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CA" w:rsidRDefault="003128CA" w:rsidP="003128CA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r w:rsidRPr="00827505">
        <w:rPr>
          <w:rFonts w:ascii="Times New Roman" w:hAnsi="Times New Roman" w:cs="Times New Roman"/>
          <w:color w:val="auto"/>
          <w:sz w:val="20"/>
          <w:szCs w:val="20"/>
        </w:rPr>
        <w:t>Supplement 1</w:t>
      </w:r>
    </w:p>
    <w:p w:rsidR="003128CA" w:rsidRPr="003128CA" w:rsidRDefault="003128CA" w:rsidP="003128CA">
      <w:pPr>
        <w:pStyle w:val="Caption"/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128CA">
        <w:rPr>
          <w:rFonts w:ascii="Times New Roman" w:hAnsi="Times New Roman" w:cs="Times New Roman"/>
          <w:color w:val="000000" w:themeColor="text1"/>
          <w:sz w:val="20"/>
          <w:szCs w:val="20"/>
        </w:rPr>
        <w:t>Functional and patient reported outcome versus in-hospital costs after traumatic acute subdural hematoma (t-ASDH); a neurosurgical paradox?</w:t>
      </w:r>
    </w:p>
    <w:p w:rsidR="003128CA" w:rsidRPr="00EC789F" w:rsidRDefault="003128CA" w:rsidP="003128C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Journal: Acta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Neurochirurgica</w:t>
      </w:r>
      <w:proofErr w:type="spellEnd"/>
    </w:p>
    <w:p w:rsidR="003128CA" w:rsidRPr="00EC789F" w:rsidRDefault="003128CA" w:rsidP="003128C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C789F">
        <w:rPr>
          <w:rFonts w:ascii="Times New Roman" w:hAnsi="Times New Roman" w:cs="Times New Roman"/>
          <w:sz w:val="20"/>
          <w:szCs w:val="20"/>
        </w:rPr>
        <w:t>Jeroen T.J.M. van Dijck MD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t>, Thomas A. van Essen MD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t>, Mark D. Dijkman MD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t>, Cassidy Q.B. Mostert BSc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t xml:space="preserve">, Suzanne </w:t>
      </w:r>
      <w:proofErr w:type="spellStart"/>
      <w:r w:rsidRPr="00EC789F">
        <w:rPr>
          <w:rFonts w:ascii="Times New Roman" w:hAnsi="Times New Roman" w:cs="Times New Roman"/>
          <w:sz w:val="20"/>
          <w:szCs w:val="20"/>
        </w:rPr>
        <w:t>Polinder</w:t>
      </w:r>
      <w:proofErr w:type="spellEnd"/>
      <w:r w:rsidRPr="00EC789F">
        <w:rPr>
          <w:rFonts w:ascii="Times New Roman" w:hAnsi="Times New Roman" w:cs="Times New Roman"/>
          <w:sz w:val="20"/>
          <w:szCs w:val="20"/>
        </w:rPr>
        <w:t xml:space="preserve"> PhD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C789F">
        <w:rPr>
          <w:rFonts w:ascii="Times New Roman" w:hAnsi="Times New Roman" w:cs="Times New Roman"/>
          <w:sz w:val="20"/>
          <w:szCs w:val="20"/>
        </w:rPr>
        <w:t>, Wilco C. Peul MD PhD MBA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t>, Godard C.W. de Ruiter MD PhD</w:t>
      </w:r>
      <w:r w:rsidRPr="00EC789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C789F">
        <w:rPr>
          <w:rFonts w:ascii="Times New Roman" w:hAnsi="Times New Roman" w:cs="Times New Roman"/>
          <w:sz w:val="20"/>
          <w:szCs w:val="20"/>
        </w:rPr>
        <w:br/>
        <w:t xml:space="preserve">1. Neurosurgical Center Holland, Leiden University Medical Center &amp; Haaglanden Medical Center &amp; </w:t>
      </w:r>
      <w:proofErr w:type="spellStart"/>
      <w:r w:rsidRPr="00EC789F">
        <w:rPr>
          <w:rFonts w:ascii="Times New Roman" w:hAnsi="Times New Roman" w:cs="Times New Roman"/>
          <w:sz w:val="20"/>
          <w:szCs w:val="20"/>
        </w:rPr>
        <w:t>Haga</w:t>
      </w:r>
      <w:proofErr w:type="spellEnd"/>
      <w:r w:rsidRPr="00EC789F">
        <w:rPr>
          <w:rFonts w:ascii="Times New Roman" w:hAnsi="Times New Roman" w:cs="Times New Roman"/>
          <w:sz w:val="20"/>
          <w:szCs w:val="20"/>
        </w:rPr>
        <w:t xml:space="preserve"> Teaching Hospital, The Netherlands; </w:t>
      </w:r>
      <w:r w:rsidRPr="00EC789F">
        <w:rPr>
          <w:rFonts w:ascii="Times New Roman" w:hAnsi="Times New Roman" w:cs="Times New Roman"/>
          <w:sz w:val="20"/>
          <w:szCs w:val="20"/>
        </w:rPr>
        <w:br/>
        <w:t xml:space="preserve">2. </w:t>
      </w:r>
      <w:r w:rsidRPr="00EC789F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Department of Public Health, Erasmus Medical Center, The Netherlands</w:t>
      </w:r>
    </w:p>
    <w:p w:rsidR="003128CA" w:rsidRPr="00EC789F" w:rsidRDefault="003128CA" w:rsidP="003128C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C789F">
        <w:rPr>
          <w:rFonts w:ascii="Times New Roman" w:hAnsi="Times New Roman" w:cs="Times New Roman"/>
          <w:sz w:val="20"/>
          <w:szCs w:val="20"/>
        </w:rPr>
        <w:t xml:space="preserve">Corresponding author: Jeroen T.J.M. van Dijck, MD </w:t>
      </w:r>
      <w:r w:rsidRPr="00EC789F">
        <w:rPr>
          <w:rFonts w:ascii="Times New Roman" w:hAnsi="Times New Roman" w:cs="Times New Roman"/>
          <w:sz w:val="20"/>
          <w:szCs w:val="20"/>
        </w:rPr>
        <w:br/>
        <w:t xml:space="preserve">Address: dept. of Neurosurgery LUMC &amp; HMC, </w:t>
      </w:r>
      <w:proofErr w:type="spellStart"/>
      <w:r w:rsidRPr="00EC789F">
        <w:rPr>
          <w:rFonts w:ascii="Times New Roman" w:hAnsi="Times New Roman" w:cs="Times New Roman"/>
          <w:sz w:val="20"/>
          <w:szCs w:val="20"/>
        </w:rPr>
        <w:t>Albinusdreef</w:t>
      </w:r>
      <w:proofErr w:type="spellEnd"/>
      <w:r w:rsidRPr="00EC789F">
        <w:rPr>
          <w:rFonts w:ascii="Times New Roman" w:hAnsi="Times New Roman" w:cs="Times New Roman"/>
          <w:sz w:val="20"/>
          <w:szCs w:val="20"/>
        </w:rPr>
        <w:t xml:space="preserve"> 2, J-11-R-83 2333 ZA, Leiden &amp; The Hague, Netherlands. Email: </w:t>
      </w:r>
      <w:hyperlink r:id="rId5" w:history="1">
        <w:r w:rsidRPr="00EC789F">
          <w:rPr>
            <w:rStyle w:val="Hyperlink"/>
            <w:rFonts w:ascii="Times New Roman" w:hAnsi="Times New Roman" w:cs="Times New Roman"/>
            <w:sz w:val="20"/>
            <w:szCs w:val="20"/>
          </w:rPr>
          <w:t>j.t.j.m.van_dijck@lumc.nl</w:t>
        </w:r>
      </w:hyperlink>
      <w:r w:rsidRPr="00EC789F">
        <w:rPr>
          <w:rFonts w:ascii="Times New Roman" w:hAnsi="Times New Roman" w:cs="Times New Roman"/>
          <w:sz w:val="20"/>
          <w:szCs w:val="20"/>
        </w:rPr>
        <w:t>. Phone: +31715262109. Fax:+31715266987.</w:t>
      </w:r>
    </w:p>
    <w:p w:rsidR="00827505" w:rsidRPr="00827505" w:rsidRDefault="00827505" w:rsidP="00827505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r w:rsidRPr="00827505">
        <w:rPr>
          <w:rFonts w:ascii="Times New Roman" w:hAnsi="Times New Roman" w:cs="Times New Roman"/>
          <w:color w:val="auto"/>
          <w:sz w:val="20"/>
          <w:szCs w:val="20"/>
        </w:rPr>
        <w:t>Supplement 1</w:t>
      </w:r>
    </w:p>
    <w:tbl>
      <w:tblPr>
        <w:tblStyle w:val="TableGrid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5070"/>
        <w:gridCol w:w="1687"/>
        <w:gridCol w:w="1157"/>
        <w:gridCol w:w="1833"/>
        <w:gridCol w:w="1418"/>
        <w:gridCol w:w="4111"/>
      </w:tblGrid>
      <w:tr w:rsidR="00FB454D" w:rsidRPr="00BE1D8C" w:rsidTr="00EC590F">
        <w:tc>
          <w:tcPr>
            <w:tcW w:w="5070" w:type="dxa"/>
          </w:tcPr>
          <w:p w:rsidR="00F22716" w:rsidRPr="00BE1D8C" w:rsidRDefault="007B369F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Health care u</w:t>
            </w:r>
            <w:r w:rsidR="00F22716"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nit</w:t>
            </w:r>
          </w:p>
        </w:tc>
        <w:tc>
          <w:tcPr>
            <w:tcW w:w="1687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Value (€)</w:t>
            </w:r>
          </w:p>
        </w:tc>
        <w:tc>
          <w:tcPr>
            <w:tcW w:w="1157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Reference </w:t>
            </w:r>
          </w:p>
        </w:tc>
        <w:tc>
          <w:tcPr>
            <w:tcW w:w="1833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418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r w:rsidR="00092260"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(201</w:t>
            </w:r>
            <w:r w:rsidR="00241A5A"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0641AC" w:rsidRPr="00BE1D8C" w:rsidTr="00144EBE">
        <w:tc>
          <w:tcPr>
            <w:tcW w:w="5070" w:type="dxa"/>
          </w:tcPr>
          <w:p w:rsidR="000641AC" w:rsidRPr="00BE1D8C" w:rsidRDefault="000641AC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Transportation:</w:t>
            </w:r>
          </w:p>
        </w:tc>
        <w:tc>
          <w:tcPr>
            <w:tcW w:w="10206" w:type="dxa"/>
            <w:gridSpan w:val="5"/>
          </w:tcPr>
          <w:p w:rsidR="000641AC" w:rsidRPr="00BE1D8C" w:rsidRDefault="000641AC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Ambulance </w:t>
            </w:r>
          </w:p>
        </w:tc>
        <w:tc>
          <w:tcPr>
            <w:tcW w:w="1687" w:type="dxa"/>
          </w:tcPr>
          <w:p w:rsidR="00F22716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157" w:type="dxa"/>
          </w:tcPr>
          <w:p w:rsidR="00F22716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F22716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4111" w:type="dxa"/>
          </w:tcPr>
          <w:p w:rsidR="00F22716" w:rsidRPr="00BE1D8C" w:rsidRDefault="00EC590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Costs for all i</w:t>
            </w:r>
            <w:r w:rsidR="008306DD" w:rsidRPr="00BE1D8C">
              <w:rPr>
                <w:rFonts w:ascii="Times New Roman" w:hAnsi="Times New Roman" w:cs="Times New Roman"/>
                <w:sz w:val="20"/>
                <w:szCs w:val="20"/>
              </w:rPr>
              <w:t>mmediate transportation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BD6880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Mobile Medical Team (</w:t>
            </w:r>
            <w:r w:rsidR="00F22716" w:rsidRPr="00BE1D8C">
              <w:rPr>
                <w:rFonts w:ascii="Times New Roman" w:hAnsi="Times New Roman" w:cs="Times New Roman"/>
                <w:sz w:val="20"/>
                <w:szCs w:val="20"/>
              </w:rPr>
              <w:t>MMT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22716"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 involvement</w:t>
            </w:r>
          </w:p>
        </w:tc>
        <w:tc>
          <w:tcPr>
            <w:tcW w:w="1687" w:type="dxa"/>
          </w:tcPr>
          <w:p w:rsidR="00F22716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157" w:type="dxa"/>
          </w:tcPr>
          <w:p w:rsidR="00F22716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833" w:type="dxa"/>
          </w:tcPr>
          <w:p w:rsidR="00F22716" w:rsidRPr="00BE1D8C" w:rsidRDefault="00EC590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Multiple sources</w:t>
            </w:r>
          </w:p>
        </w:tc>
        <w:tc>
          <w:tcPr>
            <w:tcW w:w="1418" w:type="dxa"/>
          </w:tcPr>
          <w:p w:rsidR="00F22716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4111" w:type="dxa"/>
          </w:tcPr>
          <w:p w:rsidR="00F2271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Per unit. </w:t>
            </w:r>
            <w:r w:rsidR="00EC590F" w:rsidRPr="00BE1D8C">
              <w:rPr>
                <w:rFonts w:ascii="Times New Roman" w:hAnsi="Times New Roman" w:cs="Times New Roman"/>
                <w:sz w:val="20"/>
                <w:szCs w:val="20"/>
              </w:rPr>
              <w:t>See * for calculation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568D" w:rsidRPr="00BE1D8C" w:rsidTr="00EC590F">
        <w:tc>
          <w:tcPr>
            <w:tcW w:w="5070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Admission:</w:t>
            </w:r>
          </w:p>
        </w:tc>
        <w:tc>
          <w:tcPr>
            <w:tcW w:w="1687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4E568D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ER visit</w:t>
            </w:r>
          </w:p>
        </w:tc>
        <w:tc>
          <w:tcPr>
            <w:tcW w:w="1687" w:type="dxa"/>
          </w:tcPr>
          <w:p w:rsidR="00F22716" w:rsidRPr="00BE1D8C" w:rsidRDefault="004E568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157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F22716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4111" w:type="dxa"/>
          </w:tcPr>
          <w:p w:rsidR="00F22716" w:rsidRPr="00BE1D8C" w:rsidRDefault="00092260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visit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ICU admission</w:t>
            </w:r>
          </w:p>
        </w:tc>
        <w:tc>
          <w:tcPr>
            <w:tcW w:w="1687" w:type="dxa"/>
          </w:tcPr>
          <w:p w:rsidR="00F22716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7" w:type="dxa"/>
          </w:tcPr>
          <w:p w:rsidR="00F22716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F2271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4111" w:type="dxa"/>
          </w:tcPr>
          <w:p w:rsidR="00F22716" w:rsidRPr="00BE1D8C" w:rsidRDefault="0029171E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Costs per day</w:t>
            </w:r>
            <w:r w:rsidR="00FB454D"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category used: </w:t>
            </w:r>
            <w:r w:rsidR="00FB454D" w:rsidRPr="00BE1D8C">
              <w:rPr>
                <w:rFonts w:ascii="Times New Roman" w:hAnsi="Times New Roman" w:cs="Times New Roman"/>
                <w:sz w:val="20"/>
                <w:szCs w:val="20"/>
              </w:rPr>
              <w:t>medium heavy)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FB454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High </w:t>
            </w:r>
            <w:r w:rsidR="00F22716" w:rsidRPr="00BE1D8C">
              <w:rPr>
                <w:rFonts w:ascii="Times New Roman" w:hAnsi="Times New Roman" w:cs="Times New Roman"/>
                <w:sz w:val="20"/>
                <w:szCs w:val="20"/>
              </w:rPr>
              <w:t>care admission</w:t>
            </w:r>
          </w:p>
        </w:tc>
        <w:tc>
          <w:tcPr>
            <w:tcW w:w="1687" w:type="dxa"/>
          </w:tcPr>
          <w:p w:rsidR="00F22716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57" w:type="dxa"/>
          </w:tcPr>
          <w:p w:rsidR="00F22716" w:rsidRPr="00BE1D8C" w:rsidRDefault="00B942E1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775D2" w:rsidRPr="00BE1D8C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1833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F2271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680A" w:rsidRPr="00BE1D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11" w:type="dxa"/>
          </w:tcPr>
          <w:p w:rsidR="00F22716" w:rsidRPr="00BE1D8C" w:rsidRDefault="0029171E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Costs per day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454D" w:rsidRPr="00BE1D8C" w:rsidTr="00EC590F">
        <w:tc>
          <w:tcPr>
            <w:tcW w:w="5070" w:type="dxa"/>
          </w:tcPr>
          <w:p w:rsidR="00F22716" w:rsidRPr="00BE1D8C" w:rsidRDefault="00F2271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Ward admission</w:t>
            </w:r>
            <w:r w:rsidR="008A477F"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 (general/academic hospital)</w:t>
            </w:r>
          </w:p>
        </w:tc>
        <w:tc>
          <w:tcPr>
            <w:tcW w:w="1687" w:type="dxa"/>
          </w:tcPr>
          <w:p w:rsidR="00F22716" w:rsidRPr="00BE1D8C" w:rsidRDefault="00092260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443/642</w:t>
            </w:r>
          </w:p>
        </w:tc>
        <w:tc>
          <w:tcPr>
            <w:tcW w:w="1157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F22716" w:rsidRPr="00BE1D8C" w:rsidRDefault="008306DD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F22716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428/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4111" w:type="dxa"/>
          </w:tcPr>
          <w:p w:rsidR="00F22716" w:rsidRPr="00BE1D8C" w:rsidRDefault="0029171E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Costs per day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D6880" w:rsidRPr="00BE1D8C" w:rsidTr="00EC590F">
        <w:tc>
          <w:tcPr>
            <w:tcW w:w="5070" w:type="dxa"/>
          </w:tcPr>
          <w:p w:rsidR="00BD6880" w:rsidRPr="00BE1D8C" w:rsidRDefault="00BD6880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In-hospital consultations</w:t>
            </w:r>
          </w:p>
        </w:tc>
        <w:tc>
          <w:tcPr>
            <w:tcW w:w="1687" w:type="dxa"/>
          </w:tcPr>
          <w:p w:rsidR="00BD6880" w:rsidRPr="00BE1D8C" w:rsidRDefault="00B942E1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70-205</w:t>
            </w:r>
          </w:p>
        </w:tc>
        <w:tc>
          <w:tcPr>
            <w:tcW w:w="1157" w:type="dxa"/>
          </w:tcPr>
          <w:p w:rsidR="00BD6880" w:rsidRPr="00BE1D8C" w:rsidRDefault="00B942E1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BD6880" w:rsidRPr="00BE1D8C" w:rsidRDefault="00EC590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BD6880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70-205</w:t>
            </w:r>
          </w:p>
        </w:tc>
        <w:tc>
          <w:tcPr>
            <w:tcW w:w="4111" w:type="dxa"/>
          </w:tcPr>
          <w:p w:rsidR="00BD6880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D6880" w:rsidRPr="00BE1D8C">
              <w:rPr>
                <w:rFonts w:ascii="Times New Roman" w:hAnsi="Times New Roman" w:cs="Times New Roman"/>
                <w:sz w:val="20"/>
                <w:szCs w:val="20"/>
              </w:rPr>
              <w:t>nvolvement of other specialists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 irrespective of reason/diagnosis. Counted as one visit. </w:t>
            </w:r>
          </w:p>
        </w:tc>
      </w:tr>
      <w:tr w:rsidR="00C855AA" w:rsidRPr="00BE1D8C" w:rsidTr="00EC590F">
        <w:tc>
          <w:tcPr>
            <w:tcW w:w="5070" w:type="dxa"/>
          </w:tcPr>
          <w:p w:rsidR="00C855AA" w:rsidRPr="00BE1D8C" w:rsidRDefault="00C855A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Paramedical (</w:t>
            </w:r>
            <w:r w:rsidR="005E10F9"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such as 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physiotherapy, vocational therapy)</w:t>
            </w:r>
          </w:p>
        </w:tc>
        <w:tc>
          <w:tcPr>
            <w:tcW w:w="1687" w:type="dxa"/>
          </w:tcPr>
          <w:p w:rsidR="00C855AA" w:rsidRPr="00BE1D8C" w:rsidRDefault="00C855A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30-33</w:t>
            </w:r>
          </w:p>
        </w:tc>
        <w:tc>
          <w:tcPr>
            <w:tcW w:w="1157" w:type="dxa"/>
          </w:tcPr>
          <w:p w:rsidR="00C855AA" w:rsidRPr="00BE1D8C" w:rsidRDefault="00C855A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C855AA" w:rsidRPr="00BE1D8C" w:rsidRDefault="00C855A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C855AA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29-32</w:t>
            </w:r>
          </w:p>
        </w:tc>
        <w:tc>
          <w:tcPr>
            <w:tcW w:w="4111" w:type="dxa"/>
          </w:tcPr>
          <w:p w:rsidR="00C855AA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Price per visit. 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Involvement counted as 1.</w:t>
            </w:r>
          </w:p>
        </w:tc>
      </w:tr>
      <w:tr w:rsidR="00A775D2" w:rsidRPr="00BE1D8C" w:rsidTr="00EC590F">
        <w:tc>
          <w:tcPr>
            <w:tcW w:w="5070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Outpatient clinic visit (general/academic hospital)</w:t>
            </w:r>
          </w:p>
        </w:tc>
        <w:tc>
          <w:tcPr>
            <w:tcW w:w="1687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80/163</w:t>
            </w:r>
          </w:p>
        </w:tc>
        <w:tc>
          <w:tcPr>
            <w:tcW w:w="1157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A775D2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77/158</w:t>
            </w:r>
          </w:p>
        </w:tc>
        <w:tc>
          <w:tcPr>
            <w:tcW w:w="4111" w:type="dxa"/>
          </w:tcPr>
          <w:p w:rsidR="00A775D2" w:rsidRPr="00BE1D8C" w:rsidRDefault="0029171E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visit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related to injury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75D2" w:rsidRPr="00BE1D8C" w:rsidTr="00144EBE">
        <w:tc>
          <w:tcPr>
            <w:tcW w:w="5070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Surgical intervention**</w:t>
            </w:r>
          </w:p>
        </w:tc>
        <w:tc>
          <w:tcPr>
            <w:tcW w:w="10206" w:type="dxa"/>
            <w:gridSpan w:val="5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5D2" w:rsidRPr="00BE1D8C" w:rsidTr="00EC590F">
        <w:tc>
          <w:tcPr>
            <w:tcW w:w="5070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Craniotomy</w:t>
            </w:r>
          </w:p>
        </w:tc>
        <w:tc>
          <w:tcPr>
            <w:tcW w:w="1687" w:type="dxa"/>
          </w:tcPr>
          <w:p w:rsidR="00A775D2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157" w:type="dxa"/>
          </w:tcPr>
          <w:p w:rsidR="00A775D2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A775D2" w:rsidRPr="00BE1D8C" w:rsidRDefault="00A775D2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418" w:type="dxa"/>
          </w:tcPr>
          <w:p w:rsidR="00A775D2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4111" w:type="dxa"/>
          </w:tcPr>
          <w:p w:rsidR="00A775D2" w:rsidRPr="00BE1D8C" w:rsidRDefault="00601C29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>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Decompressive craniectomy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4111" w:type="dxa"/>
          </w:tcPr>
          <w:p w:rsidR="00D67B83" w:rsidRPr="00BE1D8C" w:rsidRDefault="00601C29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>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Replacement of bone flap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4111" w:type="dxa"/>
          </w:tcPr>
          <w:p w:rsidR="00D67B83" w:rsidRPr="00BE1D8C" w:rsidRDefault="00601C29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>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External ventricular drainage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Placement of ICP monitor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Burr hole drainage</w:t>
            </w:r>
          </w:p>
        </w:tc>
        <w:tc>
          <w:tcPr>
            <w:tcW w:w="1687" w:type="dxa"/>
          </w:tcPr>
          <w:p w:rsidR="00D67B83" w:rsidRPr="00BE1D8C" w:rsidRDefault="00E4133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B942E1" w:rsidRPr="00BE1D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942E1" w:rsidRPr="00BE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D67B83" w:rsidRPr="00BE1D8C" w:rsidRDefault="006E680A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5F5B" w:rsidRPr="00BE1D8C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Brain surgery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Extracranial surgeries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410-2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 (DIS)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410-2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4111" w:type="dxa"/>
          </w:tcPr>
          <w:p w:rsidR="00D67B83" w:rsidRPr="00BE1D8C" w:rsidRDefault="00635F5B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Extracranial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 surgeries</w:t>
            </w:r>
            <w:r w:rsidR="009D24CF" w:rsidRPr="00BE1D8C">
              <w:rPr>
                <w:rFonts w:ascii="Times New Roman" w:hAnsi="Times New Roman" w:cs="Times New Roman"/>
                <w:sz w:val="20"/>
                <w:szCs w:val="20"/>
              </w:rPr>
              <w:t>, without admission costs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144EBE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Imaging studies</w:t>
            </w:r>
          </w:p>
        </w:tc>
        <w:tc>
          <w:tcPr>
            <w:tcW w:w="10206" w:type="dxa"/>
            <w:gridSpan w:val="5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CT brain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CT spine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MRI brain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D67B83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 Other imaging studies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61-296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D67B83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1C2706" w:rsidRPr="00BE1D8C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:rsidR="00D67B83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>ifferent studies, price per unit.</w:t>
            </w:r>
          </w:p>
        </w:tc>
      </w:tr>
      <w:tr w:rsidR="00D67B83" w:rsidRPr="00BE1D8C" w:rsidTr="00144EBE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Laboratory studies***</w:t>
            </w:r>
          </w:p>
        </w:tc>
        <w:tc>
          <w:tcPr>
            <w:tcW w:w="10206" w:type="dxa"/>
            <w:gridSpan w:val="5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-Arterial blood gas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Haematology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 xml:space="preserve">-Chemistry 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-Coagulation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-Blood culture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2706" w:rsidRPr="00BE1D8C" w:rsidTr="00EC590F">
        <w:tc>
          <w:tcPr>
            <w:tcW w:w="5070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-Other cultures (urine, CSF, sputum etc)</w:t>
            </w:r>
          </w:p>
        </w:tc>
        <w:tc>
          <w:tcPr>
            <w:tcW w:w="1687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57" w:type="dxa"/>
          </w:tcPr>
          <w:p w:rsidR="001C2706" w:rsidRPr="00BE1D8C" w:rsidRDefault="001C2706" w:rsidP="006F0984">
            <w:pPr>
              <w:spacing w:line="480" w:lineRule="auto"/>
              <w:rPr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833" w:type="dxa"/>
          </w:tcPr>
          <w:p w:rsidR="001C2706" w:rsidRPr="00BE1D8C" w:rsidRDefault="001C270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NZA prices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418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:rsidR="001C2706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b/>
                <w:sz w:val="20"/>
                <w:szCs w:val="20"/>
              </w:rPr>
              <w:t>Blood products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-Erythrocytes/thrombocyte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/plasma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216/522/186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33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  <w:r w:rsidR="003128C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  <w:r w:rsidR="001C5A36" w:rsidRPr="00BE1D8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</w:p>
        </w:tc>
        <w:tc>
          <w:tcPr>
            <w:tcW w:w="1418" w:type="dxa"/>
          </w:tcPr>
          <w:p w:rsidR="00D67B83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209/504/180</w:t>
            </w:r>
          </w:p>
        </w:tc>
        <w:tc>
          <w:tcPr>
            <w:tcW w:w="4111" w:type="dxa"/>
          </w:tcPr>
          <w:p w:rsidR="00D67B83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unit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7B83" w:rsidRPr="00BE1D8C" w:rsidTr="00EC590F">
        <w:tc>
          <w:tcPr>
            <w:tcW w:w="5070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Prothrombin complex</w:t>
            </w:r>
          </w:p>
        </w:tc>
        <w:tc>
          <w:tcPr>
            <w:tcW w:w="168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3D4CA6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57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833" w:type="dxa"/>
          </w:tcPr>
          <w:p w:rsidR="00D67B83" w:rsidRPr="00BE1D8C" w:rsidRDefault="001C5A36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67B83" w:rsidRPr="00BE1D8C">
              <w:rPr>
                <w:rFonts w:ascii="Times New Roman" w:hAnsi="Times New Roman" w:cs="Times New Roman"/>
                <w:sz w:val="20"/>
                <w:szCs w:val="20"/>
              </w:rPr>
              <w:t>edicijnkosten.nl</w:t>
            </w:r>
          </w:p>
        </w:tc>
        <w:tc>
          <w:tcPr>
            <w:tcW w:w="1418" w:type="dxa"/>
          </w:tcPr>
          <w:p w:rsidR="00D67B83" w:rsidRPr="00BE1D8C" w:rsidRDefault="009D24CF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4111" w:type="dxa"/>
          </w:tcPr>
          <w:p w:rsidR="00D67B83" w:rsidRPr="00BE1D8C" w:rsidRDefault="00D67B83" w:rsidP="006F09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D8C">
              <w:rPr>
                <w:rFonts w:ascii="Times New Roman" w:hAnsi="Times New Roman" w:cs="Times New Roman"/>
                <w:sz w:val="20"/>
                <w:szCs w:val="20"/>
              </w:rPr>
              <w:t>Per 10ml/250IE. If amount unknown: 20ml</w:t>
            </w:r>
            <w:r w:rsidR="0094567C" w:rsidRPr="00BE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06121" w:rsidRDefault="003128CA" w:rsidP="006F098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="00506121">
        <w:rPr>
          <w:rFonts w:ascii="Times New Roman" w:hAnsi="Times New Roman" w:cs="Times New Roman"/>
          <w:b/>
        </w:rPr>
        <w:t>Caption:</w:t>
      </w:r>
    </w:p>
    <w:p w:rsidR="00506121" w:rsidRPr="00506121" w:rsidRDefault="00506121" w:rsidP="006F09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 1 shows a detailed overview of all used unit costs and corresponding sources.</w:t>
      </w:r>
    </w:p>
    <w:p w:rsidR="00603956" w:rsidRPr="00603956" w:rsidRDefault="00603956" w:rsidP="006F0984">
      <w:pPr>
        <w:spacing w:line="480" w:lineRule="auto"/>
        <w:rPr>
          <w:rFonts w:ascii="Times New Roman" w:hAnsi="Times New Roman" w:cs="Times New Roman"/>
          <w:b/>
        </w:rPr>
      </w:pPr>
      <w:r w:rsidRPr="00603956">
        <w:rPr>
          <w:rFonts w:ascii="Times New Roman" w:hAnsi="Times New Roman" w:cs="Times New Roman"/>
          <w:b/>
        </w:rPr>
        <w:t>Legend:</w:t>
      </w:r>
    </w:p>
    <w:p w:rsidR="00144EBE" w:rsidRPr="00603956" w:rsidRDefault="008306DD" w:rsidP="006F0984">
      <w:pPr>
        <w:spacing w:line="480" w:lineRule="auto"/>
        <w:rPr>
          <w:rFonts w:ascii="Times New Roman" w:hAnsi="Times New Roman" w:cs="Times New Roman"/>
        </w:rPr>
      </w:pPr>
      <w:r w:rsidRPr="00603956">
        <w:rPr>
          <w:rFonts w:ascii="Times New Roman" w:hAnsi="Times New Roman" w:cs="Times New Roman"/>
        </w:rPr>
        <w:t>*O</w:t>
      </w:r>
      <w:r w:rsidR="00BD6880" w:rsidRPr="00603956">
        <w:rPr>
          <w:rFonts w:ascii="Times New Roman" w:hAnsi="Times New Roman" w:cs="Times New Roman"/>
        </w:rPr>
        <w:t xml:space="preserve">wn calculation: National </w:t>
      </w:r>
      <w:r w:rsidRPr="00603956">
        <w:rPr>
          <w:rFonts w:ascii="Times New Roman" w:hAnsi="Times New Roman" w:cs="Times New Roman"/>
        </w:rPr>
        <w:t>total costs</w:t>
      </w:r>
      <w:r w:rsidR="00BD6880" w:rsidRPr="00603956">
        <w:rPr>
          <w:rFonts w:ascii="Times New Roman" w:hAnsi="Times New Roman" w:cs="Times New Roman"/>
        </w:rPr>
        <w:t xml:space="preserve"> for 2011:</w:t>
      </w:r>
      <w:r w:rsidRPr="00603956">
        <w:rPr>
          <w:rFonts w:ascii="Times New Roman" w:hAnsi="Times New Roman" w:cs="Times New Roman"/>
        </w:rPr>
        <w:t xml:space="preserve"> 21.3 million EUR</w:t>
      </w:r>
      <w:r w:rsidR="001C5A36" w:rsidRPr="00603956">
        <w:rPr>
          <w:rFonts w:ascii="Times New Roman" w:hAnsi="Times New Roman" w:cs="Times New Roman"/>
          <w:lang w:val="en-US"/>
        </w:rPr>
        <w:t xml:space="preserve"> (source: </w:t>
      </w:r>
      <w:hyperlink r:id="rId6" w:history="1">
        <w:r w:rsidR="001C5A36" w:rsidRPr="00603956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https://www.recht.nl/rechtspraak/uitspraak/?ecli=ECLI:NL:CBB:2015:428</w:t>
        </w:r>
      </w:hyperlink>
      <w:r w:rsidR="001C5A36" w:rsidRPr="00603956">
        <w:rPr>
          <w:rFonts w:ascii="Times New Roman" w:hAnsi="Times New Roman" w:cs="Times New Roman"/>
          <w:lang w:val="en-US"/>
        </w:rPr>
        <w:t>; accessed 2018 March 29</w:t>
      </w:r>
      <w:r w:rsidR="008A477F" w:rsidRPr="00603956">
        <w:rPr>
          <w:rFonts w:ascii="Times New Roman" w:hAnsi="Times New Roman" w:cs="Times New Roman"/>
        </w:rPr>
        <w:t>)</w:t>
      </w:r>
      <w:r w:rsidRPr="00603956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Pr="00603956">
        <w:rPr>
          <w:rFonts w:ascii="Times New Roman" w:hAnsi="Times New Roman" w:cs="Times New Roman"/>
        </w:rPr>
        <w:t>National total use: 6220 units</w:t>
      </w:r>
      <w:r w:rsidR="00603956">
        <w:rPr>
          <w:rFonts w:ascii="Times New Roman" w:hAnsi="Times New Roman" w:cs="Times New Roman"/>
        </w:rPr>
        <w:t xml:space="preserve"> </w:t>
      </w:r>
      <w:r w:rsidR="008A477F" w:rsidRPr="00603956">
        <w:rPr>
          <w:rFonts w:ascii="Times New Roman" w:hAnsi="Times New Roman" w:cs="Times New Roman"/>
        </w:rPr>
        <w:t>(</w:t>
      </w:r>
      <w:r w:rsidR="00603956" w:rsidRPr="00603956">
        <w:rPr>
          <w:rFonts w:ascii="Times New Roman" w:hAnsi="Times New Roman" w:cs="Times New Roman"/>
        </w:rPr>
        <w:t>https://www.ambulancezorg.nl/static/upload/raw/1aa59bb7-a8e0-48e5-897e-06f9703a7e3d/ambulances-in-zicht-2015.pdf;</w:t>
      </w:r>
      <w:r w:rsidR="00603956" w:rsidRPr="00603956">
        <w:rPr>
          <w:rFonts w:ascii="Times New Roman" w:hAnsi="Times New Roman" w:cs="Times New Roman"/>
          <w:lang w:val="en-US"/>
        </w:rPr>
        <w:t xml:space="preserve"> accessed 2018 March 29</w:t>
      </w:r>
      <w:r w:rsidR="008A477F" w:rsidRPr="00603956">
        <w:rPr>
          <w:rFonts w:ascii="Times New Roman" w:hAnsi="Times New Roman" w:cs="Times New Roman"/>
        </w:rPr>
        <w:t>)</w:t>
      </w:r>
      <w:r w:rsidR="001C5A36" w:rsidRPr="00603956">
        <w:rPr>
          <w:rFonts w:ascii="Times New Roman" w:hAnsi="Times New Roman" w:cs="Times New Roman"/>
        </w:rPr>
        <w:t xml:space="preserve">. Unit price </w:t>
      </w:r>
      <w:r w:rsidRPr="00603956">
        <w:rPr>
          <w:rFonts w:ascii="Times New Roman" w:hAnsi="Times New Roman" w:cs="Times New Roman"/>
        </w:rPr>
        <w:t>=</w:t>
      </w:r>
      <w:r w:rsidR="003128CA">
        <w:rPr>
          <w:rFonts w:ascii="Times New Roman" w:hAnsi="Times New Roman" w:cs="Times New Roman"/>
        </w:rPr>
        <w:t xml:space="preserve"> </w:t>
      </w:r>
      <w:r w:rsidR="0094567C" w:rsidRPr="0094567C">
        <w:rPr>
          <w:rFonts w:ascii="Times New Roman" w:hAnsi="Times New Roman" w:cs="Times New Roman"/>
          <w:sz w:val="20"/>
          <w:szCs w:val="20"/>
        </w:rPr>
        <w:t>€</w:t>
      </w:r>
      <w:r w:rsidRPr="0094567C">
        <w:rPr>
          <w:rFonts w:ascii="Times New Roman" w:hAnsi="Times New Roman" w:cs="Times New Roman"/>
        </w:rPr>
        <w:t>3</w:t>
      </w:r>
      <w:r w:rsidR="003D4CA6" w:rsidRPr="00603956">
        <w:rPr>
          <w:rFonts w:ascii="Times New Roman" w:hAnsi="Times New Roman" w:cs="Times New Roman"/>
        </w:rPr>
        <w:t>,</w:t>
      </w:r>
      <w:r w:rsidRPr="00603956">
        <w:rPr>
          <w:rFonts w:ascii="Times New Roman" w:hAnsi="Times New Roman" w:cs="Times New Roman"/>
        </w:rPr>
        <w:t>424</w:t>
      </w:r>
      <w:r w:rsidR="001C5A36" w:rsidRPr="00603956">
        <w:rPr>
          <w:rFonts w:ascii="Times New Roman" w:hAnsi="Times New Roman" w:cs="Times New Roman"/>
        </w:rPr>
        <w:t xml:space="preserve"> (21,300,000/6.223</w:t>
      </w:r>
      <w:r w:rsidRPr="00603956">
        <w:rPr>
          <w:rFonts w:ascii="Times New Roman" w:hAnsi="Times New Roman" w:cs="Times New Roman"/>
        </w:rPr>
        <w:t>)</w:t>
      </w:r>
      <w:r w:rsidR="001C5A36" w:rsidRPr="00603956">
        <w:rPr>
          <w:rFonts w:ascii="Times New Roman" w:hAnsi="Times New Roman" w:cs="Times New Roman"/>
        </w:rPr>
        <w:t>.</w:t>
      </w:r>
      <w:r w:rsidR="003E2938" w:rsidRPr="00603956">
        <w:rPr>
          <w:rFonts w:ascii="Times New Roman" w:hAnsi="Times New Roman" w:cs="Times New Roman"/>
        </w:rPr>
        <w:br/>
      </w:r>
      <w:r w:rsidR="003E2938" w:rsidRPr="00603956">
        <w:rPr>
          <w:rFonts w:ascii="Times New Roman" w:hAnsi="Times New Roman" w:cs="Times New Roman"/>
        </w:rPr>
        <w:lastRenderedPageBreak/>
        <w:t>**Surgical interventions</w:t>
      </w:r>
      <w:r w:rsidR="00BD6880" w:rsidRPr="00603956">
        <w:rPr>
          <w:rFonts w:ascii="Times New Roman" w:hAnsi="Times New Roman" w:cs="Times New Roman"/>
        </w:rPr>
        <w:t xml:space="preserve"> are classified according to </w:t>
      </w:r>
      <w:r w:rsidR="003E2938" w:rsidRPr="00603956">
        <w:rPr>
          <w:rFonts w:ascii="Times New Roman" w:hAnsi="Times New Roman" w:cs="Times New Roman"/>
        </w:rPr>
        <w:t>the</w:t>
      </w:r>
      <w:r w:rsidR="00BD6880" w:rsidRPr="00603956">
        <w:rPr>
          <w:rFonts w:ascii="Times New Roman" w:hAnsi="Times New Roman" w:cs="Times New Roman"/>
        </w:rPr>
        <w:t xml:space="preserve"> most frequently recorded </w:t>
      </w:r>
      <w:r w:rsidR="003E2938" w:rsidRPr="00603956">
        <w:rPr>
          <w:rFonts w:ascii="Times New Roman" w:hAnsi="Times New Roman" w:cs="Times New Roman"/>
        </w:rPr>
        <w:t>operation</w:t>
      </w:r>
      <w:r w:rsidR="00BD6880" w:rsidRPr="00603956">
        <w:rPr>
          <w:rFonts w:ascii="Times New Roman" w:hAnsi="Times New Roman" w:cs="Times New Roman"/>
        </w:rPr>
        <w:t xml:space="preserve"> in the database (www.opendisdata).</w:t>
      </w:r>
      <w:r w:rsidR="000641AC" w:rsidRPr="00603956">
        <w:rPr>
          <w:rFonts w:ascii="Times New Roman" w:hAnsi="Times New Roman" w:cs="Times New Roman"/>
        </w:rPr>
        <w:br/>
        <w:t>*</w:t>
      </w:r>
      <w:r w:rsidR="001C5A36" w:rsidRPr="00603956">
        <w:rPr>
          <w:rFonts w:ascii="Times New Roman" w:hAnsi="Times New Roman" w:cs="Times New Roman"/>
        </w:rPr>
        <w:t>*</w:t>
      </w:r>
      <w:r w:rsidR="000641AC" w:rsidRPr="00603956">
        <w:rPr>
          <w:rFonts w:ascii="Times New Roman" w:hAnsi="Times New Roman" w:cs="Times New Roman"/>
        </w:rPr>
        <w:t>*Due to the major variety in laboratory studies</w:t>
      </w:r>
      <w:r w:rsidR="003E2938" w:rsidRPr="00603956">
        <w:rPr>
          <w:rFonts w:ascii="Times New Roman" w:hAnsi="Times New Roman" w:cs="Times New Roman"/>
        </w:rPr>
        <w:t xml:space="preserve"> only</w:t>
      </w:r>
      <w:r w:rsidR="000641AC" w:rsidRPr="00603956">
        <w:rPr>
          <w:rFonts w:ascii="Times New Roman" w:hAnsi="Times New Roman" w:cs="Times New Roman"/>
        </w:rPr>
        <w:t xml:space="preserve"> the most common</w:t>
      </w:r>
      <w:r w:rsidR="003E2938" w:rsidRPr="00603956">
        <w:rPr>
          <w:rFonts w:ascii="Times New Roman" w:hAnsi="Times New Roman" w:cs="Times New Roman"/>
        </w:rPr>
        <w:t>ly performed studies were counted. Prices are calculated</w:t>
      </w:r>
      <w:r w:rsidR="000641AC" w:rsidRPr="00603956">
        <w:rPr>
          <w:rFonts w:ascii="Times New Roman" w:hAnsi="Times New Roman" w:cs="Times New Roman"/>
        </w:rPr>
        <w:t xml:space="preserve"> based on the NZA prices of individual studies</w:t>
      </w:r>
      <w:r w:rsidR="00876B84" w:rsidRPr="00603956">
        <w:rPr>
          <w:rFonts w:ascii="Times New Roman" w:hAnsi="Times New Roman" w:cs="Times New Roman"/>
        </w:rPr>
        <w:t xml:space="preserve">. </w:t>
      </w:r>
    </w:p>
    <w:p w:rsidR="001C5A36" w:rsidRDefault="001C5A36" w:rsidP="006F0984">
      <w:pPr>
        <w:spacing w:line="480" w:lineRule="auto"/>
        <w:rPr>
          <w:rFonts w:ascii="Times New Roman" w:hAnsi="Times New Roman" w:cs="Times New Roman"/>
          <w:lang w:val="nl-NL"/>
        </w:rPr>
      </w:pPr>
      <w:proofErr w:type="spellStart"/>
      <w:r w:rsidRPr="001C5A36">
        <w:rPr>
          <w:rFonts w:ascii="Times New Roman" w:hAnsi="Times New Roman" w:cs="Times New Roman"/>
          <w:b/>
          <w:lang w:val="nl-NL"/>
        </w:rPr>
        <w:t>References</w:t>
      </w:r>
      <w:proofErr w:type="spellEnd"/>
      <w:r>
        <w:rPr>
          <w:rFonts w:ascii="Times New Roman" w:hAnsi="Times New Roman" w:cs="Times New Roman"/>
          <w:lang w:val="nl-NL"/>
        </w:rPr>
        <w:t>:</w:t>
      </w:r>
    </w:p>
    <w:p w:rsidR="003128CA" w:rsidRPr="009F1AF5" w:rsidRDefault="003128CA" w:rsidP="00312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  <w:lang w:val="nl-NL"/>
        </w:rPr>
      </w:pPr>
      <w:bookmarkStart w:id="1" w:name="_Hlk527533521"/>
      <w:r w:rsidRPr="003128CA">
        <w:rPr>
          <w:rFonts w:ascii="Times New Roman" w:hAnsi="Times New Roman" w:cs="Times New Roman"/>
          <w:sz w:val="20"/>
          <w:szCs w:val="20"/>
          <w:lang w:val="nl-NL"/>
        </w:rPr>
        <w:t xml:space="preserve">14. Hakkaart-van Roijen L, van der Linden N, Bouwmans C, Kanters T, Tan S (2015) Kostenhandleiding: methodologie van kostenonderzoek en referentieprijzen voor economische evaluaties in de gezondheidszorg. </w:t>
      </w:r>
      <w:r w:rsidRPr="009F1AF5">
        <w:rPr>
          <w:rFonts w:ascii="Times New Roman" w:hAnsi="Times New Roman" w:cs="Times New Roman"/>
          <w:sz w:val="20"/>
          <w:szCs w:val="20"/>
          <w:lang w:val="nl-NL"/>
        </w:rPr>
        <w:t>Zorginstituut Nederland Geactualiseerde versie 2015 https://www.zorginstituutnederland.nl/binaries/zinl/documenten/publicatie/2016/02/29/richtlijn-voor-het-uitvoeren-van-economische-evaluaties-in-de-gezondheidszorg/Richtlijn+voor+het+uitvoeren+van+economische+evaluaties+in+de+gezondheidszorg+%28verdiepingsmodules%29.pdf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 Accessed March 29 2018</w:t>
      </w:r>
    </w:p>
    <w:bookmarkEnd w:id="1"/>
    <w:p w:rsidR="003128CA" w:rsidRPr="00EC789F" w:rsidRDefault="003128CA" w:rsidP="00312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3128CA">
        <w:rPr>
          <w:rFonts w:ascii="Times New Roman" w:hAnsi="Times New Roman" w:cs="Times New Roman"/>
          <w:sz w:val="20"/>
          <w:szCs w:val="20"/>
          <w:lang w:val="nl-NL"/>
        </w:rPr>
        <w:t xml:space="preserve">29. Nederlandse Zorgautoriteit Tarieventabel DBC-zorgproducten en overige producten - per 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1 januari 2012 (PUC_12710_22). </w:t>
      </w:r>
      <w:hyperlink r:id="rId7" w:history="1">
        <w:r w:rsidRPr="00214B7B">
          <w:rPr>
            <w:rStyle w:val="Hyperlink"/>
            <w:rFonts w:ascii="Times New Roman" w:hAnsi="Times New Roman" w:cs="Times New Roman"/>
            <w:sz w:val="20"/>
            <w:szCs w:val="20"/>
          </w:rPr>
          <w:t>https://puc.overheid.nl/nza/doc/PUC_12710_22/1/</w:t>
        </w:r>
      </w:hyperlink>
      <w:r w:rsidRPr="00214B7B">
        <w:rPr>
          <w:rFonts w:ascii="Times New Roman" w:hAnsi="Times New Roman" w:cs="Times New Roman"/>
          <w:sz w:val="20"/>
          <w:szCs w:val="20"/>
        </w:rPr>
        <w:t>.</w:t>
      </w:r>
      <w:r w:rsidRPr="00EC789F">
        <w:rPr>
          <w:rFonts w:ascii="Times New Roman" w:hAnsi="Times New Roman" w:cs="Times New Roman"/>
          <w:sz w:val="20"/>
          <w:szCs w:val="20"/>
        </w:rPr>
        <w:t xml:space="preserve"> Accessed March 29 2018</w:t>
      </w:r>
    </w:p>
    <w:p w:rsidR="003128CA" w:rsidRPr="00EC789F" w:rsidRDefault="003128CA" w:rsidP="00312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3128CA">
        <w:rPr>
          <w:rFonts w:ascii="Times New Roman" w:hAnsi="Times New Roman" w:cs="Times New Roman"/>
          <w:sz w:val="20"/>
          <w:szCs w:val="20"/>
          <w:lang w:val="nl-NL"/>
        </w:rPr>
        <w:t>28. Nederlandse Zorgautoriteit. Open data van de Nederlandse Zorgautoriteit. http://</w:t>
      </w:r>
      <w:hyperlink r:id="rId8" w:history="1">
        <w:r w:rsidRPr="003128CA">
          <w:rPr>
            <w:rStyle w:val="Hyperlink"/>
            <w:rFonts w:ascii="Times New Roman" w:hAnsi="Times New Roman" w:cs="Times New Roman"/>
            <w:sz w:val="20"/>
            <w:szCs w:val="20"/>
            <w:lang w:val="nl-NL"/>
          </w:rPr>
          <w:t>www.opendisdata.nl</w:t>
        </w:r>
      </w:hyperlink>
      <w:r w:rsidRPr="003128CA">
        <w:rPr>
          <w:rFonts w:ascii="Times New Roman" w:hAnsi="Times New Roman" w:cs="Times New Roman"/>
          <w:sz w:val="20"/>
          <w:szCs w:val="20"/>
          <w:lang w:val="nl-NL"/>
        </w:rPr>
        <w:t xml:space="preserve">. </w:t>
      </w:r>
      <w:r w:rsidRPr="00EC789F">
        <w:rPr>
          <w:rFonts w:ascii="Times New Roman" w:hAnsi="Times New Roman" w:cs="Times New Roman"/>
          <w:sz w:val="20"/>
          <w:szCs w:val="20"/>
        </w:rPr>
        <w:t>Accessed March 29 2018</w:t>
      </w:r>
    </w:p>
    <w:p w:rsidR="001C5A36" w:rsidRPr="00603956" w:rsidRDefault="001C5A36" w:rsidP="006F0984">
      <w:pPr>
        <w:spacing w:line="480" w:lineRule="auto"/>
        <w:rPr>
          <w:rFonts w:ascii="Times New Roman" w:hAnsi="Times New Roman" w:cs="Times New Roman"/>
          <w:lang w:val="nl-NL"/>
        </w:rPr>
      </w:pPr>
    </w:p>
    <w:p w:rsidR="003E2938" w:rsidRPr="003E2938" w:rsidRDefault="003E2938" w:rsidP="006F0984">
      <w:pPr>
        <w:spacing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45372E" w:rsidRPr="008A477F" w:rsidRDefault="0045372E" w:rsidP="006F0984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sectPr w:rsidR="0045372E" w:rsidRPr="008A477F" w:rsidSect="00F227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E87"/>
    <w:multiLevelType w:val="hybridMultilevel"/>
    <w:tmpl w:val="5F20D31E"/>
    <w:lvl w:ilvl="0" w:tplc="DD7448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28DA"/>
    <w:multiLevelType w:val="hybridMultilevel"/>
    <w:tmpl w:val="C062F164"/>
    <w:lvl w:ilvl="0" w:tplc="8DDA73D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71CB"/>
    <w:multiLevelType w:val="hybridMultilevel"/>
    <w:tmpl w:val="C32E6852"/>
    <w:lvl w:ilvl="0" w:tplc="54E0A91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7238"/>
    <w:multiLevelType w:val="hybridMultilevel"/>
    <w:tmpl w:val="C04CAD9E"/>
    <w:lvl w:ilvl="0" w:tplc="323442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115A0"/>
    <w:multiLevelType w:val="hybridMultilevel"/>
    <w:tmpl w:val="C0C62682"/>
    <w:lvl w:ilvl="0" w:tplc="6C8CCD9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48A1"/>
    <w:multiLevelType w:val="hybridMultilevel"/>
    <w:tmpl w:val="39FCF354"/>
    <w:lvl w:ilvl="0" w:tplc="323442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17096D"/>
    <w:multiLevelType w:val="hybridMultilevel"/>
    <w:tmpl w:val="008AEFE2"/>
    <w:lvl w:ilvl="0" w:tplc="E760D36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42DF0"/>
    <w:multiLevelType w:val="hybridMultilevel"/>
    <w:tmpl w:val="0456CF0C"/>
    <w:lvl w:ilvl="0" w:tplc="E3C0C8C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13FDC"/>
    <w:multiLevelType w:val="hybridMultilevel"/>
    <w:tmpl w:val="5DF4D7AA"/>
    <w:lvl w:ilvl="0" w:tplc="323442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637D4"/>
    <w:multiLevelType w:val="hybridMultilevel"/>
    <w:tmpl w:val="5C86D8BA"/>
    <w:lvl w:ilvl="0" w:tplc="323442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E2294"/>
    <w:multiLevelType w:val="hybridMultilevel"/>
    <w:tmpl w:val="F6F0E586"/>
    <w:lvl w:ilvl="0" w:tplc="323442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F7A12"/>
    <w:multiLevelType w:val="hybridMultilevel"/>
    <w:tmpl w:val="B46C07C8"/>
    <w:lvl w:ilvl="0" w:tplc="A5B4797A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67524"/>
    <w:multiLevelType w:val="hybridMultilevel"/>
    <w:tmpl w:val="518E119E"/>
    <w:lvl w:ilvl="0" w:tplc="43DE2B1C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4448D"/>
    <w:multiLevelType w:val="hybridMultilevel"/>
    <w:tmpl w:val="46AEEB1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A67E08"/>
    <w:multiLevelType w:val="hybridMultilevel"/>
    <w:tmpl w:val="F8208F6E"/>
    <w:lvl w:ilvl="0" w:tplc="BC0CB2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C0179"/>
    <w:multiLevelType w:val="hybridMultilevel"/>
    <w:tmpl w:val="5A8048E6"/>
    <w:lvl w:ilvl="0" w:tplc="1FE60DF2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A507A"/>
    <w:multiLevelType w:val="hybridMultilevel"/>
    <w:tmpl w:val="284C3AD6"/>
    <w:lvl w:ilvl="0" w:tplc="323442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D441B1"/>
    <w:multiLevelType w:val="hybridMultilevel"/>
    <w:tmpl w:val="E7D8F840"/>
    <w:lvl w:ilvl="0" w:tplc="237EDE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04BFD"/>
    <w:multiLevelType w:val="hybridMultilevel"/>
    <w:tmpl w:val="96FA85FA"/>
    <w:lvl w:ilvl="0" w:tplc="FCEA2868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6"/>
  </w:num>
  <w:num w:numId="4">
    <w:abstractNumId w:val="2"/>
  </w:num>
  <w:num w:numId="5">
    <w:abstractNumId w:val="14"/>
  </w:num>
  <w:num w:numId="6">
    <w:abstractNumId w:val="0"/>
  </w:num>
  <w:num w:numId="7">
    <w:abstractNumId w:val="1"/>
  </w:num>
  <w:num w:numId="8">
    <w:abstractNumId w:val="7"/>
  </w:num>
  <w:num w:numId="9">
    <w:abstractNumId w:val="12"/>
  </w:num>
  <w:num w:numId="10">
    <w:abstractNumId w:val="15"/>
  </w:num>
  <w:num w:numId="11">
    <w:abstractNumId w:val="18"/>
  </w:num>
  <w:num w:numId="12">
    <w:abstractNumId w:val="11"/>
  </w:num>
  <w:num w:numId="13">
    <w:abstractNumId w:val="9"/>
  </w:num>
  <w:num w:numId="14">
    <w:abstractNumId w:val="5"/>
  </w:num>
  <w:num w:numId="15">
    <w:abstractNumId w:val="16"/>
  </w:num>
  <w:num w:numId="16">
    <w:abstractNumId w:val="13"/>
  </w:num>
  <w:num w:numId="17">
    <w:abstractNumId w:val="8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16"/>
    <w:rsid w:val="000641AC"/>
    <w:rsid w:val="00092260"/>
    <w:rsid w:val="00144EBE"/>
    <w:rsid w:val="00167211"/>
    <w:rsid w:val="001C2706"/>
    <w:rsid w:val="001C5A36"/>
    <w:rsid w:val="00241A5A"/>
    <w:rsid w:val="0029171E"/>
    <w:rsid w:val="002D6F0F"/>
    <w:rsid w:val="003128CA"/>
    <w:rsid w:val="003469B6"/>
    <w:rsid w:val="00365EBF"/>
    <w:rsid w:val="00387950"/>
    <w:rsid w:val="003D4CA6"/>
    <w:rsid w:val="003E2938"/>
    <w:rsid w:val="0045372E"/>
    <w:rsid w:val="004626FE"/>
    <w:rsid w:val="004C637B"/>
    <w:rsid w:val="004E568D"/>
    <w:rsid w:val="00506121"/>
    <w:rsid w:val="005E10F9"/>
    <w:rsid w:val="00601C29"/>
    <w:rsid w:val="00603956"/>
    <w:rsid w:val="00635F5B"/>
    <w:rsid w:val="006C1549"/>
    <w:rsid w:val="006E680A"/>
    <w:rsid w:val="006F0984"/>
    <w:rsid w:val="00737FCD"/>
    <w:rsid w:val="007B369F"/>
    <w:rsid w:val="00827505"/>
    <w:rsid w:val="008306DD"/>
    <w:rsid w:val="00876B84"/>
    <w:rsid w:val="008A477F"/>
    <w:rsid w:val="0094567C"/>
    <w:rsid w:val="009D24CF"/>
    <w:rsid w:val="00A37541"/>
    <w:rsid w:val="00A775D2"/>
    <w:rsid w:val="00B147FE"/>
    <w:rsid w:val="00B942E1"/>
    <w:rsid w:val="00BD6880"/>
    <w:rsid w:val="00BE1D8C"/>
    <w:rsid w:val="00C10B8B"/>
    <w:rsid w:val="00C824DA"/>
    <w:rsid w:val="00C855AA"/>
    <w:rsid w:val="00CA482A"/>
    <w:rsid w:val="00D11658"/>
    <w:rsid w:val="00D23E45"/>
    <w:rsid w:val="00D67B83"/>
    <w:rsid w:val="00DE515A"/>
    <w:rsid w:val="00E4133A"/>
    <w:rsid w:val="00EC590F"/>
    <w:rsid w:val="00F22716"/>
    <w:rsid w:val="00F47766"/>
    <w:rsid w:val="00FB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54EF"/>
  <w15:docId w15:val="{35F33768-78FE-43E2-8BA5-D325264A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6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5A36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1C5A36"/>
    <w:pPr>
      <w:spacing w:line="240" w:lineRule="auto"/>
    </w:pPr>
    <w:rPr>
      <w:rFonts w:ascii="Calibri" w:hAnsi="Calibri"/>
      <w:noProof/>
      <w:sz w:val="1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C5A36"/>
    <w:rPr>
      <w:rFonts w:ascii="Calibri" w:hAnsi="Calibri"/>
      <w:noProof/>
      <w:sz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5A36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82750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opendisdata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c.overheid.nl/nza/doc/PUC_12710_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cht.nl/rechtspraak/uitspraak/?ecli=ECLI:NL:CBB:2015:428" TargetMode="External"/><Relationship Id="rId5" Type="http://schemas.openxmlformats.org/officeDocument/2006/relationships/hyperlink" Target="mailto:j.t.j.m.van_dijck@lumc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1BF56C37</Template>
  <TotalTime>604</TotalTime>
  <Pages>4</Pages>
  <Words>815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Dijck, J.T.J.M. van (NECH)</dc:creator>
  <cp:keywords/>
  <dc:description/>
  <cp:lastModifiedBy>Dijck, J.T.J.M. van (NECH)</cp:lastModifiedBy>
  <cp:revision>16</cp:revision>
  <dcterms:created xsi:type="dcterms:W3CDTF">2018-03-29T09:51:00Z</dcterms:created>
  <dcterms:modified xsi:type="dcterms:W3CDTF">2019-01-02T13:49:00Z</dcterms:modified>
</cp:coreProperties>
</file>