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2DF" w:rsidRPr="004B4C88" w:rsidRDefault="001152DF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4"/>
          <w:szCs w:val="24"/>
          <w:lang w:val="en-US"/>
        </w:rPr>
      </w:pPr>
      <w:r w:rsidRPr="004B4C88">
        <w:rPr>
          <w:rFonts w:ascii="Garamond" w:hAnsi="Garamond" w:cs="Arial"/>
          <w:color w:val="000000" w:themeColor="text1"/>
          <w:sz w:val="24"/>
          <w:szCs w:val="24"/>
          <w:lang w:val="en-US"/>
        </w:rPr>
        <w:t>Supplementary Material:</w:t>
      </w:r>
    </w:p>
    <w:p w:rsidR="00252291" w:rsidRPr="004B4C88" w:rsidRDefault="005E7E07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4"/>
          <w:szCs w:val="24"/>
          <w:lang w:val="en-US"/>
        </w:rPr>
      </w:pPr>
      <w:r w:rsidRPr="004B4C88">
        <w:rPr>
          <w:rFonts w:ascii="Garamond" w:hAnsi="Garamond" w:cs="Arial"/>
          <w:color w:val="000000" w:themeColor="text1"/>
          <w:sz w:val="24"/>
          <w:szCs w:val="24"/>
          <w:lang w:val="en-US"/>
        </w:rPr>
        <w:t>User Questio</w:t>
      </w:r>
      <w:r w:rsidR="001152DF" w:rsidRPr="004B4C88">
        <w:rPr>
          <w:rFonts w:ascii="Garamond" w:hAnsi="Garamond" w:cs="Arial"/>
          <w:color w:val="000000" w:themeColor="text1"/>
          <w:sz w:val="24"/>
          <w:szCs w:val="24"/>
          <w:lang w:val="en-US"/>
        </w:rPr>
        <w:t>n</w:t>
      </w:r>
      <w:r w:rsidRPr="004B4C88">
        <w:rPr>
          <w:rFonts w:ascii="Garamond" w:hAnsi="Garamond" w:cs="Arial"/>
          <w:color w:val="000000" w:themeColor="text1"/>
          <w:sz w:val="24"/>
          <w:szCs w:val="24"/>
          <w:lang w:val="en-US"/>
        </w:rPr>
        <w:t>naire For Evaluation of Hybrid Exoscope Scenario</w:t>
      </w:r>
    </w:p>
    <w:p w:rsidR="00252291" w:rsidRPr="004B4C88" w:rsidRDefault="00252291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7438ED" w:rsidRPr="004B4C88" w:rsidRDefault="007438ED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80EFE" w:rsidRPr="004B4C88" w:rsidRDefault="00680EFE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80EFE" w:rsidRPr="004B4C88" w:rsidRDefault="00680EFE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A During Surgery</w:t>
      </w:r>
    </w:p>
    <w:p w:rsidR="005E7E07" w:rsidRPr="004B4C88" w:rsidRDefault="005E7E07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252291" w:rsidRPr="004B4C88" w:rsidRDefault="00690746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does 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position of the microscope allow the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free working space to handle surgical instruments and perform surgery</w:t>
      </w:r>
      <w:r w:rsidR="00313622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in good view of the monitor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br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excellent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good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acceptable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not acceptable</w:t>
      </w:r>
    </w:p>
    <w:p w:rsidR="00EA7795" w:rsidRPr="004B4C88" w:rsidRDefault="00EA7795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252291" w:rsidRPr="004B4C88" w:rsidRDefault="00690746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reliably can 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have eye contact with the entire surgical team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br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excellent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good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acceptable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not acceptable</w:t>
      </w:r>
    </w:p>
    <w:p w:rsidR="00EA7795" w:rsidRPr="004B4C88" w:rsidRDefault="00EA7795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252291" w:rsidRPr="004B4C88" w:rsidRDefault="00690746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does 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position of the microscope provide the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surgical assistant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free working space </w:t>
      </w:r>
      <w:r w:rsidR="00C24BAE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and adequate visualization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to assist surgery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br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excellent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good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acceptable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not acceptable</w:t>
      </w:r>
    </w:p>
    <w:p w:rsidR="00EA7795" w:rsidRPr="004B4C88" w:rsidRDefault="00EA7795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C24BAE" w:rsidRPr="004B4C88" w:rsidRDefault="00690746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does 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position of the microscope provide the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sterile nurse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free working space </w:t>
      </w:r>
      <w:r w:rsidR="00C24BAE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and adequate visualization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to assist surgery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br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excellent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good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acceptable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not acceptable</w:t>
      </w:r>
    </w:p>
    <w:p w:rsidR="00C24BAE" w:rsidRPr="004B4C88" w:rsidRDefault="00C24BAE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C24BAE" w:rsidRPr="004B4C88" w:rsidRDefault="00690746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safely can t</w:t>
      </w:r>
      <w:r w:rsidR="00C24BAE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he range and pace of the robotic microscope arm be safely adjusted in and around the surgical field</w:t>
      </w:r>
      <w:r w:rsidR="005264AC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by the </w:t>
      </w:r>
      <w:r w:rsidR="005264AC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B32A80" w:rsidRPr="004B4C88" w:rsidRDefault="00C24BAE" w:rsidP="00DD205B">
      <w:pPr>
        <w:adjustRightInd w:val="0"/>
        <w:snapToGrid w:val="0"/>
        <w:spacing w:before="100" w:beforeAutospacing="1" w:after="100" w:afterAutospacing="1" w:line="240" w:lineRule="auto"/>
        <w:ind w:left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EA7795" w:rsidRPr="004B4C88" w:rsidRDefault="00EA7795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B32A80" w:rsidRPr="004B4C88" w:rsidRDefault="009328B5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does t</w:t>
      </w:r>
      <w:r w:rsidR="00B32A80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digital approach allow for additional freedom </w:t>
      </w:r>
      <w:r w:rsidR="005264AC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for the </w:t>
      </w:r>
      <w:r w:rsidR="005264AC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5264AC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</w:t>
      </w:r>
      <w:r w:rsidR="00B32A80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including utilizing previously restricted microscope orientations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B32A80" w:rsidRPr="004B4C88" w:rsidRDefault="00B32A80" w:rsidP="00DD205B">
      <w:pPr>
        <w:adjustRightInd w:val="0"/>
        <w:snapToGrid w:val="0"/>
        <w:spacing w:before="100" w:beforeAutospacing="1" w:after="100" w:afterAutospacing="1" w:line="240" w:lineRule="auto"/>
        <w:ind w:firstLine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B32A80" w:rsidRPr="004B4C88" w:rsidRDefault="00B32A80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B97CE8" w:rsidRPr="004B4C88" w:rsidRDefault="009328B5" w:rsidP="009328B5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could t</w:t>
      </w:r>
      <w:r w:rsidR="00B97CE8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</w:t>
      </w:r>
      <w:r w:rsidR="00B97CE8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B97CE8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benefit from utilization of autofocus functionality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B97CE8" w:rsidRPr="004B4C88" w:rsidRDefault="00B97CE8" w:rsidP="00DD205B">
      <w:pPr>
        <w:adjustRightInd w:val="0"/>
        <w:snapToGrid w:val="0"/>
        <w:spacing w:before="100" w:beforeAutospacing="1" w:after="100" w:afterAutospacing="1" w:line="240" w:lineRule="auto"/>
        <w:ind w:left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B97CE8" w:rsidRPr="004B4C88" w:rsidRDefault="00B97CE8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FD3495" w:rsidRPr="004B4C88" w:rsidRDefault="009328B5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does t</w:t>
      </w:r>
      <w:r w:rsidR="00FD3495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he magnification functionality allow for a precise and comfortable assessment of the surgical field</w:t>
      </w:r>
      <w:r w:rsidR="005264AC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by the </w:t>
      </w:r>
      <w:r w:rsidR="005264AC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?</w:t>
      </w:r>
    </w:p>
    <w:p w:rsidR="005264AC" w:rsidRPr="004B4C88" w:rsidRDefault="005264AC" w:rsidP="00DD205B">
      <w:pPr>
        <w:adjustRightInd w:val="0"/>
        <w:snapToGrid w:val="0"/>
        <w:spacing w:before="100" w:beforeAutospacing="1" w:after="100" w:afterAutospacing="1" w:line="240" w:lineRule="auto"/>
        <w:ind w:left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FD3495" w:rsidRPr="004B4C88" w:rsidRDefault="00FD3495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5264AC" w:rsidRPr="004B4C88" w:rsidRDefault="009328B5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does t</w:t>
      </w:r>
      <w:r w:rsidR="005264AC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digital visualization provide sharp tissue-tissue/tissue-pathology contrast to the </w:t>
      </w:r>
      <w:r w:rsidR="005264AC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5264AC" w:rsidRPr="004B4C88" w:rsidRDefault="005264AC" w:rsidP="00DD205B">
      <w:pPr>
        <w:adjustRightInd w:val="0"/>
        <w:snapToGrid w:val="0"/>
        <w:spacing w:before="100" w:beforeAutospacing="1" w:after="100" w:afterAutospacing="1" w:line="240" w:lineRule="auto"/>
        <w:ind w:left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7A1A0A" w:rsidRPr="004B4C88" w:rsidRDefault="009328B5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acceptable is the frequency of</w:t>
      </w:r>
      <w:r w:rsidR="007A1A0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alternate viewing directions (between site and monitor or additional screens) 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by the </w:t>
      </w:r>
      <w:r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</w:t>
      </w:r>
      <w:r w:rsidR="007A1A0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when using the digital monitor image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7A1A0A" w:rsidRPr="004B4C88" w:rsidRDefault="007A1A0A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7A1A0A" w:rsidRPr="004B4C88" w:rsidRDefault="007A1A0A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80EFE" w:rsidRPr="004B4C88" w:rsidRDefault="00680EFE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80EFE" w:rsidRPr="004B4C88" w:rsidRDefault="00680EFE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B After Surgery</w:t>
      </w:r>
    </w:p>
    <w:p w:rsidR="00680EFE" w:rsidRPr="004B4C88" w:rsidRDefault="00680EFE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80EFE" w:rsidRPr="004B4C88" w:rsidRDefault="00576BB3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can t</w:t>
      </w:r>
      <w:r w:rsidR="00680EFE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</w:t>
      </w:r>
      <w:r w:rsidR="00680EFE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surgical assistant</w:t>
      </w:r>
      <w:r w:rsidR="00680EFE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share the monitor image with the main surgeon to assist the surgery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680EFE" w:rsidRPr="004B4C88" w:rsidRDefault="00680EFE" w:rsidP="00DD205B">
      <w:pPr>
        <w:adjustRightInd w:val="0"/>
        <w:snapToGrid w:val="0"/>
        <w:spacing w:before="100" w:beforeAutospacing="1" w:after="100" w:afterAutospacing="1" w:line="240" w:lineRule="auto"/>
        <w:ind w:left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680EFE" w:rsidRPr="004B4C88" w:rsidRDefault="00680EFE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E90169" w:rsidRPr="004B4C88" w:rsidRDefault="00576BB3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can t</w:t>
      </w:r>
      <w:r w:rsidR="00E90169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</w:t>
      </w:r>
      <w:r w:rsidR="00E90169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surgical assistant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</w:t>
      </w:r>
      <w:r w:rsidR="00E90169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utilize the system monitor at the microscope stand to assist surgery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E90169" w:rsidRPr="004B4C88" w:rsidRDefault="00E90169" w:rsidP="00DD205B">
      <w:pPr>
        <w:adjustRightInd w:val="0"/>
        <w:snapToGrid w:val="0"/>
        <w:spacing w:before="100" w:beforeAutospacing="1" w:after="100" w:afterAutospacing="1" w:line="240" w:lineRule="auto"/>
        <w:ind w:left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EA7795" w:rsidRPr="004B4C88" w:rsidRDefault="00EA7795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73A59" w:rsidRPr="004B4C88" w:rsidRDefault="00576BB3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How </w:t>
      </w:r>
      <w:r w:rsidR="007F2FEB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reliably does 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OR setup provide suitable position and space for the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anesthesiologist</w:t>
      </w:r>
      <w:r w:rsidR="007F2FEB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EA7795" w:rsidRPr="004B4C88" w:rsidRDefault="00252291" w:rsidP="00DD205B">
      <w:pPr>
        <w:adjustRightInd w:val="0"/>
        <w:snapToGrid w:val="0"/>
        <w:spacing w:before="100" w:beforeAutospacing="1" w:after="100" w:afterAutospacing="1" w:line="240" w:lineRule="auto"/>
        <w:ind w:firstLine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good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acceptable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not acceptable</w:t>
      </w:r>
    </w:p>
    <w:p w:rsidR="00EA7795" w:rsidRPr="004B4C88" w:rsidRDefault="00EA7795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252291" w:rsidRPr="004B4C88" w:rsidRDefault="007F2FEB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easily can 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microscope </w:t>
      </w:r>
      <w:r w:rsidR="007438ED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and video monitor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be integrated into the standard OR setup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252291" w:rsidRPr="004B4C88" w:rsidRDefault="00252291" w:rsidP="00DD205B">
      <w:pPr>
        <w:adjustRightInd w:val="0"/>
        <w:snapToGrid w:val="0"/>
        <w:spacing w:before="100" w:beforeAutospacing="1" w:after="100" w:afterAutospacing="1" w:line="240" w:lineRule="auto"/>
        <w:ind w:firstLine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good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acceptable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not acceptable</w:t>
      </w:r>
    </w:p>
    <w:p w:rsidR="00EA7795" w:rsidRPr="004B4C88" w:rsidRDefault="00EA7795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252291" w:rsidRPr="004B4C88" w:rsidRDefault="007F2FEB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effortlessly can 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he microscope and video monitor be positioned according to patient positioning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EA7795" w:rsidRPr="004B4C88" w:rsidRDefault="00252291" w:rsidP="00283A02">
      <w:pPr>
        <w:adjustRightInd w:val="0"/>
        <w:snapToGrid w:val="0"/>
        <w:spacing w:before="100" w:beforeAutospacing="1" w:after="100" w:afterAutospacing="1" w:line="240" w:lineRule="auto"/>
        <w:ind w:firstLine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lastRenderedPageBreak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good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acceptable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not acceptable</w:t>
      </w:r>
    </w:p>
    <w:p w:rsidR="007F2FEB" w:rsidRPr="004B4C88" w:rsidRDefault="007F2FEB" w:rsidP="00283A02">
      <w:pPr>
        <w:adjustRightInd w:val="0"/>
        <w:snapToGrid w:val="0"/>
        <w:spacing w:before="100" w:beforeAutospacing="1" w:after="100" w:afterAutospacing="1" w:line="240" w:lineRule="auto"/>
        <w:ind w:firstLine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252291" w:rsidRPr="004B4C88" w:rsidRDefault="00BF68D2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can 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sterile working zones of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,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assistant surgeon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and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sterile nurse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be 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i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ntegrated with microscope and monitor positioning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252291" w:rsidRPr="004B4C88" w:rsidRDefault="00252291" w:rsidP="00DD205B">
      <w:pPr>
        <w:adjustRightInd w:val="0"/>
        <w:snapToGrid w:val="0"/>
        <w:spacing w:before="100" w:beforeAutospacing="1" w:after="100" w:afterAutospacing="1" w:line="240" w:lineRule="auto"/>
        <w:ind w:firstLine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good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acceptable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not acceptable</w:t>
      </w:r>
    </w:p>
    <w:p w:rsidR="00805FED" w:rsidRPr="004B4C88" w:rsidRDefault="00805FED" w:rsidP="00DD205B">
      <w:pPr>
        <w:adjustRightInd w:val="0"/>
        <w:snapToGrid w:val="0"/>
        <w:spacing w:before="100" w:beforeAutospacing="1" w:after="100" w:afterAutospacing="1" w:line="240" w:lineRule="auto"/>
        <w:ind w:firstLine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805FED" w:rsidRPr="004B4C88" w:rsidRDefault="00BF68D2" w:rsidP="00DD205B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suitable are t</w:t>
      </w:r>
      <w:r w:rsidR="00805FED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he estimated technical and workflow team training requirements regarding microscope and monitor for surgical routine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EA7795" w:rsidRPr="004B4C88" w:rsidRDefault="00805FED" w:rsidP="00DD205B">
      <w:pPr>
        <w:adjustRightInd w:val="0"/>
        <w:snapToGrid w:val="0"/>
        <w:spacing w:before="100" w:beforeAutospacing="1" w:after="100" w:afterAutospacing="1" w:line="240" w:lineRule="auto"/>
        <w:ind w:firstLine="360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E942B0" w:rsidRPr="004B4C88" w:rsidRDefault="00BF68D2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does t</w:t>
      </w:r>
      <w:r w:rsidR="00805FED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position of the microscope allow the </w:t>
      </w:r>
      <w:r w:rsidR="00805FED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805FED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to adjust the microscope to any needed position or orientation to observe the surgical site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  <w:r w:rsidR="00805FED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br/>
        <w:t>□ excellent</w:t>
      </w:r>
      <w:r w:rsidR="00805FED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DD205B" w:rsidRPr="004B4C88" w:rsidRDefault="00DD205B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DD205B" w:rsidRPr="004B4C88" w:rsidRDefault="00BF68D2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precisely and efficiently can t</w:t>
      </w:r>
      <w:r w:rsidR="00E942B0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</w:t>
      </w:r>
      <w:r w:rsidR="00E942B0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E942B0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complete the surgical task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  <w:r w:rsidR="00E942B0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br/>
        <w:t>□ excellent</w:t>
      </w:r>
      <w:r w:rsidR="00E942B0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DD205B" w:rsidRPr="004B4C88" w:rsidRDefault="00DD205B" w:rsidP="00DD205B">
      <w:pPr>
        <w:pStyle w:val="Listenabsatz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E21B1E" w:rsidRPr="004B4C88" w:rsidRDefault="00CE20C5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realiably does t</w:t>
      </w:r>
      <w:r w:rsidR="00E942B0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digital visualization of the monitor image allow for precise hand-eye coordination of the </w:t>
      </w:r>
      <w:r w:rsidR="00E942B0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  <w:r w:rsidR="00E942B0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br/>
        <w:t>□ excellent</w:t>
      </w:r>
      <w:r w:rsidR="00E942B0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DD205B" w:rsidRPr="004B4C88" w:rsidRDefault="00DD205B" w:rsidP="00DD205B">
      <w:pPr>
        <w:pStyle w:val="Listenabsatz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805FED" w:rsidRPr="004B4C88" w:rsidRDefault="00CE20C5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realistic is the 3D impression provided by t</w:t>
      </w:r>
      <w:r w:rsidR="00E21B1E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digital visualization for the </w:t>
      </w:r>
      <w:r w:rsidR="00E21B1E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  <w:r w:rsidR="00E21B1E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br/>
        <w:t>□ excellent</w:t>
      </w:r>
      <w:r w:rsidR="00E21B1E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DD205B" w:rsidRPr="004B4C88" w:rsidRDefault="00DD205B" w:rsidP="00DD205B">
      <w:pPr>
        <w:pStyle w:val="Listenabsatz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A503A" w:rsidRPr="004B4C88" w:rsidRDefault="00CE20C5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comfortable is t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ergonomic position of the 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and 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how reliably does it 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allow for working at high concentration on the surgical procedure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br/>
        <w:t>□ excellent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DD205B" w:rsidRPr="004B4C88" w:rsidRDefault="00DD205B" w:rsidP="00DD205B">
      <w:pPr>
        <w:pStyle w:val="Listenabsatz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A503A" w:rsidRPr="004B4C88" w:rsidRDefault="00CE20C5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reliably does t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digital visualization 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provide a 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real-time 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iamge 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without noticeable latency for the 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br/>
        <w:t>□ excellent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DD205B" w:rsidRPr="004B4C88" w:rsidRDefault="00DD205B" w:rsidP="00DD205B">
      <w:pPr>
        <w:pStyle w:val="Listenabsatz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A503A" w:rsidRPr="004B4C88" w:rsidRDefault="00CE20C5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does t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digital visualization allow the 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to perform surgical tasks without noticeable fatigue or other negative impact, such as e.g. nausea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6A503A" w:rsidRPr="004B4C88" w:rsidRDefault="006A503A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DD205B" w:rsidRPr="004B4C88" w:rsidRDefault="00DD205B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A503A" w:rsidRPr="004B4C88" w:rsidRDefault="00CE20C5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well can t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concentrate on the surgical task without distraction or disturbance from the OR setting and activities of the surgical team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6A503A" w:rsidRPr="004B4C88" w:rsidRDefault="006A503A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DD205B" w:rsidRPr="004B4C88" w:rsidRDefault="00DD205B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A503A" w:rsidRPr="004B4C88" w:rsidRDefault="00CE20C5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good is the experience of t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regarding</w:t>
      </w:r>
      <w:r w:rsidR="006A503A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movement hesitations and/or corrections when using the digital monitor image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6A503A" w:rsidRPr="004B4C88" w:rsidRDefault="006A503A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DD205B" w:rsidRPr="004B4C88" w:rsidRDefault="00DD205B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DD205B" w:rsidRPr="004B4C88" w:rsidRDefault="00023740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good is the experience of t</w:t>
      </w:r>
      <w:r w:rsidR="00DD205B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</w:t>
      </w:r>
      <w:r w:rsidR="00DD205B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DD205B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regarding</w:t>
      </w:r>
      <w:r w:rsidR="00DD205B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restrictions in range and speed of instrument handling when using the digital monitor image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EA7795" w:rsidRPr="004B4C88" w:rsidRDefault="00DD205B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□ 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>□ good       □ acceptable      □ not acceptable</w:t>
      </w:r>
    </w:p>
    <w:p w:rsidR="00DD205B" w:rsidRPr="004B4C88" w:rsidRDefault="00DD205B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DD205B" w:rsidRPr="004B4C88" w:rsidRDefault="00023740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precisely and effortlessly can 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he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utilize the foot control panel to adjust the microscopic setup, including positioning and focusing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br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excellent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good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acceptable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not acceptable</w:t>
      </w:r>
    </w:p>
    <w:p w:rsidR="00DD205B" w:rsidRPr="004B4C88" w:rsidRDefault="00DD205B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673A59" w:rsidRPr="004B4C88" w:rsidRDefault="00A47D3F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How would you as the </w:t>
      </w:r>
      <w:r w:rsidRPr="004B4C88">
        <w:rPr>
          <w:rFonts w:ascii="Garamond" w:hAnsi="Garamond" w:cs="Arial"/>
          <w:color w:val="000000" w:themeColor="text1"/>
          <w:sz w:val="20"/>
          <w:szCs w:val="20"/>
          <w:u w:val="single"/>
          <w:lang w:val="en-US"/>
        </w:rPr>
        <w:t>main surgeon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rate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the necessity to visually control</w:t>
      </w:r>
      <w:r w:rsidR="000140F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your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performance with the naked eye when using the digital monitor image</w:t>
      </w:r>
      <w:r w:rsidR="00023740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5E7E07" w:rsidRPr="004B4C88" w:rsidRDefault="00252291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good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acceptable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not acceptable</w:t>
      </w:r>
    </w:p>
    <w:p w:rsidR="00DD205B" w:rsidRPr="004B4C88" w:rsidRDefault="00DD205B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p w:rsidR="00252291" w:rsidRPr="004B4C88" w:rsidRDefault="000140F7" w:rsidP="00DD205B">
      <w:pPr>
        <w:pStyle w:val="Listenabsatz"/>
        <w:numPr>
          <w:ilvl w:val="0"/>
          <w:numId w:val="1"/>
        </w:numPr>
        <w:adjustRightInd w:val="0"/>
        <w:snapToGrid w:val="0"/>
        <w:spacing w:before="100" w:beforeAutospacing="1" w:after="100" w:afterAutospacing="1" w:line="240" w:lineRule="auto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How much can u</w:t>
      </w:r>
      <w:r w:rsidR="00DD205B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sing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Hybrid Digital Visualization </w:t>
      </w:r>
      <w:r w:rsidR="00DD205B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be recommended </w:t>
      </w:r>
      <w:r w:rsidR="00252291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for this surgical approach/test scenario</w:t>
      </w:r>
      <w:r w:rsidR="00023740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?</w:t>
      </w:r>
    </w:p>
    <w:p w:rsidR="00252291" w:rsidRPr="004B4C88" w:rsidRDefault="00252291" w:rsidP="00DD205B">
      <w:pPr>
        <w:pStyle w:val="Listenabsatz"/>
        <w:adjustRightInd w:val="0"/>
        <w:snapToGrid w:val="0"/>
        <w:spacing w:before="100" w:beforeAutospacing="1" w:after="100" w:afterAutospacing="1" w:line="240" w:lineRule="auto"/>
        <w:ind w:left="360"/>
        <w:rPr>
          <w:rFonts w:ascii="Garamond" w:hAnsi="Garamond" w:cs="Arial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excellent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ab/>
        <w:t xml:space="preserve">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good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acceptable</w:t>
      </w:r>
      <w:r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 xml:space="preserve">      □ </w:t>
      </w:r>
      <w:r w:rsidR="005E7E07" w:rsidRPr="004B4C88">
        <w:rPr>
          <w:rFonts w:ascii="Garamond" w:hAnsi="Garamond" w:cs="Arial"/>
          <w:color w:val="000000" w:themeColor="text1"/>
          <w:sz w:val="20"/>
          <w:szCs w:val="20"/>
          <w:lang w:val="en-US"/>
        </w:rPr>
        <w:t>not acceptable</w:t>
      </w:r>
    </w:p>
    <w:p w:rsidR="00875FCB" w:rsidRPr="004B4C88" w:rsidRDefault="004B4C88" w:rsidP="00DD205B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0266A" w:rsidRPr="004B4C88" w:rsidRDefault="0060266A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 w:rsidP="00690746">
      <w:pPr>
        <w:spacing w:after="120" w:line="240" w:lineRule="auto"/>
        <w:contextualSpacing/>
        <w:rPr>
          <w:rFonts w:ascii="Garamond" w:hAnsi="Garamond" w:cs="Arial"/>
          <w:color w:val="000000" w:themeColor="text1"/>
          <w:sz w:val="24"/>
          <w:szCs w:val="24"/>
          <w:lang w:val="en-US"/>
        </w:rPr>
      </w:pPr>
      <w:r w:rsidRPr="004B4C88">
        <w:rPr>
          <w:rFonts w:ascii="Garamond" w:hAnsi="Garamond" w:cs="Arial"/>
          <w:color w:val="000000" w:themeColor="text1"/>
          <w:sz w:val="24"/>
          <w:szCs w:val="24"/>
          <w:lang w:val="en-US"/>
        </w:rPr>
        <w:t>Supplementary Material</w:t>
      </w:r>
    </w:p>
    <w:p w:rsidR="00690746" w:rsidRPr="004B4C88" w:rsidRDefault="00690746" w:rsidP="00690746">
      <w:pPr>
        <w:spacing w:after="120" w:line="240" w:lineRule="auto"/>
        <w:contextualSpacing/>
        <w:rPr>
          <w:rFonts w:ascii="Garamond" w:hAnsi="Garamond"/>
          <w:color w:val="000000" w:themeColor="text1"/>
          <w:sz w:val="24"/>
          <w:szCs w:val="24"/>
          <w:lang w:val="en-US"/>
        </w:rPr>
      </w:pPr>
      <w:r w:rsidRPr="004B4C88">
        <w:rPr>
          <w:rFonts w:ascii="Garamond" w:hAnsi="Garamond" w:cs="Arial"/>
          <w:color w:val="000000" w:themeColor="text1"/>
          <w:sz w:val="24"/>
          <w:szCs w:val="24"/>
          <w:lang w:val="en-US"/>
        </w:rPr>
        <w:t xml:space="preserve">Table 3: User Questionnaire For Evaluation of Hybrid Exoscope Scenario: </w:t>
      </w:r>
      <w:r w:rsidRPr="004B4C88">
        <w:rPr>
          <w:rFonts w:ascii="Garamond" w:hAnsi="Garamond"/>
          <w:color w:val="000000" w:themeColor="text1"/>
          <w:sz w:val="24"/>
          <w:szCs w:val="24"/>
          <w:lang w:val="en-US"/>
        </w:rPr>
        <w:t>Overview of Results</w:t>
      </w:r>
    </w:p>
    <w:p w:rsidR="00690746" w:rsidRPr="004B4C88" w:rsidRDefault="00690746" w:rsidP="00690746">
      <w:pPr>
        <w:spacing w:after="120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2126"/>
      </w:tblGrid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Item No.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Short Description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Median Rating Results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working space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eye contact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working space S2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working space N1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robotic safety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microscope orientations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1,5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autofocus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magnification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1,5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image contrast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1,5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viewing directions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1,5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use of 55” monitor S2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use of small monitor S2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working space A1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1,5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integration into OR setup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patient position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sterility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OR workflow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microscope adjustments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task completion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hand-eye coordination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21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3D image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ergonomics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transmission delay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fatigue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distraction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26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hesitations/corrections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27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instrumentation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28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FCP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4B4C88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29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ind w:left="322" w:hanging="284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visual control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1,5</w:t>
            </w:r>
          </w:p>
        </w:tc>
      </w:tr>
      <w:tr w:rsidR="00690746" w:rsidRPr="004B4C88" w:rsidTr="00690746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2551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overall satisfaction S1</w:t>
            </w:r>
          </w:p>
        </w:tc>
        <w:tc>
          <w:tcPr>
            <w:tcW w:w="2126" w:type="dxa"/>
          </w:tcPr>
          <w:p w:rsidR="00690746" w:rsidRPr="004B4C88" w:rsidRDefault="00690746" w:rsidP="00B74829">
            <w:pPr>
              <w:spacing w:after="0" w:line="240" w:lineRule="auto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1,5</w:t>
            </w:r>
          </w:p>
        </w:tc>
      </w:tr>
    </w:tbl>
    <w:p w:rsidR="00690746" w:rsidRPr="004B4C88" w:rsidRDefault="00690746" w:rsidP="00690746">
      <w:pPr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 w:rsidP="00690746">
      <w:pPr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4B4C88">
        <w:rPr>
          <w:rFonts w:ascii="Garamond" w:hAnsi="Garamond" w:cs="Times New Roman"/>
          <w:color w:val="000000" w:themeColor="text1"/>
          <w:sz w:val="20"/>
          <w:szCs w:val="20"/>
          <w:lang w:val="en-US"/>
        </w:rPr>
        <w:t>abbreviations: A1 = anesthes</w:t>
      </w:r>
      <w:bookmarkStart w:id="0" w:name="_GoBack"/>
      <w:bookmarkEnd w:id="0"/>
      <w:r w:rsidRPr="004B4C88">
        <w:rPr>
          <w:rFonts w:ascii="Garamond" w:hAnsi="Garamond" w:cs="Times New Roman"/>
          <w:color w:val="000000" w:themeColor="text1"/>
          <w:sz w:val="20"/>
          <w:szCs w:val="20"/>
          <w:lang w:val="en-US"/>
        </w:rPr>
        <w:t>iologist, FCP = foot control panel, N1 = sterile nurse, OR = operating room, S1 = main surgeon, S2 = assistant surgeon</w:t>
      </w: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 w:rsidP="00690746">
      <w:pPr>
        <w:spacing w:after="120" w:line="240" w:lineRule="auto"/>
        <w:contextualSpacing/>
        <w:rPr>
          <w:rFonts w:ascii="Garamond" w:hAnsi="Garamond" w:cs="Arial"/>
          <w:color w:val="000000" w:themeColor="text1"/>
          <w:sz w:val="24"/>
          <w:szCs w:val="24"/>
          <w:lang w:val="en-US"/>
        </w:rPr>
      </w:pPr>
      <w:r w:rsidRPr="004B4C88">
        <w:rPr>
          <w:rFonts w:ascii="Garamond" w:hAnsi="Garamond" w:cs="Arial"/>
          <w:color w:val="000000" w:themeColor="text1"/>
          <w:sz w:val="24"/>
          <w:szCs w:val="24"/>
          <w:lang w:val="en-US"/>
        </w:rPr>
        <w:t>Supplementary Material</w:t>
      </w:r>
    </w:p>
    <w:p w:rsidR="00690746" w:rsidRPr="004B4C88" w:rsidRDefault="00690746" w:rsidP="00690746">
      <w:pPr>
        <w:spacing w:after="120" w:line="240" w:lineRule="auto"/>
        <w:contextualSpacing/>
        <w:rPr>
          <w:rFonts w:ascii="Garamond" w:hAnsi="Garamond"/>
          <w:color w:val="000000" w:themeColor="text1"/>
          <w:sz w:val="24"/>
          <w:szCs w:val="24"/>
          <w:lang w:val="en-US"/>
        </w:rPr>
      </w:pPr>
      <w:r w:rsidRPr="004B4C88">
        <w:rPr>
          <w:rFonts w:ascii="Garamond" w:hAnsi="Garamond" w:cs="Arial"/>
          <w:color w:val="000000" w:themeColor="text1"/>
          <w:sz w:val="24"/>
          <w:szCs w:val="24"/>
          <w:lang w:val="en-US"/>
        </w:rPr>
        <w:t xml:space="preserve">Table 4: User Questionnaire For Evaluation of Hybrid Exoscope Scenario: </w:t>
      </w:r>
      <w:r w:rsidRPr="004B4C88">
        <w:rPr>
          <w:rFonts w:ascii="Garamond" w:hAnsi="Garamond"/>
          <w:color w:val="000000" w:themeColor="text1"/>
          <w:sz w:val="24"/>
          <w:szCs w:val="24"/>
          <w:lang w:val="en-US"/>
        </w:rPr>
        <w:t>Free Text Comments</w:t>
      </w:r>
    </w:p>
    <w:p w:rsidR="00690746" w:rsidRPr="004B4C88" w:rsidRDefault="00690746" w:rsidP="00690746">
      <w:pPr>
        <w:spacing w:after="120" w:line="240" w:lineRule="auto"/>
        <w:contextualSpacing/>
        <w:rPr>
          <w:rFonts w:ascii="Garamond" w:hAnsi="Garamond" w:cs="Arial"/>
          <w:color w:val="000000" w:themeColor="text1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3827"/>
        <w:gridCol w:w="4241"/>
      </w:tblGrid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Item No.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advantages of hybrid exoscope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disadvantages of hybrid exoscope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24" w:hanging="284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improved team communication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90° position and view are problematic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monitor view restricted by obstacles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 xml:space="preserve">due to discrepancy of working and viewing angle 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increased  impact on hand-eye coordination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face-to-face setups currently not supported in 3D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frequent collisions with head position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22" w:hanging="284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improved ergonomics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22" w:hanging="284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in general comparable to ocular-based surgery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brainstem approaches and other deep-seated lesions potentially difficult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only if using long instruments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22" w:hanging="284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to date, only infrequently used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loss of sharpness in high magnification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ocular vision is superior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22" w:hanging="284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parallel use of ocular and monitor image if required or convenient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assistant has to be placed opposite to monitor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very limited view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322" w:hanging="284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more variable settings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monitor placement should be more flexible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ceiling-mounted solution preferable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322" w:hanging="284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more variable angulations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depending on distance of camera to site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risk of head collision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322" w:hanging="284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adjustments can be performed more smoothly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322" w:hanging="284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instrument handling facilitated by using foot control panel for camera positioning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322" w:hanging="284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broader area of view in monitor-based surgery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except for detailed microneurosurgical tasks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depending on access route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manipulating suture easier when using ocular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21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restricted depth perception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field of view smaller than in ocular-based surgery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in small structures, ocular vision superior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working off-focus more cumbersome than in ocular-based surgery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ind w:left="322" w:hanging="284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(comparable to ocular-based surgery)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22" w:hanging="284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monitor size sufficient</w:t>
            </w:r>
          </w:p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distraction caused by team members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monitor position should be close to main surgeon)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26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initial adjustment/training period required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27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alternate views between monitor and surgical site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28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22" w:hanging="284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easy to learn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22" w:hanging="284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lastRenderedPageBreak/>
              <w:t>hand-free control of visualization facilitates surgery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22" w:hanging="284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good grip and stability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lastRenderedPageBreak/>
              <w:t>shoeless interaction recommended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lastRenderedPageBreak/>
              <w:t>too many buttons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too unprecise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handles preferable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additional training/learning curve required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potential conflicts with additional foot panels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waterproof cover required</w:t>
            </w:r>
          </w:p>
        </w:tc>
      </w:tr>
      <w:tr w:rsidR="004B4C88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lastRenderedPageBreak/>
              <w:t>29</w:t>
            </w:r>
          </w:p>
        </w:tc>
        <w:tc>
          <w:tcPr>
            <w:tcW w:w="3827" w:type="dxa"/>
          </w:tcPr>
          <w:p w:rsidR="00690746" w:rsidRPr="004B4C88" w:rsidRDefault="00690746" w:rsidP="00B74829">
            <w:pPr>
              <w:spacing w:after="0" w:line="240" w:lineRule="auto"/>
              <w:ind w:left="322" w:hanging="284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41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690746" w:rsidRPr="004B4C88" w:rsidTr="00B74829">
        <w:tc>
          <w:tcPr>
            <w:tcW w:w="988" w:type="dxa"/>
          </w:tcPr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3827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322" w:hanging="284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hybrid tool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322" w:hanging="284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suitable for routine cases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322" w:hanging="284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improved ergonomics</w:t>
            </w:r>
          </w:p>
          <w:p w:rsidR="00690746" w:rsidRPr="004B4C88" w:rsidRDefault="00690746" w:rsidP="0069074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322" w:hanging="284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shared view for whole team</w:t>
            </w:r>
          </w:p>
        </w:tc>
        <w:tc>
          <w:tcPr>
            <w:tcW w:w="4241" w:type="dxa"/>
          </w:tcPr>
          <w:p w:rsidR="00690746" w:rsidRPr="004B4C88" w:rsidRDefault="00690746" w:rsidP="0069074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317" w:hanging="283"/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</w:pPr>
            <w:r w:rsidRPr="004B4C88">
              <w:rPr>
                <w:rFonts w:ascii="Garamond" w:hAnsi="Garamond"/>
                <w:color w:val="000000" w:themeColor="text1"/>
                <w:sz w:val="20"/>
                <w:szCs w:val="20"/>
                <w:lang w:val="en-US"/>
              </w:rPr>
              <w:t>restricted space in OR for circulating nurse</w:t>
            </w:r>
          </w:p>
          <w:p w:rsidR="00690746" w:rsidRPr="004B4C88" w:rsidRDefault="00690746" w:rsidP="00B74829">
            <w:pPr>
              <w:spacing w:after="0" w:line="240" w:lineRule="auto"/>
              <w:contextualSpacing/>
              <w:rPr>
                <w:rFonts w:ascii="Garamond" w:hAnsi="Garamond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690746" w:rsidRPr="004B4C88" w:rsidRDefault="00690746" w:rsidP="00690746">
      <w:pPr>
        <w:rPr>
          <w:rFonts w:ascii="Garamond" w:hAnsi="Garamond"/>
          <w:color w:val="000000" w:themeColor="text1"/>
          <w:sz w:val="20"/>
          <w:szCs w:val="20"/>
          <w:lang w:val="en-US"/>
        </w:rPr>
      </w:pPr>
    </w:p>
    <w:p w:rsidR="00690746" w:rsidRPr="004B4C88" w:rsidRDefault="00690746">
      <w:pPr>
        <w:adjustRightInd w:val="0"/>
        <w:snapToGrid w:val="0"/>
        <w:spacing w:before="100" w:beforeAutospacing="1" w:after="100" w:afterAutospacing="1" w:line="240" w:lineRule="auto"/>
        <w:contextualSpacing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sectPr w:rsidR="00690746" w:rsidRPr="004B4C88" w:rsidSect="00AC4B6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29B7"/>
    <w:multiLevelType w:val="hybridMultilevel"/>
    <w:tmpl w:val="2F60D5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9213A"/>
    <w:multiLevelType w:val="hybridMultilevel"/>
    <w:tmpl w:val="B164E8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86D80"/>
    <w:multiLevelType w:val="hybridMultilevel"/>
    <w:tmpl w:val="BC5E1A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A2A95"/>
    <w:multiLevelType w:val="hybridMultilevel"/>
    <w:tmpl w:val="832A50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96239"/>
    <w:multiLevelType w:val="hybridMultilevel"/>
    <w:tmpl w:val="DA2C57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DF17B2"/>
    <w:multiLevelType w:val="hybridMultilevel"/>
    <w:tmpl w:val="07CEAA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A3D16"/>
    <w:multiLevelType w:val="hybridMultilevel"/>
    <w:tmpl w:val="6F5CAD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31FF4"/>
    <w:multiLevelType w:val="hybridMultilevel"/>
    <w:tmpl w:val="276265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959D6"/>
    <w:multiLevelType w:val="hybridMultilevel"/>
    <w:tmpl w:val="8A72B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923D4"/>
    <w:multiLevelType w:val="hybridMultilevel"/>
    <w:tmpl w:val="8722BB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A42FB"/>
    <w:multiLevelType w:val="hybridMultilevel"/>
    <w:tmpl w:val="97065B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33804"/>
    <w:multiLevelType w:val="hybridMultilevel"/>
    <w:tmpl w:val="43BE2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91"/>
    <w:rsid w:val="000140F7"/>
    <w:rsid w:val="00023740"/>
    <w:rsid w:val="0003026B"/>
    <w:rsid w:val="001152DF"/>
    <w:rsid w:val="001B5EA2"/>
    <w:rsid w:val="0021722C"/>
    <w:rsid w:val="00252291"/>
    <w:rsid w:val="00283A02"/>
    <w:rsid w:val="002F0298"/>
    <w:rsid w:val="002F335B"/>
    <w:rsid w:val="00313622"/>
    <w:rsid w:val="004B4C88"/>
    <w:rsid w:val="005264AC"/>
    <w:rsid w:val="00576BB3"/>
    <w:rsid w:val="005E7E07"/>
    <w:rsid w:val="0060266A"/>
    <w:rsid w:val="00673A59"/>
    <w:rsid w:val="00680EFE"/>
    <w:rsid w:val="00684169"/>
    <w:rsid w:val="00690746"/>
    <w:rsid w:val="006A503A"/>
    <w:rsid w:val="007438ED"/>
    <w:rsid w:val="007A1A0A"/>
    <w:rsid w:val="007F2FEB"/>
    <w:rsid w:val="00805FED"/>
    <w:rsid w:val="009328B5"/>
    <w:rsid w:val="00A47D3F"/>
    <w:rsid w:val="00AC4B67"/>
    <w:rsid w:val="00B32A80"/>
    <w:rsid w:val="00B97CE8"/>
    <w:rsid w:val="00BA6E3D"/>
    <w:rsid w:val="00BF68D2"/>
    <w:rsid w:val="00C24BAE"/>
    <w:rsid w:val="00CE20C5"/>
    <w:rsid w:val="00D55CE7"/>
    <w:rsid w:val="00DD205B"/>
    <w:rsid w:val="00E21B1E"/>
    <w:rsid w:val="00E90169"/>
    <w:rsid w:val="00E942B0"/>
    <w:rsid w:val="00EA7795"/>
    <w:rsid w:val="00FD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531A1B4-70CA-CC47-99CB-E16EF030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52291"/>
    <w:pPr>
      <w:spacing w:after="160" w:line="259" w:lineRule="auto"/>
    </w:pPr>
    <w:rPr>
      <w:rFonts w:eastAsiaTheme="minorEastAsia"/>
      <w:sz w:val="22"/>
      <w:szCs w:val="22"/>
      <w:lang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52291"/>
    <w:pPr>
      <w:ind w:left="720"/>
      <w:contextualSpacing/>
    </w:pPr>
  </w:style>
  <w:style w:type="table" w:styleId="Tabellenraster">
    <w:name w:val="Table Grid"/>
    <w:basedOn w:val="NormaleTabelle"/>
    <w:uiPriority w:val="39"/>
    <w:rsid w:val="00690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74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746"/>
    <w:rPr>
      <w:rFonts w:ascii="Times New Roman" w:eastAsiaTheme="minorEastAsia" w:hAnsi="Times New Roman" w:cs="Times New Roman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1266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Laroe</dc:creator>
  <cp:keywords/>
  <dc:description/>
  <cp:lastModifiedBy>Laroe</cp:lastModifiedBy>
  <cp:revision>3</cp:revision>
  <dcterms:created xsi:type="dcterms:W3CDTF">2020-02-01T21:57:00Z</dcterms:created>
  <dcterms:modified xsi:type="dcterms:W3CDTF">2020-02-01T21:58:00Z</dcterms:modified>
</cp:coreProperties>
</file>