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CFDA" w14:textId="77777777" w:rsidR="009E1B82" w:rsidRPr="009E1B82" w:rsidRDefault="009E1B82" w:rsidP="009E1B82">
      <w:pPr>
        <w:pStyle w:val="1"/>
        <w:rPr>
          <w:rFonts w:ascii="Times New Roman" w:eastAsia="Times New Roman" w:hAnsi="Times New Roman" w:cs="Times New Roman"/>
          <w:sz w:val="24"/>
        </w:rPr>
      </w:pPr>
      <w:r w:rsidRPr="009E1B82">
        <w:rPr>
          <w:rFonts w:ascii="Times New Roman" w:eastAsia="Times New Roman" w:hAnsi="Times New Roman" w:cs="Times New Roman"/>
          <w:sz w:val="24"/>
        </w:rPr>
        <w:t>Prognostic factors after salvage resection for local progression of brain metastases after radiotherapy</w:t>
      </w:r>
    </w:p>
    <w:p w14:paraId="7AE1C67E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</w:p>
    <w:p w14:paraId="4288C9FB" w14:textId="77777777" w:rsidR="009E1B82" w:rsidRPr="00E46E48" w:rsidRDefault="009E1B82" w:rsidP="009E1B82">
      <w:pPr>
        <w:pStyle w:val="2"/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</w:rPr>
        <w:t>Hideyuki Arita,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E46E48">
        <w:rPr>
          <w:rFonts w:ascii="Times New Roman" w:eastAsia="Times New Roman" w:hAnsi="Times New Roman" w:cs="Times New Roman"/>
          <w:sz w:val="24"/>
        </w:rPr>
        <w:t xml:space="preserve"> Toshiki Ikawa,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E46E48">
        <w:rPr>
          <w:rFonts w:ascii="Times New Roman" w:eastAsia="Times New Roman" w:hAnsi="Times New Roman" w:cs="Times New Roman"/>
          <w:sz w:val="24"/>
        </w:rPr>
        <w:t xml:space="preserve"> Naoyuki Kanayama,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r w:rsidRPr="00E46E48">
        <w:rPr>
          <w:rFonts w:ascii="Times New Roman" w:eastAsia="Times New Roman" w:hAnsi="Times New Roman" w:cs="Times New Roman"/>
          <w:sz w:val="24"/>
        </w:rPr>
        <w:t>Masahiro Morimoto,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E46E48">
        <w:rPr>
          <w:rFonts w:ascii="Times New Roman" w:eastAsia="Times New Roman" w:hAnsi="Times New Roman" w:cs="Times New Roman"/>
          <w:sz w:val="24"/>
        </w:rPr>
        <w:t xml:space="preserve"> Toru Umehara,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E46E48">
        <w:rPr>
          <w:rFonts w:ascii="Times New Roman" w:eastAsia="Times New Roman" w:hAnsi="Times New Roman" w:cs="Times New Roman"/>
          <w:sz w:val="24"/>
        </w:rPr>
        <w:t xml:space="preserve"> Hidenori Yoshizawa</w:t>
      </w: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,</w:t>
      </w: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E46E48">
        <w:rPr>
          <w:rFonts w:ascii="Times New Roman" w:eastAsia="Times New Roman" w:hAnsi="Times New Roman" w:cs="Times New Roman"/>
          <w:sz w:val="24"/>
        </w:rPr>
        <w:t>Yoshinori Kodama,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Pr="00E46E48">
        <w:rPr>
          <w:rFonts w:ascii="Times New Roman" w:eastAsia="Times New Roman" w:hAnsi="Times New Roman" w:cs="Times New Roman"/>
          <w:sz w:val="24"/>
        </w:rPr>
        <w:t xml:space="preserve"> Yoshiko Okita,</w:t>
      </w:r>
      <w:r>
        <w:rPr>
          <w:rFonts w:ascii="Times New Roman" w:eastAsia="Times New Roman" w:hAnsi="Times New Roman" w:cs="Times New Roman"/>
          <w:sz w:val="24"/>
          <w:vertAlign w:val="superscript"/>
        </w:rPr>
        <w:t>5</w:t>
      </w:r>
      <w:r w:rsidRPr="00E46E48">
        <w:rPr>
          <w:rFonts w:ascii="Times New Roman" w:eastAsia="Times New Roman" w:hAnsi="Times New Roman" w:cs="Times New Roman"/>
          <w:sz w:val="24"/>
        </w:rPr>
        <w:t xml:space="preserve"> Manabu Kinoshita,</w:t>
      </w:r>
      <w:r>
        <w:rPr>
          <w:rFonts w:ascii="Times New Roman" w:eastAsia="Times New Roman" w:hAnsi="Times New Roman" w:cs="Times New Roman"/>
          <w:sz w:val="24"/>
          <w:vertAlign w:val="superscript"/>
        </w:rPr>
        <w:t>6</w:t>
      </w:r>
      <w:r w:rsidRPr="00E46E48">
        <w:rPr>
          <w:rFonts w:ascii="Times New Roman" w:eastAsia="Times New Roman" w:hAnsi="Times New Roman" w:cs="Times New Roman"/>
          <w:sz w:val="24"/>
        </w:rPr>
        <w:t xml:space="preserve"> and Koji Konishi</w:t>
      </w: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2</w:t>
      </w:r>
    </w:p>
    <w:p w14:paraId="14B985EB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</w:p>
    <w:p w14:paraId="2C5332C8" w14:textId="77777777" w:rsidR="009E1B82" w:rsidRPr="00E46E48" w:rsidRDefault="009E1B82" w:rsidP="009E1B82">
      <w:pPr>
        <w:pStyle w:val="2"/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E46E48">
        <w:rPr>
          <w:rFonts w:ascii="Times New Roman" w:eastAsia="Times New Roman" w:hAnsi="Times New Roman" w:cs="Times New Roman"/>
          <w:sz w:val="24"/>
        </w:rPr>
        <w:t>Department of Neurosurgery, Osaka International Cancer Institute, Osaka, Japan</w:t>
      </w:r>
    </w:p>
    <w:p w14:paraId="0ECFF528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E46E48">
        <w:rPr>
          <w:rFonts w:ascii="Times New Roman" w:eastAsia="Times New Roman" w:hAnsi="Times New Roman" w:cs="Times New Roman"/>
          <w:sz w:val="24"/>
        </w:rPr>
        <w:t>Department of Radiation Oncology, Osaka International Cancer Institute, Osaka, Japan</w:t>
      </w:r>
    </w:p>
    <w:p w14:paraId="5AFCB27B" w14:textId="77777777" w:rsidR="009E1B82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Pr="00E46E48">
        <w:rPr>
          <w:rFonts w:ascii="Times New Roman" w:eastAsia="Times New Roman" w:hAnsi="Times New Roman" w:cs="Times New Roman"/>
          <w:sz w:val="24"/>
        </w:rPr>
        <w:t>Department of Diagnostic Pathology and Cytology, Osaka International Cancer Institute, Osaka, Japan</w:t>
      </w:r>
    </w:p>
    <w:p w14:paraId="2B58064E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 w:rsidRPr="00E46E48">
        <w:rPr>
          <w:rFonts w:ascii="Times New Roman" w:eastAsia="Times New Roman" w:hAnsi="Times New Roman" w:cs="Times New Roman"/>
          <w:sz w:val="24"/>
        </w:rPr>
        <w:t>Department of Diagnostic Pathology, Osaka University Hospital, Japan</w:t>
      </w:r>
    </w:p>
    <w:p w14:paraId="6AF6AE35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5</w:t>
      </w:r>
      <w:r w:rsidRPr="00E46E48">
        <w:rPr>
          <w:rFonts w:ascii="Times New Roman" w:eastAsia="Times New Roman" w:hAnsi="Times New Roman" w:cs="Times New Roman"/>
          <w:sz w:val="24"/>
        </w:rPr>
        <w:t>Department of Neurosurgery, Faculty of Medicine, University of Miyazaki, Miyazaki, Japan</w:t>
      </w:r>
    </w:p>
    <w:p w14:paraId="14861939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6</w:t>
      </w:r>
      <w:r w:rsidRPr="00E46E48">
        <w:rPr>
          <w:rFonts w:ascii="Times New Roman" w:eastAsia="Times New Roman" w:hAnsi="Times New Roman" w:cs="Times New Roman"/>
          <w:sz w:val="24"/>
        </w:rPr>
        <w:t>Department of Neurosurgery, Asahikawa Medical University, Asahikawa, Japan</w:t>
      </w:r>
    </w:p>
    <w:p w14:paraId="77825DD2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</w:p>
    <w:p w14:paraId="5F563161" w14:textId="77777777" w:rsidR="009E1B82" w:rsidRPr="00E46E48" w:rsidRDefault="009E1B82" w:rsidP="009E1B82">
      <w:pPr>
        <w:pStyle w:val="2"/>
        <w:rPr>
          <w:rFonts w:ascii="Times New Roman" w:eastAsia="Times New Roman" w:hAnsi="Times New Roman" w:cs="Times New Roman"/>
          <w:b/>
          <w:bCs/>
          <w:sz w:val="24"/>
        </w:rPr>
      </w:pPr>
      <w:r w:rsidRPr="00E46E48">
        <w:rPr>
          <w:rFonts w:ascii="Times New Roman" w:eastAsia="Times New Roman" w:hAnsi="Times New Roman" w:cs="Times New Roman"/>
          <w:b/>
          <w:bCs/>
          <w:sz w:val="24"/>
        </w:rPr>
        <w:t>Corresponding author:</w:t>
      </w:r>
    </w:p>
    <w:p w14:paraId="08B14C41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</w:rPr>
        <w:t>Hideyuki Arita</w:t>
      </w:r>
    </w:p>
    <w:p w14:paraId="14C71050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</w:rPr>
        <w:t xml:space="preserve">Department of Neurosurgery, Osaka International Cancer Institute, 3-1-69 </w:t>
      </w:r>
      <w:proofErr w:type="spellStart"/>
      <w:r w:rsidRPr="00E46E48">
        <w:rPr>
          <w:rFonts w:ascii="Times New Roman" w:eastAsia="Times New Roman" w:hAnsi="Times New Roman" w:cs="Times New Roman"/>
          <w:sz w:val="24"/>
        </w:rPr>
        <w:t>Otemae</w:t>
      </w:r>
      <w:proofErr w:type="spellEnd"/>
      <w:r w:rsidRPr="00E46E48">
        <w:rPr>
          <w:rFonts w:ascii="Times New Roman" w:eastAsia="Times New Roman" w:hAnsi="Times New Roman" w:cs="Times New Roman"/>
          <w:sz w:val="24"/>
        </w:rPr>
        <w:t>, Chuo-</w:t>
      </w:r>
      <w:proofErr w:type="spellStart"/>
      <w:r w:rsidRPr="00E46E48">
        <w:rPr>
          <w:rFonts w:ascii="Times New Roman" w:eastAsia="Times New Roman" w:hAnsi="Times New Roman" w:cs="Times New Roman"/>
          <w:sz w:val="24"/>
        </w:rPr>
        <w:t>ku</w:t>
      </w:r>
      <w:proofErr w:type="spellEnd"/>
      <w:r w:rsidRPr="00E46E48">
        <w:rPr>
          <w:rFonts w:ascii="Times New Roman" w:eastAsia="Times New Roman" w:hAnsi="Times New Roman" w:cs="Times New Roman"/>
          <w:sz w:val="24"/>
        </w:rPr>
        <w:t>, Osaka, 541-8567, Japan</w:t>
      </w:r>
    </w:p>
    <w:p w14:paraId="33C99778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</w:rPr>
        <w:t>Phone: +81-6-6945-1181</w:t>
      </w:r>
    </w:p>
    <w:p w14:paraId="57C4983B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</w:rPr>
        <w:t>Fax: +81-6-6945-1900</w:t>
      </w:r>
    </w:p>
    <w:p w14:paraId="2C10EDC5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  <w:r w:rsidRPr="00E46E48">
        <w:rPr>
          <w:rFonts w:ascii="Times New Roman" w:eastAsia="Times New Roman" w:hAnsi="Times New Roman" w:cs="Times New Roman"/>
          <w:sz w:val="24"/>
        </w:rPr>
        <w:t>E-mail: neuro.husky@gmail.com</w:t>
      </w:r>
    </w:p>
    <w:p w14:paraId="207E6C58" w14:textId="77777777" w:rsidR="009E1B82" w:rsidRDefault="009E1B82" w:rsidP="009E1B82">
      <w:pPr>
        <w:rPr>
          <w:rFonts w:ascii="Times New Roman" w:eastAsia="Times New Roman" w:hAnsi="Times New Roman" w:cs="Times New Roman"/>
          <w:sz w:val="24"/>
        </w:rPr>
      </w:pPr>
    </w:p>
    <w:p w14:paraId="2398EB80" w14:textId="77777777" w:rsidR="009E1B82" w:rsidRDefault="009E1B82" w:rsidP="009E1B82">
      <w:pPr>
        <w:rPr>
          <w:rFonts w:ascii="Times New Roman" w:eastAsia="Times New Roman" w:hAnsi="Times New Roman" w:cs="Times New Roman"/>
          <w:sz w:val="24"/>
        </w:rPr>
      </w:pPr>
    </w:p>
    <w:p w14:paraId="7E03439D" w14:textId="74EFDCFD" w:rsidR="009E1B82" w:rsidRPr="00E46E48" w:rsidRDefault="009E1B82" w:rsidP="009E1B82">
      <w:pPr>
        <w:pStyle w:val="2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Supplementary Information</w:t>
      </w:r>
    </w:p>
    <w:p w14:paraId="63571377" w14:textId="77777777" w:rsidR="009E1B82" w:rsidRPr="00E46E48" w:rsidRDefault="009E1B82" w:rsidP="009E1B82">
      <w:pPr>
        <w:rPr>
          <w:rFonts w:ascii="Times New Roman" w:eastAsia="Times New Roman" w:hAnsi="Times New Roman" w:cs="Times New Roman"/>
          <w:sz w:val="24"/>
        </w:rPr>
      </w:pPr>
    </w:p>
    <w:p w14:paraId="3DB5DDDA" w14:textId="4E18F45C" w:rsidR="00532E10" w:rsidRPr="00937443" w:rsidRDefault="00000000">
      <w:pPr>
        <w:rPr>
          <w:rFonts w:ascii="Times New Roman" w:eastAsia="Times New Roman" w:hAnsi="Times New Roman" w:cs="Times New Roman"/>
          <w:b/>
          <w:szCs w:val="21"/>
        </w:rPr>
      </w:pPr>
      <w:r w:rsidRPr="00937443">
        <w:rPr>
          <w:rFonts w:ascii="Times New Roman" w:eastAsia="Times New Roman" w:hAnsi="Times New Roman" w:cs="Times New Roman"/>
          <w:b/>
          <w:szCs w:val="21"/>
        </w:rPr>
        <w:t xml:space="preserve">Supplementary Table S1. </w:t>
      </w:r>
      <w:r w:rsidR="00937443" w:rsidRPr="00937443">
        <w:rPr>
          <w:rFonts w:ascii="Times New Roman" w:eastAsia="Times New Roman" w:hAnsi="Times New Roman" w:cs="Times New Roman"/>
          <w:b/>
          <w:szCs w:val="21"/>
        </w:rPr>
        <w:t>H</w:t>
      </w:r>
      <w:r w:rsidRPr="00937443">
        <w:rPr>
          <w:rFonts w:ascii="Times New Roman" w:eastAsia="Times New Roman" w:hAnsi="Times New Roman" w:cs="Times New Roman"/>
          <w:b/>
          <w:szCs w:val="21"/>
        </w:rPr>
        <w:t>istory</w:t>
      </w:r>
      <w:r w:rsidR="00937443" w:rsidRPr="00937443">
        <w:rPr>
          <w:rFonts w:ascii="Times New Roman" w:eastAsia="Times New Roman" w:hAnsi="Times New Roman" w:cs="Times New Roman"/>
          <w:b/>
          <w:szCs w:val="21"/>
        </w:rPr>
        <w:t xml:space="preserve"> of radiation treatment</w:t>
      </w:r>
    </w:p>
    <w:tbl>
      <w:tblPr>
        <w:tblW w:w="60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50"/>
        <w:gridCol w:w="797"/>
        <w:gridCol w:w="1297"/>
        <w:gridCol w:w="2552"/>
      </w:tblGrid>
      <w:tr w:rsidR="0055735B" w14:paraId="1E60B51F" w14:textId="77777777">
        <w:trPr>
          <w:trHeight w:val="400"/>
        </w:trPr>
        <w:tc>
          <w:tcPr>
            <w:tcW w:w="14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CC9FE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 xml:space="preserve">　</w:t>
            </w:r>
          </w:p>
        </w:tc>
        <w:tc>
          <w:tcPr>
            <w:tcW w:w="7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DC7ED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All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BA0D8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Recurrence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65ED3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Pure radiation necrosis</w:t>
            </w:r>
          </w:p>
        </w:tc>
      </w:tr>
      <w:tr w:rsidR="0055735B" w14:paraId="181AFCC5" w14:textId="77777777">
        <w:trPr>
          <w:trHeight w:val="400"/>
        </w:trPr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113276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SRS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C9CEA7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29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9CB30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17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C4C735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12</w:t>
            </w:r>
          </w:p>
        </w:tc>
      </w:tr>
      <w:tr w:rsidR="0055735B" w14:paraId="0959FEFF" w14:textId="77777777">
        <w:trPr>
          <w:trHeight w:val="400"/>
        </w:trPr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5FD41A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SRT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58DA2D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12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6C1B8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10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3293BA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2</w:t>
            </w:r>
          </w:p>
        </w:tc>
      </w:tr>
      <w:tr w:rsidR="0055735B" w14:paraId="43CE81F0" w14:textId="77777777">
        <w:trPr>
          <w:trHeight w:val="400"/>
        </w:trPr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8277F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WBRT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300914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2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D92B37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2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5BCCDA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0</w:t>
            </w:r>
          </w:p>
        </w:tc>
      </w:tr>
      <w:tr w:rsidR="0055735B" w14:paraId="4141302A" w14:textId="77777777">
        <w:trPr>
          <w:trHeight w:val="400"/>
        </w:trPr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5BBD9C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lastRenderedPageBreak/>
              <w:t>SRS+SRS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85F951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3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BA64A0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2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B343E9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</w:tr>
      <w:tr w:rsidR="0055735B" w14:paraId="3DA2E2D1" w14:textId="77777777">
        <w:trPr>
          <w:trHeight w:val="400"/>
        </w:trPr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E19205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SRS+SRT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ABD70E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661D0F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5B4B9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0</w:t>
            </w:r>
          </w:p>
        </w:tc>
      </w:tr>
      <w:tr w:rsidR="0055735B" w14:paraId="34F4EA60" w14:textId="77777777">
        <w:trPr>
          <w:trHeight w:val="400"/>
        </w:trPr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E43BF3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SRS+WBRT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DCB2D1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C4D817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A2ADDF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0</w:t>
            </w:r>
          </w:p>
        </w:tc>
      </w:tr>
      <w:tr w:rsidR="0055735B" w14:paraId="3FF602F9" w14:textId="77777777">
        <w:trPr>
          <w:trHeight w:val="400"/>
        </w:trPr>
        <w:tc>
          <w:tcPr>
            <w:tcW w:w="14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03EB7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SRT+SRT</w:t>
            </w:r>
          </w:p>
        </w:tc>
        <w:tc>
          <w:tcPr>
            <w:tcW w:w="7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2C426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BE58E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26D40" w14:textId="77777777" w:rsidR="00532E10" w:rsidRPr="00937443" w:rsidRDefault="00000000">
            <w:pPr>
              <w:rPr>
                <w:rFonts w:ascii="Times New Roman" w:eastAsia="游明朝" w:hAnsi="Times New Roman" w:cs="Times New Roman"/>
                <w:szCs w:val="21"/>
              </w:rPr>
            </w:pPr>
            <w:r w:rsidRPr="00937443">
              <w:rPr>
                <w:rFonts w:ascii="Times New Roman" w:eastAsia="游明朝" w:hAnsi="Times New Roman" w:cs="Times New Roman"/>
                <w:szCs w:val="21"/>
              </w:rPr>
              <w:t>1</w:t>
            </w:r>
          </w:p>
        </w:tc>
      </w:tr>
    </w:tbl>
    <w:p w14:paraId="5BDCD250" w14:textId="3864A1D9" w:rsidR="00532E10" w:rsidRPr="00937443" w:rsidRDefault="00000000">
      <w:pPr>
        <w:rPr>
          <w:rFonts w:ascii="Times New Roman" w:eastAsia="游明朝" w:hAnsi="Times New Roman" w:cs="Times New Roman"/>
          <w:szCs w:val="21"/>
        </w:rPr>
      </w:pPr>
      <w:r w:rsidRPr="00937443">
        <w:rPr>
          <w:rFonts w:ascii="Times New Roman" w:eastAsia="游明朝" w:hAnsi="Times New Roman" w:cs="Times New Roman"/>
          <w:szCs w:val="21"/>
        </w:rPr>
        <w:t>SRS, stereotactic radiosurgery; SRT, stereotactic radiotherapy; WBRT, whole-brain radiation therapy</w:t>
      </w:r>
    </w:p>
    <w:p w14:paraId="7980A2C9" w14:textId="46D26774" w:rsidR="00DD0730" w:rsidRDefault="0000000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ADA9D00" w14:textId="6915F467" w:rsidR="00DD0730" w:rsidRPr="00937443" w:rsidRDefault="00000000" w:rsidP="00DD0730">
      <w:pPr>
        <w:pStyle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37443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>Supplementary Figure 1. Flowchart of the patient selection process</w:t>
      </w:r>
    </w:p>
    <w:p w14:paraId="2FC5F379" w14:textId="485A88AC" w:rsidR="00DD0730" w:rsidRPr="00937443" w:rsidRDefault="00000000" w:rsidP="00DD0730">
      <w:pPr>
        <w:rPr>
          <w:rFonts w:ascii="Times New Roman" w:eastAsia="Times New Roman" w:hAnsi="Times New Roman" w:cs="Times New Roman"/>
          <w:szCs w:val="21"/>
        </w:rPr>
      </w:pPr>
      <w:r w:rsidRPr="00937443">
        <w:rPr>
          <w:rFonts w:ascii="Times New Roman" w:eastAsia="Times New Roman" w:hAnsi="Times New Roman" w:cs="Times New Roman"/>
          <w:color w:val="000000"/>
          <w:szCs w:val="21"/>
        </w:rPr>
        <w:t>Between April 2014 and March 2024, 252 patients underwent surgery for intracranial metastases. Ultimately, 49 patients were included in the analysis.</w:t>
      </w:r>
    </w:p>
    <w:p w14:paraId="10D7A675" w14:textId="29CB3484" w:rsidR="00532E10" w:rsidRPr="00DD0730" w:rsidRDefault="00532E10" w:rsidP="00DD0730">
      <w:pPr>
        <w:widowControl/>
        <w:jc w:val="left"/>
        <w:rPr>
          <w:rFonts w:ascii="Times New Roman" w:eastAsia="Times New Roman" w:hAnsi="Times New Roman" w:cs="Times New Roman"/>
          <w:color w:val="000000"/>
          <w:szCs w:val="21"/>
        </w:rPr>
      </w:pPr>
    </w:p>
    <w:sectPr w:rsidR="00532E10" w:rsidRPr="00DD07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10"/>
    <w:rsid w:val="0011472B"/>
    <w:rsid w:val="00317F14"/>
    <w:rsid w:val="003C6A8D"/>
    <w:rsid w:val="003E33A4"/>
    <w:rsid w:val="003F76F4"/>
    <w:rsid w:val="00532E10"/>
    <w:rsid w:val="0055735B"/>
    <w:rsid w:val="007D3612"/>
    <w:rsid w:val="00937443"/>
    <w:rsid w:val="009E1B82"/>
    <w:rsid w:val="00A12705"/>
    <w:rsid w:val="00A96182"/>
    <w:rsid w:val="00A9655D"/>
    <w:rsid w:val="00B12493"/>
    <w:rsid w:val="00CA228D"/>
    <w:rsid w:val="00D04FEA"/>
    <w:rsid w:val="00D12850"/>
    <w:rsid w:val="00DC31B6"/>
    <w:rsid w:val="00DD0730"/>
    <w:rsid w:val="00E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63AAE3"/>
  <w15:docId w15:val="{F57F2625-503A-474F-92B1-5C60ABE4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next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next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next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2F5496"/>
    </w:rPr>
  </w:style>
  <w:style w:type="paragraph" w:styleId="21">
    <w:name w:val="Intense Quote"/>
    <w:basedOn w:val="a"/>
    <w:next w:val="a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color w:val="2F5496"/>
    </w:rPr>
  </w:style>
  <w:style w:type="character" w:styleId="22">
    <w:name w:val="Intense Reference"/>
    <w:basedOn w:val="a0"/>
    <w:rPr>
      <w:b/>
      <w:color w:val="2F5496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styleId="a8">
    <w:name w:val="Hyperlink"/>
    <w:basedOn w:val="a0"/>
    <w:rPr>
      <w:color w:val="0563C1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styleId="aa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b">
    <w:name w:val="annotation text"/>
    <w:basedOn w:val="a"/>
    <w:link w:val="ac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Pr>
      <w:sz w:val="20"/>
      <w:szCs w:val="20"/>
    </w:rPr>
  </w:style>
  <w:style w:type="character" w:styleId="ad">
    <w:name w:val="annotation reference"/>
    <w:basedOn w:val="a0"/>
    <w:rPr>
      <w:sz w:val="16"/>
      <w:szCs w:val="16"/>
    </w:rPr>
  </w:style>
  <w:style w:type="paragraph" w:styleId="ae">
    <w:name w:val="Revision"/>
    <w:hidden/>
    <w:uiPriority w:val="99"/>
    <w:semiHidden/>
    <w:rsid w:val="00D04FEA"/>
  </w:style>
  <w:style w:type="paragraph" w:customStyle="1" w:styleId="CommentText0">
    <w:name w:val="Comment Text_0"/>
    <w:basedOn w:val="a"/>
    <w:rsid w:val="00937443"/>
    <w:pPr>
      <w:jc w:val="left"/>
    </w:pPr>
    <w:rPr>
      <w:rFonts w:ascii="Calibri" w:eastAsia="Calibri" w:hAnsi="Calibri" w:cs="Calibri"/>
      <w:sz w:val="20"/>
    </w:rPr>
  </w:style>
  <w:style w:type="paragraph" w:styleId="af">
    <w:name w:val="annotation subject"/>
    <w:basedOn w:val="ab"/>
    <w:next w:val="ab"/>
    <w:link w:val="af0"/>
    <w:uiPriority w:val="99"/>
    <w:rsid w:val="00DD0730"/>
    <w:rPr>
      <w:b/>
      <w:bCs/>
    </w:rPr>
  </w:style>
  <w:style w:type="character" w:customStyle="1" w:styleId="af0">
    <w:name w:val="コメント内容 (文字)"/>
    <w:basedOn w:val="ac"/>
    <w:link w:val="af"/>
    <w:uiPriority w:val="99"/>
    <w:rsid w:val="00DD07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英之 有田</cp:lastModifiedBy>
  <cp:revision>2</cp:revision>
  <dcterms:created xsi:type="dcterms:W3CDTF">2025-04-20T10:15:00Z</dcterms:created>
  <dcterms:modified xsi:type="dcterms:W3CDTF">2025-04-20T10:15:00Z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3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crm_7cd45042-c8ee-41ab-896a-dfa245bf3538.docx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MG-Session/On-20250322/I:df119d11-b264-4471-b2ea-b3c255eab9e1</vt:lpwstr>
  </property>
  <property fmtid="{D5CDD505-2E9C-101B-9397-08002B2CF9AE}" pid="18" name="Merops processed date">
    <vt:lpwstr>2025/03/22 01:48:51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merops/preset-v1/fp_acta-neurochirurgica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145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