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A3354" w14:textId="77777777" w:rsidR="00952F7F" w:rsidRPr="00D46F07" w:rsidRDefault="00952F7F" w:rsidP="00952F7F">
      <w:pPr>
        <w:rPr>
          <w:rFonts w:ascii="Times New Roman" w:eastAsia="Times New Roman" w:hAnsi="Times New Roman" w:cs="Times New Roman"/>
        </w:rPr>
      </w:pPr>
      <w:r w:rsidRPr="00D46F07">
        <w:rPr>
          <w:rFonts w:ascii="Times New Roman" w:eastAsia="Times New Roman" w:hAnsi="Times New Roman" w:cs="Times New Roman"/>
          <w:b/>
          <w:bCs/>
        </w:rPr>
        <w:t xml:space="preserve">Table S1. </w:t>
      </w:r>
      <w:r w:rsidRPr="00D46F07">
        <w:rPr>
          <w:rFonts w:ascii="Times New Roman" w:eastAsia="Times New Roman" w:hAnsi="Times New Roman" w:cs="Times New Roman"/>
        </w:rPr>
        <w:t>Overview of ICD-10-CM Codes and National Inpatient Sample Data Elements for Identification of Diagnosis, Procedure, and Patient Information/Outcomes</w:t>
      </w:r>
    </w:p>
    <w:tbl>
      <w:tblPr>
        <w:tblW w:w="9360" w:type="dxa"/>
        <w:tblLayout w:type="fixed"/>
        <w:tblLook w:val="0400" w:firstRow="0" w:lastRow="0" w:firstColumn="0" w:lastColumn="0" w:noHBand="0" w:noVBand="1"/>
      </w:tblPr>
      <w:tblGrid>
        <w:gridCol w:w="1816"/>
        <w:gridCol w:w="5117"/>
        <w:gridCol w:w="2427"/>
      </w:tblGrid>
      <w:tr w:rsidR="00952F7F" w:rsidRPr="00D46F07" w14:paraId="4B004FF0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A0060A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149661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International Classification of Diseases, 10th Revision, Clinical Modification and Procedure Codes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DA050B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NIS Data Element</w:t>
            </w:r>
          </w:p>
        </w:tc>
      </w:tr>
      <w:tr w:rsidR="00952F7F" w:rsidRPr="00D46F07" w14:paraId="02BDCB4B" w14:textId="77777777" w:rsidTr="00182B7E">
        <w:trPr>
          <w:trHeight w:val="189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0774F7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Acute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1F0C36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I63.00, I63.011, I63.012, I63.013, I63.019, I63.02, I63.031, I63.032, I63.033, I63.039, I63.09, I63.10, I63.111, I63.112, I63.113, I63.119, I63.12, I63.131, I63.132, I63.133, I63.139, I63.19, I63.20, I63.211, I63.212, I63.213, I63.219, I63.22, I63.231, I63.232,</w:t>
            </w:r>
          </w:p>
          <w:p w14:paraId="0D243D5A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I63.233, I63.239, I63.29, I63.30, I63.311, I63.312, I63.313, I63.319, I63.321, I63.322, I63.323, I63.329, I63.331, I63.332, I63.333, I63.339, I63.341, I63.342, I63.343, I63.349, I63.39, I63.40, I63.411, I63.412, I63.413, I63.419, I63.421, I63.422, I63.423, I63.429,</w:t>
            </w:r>
          </w:p>
          <w:p w14:paraId="42524EFB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I63.431, I63.432, I63.433, I63.439, I63.441, I63.442, I63.443, I63.449, I63.49, I63.50, I63.511, I63.512, I63.513, I63.519, I63.521, I63.522, I63.523, I63.529, I63.531, I63.532, I63.533, I63.539, I63.541, I63.542, I63.543, I63.549, I63.59, I63.6, I63.8, I63.81, I63.89, I63.9, G43.601, G43.609, G43.611, G43.619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ACD03E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1299E0D6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2CBDE2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Anterior Cerebral Artery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7D6570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I63.321, I63.322, I63.323, I63.329, I63.421, I63.422, I63.423, I63.429, I63.521, I63.522, I63.523, I63.529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A95E78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20899567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330E8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Basilar Artery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8812D6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I63.02, I63.12, I63.22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47A4C9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256CBA86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3556D9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Carotid Artery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51B924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I63.031, I63.032, I63.033, I63.039, I63.131, I63.132, I63.133, I63.139, I63.231, I63.232, I63.233, I63.239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389303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7681FE79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3C77C0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Cerebellar Artery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CAEF1F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I63.341, I63.342, I63.343, I63.349, I63.441, I63.442, I63.443, I63.449, I63.541, I63.542, I63.543, I63.549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444118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4B756EF7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0C501B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Middle Cerebral Artery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6A083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I63.311, I63.312, I63.313, I63.319, I63.411, I63.412, I63.413, I63.419, I63.511, I63.512, I63.513, I63.519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A92FA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78814EAA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2ED404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Other Unspecified Artery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8898EF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G43.601, 643.609, G43.611, G43.619, I63.00, I63.09, I63.10, I63.19, I63.20, I63.29, I63.30, I63.39, I63.40, I63.49, I63.50, I63.59, I63.6, I63.8, I63.89, I63.9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5FEFDA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1BB60DD0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3D31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Posterior Cerebral Artery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B69CAE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I63.331, I63.332, I63.333, I63.339, I63.431, I63.432, I63.433, I63.439, I63.531, I63.532, I63.533, I63.539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A5B24E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21844583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3CB63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Unspecified Small Artery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27F52F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I63.81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F600AA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7480F43C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6B7E91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lastRenderedPageBreak/>
              <w:t>Vertebral Artery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E3618F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I63.011, I63.012, I63.013, I63.019, I63.111, I63.112, I63.113, I63.119, I63.211, I63.212, I63.213, I63.219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27F79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38518196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26933E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Anterior Circulation Acute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B654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I63.321, I63.322, I63.323, I63.329, I63.421, I63.422, I63.423, I63.429, I63.521, I63.522, I63.523, I63.529, I63.031, I63.032, I63.033, I63.039, I63.131, I63.132, I63.133, I63.139, I63.231, I63.232, I63.233, I63.239, I63.311, I63.312, I63.313, I63.319, I63.411, I63.412, I63.413, I63.419, I63.511, I63.512, I63.513, I63.519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9A0228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0374949B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E53527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Posterior Circulation Acute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34F4F4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I63.02, I63.12, I63.22, I63.341, I63.342, I63.343, I63.349, I63.441, I63.442, I63.443, I63.449, I63.541, I63.542, I63.543, I63.549, I63.331, I63.332, I63.333, I63.339, I63.431, I63.432, I63.433, I63.439, I63.531, I63.532, I63.533, I63.539, I63.011, I63.012, I63.013, I63.019, I63.111, I63.112, I63.113, I63.119, I63.211, I63.212, I63.213, I63.219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62209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3F95E775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75AFEA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Unspecified Circulation Acute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EA60E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G43.601, 643.609, G43.611, G43.619, I63.00, I63.09, I63.10, I63.19, I63.20, I63.29, I63.30, I63.39, I63.40, I63.49, I63.50, I63.59, I63.6, I63.8, I63.81, I63.89, I63.9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95316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686FC6AF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DD4A91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Embolic Acute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29F6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Prefix: I63.0, I63.3, I63.6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2AF116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6E17F260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2624C8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Thrombotic Acute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5DD424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Prefix: I63.1, I63.4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A0277E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78AB3EB2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A3268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Unspecified Etiology Acute Ischemic Stroke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C780E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Prefix: I63.2, I63.5, I63.8, I63.9, G43.6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067460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7149F393" w14:textId="77777777" w:rsidTr="00182B7E">
        <w:trPr>
          <w:trHeight w:val="58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9118DD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National Institute of Health Stroke Scale (NIHSS)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73CD32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R29.7xx (xx = 00-42)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93DB1F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338F55F0" w14:textId="77777777" w:rsidTr="00182B7E">
        <w:trPr>
          <w:trHeight w:val="1365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23AE6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Endovascular Thrombectomy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6A63FD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03CG3Z6, 03CG3Z7, 03CG3ZZ, 03CG4Z6, 03CG4ZZ, 03CH3Z6, 03CH3Z7, 03CH3ZZ, 03CH4Z6, 03CH4ZZ, 03CJ3Z6, 03CJ3Z7, 03CJ3ZZ, 03CJ4Z6, 03CJ4ZZ, 03CK3Z6, 03CK3Z7, 03CK3ZZ, 03CK4Z6, 03CK4ZZ, 03CL3Z6, 03CL3Z7, 03CL3ZZ, 03CL4Z6, 03CL4ZZ, 03CM3Z6, 03CM3Z7, 03CM3ZZ, 03CM4Z6, 03CM4ZZ, 03CN3Z6, 03CN3Z7, 03CN3ZZ,</w:t>
            </w:r>
          </w:p>
          <w:p w14:paraId="2F8AEA54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03CN4Z6, 03CN4ZZ, 03CP3Z6, 03CP3Z7, 03CP3ZZ, 03CP4Z6, 03CP4ZZ, 03CQ3Z6, 03CQ3Z7, 03CQ3ZZ, 03CQ4Z6, 03CQ4ZZ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4C7772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24AA9C2F" w14:textId="77777777" w:rsidTr="00182B7E">
        <w:trPr>
          <w:trHeight w:val="111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E0A60A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lastRenderedPageBreak/>
              <w:t>Intravascular Thrombolysis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4E9CE7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  <w:lang w:val="es-419"/>
              </w:rPr>
            </w:pPr>
            <w:r w:rsidRPr="00D46F07">
              <w:rPr>
                <w:rFonts w:ascii="Times New Roman" w:eastAsia="Times New Roman" w:hAnsi="Times New Roman" w:cs="Times New Roman"/>
                <w:lang w:val="es-419"/>
              </w:rPr>
              <w:t>3E03016, 3E03017, 3E03316, 3E03317, 3E04016, 3E04017, 3E04316, 3E04317,</w:t>
            </w:r>
          </w:p>
          <w:p w14:paraId="6FE650D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  <w:lang w:val="es-419"/>
              </w:rPr>
            </w:pPr>
            <w:r w:rsidRPr="00D46F07">
              <w:rPr>
                <w:rFonts w:ascii="Times New Roman" w:eastAsia="Times New Roman" w:hAnsi="Times New Roman" w:cs="Times New Roman"/>
                <w:lang w:val="es-419"/>
              </w:rPr>
              <w:t>3E05016, 3E05017, 3E05316, 3E05317, 3E06016, 3E06017, 3E06316, 3E06317,</w:t>
            </w:r>
          </w:p>
          <w:p w14:paraId="71B90D5E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3E07016, 3E07017, 3E07316, 3E07317, 3E08016, 3E08017, 3E08316, 3E08317,</w:t>
            </w:r>
          </w:p>
          <w:p w14:paraId="6342BC51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Z92.82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3F624B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952F7F" w:rsidRPr="00D46F07" w14:paraId="416403B6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66EBF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36DA8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D27875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AGE</w:t>
            </w:r>
          </w:p>
        </w:tc>
      </w:tr>
      <w:tr w:rsidR="00952F7F" w:rsidRPr="00D46F07" w14:paraId="24BA6FEB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EF3A7B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Sex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A34099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F2051A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FEMALE</w:t>
            </w:r>
          </w:p>
        </w:tc>
      </w:tr>
      <w:tr w:rsidR="00952F7F" w:rsidRPr="00D46F07" w14:paraId="02E609E5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644A10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Race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7A0A6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EEBD6F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RACE</w:t>
            </w:r>
          </w:p>
        </w:tc>
      </w:tr>
      <w:tr w:rsidR="00952F7F" w:rsidRPr="00D46F07" w14:paraId="582CC9F8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163D01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Income Quartile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2F2CA7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D0D29E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ZIPINC_QRTL</w:t>
            </w:r>
          </w:p>
        </w:tc>
      </w:tr>
      <w:tr w:rsidR="00952F7F" w:rsidRPr="00D46F07" w14:paraId="204911B5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D0F60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Expected Primary Payer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53BF60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E19620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PAY1</w:t>
            </w:r>
          </w:p>
        </w:tc>
      </w:tr>
      <w:tr w:rsidR="00952F7F" w:rsidRPr="00D46F07" w14:paraId="18C7C167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91C8E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Disposition of patient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093838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BEA4DE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DISPUNIFORM</w:t>
            </w:r>
          </w:p>
        </w:tc>
      </w:tr>
      <w:tr w:rsidR="00952F7F" w:rsidRPr="00D46F07" w14:paraId="2154BC2E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533D59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Length of Stay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654A44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DEB864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LOS</w:t>
            </w:r>
          </w:p>
        </w:tc>
      </w:tr>
      <w:tr w:rsidR="00952F7F" w:rsidRPr="00D46F07" w14:paraId="22E71ECF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C4011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Region of Hospital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6B6530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15D05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HOSP_DIVISION</w:t>
            </w:r>
          </w:p>
        </w:tc>
      </w:tr>
      <w:tr w:rsidR="00952F7F" w:rsidRPr="00D46F07" w14:paraId="650F71A9" w14:textId="77777777" w:rsidTr="00182B7E">
        <w:trPr>
          <w:trHeight w:val="330"/>
        </w:trPr>
        <w:tc>
          <w:tcPr>
            <w:tcW w:w="181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95A652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Patient Location: NCHS Urban-Rural Code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1A5754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950C8F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PL_NCHS</w:t>
            </w:r>
          </w:p>
        </w:tc>
      </w:tr>
      <w:tr w:rsidR="00952F7F" w:rsidRPr="00D46F07" w14:paraId="68EC7AC0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884493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Total Charges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BB8F9F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81A6E5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TOTCHG</w:t>
            </w:r>
          </w:p>
        </w:tc>
      </w:tr>
      <w:tr w:rsidR="00952F7F" w:rsidRPr="00D46F07" w14:paraId="6B88AFB7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2E169A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APR-DRG Risk of Mortality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25FFA4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CD0D6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46F07">
              <w:rPr>
                <w:rFonts w:ascii="Times New Roman" w:eastAsia="Times New Roman" w:hAnsi="Times New Roman" w:cs="Times New Roman"/>
              </w:rPr>
              <w:t>APRDRG_Risk_Mortality</w:t>
            </w:r>
            <w:proofErr w:type="spellEnd"/>
          </w:p>
        </w:tc>
      </w:tr>
      <w:tr w:rsidR="00952F7F" w:rsidRPr="00D46F07" w14:paraId="1B4B9192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9E442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APR-DRG Severity of Illness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469DA7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1AFC3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46F07">
              <w:rPr>
                <w:rFonts w:ascii="Times New Roman" w:eastAsia="Times New Roman" w:hAnsi="Times New Roman" w:cs="Times New Roman"/>
              </w:rPr>
              <w:t>APRDRG_Severity</w:t>
            </w:r>
            <w:proofErr w:type="spellEnd"/>
          </w:p>
        </w:tc>
      </w:tr>
      <w:tr w:rsidR="00952F7F" w:rsidRPr="00D46F07" w14:paraId="2AFAF0F8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C469C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NIS Hospital Number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CDADD6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929214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HOSP_NIS</w:t>
            </w:r>
          </w:p>
        </w:tc>
      </w:tr>
      <w:tr w:rsidR="00952F7F" w:rsidRPr="00D46F07" w14:paraId="678B774E" w14:textId="77777777" w:rsidTr="00182B7E">
        <w:trPr>
          <w:trHeight w:val="330"/>
        </w:trPr>
        <w:tc>
          <w:tcPr>
            <w:tcW w:w="181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FB2817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Stratum used to post-stratify hospital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DFDED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436BCD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NIS_STRATUM</w:t>
            </w:r>
          </w:p>
        </w:tc>
      </w:tr>
      <w:tr w:rsidR="00952F7F" w:rsidRPr="00D46F07" w14:paraId="28092E67" w14:textId="77777777" w:rsidTr="00182B7E">
        <w:trPr>
          <w:trHeight w:val="330"/>
        </w:trPr>
        <w:tc>
          <w:tcPr>
            <w:tcW w:w="181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CD163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Weight to discharges in the universe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A9ABF1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60275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DISCWT</w:t>
            </w:r>
          </w:p>
        </w:tc>
      </w:tr>
      <w:tr w:rsidR="00952F7F" w:rsidRPr="00D46F07" w14:paraId="2E96B179" w14:textId="77777777" w:rsidTr="00182B7E">
        <w:trPr>
          <w:trHeight w:val="330"/>
        </w:trPr>
        <w:tc>
          <w:tcPr>
            <w:tcW w:w="181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5EE7A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Admission Month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DA759E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DF0A30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AMONTH</w:t>
            </w:r>
          </w:p>
        </w:tc>
      </w:tr>
      <w:tr w:rsidR="00952F7F" w:rsidRPr="00D46F07" w14:paraId="309E7354" w14:textId="77777777" w:rsidTr="00182B7E">
        <w:trPr>
          <w:trHeight w:val="330"/>
        </w:trPr>
        <w:tc>
          <w:tcPr>
            <w:tcW w:w="181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234738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Calendar Year</w:t>
            </w:r>
          </w:p>
        </w:tc>
        <w:tc>
          <w:tcPr>
            <w:tcW w:w="51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702E7F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242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B4A157" w14:textId="77777777" w:rsidR="00952F7F" w:rsidRPr="00D46F07" w:rsidRDefault="00952F7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YEAR</w:t>
            </w:r>
          </w:p>
        </w:tc>
      </w:tr>
    </w:tbl>
    <w:p w14:paraId="7AB2F0D5" w14:textId="77777777" w:rsidR="0048191F" w:rsidRDefault="0048191F"/>
    <w:sectPr w:rsidR="00481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AE"/>
    <w:rsid w:val="0048191F"/>
    <w:rsid w:val="00605349"/>
    <w:rsid w:val="006913AC"/>
    <w:rsid w:val="00952F7F"/>
    <w:rsid w:val="00BB4384"/>
    <w:rsid w:val="00CD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D2F7"/>
  <w15:chartTrackingRefBased/>
  <w15:docId w15:val="{EE7CC9AE-38D5-4B2D-BAAE-4243CB6E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7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4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4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4A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4A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4A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4A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4A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4A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4A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2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2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24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4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4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4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4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4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2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2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4A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2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24A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24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24A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24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4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24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4207</Characters>
  <Application>Microsoft Office Word</Application>
  <DocSecurity>0</DocSecurity>
  <Lines>221</Lines>
  <Paragraphs>157</Paragraphs>
  <ScaleCrop>false</ScaleCrop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Malhotra</dc:creator>
  <cp:keywords/>
  <dc:description/>
  <cp:lastModifiedBy>Aryan Malhotra</cp:lastModifiedBy>
  <cp:revision>2</cp:revision>
  <dcterms:created xsi:type="dcterms:W3CDTF">2026-02-16T14:12:00Z</dcterms:created>
  <dcterms:modified xsi:type="dcterms:W3CDTF">2026-02-16T14:12:00Z</dcterms:modified>
</cp:coreProperties>
</file>