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18CA3" w14:textId="77777777" w:rsidR="00B2299F" w:rsidRDefault="00B2299F" w:rsidP="00B2299F">
      <w:pPr>
        <w:rPr>
          <w:rFonts w:ascii="Times New Roman" w:eastAsia="Times New Roman" w:hAnsi="Times New Roman" w:cs="Times New Roman"/>
          <w:sz w:val="20"/>
          <w:szCs w:val="20"/>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0"/>
        <w:gridCol w:w="7590"/>
      </w:tblGrid>
      <w:tr w:rsidR="00B2299F" w14:paraId="2BA34139" w14:textId="77777777" w:rsidTr="00CC3711">
        <w:tc>
          <w:tcPr>
            <w:tcW w:w="1410" w:type="dxa"/>
            <w:tcMar>
              <w:top w:w="100" w:type="dxa"/>
              <w:left w:w="100" w:type="dxa"/>
              <w:bottom w:w="100" w:type="dxa"/>
              <w:right w:w="100" w:type="dxa"/>
            </w:tcMar>
          </w:tcPr>
          <w:p w14:paraId="118D3B7C" w14:textId="77777777" w:rsidR="00B2299F" w:rsidRDefault="00B2299F" w:rsidP="00CC3711">
            <w:pPr>
              <w:widowControl w:val="0"/>
              <w:spacing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Database</w:t>
            </w:r>
          </w:p>
        </w:tc>
        <w:tc>
          <w:tcPr>
            <w:tcW w:w="7590" w:type="dxa"/>
            <w:tcMar>
              <w:top w:w="100" w:type="dxa"/>
              <w:left w:w="100" w:type="dxa"/>
              <w:bottom w:w="100" w:type="dxa"/>
              <w:right w:w="100" w:type="dxa"/>
            </w:tcMar>
          </w:tcPr>
          <w:p w14:paraId="722FB798" w14:textId="59202B05" w:rsidR="00B2299F" w:rsidRDefault="00B2299F" w:rsidP="00CC3711">
            <w:pPr>
              <w:widowControl w:val="0"/>
              <w:spacing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Search Strategy </w:t>
            </w:r>
          </w:p>
        </w:tc>
      </w:tr>
      <w:tr w:rsidR="00B2299F" w14:paraId="0F6C4984" w14:textId="77777777" w:rsidTr="00CC3711">
        <w:tc>
          <w:tcPr>
            <w:tcW w:w="1410" w:type="dxa"/>
            <w:tcMar>
              <w:top w:w="100" w:type="dxa"/>
              <w:left w:w="100" w:type="dxa"/>
              <w:bottom w:w="100" w:type="dxa"/>
              <w:right w:w="100" w:type="dxa"/>
            </w:tcMar>
          </w:tcPr>
          <w:p w14:paraId="3109FD0D" w14:textId="77777777" w:rsidR="00B2299F" w:rsidRDefault="00B2299F" w:rsidP="00CC371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PubMed</w:t>
            </w:r>
          </w:p>
          <w:p w14:paraId="673DB14A" w14:textId="083422A9" w:rsidR="00B2299F" w:rsidRDefault="00B2299F" w:rsidP="00CC371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(n=30)</w:t>
            </w:r>
          </w:p>
        </w:tc>
        <w:tc>
          <w:tcPr>
            <w:tcW w:w="7590" w:type="dxa"/>
            <w:tcMar>
              <w:top w:w="100" w:type="dxa"/>
              <w:left w:w="100" w:type="dxa"/>
              <w:bottom w:w="100" w:type="dxa"/>
              <w:right w:w="100" w:type="dxa"/>
            </w:tcMar>
          </w:tcPr>
          <w:p w14:paraId="5B892927"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("Kyphosis"[Mesh] OR "proximal junctional kyphosis"[</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OR "proximal junctional failure"[</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w:t>
            </w:r>
          </w:p>
          <w:p w14:paraId="37FC94AF"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OR "proximal junctional"[</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OR "PJK"[</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OR "PJF"[</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OR "junctional kyphosis"[</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w:t>
            </w:r>
          </w:p>
          <w:p w14:paraId="6FE0DD68"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OR "junctional failure"[</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w:t>
            </w:r>
          </w:p>
          <w:p w14:paraId="209AC4D6"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AND</w:t>
            </w:r>
          </w:p>
          <w:p w14:paraId="6C7E085A"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("Machine Learning"[Mesh] OR "Artificial Intelligence"[Mesh] OR "Deep Learning"[Mesh] </w:t>
            </w:r>
          </w:p>
          <w:p w14:paraId="3A1350E4"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OR "Neural Networks, Computer"[Mesh] OR "machine learning"[</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OR "deep learning"[</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w:t>
            </w:r>
          </w:p>
          <w:p w14:paraId="12131FC2"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OR "artificial intelligence"[</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OR "neural network*"[</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OR "support vector machine*"[</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w:t>
            </w:r>
          </w:p>
          <w:p w14:paraId="02B622A8"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OR "random forest"[</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OR "decision tree"[</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OR "gradient boosting"[</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w:t>
            </w:r>
          </w:p>
          <w:p w14:paraId="205C3DF5"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OR "transformers"[</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OR "large language model"[</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w:t>
            </w:r>
          </w:p>
          <w:p w14:paraId="0DC198F5"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AND</w:t>
            </w:r>
          </w:p>
          <w:p w14:paraId="571594EB"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("Prognosis"[Mesh] OR "Risk Assessment"[Mesh] OR "predict*"[</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OR "risk prediction"[</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w:t>
            </w:r>
          </w:p>
          <w:p w14:paraId="71FED1C3"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OR "risk stratification"[</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OR "prediction model*"[</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OR "predictive model*"[</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w:t>
            </w:r>
          </w:p>
          <w:p w14:paraId="7E8A0199" w14:textId="1AE46DFB" w:rsidR="00B2299F" w:rsidRPr="00B2299F" w:rsidRDefault="00B2299F" w:rsidP="00CC3711">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OR "prognosis"[</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 OR "classification"[</w:t>
            </w:r>
            <w:proofErr w:type="spellStart"/>
            <w:r w:rsidRPr="00B2299F">
              <w:rPr>
                <w:rFonts w:ascii="Times New Roman" w:eastAsia="Times New Roman" w:hAnsi="Times New Roman" w:cs="Times New Roman"/>
                <w:sz w:val="20"/>
                <w:szCs w:val="20"/>
                <w:lang w:val="en-GB"/>
              </w:rPr>
              <w:t>tiab</w:t>
            </w:r>
            <w:proofErr w:type="spellEnd"/>
            <w:r w:rsidRPr="00B2299F">
              <w:rPr>
                <w:rFonts w:ascii="Times New Roman" w:eastAsia="Times New Roman" w:hAnsi="Times New Roman" w:cs="Times New Roman"/>
                <w:sz w:val="20"/>
                <w:szCs w:val="20"/>
                <w:lang w:val="en-GB"/>
              </w:rPr>
              <w:t>])</w:t>
            </w:r>
          </w:p>
        </w:tc>
      </w:tr>
      <w:tr w:rsidR="00B2299F" w14:paraId="7D9AB08A" w14:textId="77777777" w:rsidTr="00CC3711">
        <w:tc>
          <w:tcPr>
            <w:tcW w:w="1410" w:type="dxa"/>
            <w:tcMar>
              <w:top w:w="100" w:type="dxa"/>
              <w:left w:w="100" w:type="dxa"/>
              <w:bottom w:w="100" w:type="dxa"/>
              <w:right w:w="100" w:type="dxa"/>
            </w:tcMar>
          </w:tcPr>
          <w:p w14:paraId="484CF4E4" w14:textId="77777777" w:rsidR="00B2299F" w:rsidRDefault="00B2299F" w:rsidP="00CC371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Embase</w:t>
            </w:r>
          </w:p>
          <w:p w14:paraId="4B5BA18C" w14:textId="3E004BBC" w:rsidR="00B2299F" w:rsidRDefault="00B2299F" w:rsidP="00CC371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(n=45)</w:t>
            </w:r>
          </w:p>
        </w:tc>
        <w:tc>
          <w:tcPr>
            <w:tcW w:w="7590" w:type="dxa"/>
            <w:tcMar>
              <w:top w:w="100" w:type="dxa"/>
              <w:left w:w="100" w:type="dxa"/>
              <w:bottom w:w="100" w:type="dxa"/>
              <w:right w:w="100" w:type="dxa"/>
            </w:tcMar>
          </w:tcPr>
          <w:p w14:paraId="462DFE98"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exp kyphosis/ OR (proximal junctional kyphosis OR proximal junctional failure OR proximal junctional </w:t>
            </w:r>
          </w:p>
          <w:p w14:paraId="6D8CEFD2"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OR PJK OR PJF OR junctional kyphosis OR junctional failure).</w:t>
            </w:r>
            <w:proofErr w:type="spellStart"/>
            <w:r w:rsidRPr="00B2299F">
              <w:rPr>
                <w:rFonts w:ascii="Times New Roman" w:eastAsia="Times New Roman" w:hAnsi="Times New Roman" w:cs="Times New Roman"/>
                <w:sz w:val="20"/>
                <w:szCs w:val="20"/>
                <w:lang w:val="en-GB"/>
              </w:rPr>
              <w:t>ti,ab,kw</w:t>
            </w:r>
            <w:proofErr w:type="spellEnd"/>
            <w:r w:rsidRPr="00B2299F">
              <w:rPr>
                <w:rFonts w:ascii="Times New Roman" w:eastAsia="Times New Roman" w:hAnsi="Times New Roman" w:cs="Times New Roman"/>
                <w:sz w:val="20"/>
                <w:szCs w:val="20"/>
                <w:lang w:val="en-GB"/>
              </w:rPr>
              <w:t>.</w:t>
            </w:r>
          </w:p>
          <w:p w14:paraId="52D94CFD" w14:textId="77777777" w:rsidR="00B2299F" w:rsidRPr="00B2299F" w:rsidRDefault="00B2299F" w:rsidP="00B2299F">
            <w:pPr>
              <w:rPr>
                <w:rFonts w:ascii="Times New Roman" w:eastAsia="Times New Roman" w:hAnsi="Times New Roman" w:cs="Times New Roman"/>
                <w:sz w:val="20"/>
                <w:szCs w:val="20"/>
                <w:lang w:val="en-GB"/>
              </w:rPr>
            </w:pPr>
          </w:p>
          <w:p w14:paraId="756B6FEE"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exp machine learning/ OR exp artificial intelligence/ OR exp deep learning/ </w:t>
            </w:r>
          </w:p>
          <w:p w14:paraId="35B1FE7D"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OR exp artificial neural network/ OR exp support vector machine/ OR exp decision tree/ </w:t>
            </w:r>
          </w:p>
          <w:p w14:paraId="087CD303"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OR (machine learning OR deep learning OR artificial intelligence OR neural network* </w:t>
            </w:r>
          </w:p>
          <w:p w14:paraId="37B7C626"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OR support vector machine* OR random forest OR decision tree OR gradient boosting </w:t>
            </w:r>
          </w:p>
          <w:p w14:paraId="20397227"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OR transformers OR large language model).</w:t>
            </w:r>
            <w:proofErr w:type="spellStart"/>
            <w:r w:rsidRPr="00B2299F">
              <w:rPr>
                <w:rFonts w:ascii="Times New Roman" w:eastAsia="Times New Roman" w:hAnsi="Times New Roman" w:cs="Times New Roman"/>
                <w:sz w:val="20"/>
                <w:szCs w:val="20"/>
                <w:lang w:val="en-GB"/>
              </w:rPr>
              <w:t>ti,ab,kw</w:t>
            </w:r>
            <w:proofErr w:type="spellEnd"/>
            <w:r w:rsidRPr="00B2299F">
              <w:rPr>
                <w:rFonts w:ascii="Times New Roman" w:eastAsia="Times New Roman" w:hAnsi="Times New Roman" w:cs="Times New Roman"/>
                <w:sz w:val="20"/>
                <w:szCs w:val="20"/>
                <w:lang w:val="en-GB"/>
              </w:rPr>
              <w:t>.</w:t>
            </w:r>
          </w:p>
          <w:p w14:paraId="56DD0D8B" w14:textId="77777777" w:rsidR="00B2299F" w:rsidRPr="00B2299F" w:rsidRDefault="00B2299F" w:rsidP="00B2299F">
            <w:pPr>
              <w:rPr>
                <w:rFonts w:ascii="Times New Roman" w:eastAsia="Times New Roman" w:hAnsi="Times New Roman" w:cs="Times New Roman"/>
                <w:sz w:val="20"/>
                <w:szCs w:val="20"/>
                <w:lang w:val="en-GB"/>
              </w:rPr>
            </w:pPr>
          </w:p>
          <w:p w14:paraId="795D835B"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exp prognosis/ OR exp risk assessment/ OR exp prediction/ </w:t>
            </w:r>
          </w:p>
          <w:p w14:paraId="13852F8D"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OR (predict* OR risk prediction OR risk stratification OR prediction model* </w:t>
            </w:r>
          </w:p>
          <w:p w14:paraId="777DE081"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OR predictive model* OR prognosis OR classification).</w:t>
            </w:r>
            <w:proofErr w:type="spellStart"/>
            <w:r w:rsidRPr="00B2299F">
              <w:rPr>
                <w:rFonts w:ascii="Times New Roman" w:eastAsia="Times New Roman" w:hAnsi="Times New Roman" w:cs="Times New Roman"/>
                <w:sz w:val="20"/>
                <w:szCs w:val="20"/>
                <w:lang w:val="en-GB"/>
              </w:rPr>
              <w:t>ti,ab,kw</w:t>
            </w:r>
            <w:proofErr w:type="spellEnd"/>
            <w:r w:rsidRPr="00B2299F">
              <w:rPr>
                <w:rFonts w:ascii="Times New Roman" w:eastAsia="Times New Roman" w:hAnsi="Times New Roman" w:cs="Times New Roman"/>
                <w:sz w:val="20"/>
                <w:szCs w:val="20"/>
                <w:lang w:val="en-GB"/>
              </w:rPr>
              <w:t>.</w:t>
            </w:r>
          </w:p>
          <w:p w14:paraId="331A9C1E" w14:textId="77777777" w:rsidR="00B2299F" w:rsidRPr="00B2299F" w:rsidRDefault="00B2299F" w:rsidP="00B2299F">
            <w:pPr>
              <w:rPr>
                <w:rFonts w:ascii="Times New Roman" w:eastAsia="Times New Roman" w:hAnsi="Times New Roman" w:cs="Times New Roman"/>
                <w:sz w:val="20"/>
                <w:szCs w:val="20"/>
                <w:lang w:val="en-GB"/>
              </w:rPr>
            </w:pPr>
          </w:p>
          <w:p w14:paraId="327CECF1" w14:textId="0ADF070C" w:rsidR="00B2299F" w:rsidRPr="00B2299F" w:rsidRDefault="00B2299F" w:rsidP="00CC3711">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1 AND 2 AND 3</w:t>
            </w:r>
          </w:p>
        </w:tc>
      </w:tr>
      <w:tr w:rsidR="00B2299F" w14:paraId="11AC1F82" w14:textId="77777777" w:rsidTr="00CC3711">
        <w:tc>
          <w:tcPr>
            <w:tcW w:w="1410" w:type="dxa"/>
            <w:tcMar>
              <w:top w:w="100" w:type="dxa"/>
              <w:left w:w="100" w:type="dxa"/>
              <w:bottom w:w="100" w:type="dxa"/>
              <w:right w:w="100" w:type="dxa"/>
            </w:tcMar>
          </w:tcPr>
          <w:p w14:paraId="327399EA" w14:textId="77777777" w:rsidR="00B2299F" w:rsidRDefault="00B2299F" w:rsidP="00CC371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CENTRAL</w:t>
            </w:r>
          </w:p>
          <w:p w14:paraId="17E4828C" w14:textId="0B696F7C" w:rsidR="00B2299F" w:rsidRDefault="00B2299F" w:rsidP="00CC371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(n=2)</w:t>
            </w:r>
          </w:p>
        </w:tc>
        <w:tc>
          <w:tcPr>
            <w:tcW w:w="7590" w:type="dxa"/>
            <w:tcMar>
              <w:top w:w="100" w:type="dxa"/>
              <w:left w:w="100" w:type="dxa"/>
              <w:bottom w:w="100" w:type="dxa"/>
              <w:right w:w="100" w:type="dxa"/>
            </w:tcMar>
          </w:tcPr>
          <w:p w14:paraId="398F3167"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ID</w:t>
            </w:r>
            <w:r w:rsidRPr="00B2299F">
              <w:rPr>
                <w:rFonts w:ascii="Times New Roman" w:eastAsia="Times New Roman" w:hAnsi="Times New Roman" w:cs="Times New Roman"/>
                <w:sz w:val="20"/>
                <w:szCs w:val="20"/>
                <w:lang w:val="en-GB"/>
              </w:rPr>
              <w:tab/>
              <w:t>Search</w:t>
            </w:r>
            <w:r w:rsidRPr="00B2299F">
              <w:rPr>
                <w:rFonts w:ascii="Times New Roman" w:eastAsia="Times New Roman" w:hAnsi="Times New Roman" w:cs="Times New Roman"/>
                <w:sz w:val="20"/>
                <w:szCs w:val="20"/>
                <w:lang w:val="en-GB"/>
              </w:rPr>
              <w:tab/>
            </w:r>
          </w:p>
          <w:p w14:paraId="45670D91"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#1</w:t>
            </w:r>
            <w:r w:rsidRPr="00B2299F">
              <w:rPr>
                <w:rFonts w:ascii="Times New Roman" w:eastAsia="Times New Roman" w:hAnsi="Times New Roman" w:cs="Times New Roman"/>
                <w:sz w:val="20"/>
                <w:szCs w:val="20"/>
                <w:lang w:val="en-GB"/>
              </w:rPr>
              <w:tab/>
              <w:t>[</w:t>
            </w:r>
            <w:proofErr w:type="spellStart"/>
            <w:r w:rsidRPr="00B2299F">
              <w:rPr>
                <w:rFonts w:ascii="Times New Roman" w:eastAsia="Times New Roman" w:hAnsi="Times New Roman" w:cs="Times New Roman"/>
                <w:sz w:val="20"/>
                <w:szCs w:val="20"/>
                <w:lang w:val="en-GB"/>
              </w:rPr>
              <w:t>mh</w:t>
            </w:r>
            <w:proofErr w:type="spellEnd"/>
            <w:r w:rsidRPr="00B2299F">
              <w:rPr>
                <w:rFonts w:ascii="Times New Roman" w:eastAsia="Times New Roman" w:hAnsi="Times New Roman" w:cs="Times New Roman"/>
                <w:sz w:val="20"/>
                <w:szCs w:val="20"/>
                <w:lang w:val="en-GB"/>
              </w:rPr>
              <w:t xml:space="preserve"> "Kyphosis"]</w:t>
            </w:r>
            <w:r w:rsidRPr="00B2299F">
              <w:rPr>
                <w:rFonts w:ascii="Times New Roman" w:eastAsia="Times New Roman" w:hAnsi="Times New Roman" w:cs="Times New Roman"/>
                <w:sz w:val="20"/>
                <w:szCs w:val="20"/>
                <w:lang w:val="en-GB"/>
              </w:rPr>
              <w:tab/>
            </w:r>
          </w:p>
          <w:p w14:paraId="1D8042A7"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#2</w:t>
            </w:r>
            <w:r w:rsidRPr="00B2299F">
              <w:rPr>
                <w:rFonts w:ascii="Times New Roman" w:eastAsia="Times New Roman" w:hAnsi="Times New Roman" w:cs="Times New Roman"/>
                <w:sz w:val="20"/>
                <w:szCs w:val="20"/>
                <w:lang w:val="en-GB"/>
              </w:rPr>
              <w:tab/>
              <w:t>("proximal junctional kyphosis" OR "proximal junctional failure" OR "proximal junctional" OR "PJK" OR "PJF" OR "junctional kyphosis" OR "junctional failure"):</w:t>
            </w:r>
            <w:proofErr w:type="spellStart"/>
            <w:r w:rsidRPr="00B2299F">
              <w:rPr>
                <w:rFonts w:ascii="Times New Roman" w:eastAsia="Times New Roman" w:hAnsi="Times New Roman" w:cs="Times New Roman"/>
                <w:sz w:val="20"/>
                <w:szCs w:val="20"/>
                <w:lang w:val="en-GB"/>
              </w:rPr>
              <w:t>ti,ab,kw</w:t>
            </w:r>
            <w:proofErr w:type="spellEnd"/>
            <w:r w:rsidRPr="00B2299F">
              <w:rPr>
                <w:rFonts w:ascii="Times New Roman" w:eastAsia="Times New Roman" w:hAnsi="Times New Roman" w:cs="Times New Roman"/>
                <w:sz w:val="20"/>
                <w:szCs w:val="20"/>
                <w:lang w:val="en-GB"/>
              </w:rPr>
              <w:tab/>
            </w:r>
          </w:p>
          <w:p w14:paraId="5C89C560"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#3</w:t>
            </w:r>
            <w:r w:rsidRPr="00B2299F">
              <w:rPr>
                <w:rFonts w:ascii="Times New Roman" w:eastAsia="Times New Roman" w:hAnsi="Times New Roman" w:cs="Times New Roman"/>
                <w:sz w:val="20"/>
                <w:szCs w:val="20"/>
                <w:lang w:val="en-GB"/>
              </w:rPr>
              <w:tab/>
              <w:t>#1 OR #2</w:t>
            </w:r>
            <w:r w:rsidRPr="00B2299F">
              <w:rPr>
                <w:rFonts w:ascii="Times New Roman" w:eastAsia="Times New Roman" w:hAnsi="Times New Roman" w:cs="Times New Roman"/>
                <w:sz w:val="20"/>
                <w:szCs w:val="20"/>
                <w:lang w:val="en-GB"/>
              </w:rPr>
              <w:tab/>
            </w:r>
          </w:p>
          <w:p w14:paraId="2C65E35F"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#4</w:t>
            </w:r>
            <w:r w:rsidRPr="00B2299F">
              <w:rPr>
                <w:rFonts w:ascii="Times New Roman" w:eastAsia="Times New Roman" w:hAnsi="Times New Roman" w:cs="Times New Roman"/>
                <w:sz w:val="20"/>
                <w:szCs w:val="20"/>
                <w:lang w:val="en-GB"/>
              </w:rPr>
              <w:tab/>
              <w:t>[</w:t>
            </w:r>
            <w:proofErr w:type="spellStart"/>
            <w:r w:rsidRPr="00B2299F">
              <w:rPr>
                <w:rFonts w:ascii="Times New Roman" w:eastAsia="Times New Roman" w:hAnsi="Times New Roman" w:cs="Times New Roman"/>
                <w:sz w:val="20"/>
                <w:szCs w:val="20"/>
                <w:lang w:val="en-GB"/>
              </w:rPr>
              <w:t>mh</w:t>
            </w:r>
            <w:proofErr w:type="spellEnd"/>
            <w:r w:rsidRPr="00B2299F">
              <w:rPr>
                <w:rFonts w:ascii="Times New Roman" w:eastAsia="Times New Roman" w:hAnsi="Times New Roman" w:cs="Times New Roman"/>
                <w:sz w:val="20"/>
                <w:szCs w:val="20"/>
                <w:lang w:val="en-GB"/>
              </w:rPr>
              <w:t xml:space="preserve"> "Machine Learning"] OR [</w:t>
            </w:r>
            <w:proofErr w:type="spellStart"/>
            <w:r w:rsidRPr="00B2299F">
              <w:rPr>
                <w:rFonts w:ascii="Times New Roman" w:eastAsia="Times New Roman" w:hAnsi="Times New Roman" w:cs="Times New Roman"/>
                <w:sz w:val="20"/>
                <w:szCs w:val="20"/>
                <w:lang w:val="en-GB"/>
              </w:rPr>
              <w:t>mh</w:t>
            </w:r>
            <w:proofErr w:type="spellEnd"/>
            <w:r w:rsidRPr="00B2299F">
              <w:rPr>
                <w:rFonts w:ascii="Times New Roman" w:eastAsia="Times New Roman" w:hAnsi="Times New Roman" w:cs="Times New Roman"/>
                <w:sz w:val="20"/>
                <w:szCs w:val="20"/>
                <w:lang w:val="en-GB"/>
              </w:rPr>
              <w:t xml:space="preserve"> "Artificial Intelligence"] OR [</w:t>
            </w:r>
            <w:proofErr w:type="spellStart"/>
            <w:r w:rsidRPr="00B2299F">
              <w:rPr>
                <w:rFonts w:ascii="Times New Roman" w:eastAsia="Times New Roman" w:hAnsi="Times New Roman" w:cs="Times New Roman"/>
                <w:sz w:val="20"/>
                <w:szCs w:val="20"/>
                <w:lang w:val="en-GB"/>
              </w:rPr>
              <w:t>mh</w:t>
            </w:r>
            <w:proofErr w:type="spellEnd"/>
            <w:r w:rsidRPr="00B2299F">
              <w:rPr>
                <w:rFonts w:ascii="Times New Roman" w:eastAsia="Times New Roman" w:hAnsi="Times New Roman" w:cs="Times New Roman"/>
                <w:sz w:val="20"/>
                <w:szCs w:val="20"/>
                <w:lang w:val="en-GB"/>
              </w:rPr>
              <w:t xml:space="preserve"> "Deep Learning"] OR [</w:t>
            </w:r>
            <w:proofErr w:type="spellStart"/>
            <w:r w:rsidRPr="00B2299F">
              <w:rPr>
                <w:rFonts w:ascii="Times New Roman" w:eastAsia="Times New Roman" w:hAnsi="Times New Roman" w:cs="Times New Roman"/>
                <w:sz w:val="20"/>
                <w:szCs w:val="20"/>
                <w:lang w:val="en-GB"/>
              </w:rPr>
              <w:t>mh</w:t>
            </w:r>
            <w:proofErr w:type="spellEnd"/>
            <w:r w:rsidRPr="00B2299F">
              <w:rPr>
                <w:rFonts w:ascii="Times New Roman" w:eastAsia="Times New Roman" w:hAnsi="Times New Roman" w:cs="Times New Roman"/>
                <w:sz w:val="20"/>
                <w:szCs w:val="20"/>
                <w:lang w:val="en-GB"/>
              </w:rPr>
              <w:t xml:space="preserve"> "Neural Networks, Computer"]</w:t>
            </w:r>
            <w:r w:rsidRPr="00B2299F">
              <w:rPr>
                <w:rFonts w:ascii="Times New Roman" w:eastAsia="Times New Roman" w:hAnsi="Times New Roman" w:cs="Times New Roman"/>
                <w:sz w:val="20"/>
                <w:szCs w:val="20"/>
                <w:lang w:val="en-GB"/>
              </w:rPr>
              <w:tab/>
            </w:r>
          </w:p>
          <w:p w14:paraId="5BD071C7"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lastRenderedPageBreak/>
              <w:t>#5</w:t>
            </w:r>
            <w:r w:rsidRPr="00B2299F">
              <w:rPr>
                <w:rFonts w:ascii="Times New Roman" w:eastAsia="Times New Roman" w:hAnsi="Times New Roman" w:cs="Times New Roman"/>
                <w:sz w:val="20"/>
                <w:szCs w:val="20"/>
                <w:lang w:val="en-GB"/>
              </w:rPr>
              <w:tab/>
              <w:t>("machine learning" OR "deep learning" OR "artificial intelligence" OR (neural NEXT network*) OR (support NEXT vector NEXT machine*) OR "random forest" OR "decision tree" OR "gradient boosting" OR "transformers" OR "large language model"):</w:t>
            </w:r>
            <w:proofErr w:type="spellStart"/>
            <w:r w:rsidRPr="00B2299F">
              <w:rPr>
                <w:rFonts w:ascii="Times New Roman" w:eastAsia="Times New Roman" w:hAnsi="Times New Roman" w:cs="Times New Roman"/>
                <w:sz w:val="20"/>
                <w:szCs w:val="20"/>
                <w:lang w:val="en-GB"/>
              </w:rPr>
              <w:t>ti,ab,kw</w:t>
            </w:r>
            <w:proofErr w:type="spellEnd"/>
            <w:r w:rsidRPr="00B2299F">
              <w:rPr>
                <w:rFonts w:ascii="Times New Roman" w:eastAsia="Times New Roman" w:hAnsi="Times New Roman" w:cs="Times New Roman"/>
                <w:sz w:val="20"/>
                <w:szCs w:val="20"/>
                <w:lang w:val="en-GB"/>
              </w:rPr>
              <w:tab/>
            </w:r>
          </w:p>
          <w:p w14:paraId="66A9B6F5"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#6</w:t>
            </w:r>
            <w:r w:rsidRPr="00B2299F">
              <w:rPr>
                <w:rFonts w:ascii="Times New Roman" w:eastAsia="Times New Roman" w:hAnsi="Times New Roman" w:cs="Times New Roman"/>
                <w:sz w:val="20"/>
                <w:szCs w:val="20"/>
                <w:lang w:val="en-GB"/>
              </w:rPr>
              <w:tab/>
              <w:t>#4 OR #5</w:t>
            </w:r>
            <w:r w:rsidRPr="00B2299F">
              <w:rPr>
                <w:rFonts w:ascii="Times New Roman" w:eastAsia="Times New Roman" w:hAnsi="Times New Roman" w:cs="Times New Roman"/>
                <w:sz w:val="20"/>
                <w:szCs w:val="20"/>
                <w:lang w:val="en-GB"/>
              </w:rPr>
              <w:tab/>
            </w:r>
          </w:p>
          <w:p w14:paraId="17DCC2C7"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#7</w:t>
            </w:r>
            <w:r w:rsidRPr="00B2299F">
              <w:rPr>
                <w:rFonts w:ascii="Times New Roman" w:eastAsia="Times New Roman" w:hAnsi="Times New Roman" w:cs="Times New Roman"/>
                <w:sz w:val="20"/>
                <w:szCs w:val="20"/>
                <w:lang w:val="en-GB"/>
              </w:rPr>
              <w:tab/>
              <w:t>[</w:t>
            </w:r>
            <w:proofErr w:type="spellStart"/>
            <w:r w:rsidRPr="00B2299F">
              <w:rPr>
                <w:rFonts w:ascii="Times New Roman" w:eastAsia="Times New Roman" w:hAnsi="Times New Roman" w:cs="Times New Roman"/>
                <w:sz w:val="20"/>
                <w:szCs w:val="20"/>
                <w:lang w:val="en-GB"/>
              </w:rPr>
              <w:t>mh</w:t>
            </w:r>
            <w:proofErr w:type="spellEnd"/>
            <w:r w:rsidRPr="00B2299F">
              <w:rPr>
                <w:rFonts w:ascii="Times New Roman" w:eastAsia="Times New Roman" w:hAnsi="Times New Roman" w:cs="Times New Roman"/>
                <w:sz w:val="20"/>
                <w:szCs w:val="20"/>
                <w:lang w:val="en-GB"/>
              </w:rPr>
              <w:t xml:space="preserve"> "Prognosis"] OR [</w:t>
            </w:r>
            <w:proofErr w:type="spellStart"/>
            <w:r w:rsidRPr="00B2299F">
              <w:rPr>
                <w:rFonts w:ascii="Times New Roman" w:eastAsia="Times New Roman" w:hAnsi="Times New Roman" w:cs="Times New Roman"/>
                <w:sz w:val="20"/>
                <w:szCs w:val="20"/>
                <w:lang w:val="en-GB"/>
              </w:rPr>
              <w:t>mh</w:t>
            </w:r>
            <w:proofErr w:type="spellEnd"/>
            <w:r w:rsidRPr="00B2299F">
              <w:rPr>
                <w:rFonts w:ascii="Times New Roman" w:eastAsia="Times New Roman" w:hAnsi="Times New Roman" w:cs="Times New Roman"/>
                <w:sz w:val="20"/>
                <w:szCs w:val="20"/>
                <w:lang w:val="en-GB"/>
              </w:rPr>
              <w:t xml:space="preserve"> "Risk Assessment"]</w:t>
            </w:r>
            <w:r w:rsidRPr="00B2299F">
              <w:rPr>
                <w:rFonts w:ascii="Times New Roman" w:eastAsia="Times New Roman" w:hAnsi="Times New Roman" w:cs="Times New Roman"/>
                <w:sz w:val="20"/>
                <w:szCs w:val="20"/>
                <w:lang w:val="en-GB"/>
              </w:rPr>
              <w:tab/>
            </w:r>
          </w:p>
          <w:p w14:paraId="0B2903BE"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#8</w:t>
            </w:r>
            <w:r w:rsidRPr="00B2299F">
              <w:rPr>
                <w:rFonts w:ascii="Times New Roman" w:eastAsia="Times New Roman" w:hAnsi="Times New Roman" w:cs="Times New Roman"/>
                <w:sz w:val="20"/>
                <w:szCs w:val="20"/>
                <w:lang w:val="en-GB"/>
              </w:rPr>
              <w:tab/>
              <w:t>(predict* OR "risk prediction" OR "risk stratification" OR (prediction NEXT model*) OR (predictive NEXT model*) OR "prognosis" OR "classification"):</w:t>
            </w:r>
            <w:proofErr w:type="spellStart"/>
            <w:r w:rsidRPr="00B2299F">
              <w:rPr>
                <w:rFonts w:ascii="Times New Roman" w:eastAsia="Times New Roman" w:hAnsi="Times New Roman" w:cs="Times New Roman"/>
                <w:sz w:val="20"/>
                <w:szCs w:val="20"/>
                <w:lang w:val="en-GB"/>
              </w:rPr>
              <w:t>ti,ab,kw</w:t>
            </w:r>
            <w:proofErr w:type="spellEnd"/>
            <w:r w:rsidRPr="00B2299F">
              <w:rPr>
                <w:rFonts w:ascii="Times New Roman" w:eastAsia="Times New Roman" w:hAnsi="Times New Roman" w:cs="Times New Roman"/>
                <w:sz w:val="20"/>
                <w:szCs w:val="20"/>
                <w:lang w:val="en-GB"/>
              </w:rPr>
              <w:tab/>
            </w:r>
          </w:p>
          <w:p w14:paraId="3F815362" w14:textId="77777777" w:rsidR="00B2299F" w:rsidRPr="00B2299F" w:rsidRDefault="00B2299F" w:rsidP="00B2299F">
            <w:pPr>
              <w:rPr>
                <w:rFonts w:ascii="Times New Roman" w:eastAsia="Times New Roman" w:hAnsi="Times New Roman" w:cs="Times New Roman"/>
                <w:sz w:val="20"/>
                <w:szCs w:val="20"/>
                <w:lang w:val="en-GB"/>
              </w:rPr>
            </w:pPr>
            <w:r w:rsidRPr="00B2299F">
              <w:rPr>
                <w:rFonts w:ascii="Times New Roman" w:eastAsia="Times New Roman" w:hAnsi="Times New Roman" w:cs="Times New Roman"/>
                <w:sz w:val="20"/>
                <w:szCs w:val="20"/>
                <w:lang w:val="en-GB"/>
              </w:rPr>
              <w:t>#9</w:t>
            </w:r>
            <w:r w:rsidRPr="00B2299F">
              <w:rPr>
                <w:rFonts w:ascii="Times New Roman" w:eastAsia="Times New Roman" w:hAnsi="Times New Roman" w:cs="Times New Roman"/>
                <w:sz w:val="20"/>
                <w:szCs w:val="20"/>
                <w:lang w:val="en-GB"/>
              </w:rPr>
              <w:tab/>
              <w:t>#7 OR #8</w:t>
            </w:r>
            <w:r w:rsidRPr="00B2299F">
              <w:rPr>
                <w:rFonts w:ascii="Times New Roman" w:eastAsia="Times New Roman" w:hAnsi="Times New Roman" w:cs="Times New Roman"/>
                <w:sz w:val="20"/>
                <w:szCs w:val="20"/>
                <w:lang w:val="en-GB"/>
              </w:rPr>
              <w:tab/>
            </w:r>
          </w:p>
          <w:p w14:paraId="1D138A44" w14:textId="5F68BBC1" w:rsidR="00B2299F" w:rsidRDefault="00B2299F" w:rsidP="00B2299F">
            <w:pPr>
              <w:rPr>
                <w:rFonts w:ascii="Times New Roman" w:eastAsia="Times New Roman" w:hAnsi="Times New Roman" w:cs="Times New Roman"/>
                <w:sz w:val="18"/>
                <w:szCs w:val="18"/>
              </w:rPr>
            </w:pPr>
            <w:r w:rsidRPr="00B2299F">
              <w:rPr>
                <w:rFonts w:ascii="Times New Roman" w:eastAsia="Times New Roman" w:hAnsi="Times New Roman" w:cs="Times New Roman"/>
                <w:sz w:val="20"/>
                <w:szCs w:val="20"/>
                <w:lang w:val="en-GB"/>
              </w:rPr>
              <w:t>#10</w:t>
            </w:r>
            <w:r w:rsidRPr="00B2299F">
              <w:rPr>
                <w:rFonts w:ascii="Times New Roman" w:eastAsia="Times New Roman" w:hAnsi="Times New Roman" w:cs="Times New Roman"/>
                <w:sz w:val="20"/>
                <w:szCs w:val="20"/>
                <w:lang w:val="en-GB"/>
              </w:rPr>
              <w:tab/>
              <w:t>#3 AND #6 AND #9</w:t>
            </w:r>
            <w:r w:rsidRPr="00B2299F">
              <w:rPr>
                <w:rFonts w:ascii="Times New Roman" w:eastAsia="Times New Roman" w:hAnsi="Times New Roman" w:cs="Times New Roman"/>
                <w:sz w:val="20"/>
                <w:szCs w:val="20"/>
                <w:lang w:val="en-GB"/>
              </w:rPr>
              <w:tab/>
            </w:r>
          </w:p>
        </w:tc>
      </w:tr>
    </w:tbl>
    <w:p w14:paraId="134178AC" w14:textId="77777777" w:rsidR="00B2299F" w:rsidRDefault="00B2299F" w:rsidP="00B2299F">
      <w:pPr>
        <w:rPr>
          <w:rFonts w:ascii="Times New Roman" w:eastAsia="Times New Roman" w:hAnsi="Times New Roman" w:cs="Times New Roman"/>
          <w:sz w:val="20"/>
          <w:szCs w:val="20"/>
        </w:rPr>
      </w:pPr>
    </w:p>
    <w:p w14:paraId="3248867D" w14:textId="77777777" w:rsidR="0069406F" w:rsidRDefault="0069406F" w:rsidP="0069406F">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Supplementary Table 1</w:t>
      </w:r>
      <w:r>
        <w:rPr>
          <w:rFonts w:ascii="Times New Roman" w:eastAsia="Times New Roman" w:hAnsi="Times New Roman" w:cs="Times New Roman"/>
          <w:b/>
          <w:bCs/>
          <w:i/>
          <w:iCs/>
          <w:sz w:val="20"/>
          <w:szCs w:val="20"/>
        </w:rPr>
        <w:t xml:space="preserve">: </w:t>
      </w:r>
      <w:r>
        <w:rPr>
          <w:rFonts w:ascii="Times New Roman" w:eastAsia="Times New Roman" w:hAnsi="Times New Roman" w:cs="Times New Roman"/>
          <w:b/>
          <w:bCs/>
          <w:sz w:val="20"/>
          <w:szCs w:val="20"/>
        </w:rPr>
        <w:t>Search Strategies</w:t>
      </w:r>
    </w:p>
    <w:p w14:paraId="235C432D" w14:textId="77777777" w:rsidR="0069406F" w:rsidRDefault="0069406F" w:rsidP="0069406F">
      <w:r>
        <w:rPr>
          <w:rFonts w:ascii="Times New Roman" w:eastAsia="Times New Roman" w:hAnsi="Times New Roman" w:cs="Times New Roman"/>
          <w:sz w:val="20"/>
          <w:szCs w:val="20"/>
        </w:rPr>
        <w:t>Full electronic search strategies used to identify relevant studies for this review, reported for each database. n = number of articles returned.</w:t>
      </w:r>
    </w:p>
    <w:p w14:paraId="1DFA9F2D" w14:textId="77777777" w:rsidR="005717F1" w:rsidRDefault="005717F1">
      <w:pPr>
        <w:spacing w:line="240" w:lineRule="auto"/>
        <w:rPr>
          <w:rFonts w:ascii="Times New Roman" w:eastAsia="Times New Roman" w:hAnsi="Times New Roman" w:cs="Times New Roman"/>
        </w:rPr>
      </w:pPr>
      <w:r>
        <w:rPr>
          <w:rFonts w:ascii="Times New Roman" w:eastAsia="Times New Roman" w:hAnsi="Times New Roman" w:cs="Times New Roman"/>
        </w:rPr>
        <w:br w:type="page"/>
      </w:r>
    </w:p>
    <w:tbl>
      <w:tblPr>
        <w:tblStyle w:val="TableGrid"/>
        <w:tblW w:w="10206" w:type="dxa"/>
        <w:tblInd w:w="-572" w:type="dxa"/>
        <w:tblLayout w:type="fixed"/>
        <w:tblLook w:val="04A0" w:firstRow="1" w:lastRow="0" w:firstColumn="1" w:lastColumn="0" w:noHBand="0" w:noVBand="1"/>
      </w:tblPr>
      <w:tblGrid>
        <w:gridCol w:w="1059"/>
        <w:gridCol w:w="926"/>
        <w:gridCol w:w="854"/>
        <w:gridCol w:w="1327"/>
        <w:gridCol w:w="1181"/>
        <w:gridCol w:w="1137"/>
        <w:gridCol w:w="1081"/>
        <w:gridCol w:w="1224"/>
        <w:gridCol w:w="1417"/>
      </w:tblGrid>
      <w:tr w:rsidR="00534F2D" w14:paraId="654B890F" w14:textId="77777777" w:rsidTr="00534F2D">
        <w:trPr>
          <w:trHeight w:val="820"/>
        </w:trPr>
        <w:tc>
          <w:tcPr>
            <w:tcW w:w="1059" w:type="dxa"/>
            <w:vMerge w:val="restart"/>
          </w:tcPr>
          <w:p w14:paraId="5D1C0321" w14:textId="77777777" w:rsidR="00534F2D" w:rsidRPr="00031DDE" w:rsidRDefault="00534F2D" w:rsidP="001443AC">
            <w:pPr>
              <w:rPr>
                <w:rFonts w:ascii="Times New Roman" w:eastAsia="Times New Roman" w:hAnsi="Times New Roman" w:cs="Times New Roman"/>
                <w:sz w:val="20"/>
                <w:szCs w:val="20"/>
              </w:rPr>
            </w:pPr>
            <w:r w:rsidRPr="00031DDE">
              <w:rPr>
                <w:rFonts w:ascii="Times New Roman" w:eastAsia="Times New Roman" w:hAnsi="Times New Roman" w:cs="Times New Roman"/>
                <w:sz w:val="20"/>
                <w:szCs w:val="20"/>
              </w:rPr>
              <w:lastRenderedPageBreak/>
              <w:t>Algorithm</w:t>
            </w:r>
          </w:p>
        </w:tc>
        <w:tc>
          <w:tcPr>
            <w:tcW w:w="5425" w:type="dxa"/>
            <w:gridSpan w:val="5"/>
          </w:tcPr>
          <w:p w14:paraId="16B0F62A" w14:textId="77777777" w:rsidR="00534F2D" w:rsidRPr="00031DDE" w:rsidRDefault="00534F2D" w:rsidP="001443AC">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Factors that may decrease certainty of evidence</w:t>
            </w:r>
          </w:p>
        </w:tc>
        <w:tc>
          <w:tcPr>
            <w:tcW w:w="2305" w:type="dxa"/>
            <w:gridSpan w:val="2"/>
          </w:tcPr>
          <w:p w14:paraId="1DE05DB6" w14:textId="77777777" w:rsidR="00534F2D" w:rsidRPr="00031DDE" w:rsidRDefault="00534F2D" w:rsidP="001443AC">
            <w:pPr>
              <w:rPr>
                <w:rFonts w:ascii="Times New Roman" w:eastAsia="Times New Roman" w:hAnsi="Times New Roman" w:cs="Times New Roman"/>
                <w:sz w:val="20"/>
                <w:szCs w:val="20"/>
              </w:rPr>
            </w:pPr>
            <w:r>
              <w:rPr>
                <w:rFonts w:ascii="Times New Roman" w:eastAsia="Times New Roman" w:hAnsi="Times New Roman" w:cs="Times New Roman"/>
                <w:sz w:val="20"/>
                <w:szCs w:val="20"/>
              </w:rPr>
              <w:t>Performance</w:t>
            </w:r>
          </w:p>
        </w:tc>
        <w:tc>
          <w:tcPr>
            <w:tcW w:w="1417" w:type="dxa"/>
            <w:vMerge w:val="restart"/>
          </w:tcPr>
          <w:p w14:paraId="4377C84A" w14:textId="67C16D43" w:rsidR="00534F2D" w:rsidRPr="00031DDE" w:rsidRDefault="00534F2D" w:rsidP="001443AC">
            <w:pPr>
              <w:rPr>
                <w:rFonts w:ascii="Times New Roman" w:eastAsia="Times New Roman" w:hAnsi="Times New Roman" w:cs="Times New Roman"/>
                <w:sz w:val="20"/>
                <w:szCs w:val="20"/>
              </w:rPr>
            </w:pPr>
            <w:r>
              <w:rPr>
                <w:rFonts w:ascii="Times New Roman" w:eastAsia="Times New Roman" w:hAnsi="Times New Roman" w:cs="Times New Roman"/>
                <w:sz w:val="20"/>
                <w:szCs w:val="20"/>
              </w:rPr>
              <w:t>Certainty of evidence</w:t>
            </w:r>
          </w:p>
        </w:tc>
      </w:tr>
      <w:tr w:rsidR="00534F2D" w14:paraId="1688DF6F" w14:textId="77777777" w:rsidTr="00534F2D">
        <w:trPr>
          <w:trHeight w:val="820"/>
        </w:trPr>
        <w:tc>
          <w:tcPr>
            <w:tcW w:w="1059" w:type="dxa"/>
            <w:vMerge/>
          </w:tcPr>
          <w:p w14:paraId="1DD5FDE9" w14:textId="77777777" w:rsidR="00534F2D" w:rsidRPr="00031DDE" w:rsidRDefault="00534F2D" w:rsidP="001443AC">
            <w:pPr>
              <w:rPr>
                <w:rFonts w:ascii="Times New Roman" w:eastAsia="Times New Roman" w:hAnsi="Times New Roman" w:cs="Times New Roman"/>
                <w:sz w:val="20"/>
                <w:szCs w:val="20"/>
              </w:rPr>
            </w:pPr>
          </w:p>
        </w:tc>
        <w:tc>
          <w:tcPr>
            <w:tcW w:w="926" w:type="dxa"/>
          </w:tcPr>
          <w:p w14:paraId="357A97FB" w14:textId="77777777" w:rsidR="00534F2D" w:rsidRPr="00031DDE" w:rsidRDefault="00534F2D" w:rsidP="001443AC">
            <w:pPr>
              <w:rPr>
                <w:rFonts w:ascii="Times New Roman" w:eastAsia="Times New Roman" w:hAnsi="Times New Roman" w:cs="Times New Roman"/>
                <w:sz w:val="20"/>
                <w:szCs w:val="20"/>
              </w:rPr>
            </w:pPr>
            <w:r w:rsidRPr="00031DDE">
              <w:rPr>
                <w:rFonts w:ascii="Times New Roman" w:eastAsia="Times New Roman" w:hAnsi="Times New Roman" w:cs="Times New Roman"/>
                <w:sz w:val="20"/>
                <w:szCs w:val="20"/>
              </w:rPr>
              <w:t>Risk of bias</w:t>
            </w:r>
          </w:p>
        </w:tc>
        <w:tc>
          <w:tcPr>
            <w:tcW w:w="854" w:type="dxa"/>
          </w:tcPr>
          <w:p w14:paraId="3B2544D6" w14:textId="77777777" w:rsidR="00534F2D" w:rsidRPr="00031DDE" w:rsidRDefault="00534F2D" w:rsidP="001443AC">
            <w:pPr>
              <w:rPr>
                <w:rFonts w:ascii="Times New Roman" w:eastAsia="Times New Roman" w:hAnsi="Times New Roman" w:cs="Times New Roman"/>
                <w:sz w:val="20"/>
                <w:szCs w:val="20"/>
              </w:rPr>
            </w:pPr>
            <w:r w:rsidRPr="00031DDE">
              <w:rPr>
                <w:rFonts w:ascii="Times New Roman" w:eastAsia="Times New Roman" w:hAnsi="Times New Roman" w:cs="Times New Roman"/>
                <w:sz w:val="20"/>
                <w:szCs w:val="20"/>
              </w:rPr>
              <w:t>Indirectness</w:t>
            </w:r>
          </w:p>
        </w:tc>
        <w:tc>
          <w:tcPr>
            <w:tcW w:w="1327" w:type="dxa"/>
          </w:tcPr>
          <w:p w14:paraId="1FCE989D" w14:textId="77777777" w:rsidR="00534F2D" w:rsidRPr="00031DDE" w:rsidRDefault="00534F2D" w:rsidP="001443AC">
            <w:pPr>
              <w:rPr>
                <w:rFonts w:ascii="Times New Roman" w:eastAsia="Times New Roman" w:hAnsi="Times New Roman" w:cs="Times New Roman"/>
                <w:sz w:val="20"/>
                <w:szCs w:val="20"/>
              </w:rPr>
            </w:pPr>
            <w:r w:rsidRPr="00031DDE">
              <w:rPr>
                <w:rFonts w:ascii="Times New Roman" w:eastAsia="Times New Roman" w:hAnsi="Times New Roman" w:cs="Times New Roman"/>
                <w:sz w:val="20"/>
                <w:szCs w:val="20"/>
              </w:rPr>
              <w:t>Inconsistency</w:t>
            </w:r>
          </w:p>
        </w:tc>
        <w:tc>
          <w:tcPr>
            <w:tcW w:w="1181" w:type="dxa"/>
          </w:tcPr>
          <w:p w14:paraId="53C194D4" w14:textId="77777777" w:rsidR="00534F2D" w:rsidRPr="00031DDE" w:rsidRDefault="00534F2D" w:rsidP="001443AC">
            <w:pPr>
              <w:rPr>
                <w:rFonts w:ascii="Times New Roman" w:eastAsia="Times New Roman" w:hAnsi="Times New Roman" w:cs="Times New Roman"/>
                <w:sz w:val="20"/>
                <w:szCs w:val="20"/>
              </w:rPr>
            </w:pPr>
            <w:r w:rsidRPr="00031DDE">
              <w:rPr>
                <w:rFonts w:ascii="Times New Roman" w:eastAsia="Times New Roman" w:hAnsi="Times New Roman" w:cs="Times New Roman"/>
                <w:sz w:val="20"/>
                <w:szCs w:val="20"/>
              </w:rPr>
              <w:t>Imprecision</w:t>
            </w:r>
          </w:p>
        </w:tc>
        <w:tc>
          <w:tcPr>
            <w:tcW w:w="1137" w:type="dxa"/>
          </w:tcPr>
          <w:p w14:paraId="44776208" w14:textId="77777777" w:rsidR="00534F2D" w:rsidRPr="00031DDE" w:rsidRDefault="00534F2D" w:rsidP="001443AC">
            <w:pPr>
              <w:rPr>
                <w:rFonts w:ascii="Times New Roman" w:eastAsia="Times New Roman" w:hAnsi="Times New Roman" w:cs="Times New Roman"/>
                <w:sz w:val="20"/>
                <w:szCs w:val="20"/>
              </w:rPr>
            </w:pPr>
            <w:r w:rsidRPr="00031DDE">
              <w:rPr>
                <w:rFonts w:ascii="Times New Roman" w:eastAsia="Times New Roman" w:hAnsi="Times New Roman" w:cs="Times New Roman"/>
                <w:sz w:val="20"/>
                <w:szCs w:val="20"/>
              </w:rPr>
              <w:t>Publication bias</w:t>
            </w:r>
          </w:p>
        </w:tc>
        <w:tc>
          <w:tcPr>
            <w:tcW w:w="1081" w:type="dxa"/>
          </w:tcPr>
          <w:p w14:paraId="32F89EA7" w14:textId="77777777" w:rsidR="00534F2D" w:rsidRPr="00031DDE" w:rsidRDefault="00534F2D" w:rsidP="001443AC">
            <w:pPr>
              <w:rPr>
                <w:rFonts w:ascii="Times New Roman" w:eastAsia="Times New Roman" w:hAnsi="Times New Roman" w:cs="Times New Roman"/>
                <w:sz w:val="20"/>
                <w:szCs w:val="20"/>
              </w:rPr>
            </w:pPr>
            <w:r w:rsidRPr="00031DDE">
              <w:rPr>
                <w:rFonts w:ascii="Times New Roman" w:eastAsia="Times New Roman" w:hAnsi="Times New Roman" w:cs="Times New Roman"/>
                <w:sz w:val="20"/>
                <w:szCs w:val="20"/>
              </w:rPr>
              <w:t>Sensitivity</w:t>
            </w:r>
          </w:p>
        </w:tc>
        <w:tc>
          <w:tcPr>
            <w:tcW w:w="1224" w:type="dxa"/>
          </w:tcPr>
          <w:p w14:paraId="06EB4D08" w14:textId="77777777" w:rsidR="00534F2D" w:rsidRPr="00031DDE" w:rsidRDefault="00534F2D" w:rsidP="001443AC">
            <w:pPr>
              <w:rPr>
                <w:rFonts w:ascii="Times New Roman" w:eastAsia="Times New Roman" w:hAnsi="Times New Roman" w:cs="Times New Roman"/>
                <w:sz w:val="20"/>
                <w:szCs w:val="20"/>
              </w:rPr>
            </w:pPr>
            <w:r w:rsidRPr="00031DDE">
              <w:rPr>
                <w:rFonts w:ascii="Times New Roman" w:eastAsia="Times New Roman" w:hAnsi="Times New Roman" w:cs="Times New Roman"/>
                <w:sz w:val="20"/>
                <w:szCs w:val="20"/>
              </w:rPr>
              <w:t>Specificity</w:t>
            </w:r>
          </w:p>
        </w:tc>
        <w:tc>
          <w:tcPr>
            <w:tcW w:w="1417" w:type="dxa"/>
            <w:vMerge/>
          </w:tcPr>
          <w:p w14:paraId="0BF6CFA7" w14:textId="77777777" w:rsidR="00534F2D" w:rsidRPr="00031DDE" w:rsidRDefault="00534F2D" w:rsidP="001443AC">
            <w:pPr>
              <w:rPr>
                <w:rFonts w:ascii="Times New Roman" w:eastAsia="Times New Roman" w:hAnsi="Times New Roman" w:cs="Times New Roman"/>
                <w:sz w:val="20"/>
                <w:szCs w:val="20"/>
              </w:rPr>
            </w:pPr>
          </w:p>
        </w:tc>
      </w:tr>
      <w:tr w:rsidR="00534F2D" w14:paraId="4A3ECE0B" w14:textId="77777777" w:rsidTr="00534F2D">
        <w:trPr>
          <w:trHeight w:val="882"/>
        </w:trPr>
        <w:tc>
          <w:tcPr>
            <w:tcW w:w="1059" w:type="dxa"/>
          </w:tcPr>
          <w:p w14:paraId="1BF06DC8" w14:textId="77777777" w:rsidR="00534F2D" w:rsidRPr="00031DDE" w:rsidRDefault="00534F2D" w:rsidP="001443AC">
            <w:pPr>
              <w:rPr>
                <w:rFonts w:ascii="Times New Roman" w:eastAsia="Times New Roman" w:hAnsi="Times New Roman" w:cs="Times New Roman"/>
                <w:sz w:val="20"/>
                <w:szCs w:val="20"/>
              </w:rPr>
            </w:pPr>
            <w:r>
              <w:rPr>
                <w:rFonts w:ascii="Times New Roman" w:eastAsia="Times New Roman" w:hAnsi="Times New Roman" w:cs="Times New Roman"/>
                <w:sz w:val="20"/>
                <w:szCs w:val="20"/>
              </w:rPr>
              <w:t>ML</w:t>
            </w:r>
          </w:p>
        </w:tc>
        <w:tc>
          <w:tcPr>
            <w:tcW w:w="926" w:type="dxa"/>
          </w:tcPr>
          <w:p w14:paraId="71B05DEE" w14:textId="7AD47F9D" w:rsidR="00534F2D" w:rsidRPr="00875FEC" w:rsidRDefault="00534F2D" w:rsidP="001443AC">
            <w:pPr>
              <w:rPr>
                <w:rFonts w:ascii="Times New Roman" w:eastAsia="Times New Roman" w:hAnsi="Times New Roman" w:cs="Times New Roman"/>
                <w:sz w:val="20"/>
                <w:szCs w:val="20"/>
              </w:rPr>
            </w:pPr>
            <w:r>
              <w:rPr>
                <w:rFonts w:ascii="Times New Roman" w:eastAsia="Times New Roman" w:hAnsi="Times New Roman" w:cs="Times New Roman"/>
                <w:sz w:val="20"/>
                <w:szCs w:val="20"/>
              </w:rPr>
              <w:t>serious</w:t>
            </w:r>
            <w:r w:rsidR="00875FEC">
              <w:rPr>
                <w:rFonts w:ascii="Times New Roman" w:eastAsia="Times New Roman" w:hAnsi="Times New Roman" w:cs="Times New Roman"/>
                <w:sz w:val="20"/>
                <w:szCs w:val="20"/>
                <w:vertAlign w:val="superscript"/>
              </w:rPr>
              <w:t>1</w:t>
            </w:r>
          </w:p>
        </w:tc>
        <w:tc>
          <w:tcPr>
            <w:tcW w:w="854" w:type="dxa"/>
          </w:tcPr>
          <w:p w14:paraId="16107038" w14:textId="77777777" w:rsidR="00534F2D" w:rsidRPr="00031DDE" w:rsidRDefault="00534F2D" w:rsidP="001443AC">
            <w:pPr>
              <w:rPr>
                <w:rFonts w:ascii="Times New Roman" w:eastAsia="Times New Roman" w:hAnsi="Times New Roman" w:cs="Times New Roman"/>
                <w:sz w:val="20"/>
                <w:szCs w:val="20"/>
              </w:rPr>
            </w:pPr>
            <w:r>
              <w:rPr>
                <w:rFonts w:ascii="Times New Roman" w:eastAsia="Times New Roman" w:hAnsi="Times New Roman" w:cs="Times New Roman"/>
                <w:sz w:val="20"/>
                <w:szCs w:val="20"/>
              </w:rPr>
              <w:t>not serious</w:t>
            </w:r>
          </w:p>
        </w:tc>
        <w:tc>
          <w:tcPr>
            <w:tcW w:w="1327" w:type="dxa"/>
          </w:tcPr>
          <w:p w14:paraId="0FADD875" w14:textId="77777777" w:rsidR="00534F2D" w:rsidRPr="00031DDE" w:rsidRDefault="00534F2D" w:rsidP="001443AC">
            <w:pPr>
              <w:rPr>
                <w:rFonts w:ascii="Times New Roman" w:eastAsia="Times New Roman" w:hAnsi="Times New Roman" w:cs="Times New Roman"/>
                <w:sz w:val="20"/>
                <w:szCs w:val="20"/>
              </w:rPr>
            </w:pPr>
            <w:r w:rsidRPr="003E1373">
              <w:rPr>
                <w:rFonts w:ascii="Times New Roman" w:eastAsia="Times New Roman" w:hAnsi="Times New Roman" w:cs="Times New Roman"/>
                <w:sz w:val="20"/>
                <w:szCs w:val="20"/>
              </w:rPr>
              <w:t>not serious</w:t>
            </w:r>
          </w:p>
        </w:tc>
        <w:tc>
          <w:tcPr>
            <w:tcW w:w="1181" w:type="dxa"/>
          </w:tcPr>
          <w:p w14:paraId="1B55B841" w14:textId="77777777" w:rsidR="00534F2D" w:rsidRPr="00031DDE" w:rsidRDefault="00534F2D" w:rsidP="001443AC">
            <w:pPr>
              <w:rPr>
                <w:rFonts w:ascii="Times New Roman" w:eastAsia="Times New Roman" w:hAnsi="Times New Roman" w:cs="Times New Roman"/>
                <w:sz w:val="20"/>
                <w:szCs w:val="20"/>
              </w:rPr>
            </w:pPr>
            <w:r w:rsidRPr="003E1373">
              <w:rPr>
                <w:rFonts w:ascii="Times New Roman" w:eastAsia="Times New Roman" w:hAnsi="Times New Roman" w:cs="Times New Roman"/>
                <w:sz w:val="20"/>
                <w:szCs w:val="20"/>
              </w:rPr>
              <w:t>not serious</w:t>
            </w:r>
          </w:p>
        </w:tc>
        <w:tc>
          <w:tcPr>
            <w:tcW w:w="1137" w:type="dxa"/>
          </w:tcPr>
          <w:p w14:paraId="428A4E7C" w14:textId="77777777" w:rsidR="00534F2D" w:rsidRPr="00031DDE" w:rsidRDefault="00534F2D" w:rsidP="001443AC">
            <w:pPr>
              <w:rPr>
                <w:rFonts w:ascii="Times New Roman" w:eastAsia="Times New Roman" w:hAnsi="Times New Roman" w:cs="Times New Roman"/>
                <w:sz w:val="20"/>
                <w:szCs w:val="20"/>
              </w:rPr>
            </w:pPr>
            <w:r>
              <w:rPr>
                <w:rFonts w:ascii="Times New Roman" w:eastAsia="Times New Roman" w:hAnsi="Times New Roman" w:cs="Times New Roman"/>
                <w:sz w:val="20"/>
                <w:szCs w:val="20"/>
              </w:rPr>
              <w:t>none</w:t>
            </w:r>
          </w:p>
        </w:tc>
        <w:tc>
          <w:tcPr>
            <w:tcW w:w="1081" w:type="dxa"/>
          </w:tcPr>
          <w:p w14:paraId="4EF1BFB7" w14:textId="257D07B9" w:rsidR="00534F2D" w:rsidRPr="00031DDE" w:rsidRDefault="00534F2D" w:rsidP="001443AC">
            <w:pPr>
              <w:rPr>
                <w:rFonts w:ascii="Times New Roman" w:eastAsia="Times New Roman" w:hAnsi="Times New Roman" w:cs="Times New Roman"/>
                <w:sz w:val="20"/>
                <w:szCs w:val="20"/>
              </w:rPr>
            </w:pPr>
            <w:r>
              <w:rPr>
                <w:rFonts w:ascii="Times New Roman" w:eastAsia="Times New Roman" w:hAnsi="Times New Roman" w:cs="Times New Roman"/>
                <w:sz w:val="20"/>
                <w:szCs w:val="20"/>
              </w:rPr>
              <w:t>0.51 (0.41–0.61)</w:t>
            </w:r>
          </w:p>
        </w:tc>
        <w:tc>
          <w:tcPr>
            <w:tcW w:w="1224" w:type="dxa"/>
          </w:tcPr>
          <w:p w14:paraId="2B54B310" w14:textId="3FD826E3" w:rsidR="00534F2D" w:rsidRPr="00031DDE" w:rsidRDefault="00534F2D" w:rsidP="001443AC">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0.84 (0.78–0.89) </w:t>
            </w:r>
          </w:p>
        </w:tc>
        <w:tc>
          <w:tcPr>
            <w:tcW w:w="1417" w:type="dxa"/>
          </w:tcPr>
          <w:p w14:paraId="6B662FA5" w14:textId="77777777" w:rsidR="00534F2D" w:rsidRPr="00031DDE" w:rsidRDefault="00534F2D" w:rsidP="001443AC">
            <w:pPr>
              <w:rPr>
                <w:rFonts w:ascii="Times New Roman" w:eastAsia="Times New Roman" w:hAnsi="Times New Roman" w:cs="Times New Roman"/>
                <w:sz w:val="20"/>
                <w:szCs w:val="20"/>
              </w:rPr>
            </w:pPr>
            <w:r>
              <w:rPr>
                <w:rStyle w:val="quality-sign"/>
                <w:rFonts w:ascii="Cambria Math" w:eastAsia="Times New Roman" w:hAnsi="Cambria Math" w:cs="Cambria Math"/>
                <w:sz w:val="21"/>
                <w:szCs w:val="21"/>
              </w:rPr>
              <w:t>⨁⨁⨁</w:t>
            </w:r>
            <w:r>
              <w:rPr>
                <w:rStyle w:val="quality-sign"/>
                <w:rFonts w:ascii="Segoe UI Symbol" w:eastAsia="Times New Roman" w:hAnsi="Segoe UI Symbol" w:cs="Segoe UI Symbol"/>
                <w:sz w:val="21"/>
                <w:szCs w:val="21"/>
              </w:rPr>
              <w:t>◯</w:t>
            </w:r>
            <w:r>
              <w:rPr>
                <w:rFonts w:eastAsia="Times New Roman"/>
                <w:sz w:val="16"/>
                <w:szCs w:val="16"/>
              </w:rPr>
              <w:br/>
            </w:r>
            <w:r>
              <w:rPr>
                <w:rStyle w:val="quality-text"/>
                <w:rFonts w:eastAsia="Times New Roman"/>
                <w:sz w:val="16"/>
                <w:szCs w:val="16"/>
              </w:rPr>
              <w:t>Moderate</w:t>
            </w:r>
          </w:p>
        </w:tc>
      </w:tr>
      <w:tr w:rsidR="00534F2D" w14:paraId="150300D0" w14:textId="77777777" w:rsidTr="00534F2D">
        <w:trPr>
          <w:trHeight w:val="820"/>
        </w:trPr>
        <w:tc>
          <w:tcPr>
            <w:tcW w:w="1059" w:type="dxa"/>
          </w:tcPr>
          <w:p w14:paraId="667354A2" w14:textId="1945C54D" w:rsidR="00534F2D" w:rsidRPr="00031DDE" w:rsidRDefault="00875FEC" w:rsidP="001443AC">
            <w:pPr>
              <w:rPr>
                <w:rFonts w:ascii="Times New Roman" w:eastAsia="Times New Roman" w:hAnsi="Times New Roman" w:cs="Times New Roman"/>
                <w:sz w:val="20"/>
                <w:szCs w:val="20"/>
              </w:rPr>
            </w:pPr>
            <w:r>
              <w:rPr>
                <w:rFonts w:ascii="Times New Roman" w:eastAsia="Times New Roman" w:hAnsi="Times New Roman" w:cs="Times New Roman"/>
                <w:sz w:val="20"/>
                <w:szCs w:val="20"/>
              </w:rPr>
              <w:t>BPM ML</w:t>
            </w:r>
          </w:p>
        </w:tc>
        <w:tc>
          <w:tcPr>
            <w:tcW w:w="926" w:type="dxa"/>
          </w:tcPr>
          <w:p w14:paraId="7182C67B" w14:textId="097F001D" w:rsidR="00534F2D" w:rsidRPr="00875FEC" w:rsidRDefault="00534F2D" w:rsidP="001443AC">
            <w:pPr>
              <w:rPr>
                <w:rFonts w:ascii="Times New Roman" w:eastAsia="Times New Roman" w:hAnsi="Times New Roman" w:cs="Times New Roman"/>
                <w:sz w:val="20"/>
                <w:szCs w:val="20"/>
              </w:rPr>
            </w:pPr>
            <w:r>
              <w:rPr>
                <w:rFonts w:ascii="Times New Roman" w:eastAsia="Times New Roman" w:hAnsi="Times New Roman" w:cs="Times New Roman"/>
                <w:sz w:val="20"/>
                <w:szCs w:val="20"/>
              </w:rPr>
              <w:t>serious</w:t>
            </w:r>
            <w:r w:rsidR="00875FEC">
              <w:rPr>
                <w:rFonts w:ascii="Times New Roman" w:eastAsia="Times New Roman" w:hAnsi="Times New Roman" w:cs="Times New Roman"/>
                <w:sz w:val="20"/>
                <w:szCs w:val="20"/>
                <w:vertAlign w:val="superscript"/>
              </w:rPr>
              <w:t>1</w:t>
            </w:r>
          </w:p>
        </w:tc>
        <w:tc>
          <w:tcPr>
            <w:tcW w:w="854" w:type="dxa"/>
          </w:tcPr>
          <w:p w14:paraId="410551A6" w14:textId="77777777" w:rsidR="00534F2D" w:rsidRPr="00031DDE" w:rsidRDefault="00534F2D" w:rsidP="001443AC">
            <w:pPr>
              <w:rPr>
                <w:rFonts w:ascii="Times New Roman" w:eastAsia="Times New Roman" w:hAnsi="Times New Roman" w:cs="Times New Roman"/>
                <w:sz w:val="20"/>
                <w:szCs w:val="20"/>
              </w:rPr>
            </w:pPr>
            <w:r w:rsidRPr="00EC7A07">
              <w:rPr>
                <w:rFonts w:ascii="Times New Roman" w:eastAsia="Times New Roman" w:hAnsi="Times New Roman" w:cs="Times New Roman"/>
                <w:sz w:val="20"/>
                <w:szCs w:val="20"/>
              </w:rPr>
              <w:t>not serious</w:t>
            </w:r>
          </w:p>
        </w:tc>
        <w:tc>
          <w:tcPr>
            <w:tcW w:w="1327" w:type="dxa"/>
          </w:tcPr>
          <w:p w14:paraId="041A159D" w14:textId="77777777" w:rsidR="00534F2D" w:rsidRPr="00031DDE" w:rsidRDefault="00534F2D" w:rsidP="001443AC">
            <w:pPr>
              <w:rPr>
                <w:rFonts w:ascii="Times New Roman" w:eastAsia="Times New Roman" w:hAnsi="Times New Roman" w:cs="Times New Roman"/>
                <w:sz w:val="20"/>
                <w:szCs w:val="20"/>
              </w:rPr>
            </w:pPr>
            <w:r w:rsidRPr="00EC7A07">
              <w:rPr>
                <w:rFonts w:ascii="Times New Roman" w:eastAsia="Times New Roman" w:hAnsi="Times New Roman" w:cs="Times New Roman"/>
                <w:sz w:val="20"/>
                <w:szCs w:val="20"/>
              </w:rPr>
              <w:t>not serious</w:t>
            </w:r>
          </w:p>
        </w:tc>
        <w:tc>
          <w:tcPr>
            <w:tcW w:w="1181" w:type="dxa"/>
          </w:tcPr>
          <w:p w14:paraId="77BBE65F" w14:textId="77777777" w:rsidR="00534F2D" w:rsidRPr="00031DDE" w:rsidRDefault="00534F2D" w:rsidP="001443AC">
            <w:pPr>
              <w:rPr>
                <w:rFonts w:ascii="Times New Roman" w:eastAsia="Times New Roman" w:hAnsi="Times New Roman" w:cs="Times New Roman"/>
                <w:sz w:val="20"/>
                <w:szCs w:val="20"/>
              </w:rPr>
            </w:pPr>
            <w:r w:rsidRPr="00EC7A07">
              <w:rPr>
                <w:rFonts w:ascii="Times New Roman" w:eastAsia="Times New Roman" w:hAnsi="Times New Roman" w:cs="Times New Roman"/>
                <w:sz w:val="20"/>
                <w:szCs w:val="20"/>
              </w:rPr>
              <w:t>not serious</w:t>
            </w:r>
          </w:p>
        </w:tc>
        <w:tc>
          <w:tcPr>
            <w:tcW w:w="1137" w:type="dxa"/>
          </w:tcPr>
          <w:p w14:paraId="7E81CF82" w14:textId="77777777" w:rsidR="00534F2D" w:rsidRPr="00031DDE" w:rsidRDefault="00534F2D" w:rsidP="001443AC">
            <w:pPr>
              <w:rPr>
                <w:rFonts w:ascii="Times New Roman" w:eastAsia="Times New Roman" w:hAnsi="Times New Roman" w:cs="Times New Roman"/>
                <w:sz w:val="20"/>
                <w:szCs w:val="20"/>
              </w:rPr>
            </w:pPr>
            <w:r>
              <w:rPr>
                <w:rFonts w:ascii="Times New Roman" w:eastAsia="Times New Roman" w:hAnsi="Times New Roman" w:cs="Times New Roman"/>
                <w:sz w:val="20"/>
                <w:szCs w:val="20"/>
              </w:rPr>
              <w:t>none</w:t>
            </w:r>
          </w:p>
        </w:tc>
        <w:tc>
          <w:tcPr>
            <w:tcW w:w="1081" w:type="dxa"/>
          </w:tcPr>
          <w:p w14:paraId="550297F3" w14:textId="3C07CBC8" w:rsidR="00534F2D" w:rsidRPr="00031DDE" w:rsidRDefault="00875FEC" w:rsidP="001443AC">
            <w:pPr>
              <w:rPr>
                <w:rFonts w:ascii="Times New Roman" w:eastAsia="Times New Roman" w:hAnsi="Times New Roman" w:cs="Times New Roman"/>
                <w:sz w:val="20"/>
                <w:szCs w:val="20"/>
              </w:rPr>
            </w:pPr>
            <w:r>
              <w:rPr>
                <w:rFonts w:ascii="Times New Roman" w:eastAsia="Times New Roman" w:hAnsi="Times New Roman" w:cs="Times New Roman"/>
                <w:sz w:val="20"/>
                <w:szCs w:val="20"/>
              </w:rPr>
              <w:t>0.63 (0.55–0.71)</w:t>
            </w:r>
          </w:p>
        </w:tc>
        <w:tc>
          <w:tcPr>
            <w:tcW w:w="1224" w:type="dxa"/>
          </w:tcPr>
          <w:p w14:paraId="5F8C2A81" w14:textId="7FA269B7" w:rsidR="00534F2D" w:rsidRPr="00031DDE" w:rsidRDefault="00875FEC" w:rsidP="001443AC">
            <w:pPr>
              <w:rPr>
                <w:rFonts w:ascii="Times New Roman" w:eastAsia="Times New Roman" w:hAnsi="Times New Roman" w:cs="Times New Roman"/>
                <w:sz w:val="20"/>
                <w:szCs w:val="20"/>
              </w:rPr>
            </w:pPr>
            <w:r>
              <w:rPr>
                <w:rFonts w:ascii="Times New Roman" w:eastAsia="Times New Roman" w:hAnsi="Times New Roman" w:cs="Times New Roman"/>
                <w:sz w:val="20"/>
                <w:szCs w:val="20"/>
              </w:rPr>
              <w:t>0.86 (0.76–0.92)</w:t>
            </w:r>
          </w:p>
        </w:tc>
        <w:tc>
          <w:tcPr>
            <w:tcW w:w="1417" w:type="dxa"/>
          </w:tcPr>
          <w:p w14:paraId="1F477FEA" w14:textId="77777777" w:rsidR="00534F2D" w:rsidRPr="00031DDE" w:rsidRDefault="00534F2D" w:rsidP="001443AC">
            <w:pPr>
              <w:rPr>
                <w:rFonts w:ascii="Times New Roman" w:eastAsia="Times New Roman" w:hAnsi="Times New Roman" w:cs="Times New Roman"/>
                <w:sz w:val="20"/>
                <w:szCs w:val="20"/>
              </w:rPr>
            </w:pPr>
            <w:r>
              <w:rPr>
                <w:rStyle w:val="quality-sign"/>
                <w:rFonts w:ascii="Cambria Math" w:eastAsia="Times New Roman" w:hAnsi="Cambria Math" w:cs="Cambria Math"/>
                <w:sz w:val="21"/>
                <w:szCs w:val="21"/>
              </w:rPr>
              <w:t>⨁⨁⨁</w:t>
            </w:r>
            <w:r>
              <w:rPr>
                <w:rStyle w:val="quality-sign"/>
                <w:rFonts w:ascii="Segoe UI Symbol" w:eastAsia="Times New Roman" w:hAnsi="Segoe UI Symbol" w:cs="Segoe UI Symbol"/>
                <w:sz w:val="21"/>
                <w:szCs w:val="21"/>
              </w:rPr>
              <w:t>◯</w:t>
            </w:r>
            <w:r>
              <w:rPr>
                <w:rFonts w:eastAsia="Times New Roman"/>
                <w:sz w:val="16"/>
                <w:szCs w:val="16"/>
              </w:rPr>
              <w:br/>
            </w:r>
            <w:r>
              <w:rPr>
                <w:rStyle w:val="quality-text"/>
                <w:rFonts w:eastAsia="Times New Roman"/>
                <w:sz w:val="16"/>
                <w:szCs w:val="16"/>
              </w:rPr>
              <w:t>Moderate</w:t>
            </w:r>
          </w:p>
        </w:tc>
      </w:tr>
    </w:tbl>
    <w:p w14:paraId="32C34B47" w14:textId="31F994FA" w:rsidR="0069406F" w:rsidRPr="00875FEC" w:rsidRDefault="00875FEC" w:rsidP="005717F1">
      <w:pPr>
        <w:rPr>
          <w:rFonts w:ascii="Times New Roman" w:eastAsia="Times New Roman" w:hAnsi="Times New Roman" w:cs="Times New Roman"/>
          <w:sz w:val="16"/>
          <w:szCs w:val="16"/>
        </w:rPr>
      </w:pPr>
      <w:r>
        <w:rPr>
          <w:rFonts w:ascii="Times New Roman" w:eastAsia="Times New Roman" w:hAnsi="Times New Roman" w:cs="Times New Roman"/>
          <w:vertAlign w:val="superscript"/>
        </w:rPr>
        <w:t>1</w:t>
      </w:r>
      <w:r w:rsidRPr="00875FEC">
        <w:rPr>
          <w:rFonts w:ascii="Times New Roman" w:eastAsia="Times New Roman" w:hAnsi="Times New Roman" w:cs="Times New Roman"/>
          <w:sz w:val="16"/>
          <w:szCs w:val="16"/>
        </w:rPr>
        <w:t>4 ‘unclear’ and 3 ‘low’ risk of bias on PROBAST</w:t>
      </w:r>
    </w:p>
    <w:p w14:paraId="751CCDA1" w14:textId="77777777" w:rsidR="00875FEC" w:rsidRDefault="00875FEC" w:rsidP="005717F1">
      <w:pPr>
        <w:rPr>
          <w:rFonts w:ascii="Times New Roman" w:eastAsia="Times New Roman" w:hAnsi="Times New Roman" w:cs="Times New Roman"/>
          <w:i/>
          <w:iCs/>
        </w:rPr>
      </w:pPr>
    </w:p>
    <w:p w14:paraId="352235ED" w14:textId="5C68A794" w:rsidR="00875FEC" w:rsidRDefault="00875FEC" w:rsidP="00875FEC">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Supplementary Table 2: Certainty of evidence (GRADE)</w:t>
      </w:r>
    </w:p>
    <w:p w14:paraId="3868B760" w14:textId="7D70046F" w:rsidR="00B2299F" w:rsidRDefault="00875FEC" w:rsidP="00875FEC">
      <w:pPr>
        <w:rPr>
          <w:rFonts w:ascii="Times New Roman" w:eastAsia="Times New Roman" w:hAnsi="Times New Roman" w:cs="Times New Roman"/>
        </w:rPr>
      </w:pPr>
      <w:r>
        <w:rPr>
          <w:rFonts w:ascii="Times New Roman" w:eastAsia="Times New Roman" w:hAnsi="Times New Roman" w:cs="Times New Roman"/>
          <w:sz w:val="20"/>
          <w:szCs w:val="20"/>
        </w:rPr>
        <w:t>GRADE assessment of certainty of evidence for the present review. ML, machine learning; BPM, best-performing model.</w:t>
      </w:r>
    </w:p>
    <w:p w14:paraId="58F3A4E3" w14:textId="1275D228" w:rsidR="00B2299F" w:rsidRPr="005717F1" w:rsidRDefault="00A307A9" w:rsidP="005717F1">
      <w:pPr>
        <w:spacing w:line="240" w:lineRule="auto"/>
        <w:rPr>
          <w:rFonts w:ascii="Times New Roman" w:eastAsia="Times New Roman" w:hAnsi="Times New Roman" w:cs="Times New Roman"/>
        </w:rPr>
      </w:pPr>
      <w:r>
        <w:rPr>
          <w:rFonts w:ascii="Times New Roman" w:eastAsia="Times New Roman" w:hAnsi="Times New Roman" w:cs="Times New Roman"/>
        </w:rPr>
        <w:br w:type="page"/>
      </w:r>
    </w:p>
    <w:p w14:paraId="7800FD9E" w14:textId="77777777" w:rsidR="005717F1" w:rsidRDefault="005717F1" w:rsidP="005717F1">
      <w:pPr>
        <w:spacing w:line="240" w:lineRule="auto"/>
        <w:jc w:val="center"/>
        <w:rPr>
          <w:rFonts w:ascii="Times New Roman" w:eastAsia="Times New Roman" w:hAnsi="Times New Roman" w:cs="Times New Roman"/>
        </w:rPr>
      </w:pPr>
      <w:r>
        <w:rPr>
          <w:rFonts w:ascii="Times New Roman" w:eastAsia="Times New Roman" w:hAnsi="Times New Roman" w:cs="Times New Roman"/>
          <w:noProof/>
          <w14:ligatures w14:val="standardContextual"/>
        </w:rPr>
        <w:lastRenderedPageBreak/>
        <w:drawing>
          <wp:inline distT="0" distB="0" distL="0" distR="0" wp14:anchorId="71EA8E4E" wp14:editId="456576DE">
            <wp:extent cx="4759115" cy="5678905"/>
            <wp:effectExtent l="0" t="0" r="3810" b="0"/>
            <wp:docPr id="1104789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789577" name="Picture 1104789577"/>
                    <pic:cNvPicPr/>
                  </pic:nvPicPr>
                  <pic:blipFill>
                    <a:blip r:embed="rId4" cstate="print">
                      <a:extLst>
                        <a:ext uri="{28A0092B-C50C-407E-A947-70E740481C1C}">
                          <a14:useLocalDpi xmlns:a14="http://schemas.microsoft.com/office/drawing/2010/main" val="0"/>
                        </a:ext>
                      </a:extLst>
                    </a:blip>
                    <a:stretch>
                      <a:fillRect/>
                    </a:stretch>
                  </pic:blipFill>
                  <pic:spPr>
                    <a:xfrm>
                      <a:off x="0" y="0"/>
                      <a:ext cx="4770340" cy="5692299"/>
                    </a:xfrm>
                    <a:prstGeom prst="rect">
                      <a:avLst/>
                    </a:prstGeom>
                  </pic:spPr>
                </pic:pic>
              </a:graphicData>
            </a:graphic>
          </wp:inline>
        </w:drawing>
      </w:r>
    </w:p>
    <w:p w14:paraId="23870791" w14:textId="77777777" w:rsidR="005717F1" w:rsidRDefault="005717F1" w:rsidP="005717F1">
      <w:pPr>
        <w:rPr>
          <w:rFonts w:ascii="Times New Roman" w:eastAsia="Times New Roman" w:hAnsi="Times New Roman" w:cs="Times New Roman"/>
          <w:i/>
          <w:iCs/>
        </w:rPr>
      </w:pPr>
    </w:p>
    <w:p w14:paraId="590E928E" w14:textId="4754B04D" w:rsidR="005717F1" w:rsidRPr="005717F1" w:rsidRDefault="005717F1" w:rsidP="005717F1">
      <w:pPr>
        <w:rPr>
          <w:rFonts w:ascii="Times New Roman" w:eastAsia="Times New Roman" w:hAnsi="Times New Roman" w:cs="Times New Roman"/>
          <w:b/>
          <w:bCs/>
          <w:sz w:val="20"/>
          <w:szCs w:val="20"/>
        </w:rPr>
      </w:pPr>
      <w:r w:rsidRPr="005717F1">
        <w:rPr>
          <w:rFonts w:ascii="Times New Roman" w:eastAsia="Times New Roman" w:hAnsi="Times New Roman" w:cs="Times New Roman"/>
          <w:b/>
          <w:bCs/>
          <w:sz w:val="20"/>
          <w:szCs w:val="20"/>
        </w:rPr>
        <w:t>Supplementary Figure 1: Fagan nomogram</w:t>
      </w:r>
    </w:p>
    <w:p w14:paraId="71A6E02A" w14:textId="5E003782" w:rsidR="005717F1" w:rsidRPr="005717F1" w:rsidRDefault="005717F1" w:rsidP="005717F1">
      <w:pPr>
        <w:rPr>
          <w:sz w:val="20"/>
          <w:szCs w:val="20"/>
        </w:rPr>
      </w:pPr>
      <w:r w:rsidRPr="005717F1">
        <w:rPr>
          <w:rFonts w:ascii="Times New Roman" w:eastAsia="Times New Roman" w:hAnsi="Times New Roman" w:cs="Times New Roman"/>
          <w:sz w:val="20"/>
          <w:szCs w:val="20"/>
        </w:rPr>
        <w:t xml:space="preserve">Fagan plots demonstrating the change from pre-test to post-test probability of proximal junctional pathology using pooled likelihood ratios for machine learning (ML) models. The blue line indicates the post-test probability following a positive ML classification, while the red line indicates the post-test probability following a negative ML classification.  </w:t>
      </w:r>
    </w:p>
    <w:p w14:paraId="691F849F" w14:textId="77777777" w:rsidR="005717F1" w:rsidRPr="005717F1" w:rsidRDefault="005717F1" w:rsidP="005717F1">
      <w:pPr>
        <w:rPr>
          <w:rFonts w:ascii="Times New Roman" w:eastAsia="Times New Roman" w:hAnsi="Times New Roman" w:cs="Times New Roman"/>
        </w:rPr>
      </w:pPr>
    </w:p>
    <w:p w14:paraId="671A5070" w14:textId="42DC9141" w:rsidR="005717F1" w:rsidRDefault="00A307A9" w:rsidP="00A307A9">
      <w:pPr>
        <w:spacing w:line="240" w:lineRule="auto"/>
        <w:rPr>
          <w:rFonts w:ascii="Times New Roman" w:eastAsia="Times New Roman" w:hAnsi="Times New Roman" w:cs="Times New Roman"/>
        </w:rPr>
      </w:pPr>
      <w:r>
        <w:rPr>
          <w:rFonts w:ascii="Times New Roman" w:eastAsia="Times New Roman" w:hAnsi="Times New Roman" w:cs="Times New Roman"/>
        </w:rPr>
        <w:br w:type="page"/>
      </w:r>
    </w:p>
    <w:p w14:paraId="2F53A8BC" w14:textId="2723F6ED" w:rsidR="00B2299F" w:rsidRPr="005717F1" w:rsidRDefault="005717F1" w:rsidP="005717F1">
      <w:pPr>
        <w:jc w:val="center"/>
        <w:rPr>
          <w:rFonts w:ascii="Times New Roman" w:eastAsia="Times New Roman" w:hAnsi="Times New Roman" w:cs="Times New Roman"/>
        </w:rPr>
      </w:pPr>
      <w:r>
        <w:rPr>
          <w:rFonts w:ascii="Times New Roman" w:eastAsia="Times New Roman" w:hAnsi="Times New Roman" w:cs="Times New Roman"/>
          <w:noProof/>
          <w14:ligatures w14:val="standardContextual"/>
        </w:rPr>
        <w:lastRenderedPageBreak/>
        <w:drawing>
          <wp:inline distT="0" distB="0" distL="0" distR="0" wp14:anchorId="15FA60C2" wp14:editId="326770F7">
            <wp:extent cx="5943600" cy="4979670"/>
            <wp:effectExtent l="0" t="0" r="0" b="0"/>
            <wp:docPr id="14597091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709101" name="Picture 145970910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4979670"/>
                    </a:xfrm>
                    <a:prstGeom prst="rect">
                      <a:avLst/>
                    </a:prstGeom>
                  </pic:spPr>
                </pic:pic>
              </a:graphicData>
            </a:graphic>
          </wp:inline>
        </w:drawing>
      </w:r>
    </w:p>
    <w:p w14:paraId="060C7047" w14:textId="4FE1BCA0" w:rsidR="005717F1" w:rsidRDefault="005717F1" w:rsidP="005717F1">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Supplementary Figure 2: Publication bias assessment</w:t>
      </w:r>
    </w:p>
    <w:p w14:paraId="263C02B3" w14:textId="7B2FDFD5" w:rsidR="005717F1" w:rsidRDefault="005717F1" w:rsidP="005717F1">
      <w:r>
        <w:rPr>
          <w:rFonts w:ascii="Times New Roman" w:eastAsia="Times New Roman" w:hAnsi="Times New Roman" w:cs="Times New Roman"/>
          <w:sz w:val="20"/>
          <w:szCs w:val="20"/>
        </w:rPr>
        <w:t>Deeks’ funnel plot for assessment of publication bias. Diagnostic odds ratio (log scale) is plotted against the inverse square root of the effective sample size. Circles represent individual studies, and the dashed line denotes the weighted linear regression line used in Deeks’ asymmetry test.</w:t>
      </w:r>
    </w:p>
    <w:p w14:paraId="1EDC57FD" w14:textId="2682EF81" w:rsidR="00B2299F" w:rsidRDefault="00A307A9" w:rsidP="005717F1">
      <w:pPr>
        <w:spacing w:line="240" w:lineRule="auto"/>
        <w:rPr>
          <w:rFonts w:ascii="Times New Roman" w:eastAsia="Times New Roman" w:hAnsi="Times New Roman" w:cs="Times New Roman"/>
        </w:rPr>
      </w:pPr>
      <w:r>
        <w:rPr>
          <w:rFonts w:ascii="Times New Roman" w:eastAsia="Times New Roman" w:hAnsi="Times New Roman" w:cs="Times New Roman"/>
        </w:rPr>
        <w:br w:type="page"/>
      </w:r>
    </w:p>
    <w:p w14:paraId="69A69344" w14:textId="77777777" w:rsidR="005717F1" w:rsidRPr="00F83414" w:rsidRDefault="005717F1" w:rsidP="005717F1">
      <w:r>
        <w:rPr>
          <w:noProof/>
          <w14:ligatures w14:val="standardContextual"/>
        </w:rPr>
        <w:lastRenderedPageBreak/>
        <w:drawing>
          <wp:inline distT="0" distB="0" distL="0" distR="0" wp14:anchorId="7F03D156" wp14:editId="2FD1A0D7">
            <wp:extent cx="5770465" cy="6464968"/>
            <wp:effectExtent l="0" t="0" r="0" b="0"/>
            <wp:docPr id="1529183169" name="Picture 1" descr="A chart of a number of individu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183169" name="Picture 1" descr="A chart of a number of individuals&#10;&#10;AI-generated content may be incorrect."/>
                    <pic:cNvPicPr/>
                  </pic:nvPicPr>
                  <pic:blipFill rotWithShape="1">
                    <a:blip r:embed="rId6" cstate="print">
                      <a:extLst>
                        <a:ext uri="{28A0092B-C50C-407E-A947-70E740481C1C}">
                          <a14:useLocalDpi xmlns:a14="http://schemas.microsoft.com/office/drawing/2010/main" val="0"/>
                        </a:ext>
                      </a:extLst>
                    </a:blip>
                    <a:srcRect b="6869"/>
                    <a:stretch>
                      <a:fillRect/>
                    </a:stretch>
                  </pic:blipFill>
                  <pic:spPr bwMode="auto">
                    <a:xfrm>
                      <a:off x="0" y="0"/>
                      <a:ext cx="5777657" cy="6473026"/>
                    </a:xfrm>
                    <a:prstGeom prst="rect">
                      <a:avLst/>
                    </a:prstGeom>
                    <a:ln>
                      <a:noFill/>
                    </a:ln>
                    <a:extLst>
                      <a:ext uri="{53640926-AAD7-44D8-BBD7-CCE9431645EC}">
                        <a14:shadowObscured xmlns:a14="http://schemas.microsoft.com/office/drawing/2010/main"/>
                      </a:ext>
                    </a:extLst>
                  </pic:spPr>
                </pic:pic>
              </a:graphicData>
            </a:graphic>
          </wp:inline>
        </w:drawing>
      </w:r>
    </w:p>
    <w:p w14:paraId="2D64F4E4" w14:textId="6D3840BE" w:rsidR="005717F1" w:rsidRPr="005717F1" w:rsidRDefault="005717F1" w:rsidP="005717F1">
      <w:pPr>
        <w:rPr>
          <w:rFonts w:ascii="Times New Roman" w:eastAsia="Times New Roman" w:hAnsi="Times New Roman" w:cs="Times New Roman"/>
          <w:b/>
          <w:bCs/>
          <w:sz w:val="20"/>
          <w:szCs w:val="20"/>
        </w:rPr>
      </w:pPr>
      <w:r w:rsidRPr="005717F1">
        <w:rPr>
          <w:rFonts w:ascii="Times New Roman" w:eastAsia="Times New Roman" w:hAnsi="Times New Roman" w:cs="Times New Roman"/>
          <w:b/>
          <w:bCs/>
          <w:sz w:val="20"/>
          <w:szCs w:val="20"/>
        </w:rPr>
        <w:t>Supplementary Figure 3: Risk of bias assessment</w:t>
      </w:r>
    </w:p>
    <w:p w14:paraId="366C97AE" w14:textId="34C35AC0" w:rsidR="005717F1" w:rsidRPr="005717F1" w:rsidRDefault="005717F1" w:rsidP="005717F1">
      <w:pPr>
        <w:rPr>
          <w:rFonts w:ascii="Times New Roman" w:eastAsia="Times New Roman" w:hAnsi="Times New Roman" w:cs="Times New Roman"/>
          <w:sz w:val="20"/>
          <w:szCs w:val="20"/>
        </w:rPr>
      </w:pPr>
      <w:r w:rsidRPr="005717F1">
        <w:rPr>
          <w:rFonts w:ascii="Times New Roman" w:eastAsia="Times New Roman" w:hAnsi="Times New Roman" w:cs="Times New Roman"/>
          <w:sz w:val="20"/>
          <w:szCs w:val="20"/>
        </w:rPr>
        <w:t xml:space="preserve">Summary of risk of bias assessment for predictive models (PROBAST), reported by individual domain and overall risk of bias. </w:t>
      </w:r>
    </w:p>
    <w:p w14:paraId="213E2F3A" w14:textId="77777777" w:rsidR="005717F1" w:rsidRDefault="005717F1" w:rsidP="00A307A9">
      <w:pPr>
        <w:rPr>
          <w:rFonts w:ascii="Times New Roman" w:eastAsia="Times New Roman" w:hAnsi="Times New Roman" w:cs="Times New Roman"/>
        </w:rPr>
      </w:pPr>
    </w:p>
    <w:p w14:paraId="4DF102B2" w14:textId="77777777" w:rsidR="006D41C0" w:rsidRDefault="006D41C0"/>
    <w:sectPr w:rsidR="006D41C0" w:rsidSect="00B2299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99F"/>
    <w:rsid w:val="000F24DE"/>
    <w:rsid w:val="001818A2"/>
    <w:rsid w:val="0019694D"/>
    <w:rsid w:val="001C2B34"/>
    <w:rsid w:val="001D30A6"/>
    <w:rsid w:val="001F0D98"/>
    <w:rsid w:val="00204992"/>
    <w:rsid w:val="00235728"/>
    <w:rsid w:val="00282D67"/>
    <w:rsid w:val="002D7456"/>
    <w:rsid w:val="002F43CC"/>
    <w:rsid w:val="003415AD"/>
    <w:rsid w:val="0038714A"/>
    <w:rsid w:val="003906E1"/>
    <w:rsid w:val="003A4256"/>
    <w:rsid w:val="00402434"/>
    <w:rsid w:val="00500E35"/>
    <w:rsid w:val="00534F2D"/>
    <w:rsid w:val="00542206"/>
    <w:rsid w:val="005717F1"/>
    <w:rsid w:val="00595BA1"/>
    <w:rsid w:val="005B6137"/>
    <w:rsid w:val="005D2CB7"/>
    <w:rsid w:val="005E36BA"/>
    <w:rsid w:val="005F4E79"/>
    <w:rsid w:val="006144C0"/>
    <w:rsid w:val="0067005C"/>
    <w:rsid w:val="0069406F"/>
    <w:rsid w:val="006A6BAA"/>
    <w:rsid w:val="006D41C0"/>
    <w:rsid w:val="0076595B"/>
    <w:rsid w:val="00772520"/>
    <w:rsid w:val="007A7A0B"/>
    <w:rsid w:val="007B31AC"/>
    <w:rsid w:val="007F2E0E"/>
    <w:rsid w:val="00822206"/>
    <w:rsid w:val="00875FEC"/>
    <w:rsid w:val="00876021"/>
    <w:rsid w:val="0087763C"/>
    <w:rsid w:val="008D0DAD"/>
    <w:rsid w:val="0094359C"/>
    <w:rsid w:val="009475AB"/>
    <w:rsid w:val="009C3967"/>
    <w:rsid w:val="009D0A08"/>
    <w:rsid w:val="00A307A9"/>
    <w:rsid w:val="00AA3D9E"/>
    <w:rsid w:val="00B2299F"/>
    <w:rsid w:val="00B26B02"/>
    <w:rsid w:val="00B80BBF"/>
    <w:rsid w:val="00B828E6"/>
    <w:rsid w:val="00BA098A"/>
    <w:rsid w:val="00BB197D"/>
    <w:rsid w:val="00BB6195"/>
    <w:rsid w:val="00BE0985"/>
    <w:rsid w:val="00C42816"/>
    <w:rsid w:val="00C5039A"/>
    <w:rsid w:val="00C95804"/>
    <w:rsid w:val="00CC7B5F"/>
    <w:rsid w:val="00D312C0"/>
    <w:rsid w:val="00D74A08"/>
    <w:rsid w:val="00E310BB"/>
    <w:rsid w:val="00E66BCD"/>
    <w:rsid w:val="00ED1602"/>
    <w:rsid w:val="00F2493A"/>
    <w:rsid w:val="00F5768B"/>
    <w:rsid w:val="00F72E71"/>
    <w:rsid w:val="00F83414"/>
    <w:rsid w:val="00F93B49"/>
    <w:rsid w:val="00FB348C"/>
    <w:rsid w:val="00FC0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5210B4"/>
  <w15:chartTrackingRefBased/>
  <w15:docId w15:val="{41D04076-6F71-2246-A8C3-A5A12FA3B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99F"/>
    <w:pPr>
      <w:spacing w:line="276" w:lineRule="auto"/>
    </w:pPr>
    <w:rPr>
      <w:rFonts w:ascii="Arial" w:eastAsia="Arial" w:hAnsi="Arial" w:cs="Arial"/>
      <w:kern w:val="0"/>
      <w:sz w:val="22"/>
      <w:szCs w:val="22"/>
      <w:lang w:val="en" w:eastAsia="en-GB"/>
      <w14:ligatures w14:val="none"/>
    </w:rPr>
  </w:style>
  <w:style w:type="paragraph" w:styleId="Heading1">
    <w:name w:val="heading 1"/>
    <w:basedOn w:val="Normal"/>
    <w:next w:val="Normal"/>
    <w:link w:val="Heading1Char"/>
    <w:uiPriority w:val="9"/>
    <w:qFormat/>
    <w:rsid w:val="00B229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29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9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9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9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99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99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99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99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99F"/>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semiHidden/>
    <w:rsid w:val="00B2299F"/>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B2299F"/>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B2299F"/>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B2299F"/>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B2299F"/>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B2299F"/>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B2299F"/>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B2299F"/>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B2299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99F"/>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B2299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99F"/>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B2299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2299F"/>
    <w:rPr>
      <w:i/>
      <w:iCs/>
      <w:color w:val="404040" w:themeColor="text1" w:themeTint="BF"/>
      <w:lang w:val="en-US"/>
    </w:rPr>
  </w:style>
  <w:style w:type="paragraph" w:styleId="ListParagraph">
    <w:name w:val="List Paragraph"/>
    <w:basedOn w:val="Normal"/>
    <w:uiPriority w:val="34"/>
    <w:qFormat/>
    <w:rsid w:val="00B2299F"/>
    <w:pPr>
      <w:ind w:left="720"/>
      <w:contextualSpacing/>
    </w:pPr>
  </w:style>
  <w:style w:type="character" w:styleId="IntenseEmphasis">
    <w:name w:val="Intense Emphasis"/>
    <w:basedOn w:val="DefaultParagraphFont"/>
    <w:uiPriority w:val="21"/>
    <w:qFormat/>
    <w:rsid w:val="00B2299F"/>
    <w:rPr>
      <w:i/>
      <w:iCs/>
      <w:color w:val="0F4761" w:themeColor="accent1" w:themeShade="BF"/>
    </w:rPr>
  </w:style>
  <w:style w:type="paragraph" w:styleId="IntenseQuote">
    <w:name w:val="Intense Quote"/>
    <w:basedOn w:val="Normal"/>
    <w:next w:val="Normal"/>
    <w:link w:val="IntenseQuoteChar"/>
    <w:uiPriority w:val="30"/>
    <w:qFormat/>
    <w:rsid w:val="00B229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99F"/>
    <w:rPr>
      <w:i/>
      <w:iCs/>
      <w:color w:val="0F4761" w:themeColor="accent1" w:themeShade="BF"/>
      <w:lang w:val="en-US"/>
    </w:rPr>
  </w:style>
  <w:style w:type="character" w:styleId="IntenseReference">
    <w:name w:val="Intense Reference"/>
    <w:basedOn w:val="DefaultParagraphFont"/>
    <w:uiPriority w:val="32"/>
    <w:qFormat/>
    <w:rsid w:val="00B2299F"/>
    <w:rPr>
      <w:b/>
      <w:bCs/>
      <w:smallCaps/>
      <w:color w:val="0F4761" w:themeColor="accent1" w:themeShade="BF"/>
      <w:spacing w:val="5"/>
    </w:rPr>
  </w:style>
  <w:style w:type="table" w:styleId="TableGrid">
    <w:name w:val="Table Grid"/>
    <w:basedOn w:val="TableNormal"/>
    <w:uiPriority w:val="39"/>
    <w:rsid w:val="00534F2D"/>
    <w:rPr>
      <w:rFonts w:ascii="Arial" w:eastAsia="Arial" w:hAnsi="Arial" w:cs="Arial"/>
      <w:kern w:val="0"/>
      <w:sz w:val="22"/>
      <w:szCs w:val="22"/>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uality-sign">
    <w:name w:val="quality-sign"/>
    <w:basedOn w:val="DefaultParagraphFont"/>
    <w:rsid w:val="00534F2D"/>
  </w:style>
  <w:style w:type="character" w:customStyle="1" w:styleId="quality-text">
    <w:name w:val="quality-text"/>
    <w:basedOn w:val="DefaultParagraphFont"/>
    <w:rsid w:val="00534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577</Words>
  <Characters>3670</Characters>
  <Application>Microsoft Office Word</Application>
  <DocSecurity>0</DocSecurity>
  <Lines>137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Shaan Patel</dc:creator>
  <cp:keywords/>
  <dc:description/>
  <cp:lastModifiedBy>Kush Kale</cp:lastModifiedBy>
  <cp:revision>3</cp:revision>
  <dcterms:created xsi:type="dcterms:W3CDTF">2026-03-02T16:27:00Z</dcterms:created>
  <dcterms:modified xsi:type="dcterms:W3CDTF">2026-03-02T16:28:00Z</dcterms:modified>
</cp:coreProperties>
</file>