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967D" w14:textId="77777777" w:rsidR="00E757ED" w:rsidRPr="003475A4" w:rsidRDefault="00E757ED" w:rsidP="00E757ED">
      <w:pPr>
        <w:keepNext/>
        <w:spacing w:after="2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</w:pPr>
      <w:r w:rsidRPr="003475A4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</w:rPr>
        <w:t>Supplementary Table:</w:t>
      </w:r>
      <w:r w:rsidRPr="003475A4">
        <w:rPr>
          <w:rFonts w:ascii="Times New Roman" w:eastAsia="Times New Roman" w:hAnsi="Times New Roman" w:cs="Times New Roman"/>
          <w:i/>
          <w:iCs/>
          <w:color w:val="000000"/>
          <w:sz w:val="22"/>
          <w:szCs w:val="22"/>
        </w:rPr>
        <w:t xml:space="preserve"> Baseline characteristics before and after propensity score matching</w:t>
      </w:r>
    </w:p>
    <w:tbl>
      <w:tblPr>
        <w:tblW w:w="9961" w:type="dxa"/>
        <w:tblLayout w:type="fixed"/>
        <w:tblLook w:val="0400" w:firstRow="0" w:lastRow="0" w:firstColumn="0" w:lastColumn="0" w:noHBand="0" w:noVBand="1"/>
      </w:tblPr>
      <w:tblGrid>
        <w:gridCol w:w="2239"/>
        <w:gridCol w:w="1294"/>
        <w:gridCol w:w="1446"/>
        <w:gridCol w:w="1111"/>
        <w:gridCol w:w="1490"/>
        <w:gridCol w:w="1448"/>
        <w:gridCol w:w="933"/>
      </w:tblGrid>
      <w:tr w:rsidR="00E757ED" w:rsidRPr="003475A4" w14:paraId="777AC165" w14:textId="77777777" w:rsidTr="00147EC8">
        <w:trPr>
          <w:trHeight w:val="1585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2FB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Covariates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19EC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Pharmacological thromboprophylaxis  (n= 178)</w:t>
            </w:r>
          </w:p>
          <w:p w14:paraId="24D5189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Unmatched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CA8E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No pharmacological thromboprophylaxis (n= 59)</w:t>
            </w:r>
          </w:p>
          <w:p w14:paraId="4C88848D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Unmatched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FEE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p-value (Unmatched)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8F3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Pharmacological thromboprophylaxis (n= 59)</w:t>
            </w:r>
          </w:p>
          <w:p w14:paraId="30A1575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Matched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81B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No pharmacological thromboprophylaxis (n= 59)</w:t>
            </w:r>
          </w:p>
          <w:p w14:paraId="26F96D9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Matched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2C1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p-value (Matched)</w:t>
            </w:r>
          </w:p>
        </w:tc>
      </w:tr>
      <w:tr w:rsidR="00E757ED" w:rsidRPr="003475A4" w14:paraId="05213DE2" w14:textId="77777777" w:rsidTr="00147EC8">
        <w:trPr>
          <w:trHeight w:val="2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407E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Age (years)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04E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F7A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E9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A6D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36A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99C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E757ED" w:rsidRPr="003475A4" w14:paraId="0ACA8E53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C67D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Gungsuh" w:eastAsia="Gungsuh" w:hAnsi="Gungsuh" w:cs="Gungsuh"/>
                <w:sz w:val="22"/>
                <w:szCs w:val="22"/>
              </w:rPr>
              <w:t xml:space="preserve">   ≤ 63 years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9CD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92 (49.2%)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13B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32 (54.2%)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50BA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F13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31 (52.5%)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EE2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32 (54.2%)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D94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4734AD00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B55C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&gt; 63 years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4E8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95 (50.8%)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958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27 (45.8%)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C83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AE1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28 (47.5%)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56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27 (45.8%)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302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52F59B0F" w14:textId="77777777" w:rsidTr="00147EC8">
        <w:trPr>
          <w:trHeight w:val="245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A880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05A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9DC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75D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B87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18B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6DB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0.46</w:t>
            </w:r>
          </w:p>
        </w:tc>
      </w:tr>
      <w:tr w:rsidR="00E757ED" w:rsidRPr="003475A4" w14:paraId="5C4C0F10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7447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Male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9BDD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96 (51.3%)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3F7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24 (40.7%)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357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D42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29 (49.2%)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AA9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24 (40.7%)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500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06E541A2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BAD1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Female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D43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91 (48.7%)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332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35 (59.3%)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6D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772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30 (50.8%)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CA9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35 (59.3%)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D2C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28413ABB" w14:textId="77777777" w:rsidTr="00147EC8">
        <w:trPr>
          <w:trHeight w:val="2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9F92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Urgency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74F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E1C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468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0.001*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30D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7D8D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805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E757ED" w:rsidRPr="003475A4" w14:paraId="4755AF97" w14:textId="77777777" w:rsidTr="00147EC8">
        <w:trPr>
          <w:trHeight w:val="511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DE37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Elective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CC5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71 (38.0%)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99D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37 (62.7%)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DF8D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C80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38 (64.4%)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FAB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37 (62.7%)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9C5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7C315963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029B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Emergency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CA7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116 (62.0%)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7FD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22 (37.3%)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321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986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21 (35.6%)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ACA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22 (37.3%)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E7C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21F90672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2F97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Cause of hydrocephalus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7AC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57E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FB56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DCB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6DC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59EC6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0.76</w:t>
            </w:r>
          </w:p>
        </w:tc>
      </w:tr>
      <w:tr w:rsidR="00E757ED" w:rsidRPr="003475A4" w14:paraId="0631D35A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0832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Vascular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5CA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33 (86.8%)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46A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 (13.2%)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8CE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DF11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 (5.1%)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E6557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 (8.5%)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C83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471C7154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C51D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Tumour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C3D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65 (80.2%)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4AC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16 (19.8%)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4E9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40EDB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17 (28.8%)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B7C7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16 (27.1%)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A61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3D6B52BE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823A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Other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B55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89 (70.1%)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0B3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38 (29.9%)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238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54F1F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39 (66.1%)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D3D32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38 (64.4%)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003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450FBFC5" w14:textId="77777777" w:rsidTr="00147EC8">
        <w:trPr>
          <w:trHeight w:val="774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2567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Pre-operative antiplatelets/anticoagulants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CD3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86E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2B08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BAB23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2C4F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9FB7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0.48</w:t>
            </w:r>
          </w:p>
        </w:tc>
      </w:tr>
      <w:tr w:rsidR="00E757ED" w:rsidRPr="003475A4" w14:paraId="58B5B43D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B85E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Yes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B2C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35 (18.7%)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C8B2F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13 (22%)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4C76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62229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9 (15.3%)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949D3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13 (22%)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EFB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37E8F3B9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7EEC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No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F9C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152 (81.3%)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28A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46 (78%)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13D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70D2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50 (84.7%)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F90E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46 (78%)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55D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33A0FBC8" w14:textId="77777777" w:rsidTr="00147EC8">
        <w:trPr>
          <w:trHeight w:val="528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E462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Post-operative hematoma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7E30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B13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19D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EF3F6B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60B33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A8B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0.36</w:t>
            </w:r>
          </w:p>
        </w:tc>
      </w:tr>
      <w:tr w:rsidR="00E757ED" w:rsidRPr="003475A4" w14:paraId="27261B57" w14:textId="77777777" w:rsidTr="00147EC8">
        <w:trPr>
          <w:trHeight w:val="263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612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Yes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262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8 (4.3%)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E189B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4 (6.8%)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D0F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69734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 (1.7%)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A35DB6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4 (6.8%)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F552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E757ED" w:rsidRPr="003475A4" w14:paraId="724F99A7" w14:textId="77777777" w:rsidTr="00147EC8">
        <w:trPr>
          <w:trHeight w:val="511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9631" w14:textId="77777777" w:rsidR="00E757ED" w:rsidRPr="003475A4" w:rsidRDefault="00E757ED" w:rsidP="00147EC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No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E1D7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179 (95.7%)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E1AE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55 (93.2%)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8B41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E1B8C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58 (98.3%)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3A90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475A4">
              <w:rPr>
                <w:rFonts w:ascii="Times New Roman" w:eastAsia="Times New Roman" w:hAnsi="Times New Roman" w:cs="Times New Roman"/>
                <w:sz w:val="22"/>
                <w:szCs w:val="22"/>
              </w:rPr>
              <w:t>55 (93.2)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F285" w14:textId="77777777" w:rsidR="00E757ED" w:rsidRPr="003475A4" w:rsidRDefault="00E757ED" w:rsidP="00147EC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72C6847D" w14:textId="77777777" w:rsidR="00E757ED" w:rsidRPr="003475A4" w:rsidRDefault="00E757ED" w:rsidP="00E757ED">
      <w:pPr>
        <w:spacing w:before="180" w:after="18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4D5B41C" w14:textId="77777777" w:rsidR="00E757ED" w:rsidRPr="00F3577D" w:rsidRDefault="00E757ED" w:rsidP="00E757ED"/>
    <w:p w14:paraId="04C99834" w14:textId="7BCD625E" w:rsidR="00715866" w:rsidRPr="00E757ED" w:rsidRDefault="00715866" w:rsidP="00E757ED"/>
    <w:sectPr w:rsidR="00715866" w:rsidRPr="00E757ED" w:rsidSect="001D1D0B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0" w:footer="0" w:gutter="0"/>
      <w:pgNumType w:start="1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6949" w14:textId="77777777" w:rsidR="0060575D" w:rsidRDefault="0060575D">
      <w:r>
        <w:separator/>
      </w:r>
    </w:p>
  </w:endnote>
  <w:endnote w:type="continuationSeparator" w:id="0">
    <w:p w14:paraId="5611670A" w14:textId="77777777" w:rsidR="0060575D" w:rsidRDefault="0060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4B85928-D4D2-5448-8895-2284EEAD38F5}"/>
    <w:embedBold r:id="rId2" w:fontKey="{488D2C5A-8863-B544-9F7F-0AC5E08675B0}"/>
    <w:embedItalic r:id="rId3" w:fontKey="{DEAF7458-9F76-4445-8117-B789513A3A95}"/>
    <w:embedBoldItalic r:id="rId4" w:fontKey="{C9DF6777-D654-5142-B395-BEC8EE116873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273E4750-136F-AF41-9EF0-42414834454D}"/>
    <w:embedItalic r:id="rId6" w:fontKey="{C34ED890-2B16-5B4F-B80C-FFA5D308317B}"/>
  </w:font>
  <w:font w:name="Play">
    <w:altName w:val="Calibri"/>
    <w:charset w:val="01"/>
    <w:family w:val="swiss"/>
    <w:pitch w:val="variable"/>
    <w:embedRegular r:id="rId7" w:fontKey="{5CCBCE6E-451C-1744-A4CB-EC0A610EAFA7}"/>
  </w:font>
  <w:font w:name="Liberation Sans">
    <w:altName w:val="Arial"/>
    <w:panose1 w:val="020B0604020202020204"/>
    <w:charset w:val="01"/>
    <w:family w:val="swiss"/>
    <w:pitch w:val="variable"/>
    <w:embedRegular r:id="rId8" w:fontKey="{B070A1B1-624D-6944-AC64-D568D3EDAF88}"/>
  </w:font>
  <w:font w:name="PingFang SC">
    <w:panose1 w:val="020B0600000000000000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10" w:subsetted="1" w:fontKey="{00A4F0E2-D154-BE46-B897-4BF9205694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16D1FEBE-6D0D-6643-927E-C58618AD25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4166F054-53B4-FC42-8CB4-E9BECC5E98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51C3" w14:textId="77777777" w:rsidR="00715866" w:rsidRDefault="00000000">
    <w:pP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  <w:p w14:paraId="74327449" w14:textId="77777777" w:rsidR="00715866" w:rsidRDefault="00715866">
    <w:pP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16344" w14:textId="77777777" w:rsidR="00715866" w:rsidRDefault="00000000">
    <w:pP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13</w:t>
    </w:r>
    <w:r>
      <w:rPr>
        <w:color w:val="000000"/>
      </w:rPr>
      <w:fldChar w:fldCharType="end"/>
    </w:r>
  </w:p>
  <w:p w14:paraId="7E09CAEA" w14:textId="77777777" w:rsidR="00715866" w:rsidRDefault="00715866">
    <w:pPr>
      <w:tabs>
        <w:tab w:val="center" w:pos="4513"/>
        <w:tab w:val="right" w:pos="9026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4D7CC" w14:textId="77777777" w:rsidR="00715866" w:rsidRDefault="00000000">
    <w:pP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13</w:t>
    </w:r>
    <w:r>
      <w:rPr>
        <w:color w:val="000000"/>
      </w:rPr>
      <w:fldChar w:fldCharType="end"/>
    </w:r>
  </w:p>
  <w:p w14:paraId="02D7575F" w14:textId="77777777" w:rsidR="00715866" w:rsidRDefault="00715866">
    <w:pP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2CFC4" w14:textId="77777777" w:rsidR="0060575D" w:rsidRDefault="0060575D">
      <w:r>
        <w:separator/>
      </w:r>
    </w:p>
  </w:footnote>
  <w:footnote w:type="continuationSeparator" w:id="0">
    <w:p w14:paraId="3B708C3E" w14:textId="77777777" w:rsidR="0060575D" w:rsidRDefault="00605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C0EBE"/>
    <w:multiLevelType w:val="multilevel"/>
    <w:tmpl w:val="9CAC0416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200" w:hanging="48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240" w:hanging="480"/>
      </w:pPr>
    </w:lvl>
  </w:abstractNum>
  <w:abstractNum w:abstractNumId="1" w15:restartNumberingAfterBreak="0">
    <w:nsid w:val="604201B1"/>
    <w:multiLevelType w:val="multilevel"/>
    <w:tmpl w:val="1FFC56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F571E"/>
    <w:multiLevelType w:val="multilevel"/>
    <w:tmpl w:val="E25476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E0021CB"/>
    <w:multiLevelType w:val="multilevel"/>
    <w:tmpl w:val="31B077B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240" w:hanging="480"/>
      </w:pPr>
    </w:lvl>
  </w:abstractNum>
  <w:num w:numId="1" w16cid:durableId="730536882">
    <w:abstractNumId w:val="3"/>
  </w:num>
  <w:num w:numId="2" w16cid:durableId="1815682439">
    <w:abstractNumId w:val="2"/>
  </w:num>
  <w:num w:numId="3" w16cid:durableId="79060644">
    <w:abstractNumId w:val="0"/>
  </w:num>
  <w:num w:numId="4" w16cid:durableId="102457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866"/>
    <w:rsid w:val="000A0A98"/>
    <w:rsid w:val="00106589"/>
    <w:rsid w:val="00165248"/>
    <w:rsid w:val="00186F34"/>
    <w:rsid w:val="001905D8"/>
    <w:rsid w:val="001D1D0B"/>
    <w:rsid w:val="003475A4"/>
    <w:rsid w:val="00393E91"/>
    <w:rsid w:val="003F0E17"/>
    <w:rsid w:val="004A2CD8"/>
    <w:rsid w:val="005101B7"/>
    <w:rsid w:val="005E6AA3"/>
    <w:rsid w:val="0060575D"/>
    <w:rsid w:val="00715866"/>
    <w:rsid w:val="007B6F25"/>
    <w:rsid w:val="0097769B"/>
    <w:rsid w:val="00A8136E"/>
    <w:rsid w:val="00A87773"/>
    <w:rsid w:val="00A97223"/>
    <w:rsid w:val="00C0764A"/>
    <w:rsid w:val="00DE5691"/>
    <w:rsid w:val="00E757ED"/>
    <w:rsid w:val="00E97BF2"/>
    <w:rsid w:val="00F14BF9"/>
    <w:rsid w:val="00F3577D"/>
    <w:rsid w:val="00F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3096F"/>
  <w15:docId w15:val="{CE0A5885-693A-49F7-BF9B-B828EF29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color w:val="0F4761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5"/>
    </w:pPr>
    <w:rPr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59" w:lineRule="auto"/>
    </w:pPr>
    <w:rPr>
      <w:color w:val="595959"/>
      <w:sz w:val="28"/>
      <w:szCs w:val="28"/>
    </w:rPr>
  </w:style>
  <w:style w:type="paragraph" w:customStyle="1" w:styleId="FrameContentsuser">
    <w:name w:val="Frame Contents (user)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  <w:style w:type="paragraph" w:customStyle="1" w:styleId="Comment">
    <w:name w:val="Comment"/>
    <w:basedOn w:val="Normal"/>
    <w:qFormat/>
    <w:pPr>
      <w:spacing w:before="56"/>
      <w:ind w:left="57" w:right="57"/>
    </w:pPr>
    <w:rPr>
      <w:sz w:val="20"/>
      <w:szCs w:val="20"/>
    </w:rPr>
  </w:style>
  <w:style w:type="paragraph" w:customStyle="1" w:styleId="FrameContents">
    <w:name w:val="Frame Contents"/>
    <w:basedOn w:val="Normal"/>
    <w:qFormat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977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Zurel</dc:creator>
  <dc:description/>
  <cp:lastModifiedBy>Furkan Zurel</cp:lastModifiedBy>
  <cp:revision>2</cp:revision>
  <dcterms:created xsi:type="dcterms:W3CDTF">2026-03-30T11:32:00Z</dcterms:created>
  <dcterms:modified xsi:type="dcterms:W3CDTF">2026-03-30T11:32:00Z</dcterms:modified>
  <dc:language>en-GB</dc:language>
</cp:coreProperties>
</file>