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rutnt"/>
        <w:tblpPr w:leftFromText="141" w:rightFromText="141" w:vertAnchor="page" w:horzAnchor="margin" w:tblpY="2344"/>
        <w:tblW w:w="4016" w:type="dxa"/>
        <w:tblLook w:val="04A0" w:firstRow="1" w:lastRow="0" w:firstColumn="1" w:lastColumn="0" w:noHBand="0" w:noVBand="1"/>
      </w:tblPr>
      <w:tblGrid>
        <w:gridCol w:w="2972"/>
        <w:gridCol w:w="1044"/>
      </w:tblGrid>
      <w:tr w:rsidR="00476CE5" w:rsidRPr="00476CE5" w14:paraId="1AF7752A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476147DC" w14:textId="77777777" w:rsidR="00476CE5" w:rsidRPr="00476CE5" w:rsidRDefault="00476CE5" w:rsidP="00476CE5">
            <w:pPr>
              <w:rPr>
                <w:color w:val="000000"/>
              </w:rPr>
            </w:pPr>
            <w:proofErr w:type="spellStart"/>
            <w:r w:rsidRPr="00476CE5">
              <w:rPr>
                <w:color w:val="000000"/>
              </w:rPr>
              <w:t>Variable</w:t>
            </w:r>
            <w:proofErr w:type="spellEnd"/>
          </w:p>
        </w:tc>
        <w:tc>
          <w:tcPr>
            <w:tcW w:w="1044" w:type="dxa"/>
            <w:noWrap/>
            <w:hideMark/>
          </w:tcPr>
          <w:p w14:paraId="7A0E8B00" w14:textId="77777777" w:rsidR="00476CE5" w:rsidRPr="00476CE5" w:rsidRDefault="00476CE5" w:rsidP="00476CE5">
            <w:pPr>
              <w:jc w:val="center"/>
              <w:rPr>
                <w:color w:val="000000"/>
              </w:rPr>
            </w:pPr>
            <w:proofErr w:type="spellStart"/>
            <w:r w:rsidRPr="00476CE5">
              <w:rPr>
                <w:color w:val="000000"/>
              </w:rPr>
              <w:t>VIF</w:t>
            </w:r>
            <w:proofErr w:type="spellEnd"/>
          </w:p>
        </w:tc>
      </w:tr>
      <w:tr w:rsidR="00476CE5" w:rsidRPr="00476CE5" w14:paraId="3493C656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225690F8" w14:textId="77777777" w:rsidR="00476CE5" w:rsidRPr="00476CE5" w:rsidRDefault="00476CE5" w:rsidP="00476CE5">
            <w:pPr>
              <w:rPr>
                <w:color w:val="000000"/>
              </w:rPr>
            </w:pPr>
            <w:r w:rsidRPr="00476CE5">
              <w:rPr>
                <w:color w:val="000000"/>
                <w:lang w:val="en-GB"/>
              </w:rPr>
              <w:t>Age</w:t>
            </w:r>
          </w:p>
        </w:tc>
        <w:tc>
          <w:tcPr>
            <w:tcW w:w="1044" w:type="dxa"/>
            <w:noWrap/>
            <w:hideMark/>
          </w:tcPr>
          <w:p w14:paraId="6E044339" w14:textId="77777777" w:rsidR="00476CE5" w:rsidRPr="00476CE5" w:rsidRDefault="00476CE5" w:rsidP="00476CE5">
            <w:pPr>
              <w:jc w:val="center"/>
              <w:rPr>
                <w:color w:val="000000"/>
              </w:rPr>
            </w:pPr>
            <w:r w:rsidRPr="00476CE5">
              <w:rPr>
                <w:color w:val="000000"/>
              </w:rPr>
              <w:t>1.10</w:t>
            </w:r>
          </w:p>
        </w:tc>
      </w:tr>
      <w:tr w:rsidR="00476CE5" w:rsidRPr="00476CE5" w14:paraId="352CCC6D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242CA8FC" w14:textId="77777777" w:rsidR="00476CE5" w:rsidRPr="00476CE5" w:rsidRDefault="00476CE5" w:rsidP="00476CE5">
            <w:pPr>
              <w:rPr>
                <w:color w:val="000000"/>
              </w:rPr>
            </w:pPr>
            <w:r w:rsidRPr="00476CE5">
              <w:rPr>
                <w:color w:val="000000"/>
                <w:lang w:val="en-GB"/>
              </w:rPr>
              <w:t>Corticosteroids at CP</w:t>
            </w:r>
          </w:p>
        </w:tc>
        <w:tc>
          <w:tcPr>
            <w:tcW w:w="1044" w:type="dxa"/>
            <w:noWrap/>
            <w:hideMark/>
          </w:tcPr>
          <w:p w14:paraId="605B99EC" w14:textId="77777777" w:rsidR="00476CE5" w:rsidRPr="00476CE5" w:rsidRDefault="00476CE5" w:rsidP="00476CE5">
            <w:pPr>
              <w:jc w:val="center"/>
              <w:rPr>
                <w:color w:val="000000"/>
              </w:rPr>
            </w:pPr>
            <w:r w:rsidRPr="00476CE5">
              <w:rPr>
                <w:color w:val="000000"/>
              </w:rPr>
              <w:t>1.20</w:t>
            </w:r>
          </w:p>
        </w:tc>
      </w:tr>
      <w:tr w:rsidR="00476CE5" w:rsidRPr="00476CE5" w14:paraId="5A707210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12AB3556" w14:textId="77777777" w:rsidR="00476CE5" w:rsidRPr="00476CE5" w:rsidRDefault="00476CE5" w:rsidP="00476CE5">
            <w:pPr>
              <w:rPr>
                <w:color w:val="000000"/>
              </w:rPr>
            </w:pPr>
            <w:r w:rsidRPr="00476CE5">
              <w:rPr>
                <w:color w:val="000000"/>
                <w:lang w:val="en-GB"/>
              </w:rPr>
              <w:t>Ki67 index</w:t>
            </w:r>
          </w:p>
        </w:tc>
        <w:tc>
          <w:tcPr>
            <w:tcW w:w="1044" w:type="dxa"/>
            <w:noWrap/>
            <w:hideMark/>
          </w:tcPr>
          <w:p w14:paraId="4D29DF83" w14:textId="77777777" w:rsidR="00476CE5" w:rsidRPr="00476CE5" w:rsidRDefault="00476CE5" w:rsidP="00476CE5">
            <w:pPr>
              <w:jc w:val="center"/>
              <w:rPr>
                <w:color w:val="000000"/>
              </w:rPr>
            </w:pPr>
            <w:r w:rsidRPr="00476CE5">
              <w:rPr>
                <w:color w:val="000000"/>
              </w:rPr>
              <w:t>1.60</w:t>
            </w:r>
          </w:p>
        </w:tc>
      </w:tr>
      <w:tr w:rsidR="00476CE5" w:rsidRPr="00476CE5" w14:paraId="399FF24B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26D4C8F9" w14:textId="77777777" w:rsidR="00476CE5" w:rsidRPr="00476CE5" w:rsidRDefault="00476CE5" w:rsidP="00476CE5">
            <w:pPr>
              <w:rPr>
                <w:color w:val="000000"/>
              </w:rPr>
            </w:pPr>
            <w:r w:rsidRPr="00476CE5">
              <w:rPr>
                <w:color w:val="000000"/>
                <w:lang w:val="en-GB"/>
              </w:rPr>
              <w:t>WHO-grade</w:t>
            </w:r>
          </w:p>
        </w:tc>
        <w:tc>
          <w:tcPr>
            <w:tcW w:w="1044" w:type="dxa"/>
            <w:noWrap/>
            <w:hideMark/>
          </w:tcPr>
          <w:p w14:paraId="4C2EC748" w14:textId="77777777" w:rsidR="00476CE5" w:rsidRPr="00476CE5" w:rsidRDefault="00476CE5" w:rsidP="00476CE5">
            <w:pPr>
              <w:jc w:val="center"/>
              <w:rPr>
                <w:color w:val="000000"/>
              </w:rPr>
            </w:pPr>
            <w:r w:rsidRPr="00476CE5">
              <w:rPr>
                <w:color w:val="000000"/>
              </w:rPr>
              <w:t>1.56</w:t>
            </w:r>
          </w:p>
        </w:tc>
      </w:tr>
      <w:tr w:rsidR="00476CE5" w:rsidRPr="00476CE5" w14:paraId="6A4EE780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481EF89E" w14:textId="77777777" w:rsidR="00476CE5" w:rsidRPr="00476CE5" w:rsidRDefault="00476CE5" w:rsidP="00476CE5">
            <w:pPr>
              <w:rPr>
                <w:color w:val="000000"/>
              </w:rPr>
            </w:pPr>
            <w:r w:rsidRPr="00476CE5">
              <w:rPr>
                <w:color w:val="000000"/>
                <w:lang w:val="en-GB"/>
              </w:rPr>
              <w:t>Max tumour diameter (mm)</w:t>
            </w:r>
          </w:p>
        </w:tc>
        <w:tc>
          <w:tcPr>
            <w:tcW w:w="1044" w:type="dxa"/>
            <w:noWrap/>
            <w:hideMark/>
          </w:tcPr>
          <w:p w14:paraId="6734A947" w14:textId="77777777" w:rsidR="00476CE5" w:rsidRPr="00476CE5" w:rsidRDefault="00476CE5" w:rsidP="00476CE5">
            <w:pPr>
              <w:jc w:val="center"/>
              <w:rPr>
                <w:color w:val="000000"/>
              </w:rPr>
            </w:pPr>
            <w:r w:rsidRPr="00476CE5">
              <w:rPr>
                <w:color w:val="000000"/>
              </w:rPr>
              <w:t>1.14</w:t>
            </w:r>
          </w:p>
        </w:tc>
      </w:tr>
    </w:tbl>
    <w:p w14:paraId="165A7974" w14:textId="736FB605" w:rsidR="001E09AB" w:rsidRDefault="00476CE5">
      <w:pPr>
        <w:rPr>
          <w:b/>
          <w:bCs/>
        </w:rPr>
      </w:pPr>
      <w:proofErr w:type="spellStart"/>
      <w:r w:rsidRPr="00476CE5">
        <w:rPr>
          <w:b/>
          <w:bCs/>
        </w:rPr>
        <w:t>Supplementary</w:t>
      </w:r>
      <w:proofErr w:type="spellEnd"/>
      <w:r w:rsidRPr="00476CE5">
        <w:rPr>
          <w:b/>
          <w:bCs/>
        </w:rPr>
        <w:t xml:space="preserve"> table 1. </w:t>
      </w:r>
      <w:proofErr w:type="spellStart"/>
      <w:r w:rsidRPr="00476CE5">
        <w:rPr>
          <w:b/>
          <w:bCs/>
        </w:rPr>
        <w:t>Variance</w:t>
      </w:r>
      <w:proofErr w:type="spellEnd"/>
      <w:r w:rsidRPr="00476CE5">
        <w:rPr>
          <w:b/>
          <w:bCs/>
        </w:rPr>
        <w:t xml:space="preserve"> inflation </w:t>
      </w:r>
      <w:proofErr w:type="spellStart"/>
      <w:r w:rsidRPr="00476CE5">
        <w:rPr>
          <w:b/>
          <w:bCs/>
        </w:rPr>
        <w:t>factor</w:t>
      </w:r>
      <w:r w:rsidR="00B52D7F">
        <w:rPr>
          <w:b/>
          <w:bCs/>
        </w:rPr>
        <w:t>s</w:t>
      </w:r>
      <w:proofErr w:type="spellEnd"/>
      <w:r w:rsidRPr="00476CE5">
        <w:rPr>
          <w:b/>
          <w:bCs/>
        </w:rPr>
        <w:t xml:space="preserve"> for </w:t>
      </w:r>
      <w:proofErr w:type="spellStart"/>
      <w:r w:rsidRPr="00476CE5">
        <w:rPr>
          <w:b/>
          <w:bCs/>
        </w:rPr>
        <w:t>variables</w:t>
      </w:r>
      <w:proofErr w:type="spellEnd"/>
      <w:r w:rsidRPr="00476CE5">
        <w:rPr>
          <w:b/>
          <w:bCs/>
        </w:rPr>
        <w:t xml:space="preserve"> </w:t>
      </w:r>
      <w:proofErr w:type="spellStart"/>
      <w:r w:rsidRPr="00476CE5">
        <w:rPr>
          <w:b/>
          <w:bCs/>
        </w:rPr>
        <w:t>included</w:t>
      </w:r>
      <w:proofErr w:type="spellEnd"/>
      <w:r w:rsidRPr="00476CE5">
        <w:rPr>
          <w:b/>
          <w:bCs/>
        </w:rPr>
        <w:t xml:space="preserve"> in </w:t>
      </w:r>
      <w:proofErr w:type="spellStart"/>
      <w:r w:rsidRPr="00476CE5">
        <w:rPr>
          <w:b/>
          <w:bCs/>
        </w:rPr>
        <w:t>multivariable</w:t>
      </w:r>
      <w:proofErr w:type="spellEnd"/>
      <w:r w:rsidRPr="00476CE5">
        <w:rPr>
          <w:b/>
          <w:bCs/>
        </w:rPr>
        <w:t xml:space="preserve"> </w:t>
      </w:r>
      <w:r w:rsidR="00CB222B">
        <w:rPr>
          <w:b/>
          <w:bCs/>
        </w:rPr>
        <w:t>C</w:t>
      </w:r>
      <w:r w:rsidRPr="00476CE5">
        <w:rPr>
          <w:b/>
          <w:bCs/>
        </w:rPr>
        <w:t xml:space="preserve">ox regression </w:t>
      </w:r>
      <w:proofErr w:type="spellStart"/>
      <w:r w:rsidRPr="00476CE5">
        <w:rPr>
          <w:b/>
          <w:bCs/>
        </w:rPr>
        <w:t>analysis</w:t>
      </w:r>
      <w:proofErr w:type="spellEnd"/>
      <w:r w:rsidRPr="00476CE5">
        <w:rPr>
          <w:b/>
          <w:bCs/>
        </w:rPr>
        <w:t xml:space="preserve"> </w:t>
      </w:r>
      <w:proofErr w:type="spellStart"/>
      <w:r w:rsidRPr="00476CE5">
        <w:rPr>
          <w:b/>
          <w:bCs/>
        </w:rPr>
        <w:t>regarding</w:t>
      </w:r>
      <w:proofErr w:type="spellEnd"/>
      <w:r w:rsidRPr="00476CE5">
        <w:rPr>
          <w:b/>
          <w:bCs/>
        </w:rPr>
        <w:t xml:space="preserve"> </w:t>
      </w:r>
      <w:proofErr w:type="spellStart"/>
      <w:r w:rsidRPr="00476CE5">
        <w:rPr>
          <w:b/>
          <w:bCs/>
        </w:rPr>
        <w:t>implant</w:t>
      </w:r>
      <w:proofErr w:type="spellEnd"/>
      <w:r w:rsidRPr="00476CE5">
        <w:rPr>
          <w:b/>
          <w:bCs/>
        </w:rPr>
        <w:t xml:space="preserve"> </w:t>
      </w:r>
      <w:proofErr w:type="spellStart"/>
      <w:r w:rsidRPr="00476CE5">
        <w:rPr>
          <w:b/>
          <w:bCs/>
        </w:rPr>
        <w:t>explantation</w:t>
      </w:r>
      <w:proofErr w:type="spellEnd"/>
    </w:p>
    <w:p w14:paraId="0017FE45" w14:textId="77777777" w:rsidR="00476CE5" w:rsidRDefault="00476CE5">
      <w:pPr>
        <w:rPr>
          <w:b/>
          <w:bCs/>
        </w:rPr>
      </w:pPr>
    </w:p>
    <w:p w14:paraId="28A67E30" w14:textId="77777777" w:rsidR="00476CE5" w:rsidRDefault="00476CE5">
      <w:pPr>
        <w:rPr>
          <w:b/>
          <w:bCs/>
        </w:rPr>
      </w:pPr>
    </w:p>
    <w:p w14:paraId="42C62235" w14:textId="77777777" w:rsidR="00476CE5" w:rsidRDefault="00476CE5">
      <w:pPr>
        <w:rPr>
          <w:b/>
          <w:bCs/>
        </w:rPr>
      </w:pPr>
    </w:p>
    <w:p w14:paraId="191D6A65" w14:textId="77777777" w:rsidR="00476CE5" w:rsidRDefault="00476CE5">
      <w:pPr>
        <w:rPr>
          <w:b/>
          <w:bCs/>
        </w:rPr>
      </w:pPr>
    </w:p>
    <w:p w14:paraId="797BFB2A" w14:textId="77777777" w:rsidR="00476CE5" w:rsidRDefault="00476CE5">
      <w:pPr>
        <w:rPr>
          <w:b/>
          <w:bCs/>
        </w:rPr>
      </w:pPr>
    </w:p>
    <w:p w14:paraId="7397CF39" w14:textId="77777777" w:rsidR="00476CE5" w:rsidRDefault="00476CE5"/>
    <w:p w14:paraId="69C0199E" w14:textId="77777777" w:rsidR="00476CE5" w:rsidRDefault="00476CE5"/>
    <w:p w14:paraId="6995C950" w14:textId="77777777" w:rsidR="00476CE5" w:rsidRDefault="00476CE5"/>
    <w:p w14:paraId="1BFAD967" w14:textId="77777777" w:rsidR="00476CE5" w:rsidRDefault="00476CE5"/>
    <w:p w14:paraId="33B49B14" w14:textId="325903FD" w:rsidR="00476CE5" w:rsidRDefault="00476CE5">
      <w:r w:rsidRPr="00476CE5">
        <w:t xml:space="preserve">Abbreviations: </w:t>
      </w:r>
      <w:proofErr w:type="spellStart"/>
      <w:r w:rsidRPr="00476CE5">
        <w:t>VIF</w:t>
      </w:r>
      <w:proofErr w:type="spellEnd"/>
      <w:r w:rsidRPr="00476CE5">
        <w:t xml:space="preserve"> = </w:t>
      </w:r>
      <w:proofErr w:type="spellStart"/>
      <w:r w:rsidRPr="00476CE5">
        <w:t>variance</w:t>
      </w:r>
      <w:proofErr w:type="spellEnd"/>
      <w:r w:rsidRPr="00476CE5">
        <w:t xml:space="preserve"> inflation </w:t>
      </w:r>
      <w:proofErr w:type="spellStart"/>
      <w:r w:rsidRPr="00476CE5">
        <w:t>factor</w:t>
      </w:r>
      <w:proofErr w:type="spellEnd"/>
      <w:r w:rsidRPr="00476CE5">
        <w:t xml:space="preserve">; CP = </w:t>
      </w:r>
      <w:proofErr w:type="spellStart"/>
      <w:r w:rsidRPr="00476CE5">
        <w:t>cranioplasty</w:t>
      </w:r>
      <w:proofErr w:type="spellEnd"/>
      <w:r w:rsidRPr="00476CE5">
        <w:t xml:space="preserve">; WHO = World Health </w:t>
      </w:r>
      <w:proofErr w:type="spellStart"/>
      <w:r w:rsidRPr="00476CE5">
        <w:t>Organization</w:t>
      </w:r>
      <w:proofErr w:type="spellEnd"/>
      <w:r w:rsidRPr="00476CE5">
        <w:t xml:space="preserve">; mm = </w:t>
      </w:r>
      <w:proofErr w:type="spellStart"/>
      <w:r w:rsidRPr="00476CE5">
        <w:t>millimetres</w:t>
      </w:r>
      <w:proofErr w:type="spellEnd"/>
      <w:r>
        <w:t>.</w:t>
      </w:r>
    </w:p>
    <w:p w14:paraId="7D3D5A5F" w14:textId="77777777" w:rsidR="00476CE5" w:rsidRDefault="00476CE5"/>
    <w:p w14:paraId="5F0EC8C2" w14:textId="77777777" w:rsidR="00476CE5" w:rsidRDefault="00476CE5" w:rsidP="00476CE5">
      <w:pPr>
        <w:rPr>
          <w:b/>
          <w:bCs/>
        </w:rPr>
      </w:pPr>
    </w:p>
    <w:p w14:paraId="78BE00A7" w14:textId="77777777" w:rsidR="00476CE5" w:rsidRDefault="00476CE5" w:rsidP="00476CE5">
      <w:pPr>
        <w:rPr>
          <w:b/>
          <w:bCs/>
        </w:rPr>
      </w:pPr>
    </w:p>
    <w:p w14:paraId="596C0184" w14:textId="77777777" w:rsidR="00476CE5" w:rsidRDefault="00476CE5" w:rsidP="00476CE5">
      <w:pPr>
        <w:rPr>
          <w:b/>
          <w:bCs/>
        </w:rPr>
      </w:pPr>
    </w:p>
    <w:p w14:paraId="0152ADF4" w14:textId="77777777" w:rsidR="00476CE5" w:rsidRDefault="00476CE5" w:rsidP="00476CE5">
      <w:pPr>
        <w:rPr>
          <w:b/>
          <w:bCs/>
        </w:rPr>
      </w:pPr>
    </w:p>
    <w:p w14:paraId="054C674C" w14:textId="5E6125D8" w:rsidR="00476CE5" w:rsidRDefault="00476CE5" w:rsidP="00476CE5">
      <w:pPr>
        <w:rPr>
          <w:b/>
          <w:bCs/>
        </w:rPr>
      </w:pPr>
      <w:proofErr w:type="spellStart"/>
      <w:r w:rsidRPr="00476CE5">
        <w:rPr>
          <w:b/>
          <w:bCs/>
        </w:rPr>
        <w:t>Supplementary</w:t>
      </w:r>
      <w:proofErr w:type="spellEnd"/>
      <w:r w:rsidRPr="00476CE5">
        <w:rPr>
          <w:b/>
          <w:bCs/>
        </w:rPr>
        <w:t xml:space="preserve"> table </w:t>
      </w:r>
      <w:r>
        <w:rPr>
          <w:b/>
          <w:bCs/>
        </w:rPr>
        <w:t>2</w:t>
      </w:r>
      <w:r w:rsidRPr="00476CE5">
        <w:rPr>
          <w:b/>
          <w:bCs/>
        </w:rPr>
        <w:t xml:space="preserve">. </w:t>
      </w:r>
      <w:proofErr w:type="spellStart"/>
      <w:r w:rsidRPr="00476CE5">
        <w:rPr>
          <w:b/>
          <w:bCs/>
        </w:rPr>
        <w:t>Variance</w:t>
      </w:r>
      <w:proofErr w:type="spellEnd"/>
      <w:r w:rsidRPr="00476CE5">
        <w:rPr>
          <w:b/>
          <w:bCs/>
        </w:rPr>
        <w:t xml:space="preserve"> inflation </w:t>
      </w:r>
      <w:proofErr w:type="spellStart"/>
      <w:r w:rsidRPr="00476CE5">
        <w:rPr>
          <w:b/>
          <w:bCs/>
        </w:rPr>
        <w:t>factor</w:t>
      </w:r>
      <w:r w:rsidR="00B52D7F">
        <w:rPr>
          <w:b/>
          <w:bCs/>
        </w:rPr>
        <w:t>s</w:t>
      </w:r>
      <w:proofErr w:type="spellEnd"/>
      <w:r w:rsidRPr="00476CE5">
        <w:rPr>
          <w:b/>
          <w:bCs/>
        </w:rPr>
        <w:t xml:space="preserve"> for </w:t>
      </w:r>
      <w:proofErr w:type="spellStart"/>
      <w:r w:rsidRPr="00476CE5">
        <w:rPr>
          <w:b/>
          <w:bCs/>
        </w:rPr>
        <w:t>variables</w:t>
      </w:r>
      <w:proofErr w:type="spellEnd"/>
      <w:r w:rsidRPr="00476CE5">
        <w:rPr>
          <w:b/>
          <w:bCs/>
        </w:rPr>
        <w:t xml:space="preserve"> </w:t>
      </w:r>
      <w:proofErr w:type="spellStart"/>
      <w:r w:rsidRPr="00476CE5">
        <w:rPr>
          <w:b/>
          <w:bCs/>
        </w:rPr>
        <w:t>included</w:t>
      </w:r>
      <w:proofErr w:type="spellEnd"/>
      <w:r w:rsidRPr="00476CE5">
        <w:rPr>
          <w:b/>
          <w:bCs/>
        </w:rPr>
        <w:t xml:space="preserve"> in </w:t>
      </w:r>
      <w:proofErr w:type="spellStart"/>
      <w:r w:rsidRPr="00476CE5">
        <w:rPr>
          <w:b/>
          <w:bCs/>
        </w:rPr>
        <w:t>multivariable</w:t>
      </w:r>
      <w:proofErr w:type="spellEnd"/>
      <w:r w:rsidRPr="00476CE5">
        <w:rPr>
          <w:b/>
          <w:bCs/>
        </w:rPr>
        <w:t xml:space="preserve"> </w:t>
      </w:r>
      <w:r w:rsidR="00CB222B">
        <w:rPr>
          <w:b/>
          <w:bCs/>
        </w:rPr>
        <w:t>C</w:t>
      </w:r>
      <w:r w:rsidRPr="00476CE5">
        <w:rPr>
          <w:b/>
          <w:bCs/>
        </w:rPr>
        <w:t xml:space="preserve">ox regression </w:t>
      </w:r>
      <w:proofErr w:type="spellStart"/>
      <w:r w:rsidRPr="00476CE5">
        <w:rPr>
          <w:b/>
          <w:bCs/>
        </w:rPr>
        <w:t>analysis</w:t>
      </w:r>
      <w:proofErr w:type="spellEnd"/>
      <w:r w:rsidRPr="00476CE5">
        <w:rPr>
          <w:b/>
          <w:bCs/>
        </w:rPr>
        <w:t xml:space="preserve"> </w:t>
      </w:r>
      <w:proofErr w:type="spellStart"/>
      <w:r w:rsidRPr="00476CE5">
        <w:rPr>
          <w:b/>
          <w:bCs/>
        </w:rPr>
        <w:t>regarding</w:t>
      </w:r>
      <w:proofErr w:type="spellEnd"/>
      <w:r w:rsidRPr="00476CE5">
        <w:rPr>
          <w:b/>
          <w:bCs/>
        </w:rPr>
        <w:t xml:space="preserve"> </w:t>
      </w:r>
      <w:proofErr w:type="spellStart"/>
      <w:r>
        <w:rPr>
          <w:b/>
          <w:bCs/>
        </w:rPr>
        <w:t>tumour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recurrence</w:t>
      </w:r>
      <w:proofErr w:type="spellEnd"/>
    </w:p>
    <w:p w14:paraId="714ACBC3" w14:textId="77777777" w:rsidR="00476CE5" w:rsidRDefault="00476CE5" w:rsidP="00476CE5">
      <w:pPr>
        <w:rPr>
          <w:b/>
          <w:bCs/>
        </w:rPr>
      </w:pPr>
    </w:p>
    <w:tbl>
      <w:tblPr>
        <w:tblStyle w:val="Tabellrutnt"/>
        <w:tblW w:w="4016" w:type="dxa"/>
        <w:tblLook w:val="04A0" w:firstRow="1" w:lastRow="0" w:firstColumn="1" w:lastColumn="0" w:noHBand="0" w:noVBand="1"/>
      </w:tblPr>
      <w:tblGrid>
        <w:gridCol w:w="2972"/>
        <w:gridCol w:w="1044"/>
      </w:tblGrid>
      <w:tr w:rsidR="00476CE5" w14:paraId="65DCE75F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17A79626" w14:textId="77777777" w:rsidR="00476CE5" w:rsidRDefault="00476CE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Variable</w:t>
            </w:r>
            <w:proofErr w:type="spellEnd"/>
          </w:p>
        </w:tc>
        <w:tc>
          <w:tcPr>
            <w:tcW w:w="1044" w:type="dxa"/>
            <w:noWrap/>
            <w:hideMark/>
          </w:tcPr>
          <w:p w14:paraId="1337FC76" w14:textId="77777777" w:rsidR="00476CE5" w:rsidRDefault="00476CE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VIF</w:t>
            </w:r>
            <w:proofErr w:type="spellEnd"/>
          </w:p>
        </w:tc>
      </w:tr>
      <w:tr w:rsidR="00476CE5" w14:paraId="4D818076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66A523AA" w14:textId="77777777" w:rsidR="00476CE5" w:rsidRDefault="00476CE5">
            <w:pPr>
              <w:rPr>
                <w:color w:val="000000"/>
              </w:rPr>
            </w:pPr>
            <w:r>
              <w:rPr>
                <w:color w:val="000000"/>
                <w:kern w:val="2"/>
                <w:lang w:val="en-GB"/>
                <w14:ligatures w14:val="standardContextual"/>
              </w:rPr>
              <w:t>Age</w:t>
            </w:r>
          </w:p>
        </w:tc>
        <w:tc>
          <w:tcPr>
            <w:tcW w:w="1044" w:type="dxa"/>
            <w:noWrap/>
            <w:hideMark/>
          </w:tcPr>
          <w:p w14:paraId="68563022" w14:textId="77777777" w:rsidR="00476CE5" w:rsidRDefault="0047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1.21</w:t>
            </w:r>
          </w:p>
        </w:tc>
      </w:tr>
      <w:tr w:rsidR="00476CE5" w14:paraId="5D3C008C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7C2A0F39" w14:textId="77777777" w:rsidR="00476CE5" w:rsidRDefault="00476CE5">
            <w:pPr>
              <w:rPr>
                <w:color w:val="000000"/>
              </w:rPr>
            </w:pPr>
            <w:r>
              <w:rPr>
                <w:color w:val="000000"/>
                <w:kern w:val="2"/>
                <w:lang w:val="en-GB"/>
                <w14:ligatures w14:val="standardContextual"/>
              </w:rPr>
              <w:t>Corticosteroids at CP</w:t>
            </w:r>
          </w:p>
        </w:tc>
        <w:tc>
          <w:tcPr>
            <w:tcW w:w="1044" w:type="dxa"/>
            <w:noWrap/>
            <w:hideMark/>
          </w:tcPr>
          <w:p w14:paraId="7496EE2C" w14:textId="77777777" w:rsidR="00476CE5" w:rsidRDefault="0047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1.26</w:t>
            </w:r>
          </w:p>
        </w:tc>
      </w:tr>
      <w:tr w:rsidR="00476CE5" w14:paraId="1B046787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61EDF0B8" w14:textId="77777777" w:rsidR="00476CE5" w:rsidRDefault="00476CE5">
            <w:pPr>
              <w:rPr>
                <w:color w:val="000000"/>
              </w:rPr>
            </w:pPr>
            <w:r>
              <w:rPr>
                <w:color w:val="000000"/>
                <w:kern w:val="2"/>
                <w:lang w:val="en-GB"/>
                <w14:ligatures w14:val="standardContextual"/>
              </w:rPr>
              <w:t xml:space="preserve">Radiotherapy </w:t>
            </w:r>
          </w:p>
        </w:tc>
        <w:tc>
          <w:tcPr>
            <w:tcW w:w="1044" w:type="dxa"/>
            <w:noWrap/>
            <w:hideMark/>
          </w:tcPr>
          <w:p w14:paraId="0038B856" w14:textId="77777777" w:rsidR="00476CE5" w:rsidRDefault="0047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1.26</w:t>
            </w:r>
          </w:p>
        </w:tc>
      </w:tr>
      <w:tr w:rsidR="00476CE5" w14:paraId="7AF4F8E5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130466EF" w14:textId="77777777" w:rsidR="00476CE5" w:rsidRDefault="00476CE5">
            <w:pPr>
              <w:rPr>
                <w:color w:val="000000"/>
              </w:rPr>
            </w:pPr>
            <w:r>
              <w:rPr>
                <w:color w:val="000000"/>
                <w:kern w:val="2"/>
                <w:lang w:val="en-GB"/>
                <w14:ligatures w14:val="standardContextual"/>
              </w:rPr>
              <w:t>WHO-grade</w:t>
            </w:r>
          </w:p>
        </w:tc>
        <w:tc>
          <w:tcPr>
            <w:tcW w:w="1044" w:type="dxa"/>
            <w:noWrap/>
            <w:hideMark/>
          </w:tcPr>
          <w:p w14:paraId="2AEDAC3A" w14:textId="77777777" w:rsidR="00476CE5" w:rsidRDefault="0047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1.30</w:t>
            </w:r>
          </w:p>
        </w:tc>
      </w:tr>
      <w:tr w:rsidR="00476CE5" w14:paraId="5FABB01A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22FD6281" w14:textId="77777777" w:rsidR="00476CE5" w:rsidRDefault="00476CE5">
            <w:pPr>
              <w:rPr>
                <w:color w:val="000000"/>
              </w:rPr>
            </w:pPr>
            <w:r>
              <w:rPr>
                <w:color w:val="000000"/>
                <w:kern w:val="2"/>
                <w:lang w:val="en-GB"/>
                <w14:ligatures w14:val="standardContextual"/>
              </w:rPr>
              <w:t>Skull base localization</w:t>
            </w:r>
          </w:p>
        </w:tc>
        <w:tc>
          <w:tcPr>
            <w:tcW w:w="1044" w:type="dxa"/>
            <w:noWrap/>
            <w:hideMark/>
          </w:tcPr>
          <w:p w14:paraId="6DB8A555" w14:textId="77777777" w:rsidR="00476CE5" w:rsidRDefault="0047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</w:tr>
      <w:tr w:rsidR="00476CE5" w14:paraId="24E37F7D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588FC9CF" w14:textId="77777777" w:rsidR="00476CE5" w:rsidRDefault="00476CE5">
            <w:pPr>
              <w:rPr>
                <w:color w:val="000000"/>
              </w:rPr>
            </w:pPr>
            <w:r>
              <w:rPr>
                <w:color w:val="000000"/>
                <w:kern w:val="2"/>
                <w:lang w:val="en-GB"/>
                <w14:ligatures w14:val="standardContextual"/>
              </w:rPr>
              <w:t>Max tumour diameter (mm)</w:t>
            </w:r>
          </w:p>
        </w:tc>
        <w:tc>
          <w:tcPr>
            <w:tcW w:w="1044" w:type="dxa"/>
            <w:noWrap/>
            <w:hideMark/>
          </w:tcPr>
          <w:p w14:paraId="1F3DE76A" w14:textId="77777777" w:rsidR="00476CE5" w:rsidRDefault="0047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1.71</w:t>
            </w:r>
          </w:p>
        </w:tc>
      </w:tr>
      <w:tr w:rsidR="00476CE5" w14:paraId="29215C78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469E97CE" w14:textId="77777777" w:rsidR="00476CE5" w:rsidRDefault="00476CE5">
            <w:pPr>
              <w:rPr>
                <w:color w:val="000000"/>
              </w:rPr>
            </w:pPr>
            <w:r>
              <w:rPr>
                <w:color w:val="000000"/>
                <w:kern w:val="2"/>
                <w:lang w:val="en-GB"/>
                <w14:ligatures w14:val="standardContextual"/>
              </w:rPr>
              <w:t>Simpson grade</w:t>
            </w:r>
          </w:p>
        </w:tc>
        <w:tc>
          <w:tcPr>
            <w:tcW w:w="1044" w:type="dxa"/>
            <w:noWrap/>
            <w:hideMark/>
          </w:tcPr>
          <w:p w14:paraId="4D3298EB" w14:textId="77777777" w:rsidR="00476CE5" w:rsidRDefault="0047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1.90</w:t>
            </w:r>
          </w:p>
        </w:tc>
      </w:tr>
      <w:tr w:rsidR="00476CE5" w14:paraId="54245DC4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7FE52D0C" w14:textId="77777777" w:rsidR="00476CE5" w:rsidRDefault="00476CE5">
            <w:pPr>
              <w:rPr>
                <w:color w:val="000000"/>
              </w:rPr>
            </w:pPr>
            <w:r>
              <w:rPr>
                <w:color w:val="000000"/>
                <w:kern w:val="2"/>
                <w:lang w:val="en-GB"/>
                <w14:ligatures w14:val="standardContextual"/>
              </w:rPr>
              <w:t>Duration of surgery (min)</w:t>
            </w:r>
          </w:p>
        </w:tc>
        <w:tc>
          <w:tcPr>
            <w:tcW w:w="1044" w:type="dxa"/>
            <w:noWrap/>
            <w:hideMark/>
          </w:tcPr>
          <w:p w14:paraId="15FE342D" w14:textId="77777777" w:rsidR="00476CE5" w:rsidRDefault="0047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2.38</w:t>
            </w:r>
          </w:p>
        </w:tc>
      </w:tr>
      <w:tr w:rsidR="00476CE5" w14:paraId="5C71F637" w14:textId="77777777" w:rsidTr="00476CE5">
        <w:trPr>
          <w:trHeight w:val="320"/>
        </w:trPr>
        <w:tc>
          <w:tcPr>
            <w:tcW w:w="2972" w:type="dxa"/>
            <w:noWrap/>
            <w:hideMark/>
          </w:tcPr>
          <w:p w14:paraId="122E039E" w14:textId="77777777" w:rsidR="00476CE5" w:rsidRDefault="00476CE5">
            <w:pPr>
              <w:rPr>
                <w:color w:val="000000"/>
              </w:rPr>
            </w:pPr>
            <w:r>
              <w:rPr>
                <w:color w:val="000000"/>
                <w:kern w:val="2"/>
                <w:lang w:val="en-GB"/>
                <w14:ligatures w14:val="standardContextual"/>
              </w:rPr>
              <w:t>Cloxacillin</w:t>
            </w:r>
          </w:p>
        </w:tc>
        <w:tc>
          <w:tcPr>
            <w:tcW w:w="1044" w:type="dxa"/>
            <w:noWrap/>
            <w:hideMark/>
          </w:tcPr>
          <w:p w14:paraId="0A4D8EF5" w14:textId="77777777" w:rsidR="00476CE5" w:rsidRDefault="0047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1.37</w:t>
            </w:r>
          </w:p>
        </w:tc>
      </w:tr>
    </w:tbl>
    <w:p w14:paraId="51A13C82" w14:textId="6CB80DD3" w:rsidR="00476CE5" w:rsidRDefault="00476CE5" w:rsidP="00476CE5">
      <w:pPr>
        <w:rPr>
          <w:b/>
          <w:bCs/>
        </w:rPr>
      </w:pPr>
    </w:p>
    <w:p w14:paraId="6DDBDDB3" w14:textId="0489F137" w:rsidR="00476CE5" w:rsidRDefault="00476CE5" w:rsidP="00476CE5">
      <w:pPr>
        <w:rPr>
          <w:b/>
          <w:bCs/>
        </w:rPr>
      </w:pPr>
      <w:r w:rsidRPr="00903CAA">
        <w:t xml:space="preserve">Abbreviations: </w:t>
      </w:r>
      <w:proofErr w:type="spellStart"/>
      <w:r w:rsidRPr="00476CE5">
        <w:t>VIF</w:t>
      </w:r>
      <w:proofErr w:type="spellEnd"/>
      <w:r w:rsidRPr="00476CE5">
        <w:t xml:space="preserve"> = </w:t>
      </w:r>
      <w:proofErr w:type="spellStart"/>
      <w:r w:rsidRPr="00476CE5">
        <w:t>variance</w:t>
      </w:r>
      <w:proofErr w:type="spellEnd"/>
      <w:r w:rsidRPr="00476CE5">
        <w:t xml:space="preserve"> inflation </w:t>
      </w:r>
      <w:proofErr w:type="spellStart"/>
      <w:r w:rsidRPr="00476CE5">
        <w:t>factor</w:t>
      </w:r>
      <w:proofErr w:type="spellEnd"/>
      <w:r w:rsidRPr="00476CE5">
        <w:t xml:space="preserve">; </w:t>
      </w:r>
      <w:r w:rsidRPr="00903CAA">
        <w:t xml:space="preserve">CP = </w:t>
      </w:r>
      <w:proofErr w:type="spellStart"/>
      <w:r w:rsidRPr="00903CAA">
        <w:t>cranioplasty</w:t>
      </w:r>
      <w:proofErr w:type="spellEnd"/>
      <w:r w:rsidRPr="00903CAA">
        <w:t xml:space="preserve">; WHO = World Health </w:t>
      </w:r>
      <w:proofErr w:type="spellStart"/>
      <w:r w:rsidRPr="00903CAA">
        <w:t>Organization</w:t>
      </w:r>
      <w:proofErr w:type="spellEnd"/>
      <w:r w:rsidRPr="00903CAA">
        <w:t xml:space="preserve">; mm = </w:t>
      </w:r>
      <w:proofErr w:type="spellStart"/>
      <w:r w:rsidRPr="00903CAA">
        <w:t>millimetres</w:t>
      </w:r>
      <w:proofErr w:type="spellEnd"/>
      <w:r w:rsidRPr="00903CAA">
        <w:t xml:space="preserve">; min = </w:t>
      </w:r>
      <w:proofErr w:type="spellStart"/>
      <w:r w:rsidRPr="00903CAA">
        <w:t>minutes</w:t>
      </w:r>
      <w:proofErr w:type="spellEnd"/>
      <w:r w:rsidRPr="00903CAA">
        <w:t>.</w:t>
      </w:r>
    </w:p>
    <w:p w14:paraId="435C6DA1" w14:textId="77777777" w:rsidR="00476CE5" w:rsidRPr="00476CE5" w:rsidRDefault="00476CE5"/>
    <w:sectPr w:rsidR="00476CE5" w:rsidRPr="00476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E5"/>
    <w:rsid w:val="001E09AB"/>
    <w:rsid w:val="00476CE5"/>
    <w:rsid w:val="004C3900"/>
    <w:rsid w:val="00621EC8"/>
    <w:rsid w:val="00636AC7"/>
    <w:rsid w:val="00B52D7F"/>
    <w:rsid w:val="00B56E77"/>
    <w:rsid w:val="00CB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B42C"/>
  <w15:chartTrackingRefBased/>
  <w15:docId w15:val="{ECAC15FA-F432-B04C-AD00-0572BCC9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CE5"/>
    <w:pPr>
      <w:spacing w:after="0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476C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6C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6CE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6CE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6CE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6CE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6CE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6CE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6CE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6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6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6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6C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6C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6C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6C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6C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6C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6C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476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6CE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6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6CE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476C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6CE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476C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6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6C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6CE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7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a48a9ac-7937-4134-8b13-3620bf967764}" enabled="1" method="Privileged" siteId="{5a4ba6f9-f531-4f32-9467-398f19e69de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749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Nilsson</dc:creator>
  <cp:keywords/>
  <dc:description/>
  <cp:lastModifiedBy>Robert Nilsson</cp:lastModifiedBy>
  <cp:revision>3</cp:revision>
  <dcterms:created xsi:type="dcterms:W3CDTF">2026-06-17T10:25:00Z</dcterms:created>
  <dcterms:modified xsi:type="dcterms:W3CDTF">2026-06-19T21:30:00Z</dcterms:modified>
</cp:coreProperties>
</file>