
<file path=[Content_Types].xml><?xml version="1.0" encoding="utf-8"?>
<Types xmlns="http://schemas.openxmlformats.org/package/2006/content-types">
  <Default Extension="bmp" ContentType="image/bmp"/>
  <Default Extension="emf" ContentType="image/x-emf"/>
  <Default Extension="gif" ContentType="image/gif"/>
  <Default Extension="jpeg" ContentType="image/jpeg"/>
  <Default Extension="jpg" ContentType="application/octet-stream"/>
  <Default Extension="pdf" ContentType="application/pdf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xmlns:wp14="http://schemas.microsoft.com/office/word/2010/wordml" w:rsidP="65526BF3" w14:paraId="2D9E5D30" wp14:textId="6A36F177">
      <w:pPr>
        <w:pStyle w:val="Titre2"/>
        <w:numPr>
          <w:ilvl w:val="0"/>
          <w:numId w:val="0"/>
        </w:numPr>
        <w:ind w:left="0"/>
      </w:pPr>
      <w:r w:rsidR="70E453CA">
        <w:rPr/>
        <w:t>Supplementary Table S</w:t>
      </w:r>
      <w:r w:rsidR="249962DD">
        <w:rPr/>
        <w:t>3</w:t>
      </w:r>
      <w:r w:rsidR="70E453CA">
        <w:rPr/>
        <w:t xml:space="preserve">  Baseline</w:t>
      </w:r>
      <w:r w:rsidR="70E453CA">
        <w:rPr/>
        <w:t xml:space="preserve"> characteristics of included versus excluded patients</w:t>
      </w:r>
    </w:p>
    <w:tbl xmlns:a="http://schemas.openxmlformats.org/drawingml/2006/main" xmlns:pic="http://schemas.openxmlformats.org/drawingml/2006/picture">
      <w:tblPr>
        <w:tblW w:w="0" w:type="dxa"/>
        <w:tblLayout w:type="fixed"/>
        <w:jc w:val="center"/>
        <w:tblLook w:firstRow="1" w:lastRow="0" w:firstColumn="0" w:lastColumn="0" w:noHBand="0" w:noVBand="1"/>
      </w:tblPr>
      <w:tblGrid>
        <w:gridCol w:w="4320"/>
        <w:gridCol w:w="2736"/>
        <w:gridCol w:w="2736"/>
      </w:tblGrid>
      <w:tr xmlns:wp14="http://schemas.microsoft.com/office/word/2010/wordml" w:rsidTr="718BB47B" w14:paraId="501EAA73" wp14:textId="77777777">
        <w:trPr>
          <w:trHeight w:val="360" w:hRule="auto"/>
          <w:tblHeader/>
        </w:trPr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642019BE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u w:val="none"/>
              </w:rPr>
              <w:t>Variable</w:t>
            </w:r>
          </w:p>
        </w:tc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75673466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u w:val="none"/>
              </w:rPr>
              <w:t>Included (n = 36)</w:t>
            </w:r>
          </w:p>
        </w:tc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0A22A310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u w:val="none"/>
              </w:rPr>
              <w:t>Excluded (n = 19)</w:t>
            </w:r>
          </w:p>
        </w:tc>
      </w:tr>
      <w:tr xmlns:wp14="http://schemas.microsoft.com/office/word/2010/wordml" w:rsidTr="718BB47B" w14:paraId="43376070" wp14:textId="77777777">
        <w:trPr>
          <w:trHeight w:val="390"/>
        </w:trPr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79C577F3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Age, years (mean ± SD)</w:t>
            </w:r>
          </w:p>
        </w:tc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01F02931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51 ± 10 (n = 36)</w:t>
            </w:r>
          </w:p>
        </w:tc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1E94F721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48 ± 13 (n = 19)</w:t>
            </w:r>
          </w:p>
        </w:tc>
      </w:tr>
      <w:tr xmlns:wp14="http://schemas.microsoft.com/office/word/2010/wordml" w:rsidTr="718BB47B" w14:paraId="2B99B702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315590F2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BMI, kg/m2 (mean ± SD)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5F0C4FA9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25 ± 4 (n = 35)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5ED5BB23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25 ± 4 (n = 12)</w:t>
            </w:r>
          </w:p>
        </w:tc>
      </w:tr>
      <w:tr xmlns:wp14="http://schemas.microsoft.com/office/word/2010/wordml" w:rsidTr="718BB47B" w14:paraId="674179D3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718BB47B" w14:paraId="00256783" wp14:textId="5C6DC4A9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718BB47B" w:rsidR="0FE9676F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S</w:t>
            </w:r>
            <w:r w:rsidRPr="718BB47B" w:rsidR="1BC622FE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ex</w:t>
            </w:r>
            <w:r w:rsidRPr="718BB47B" w:rsidR="454312DF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, Male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2710D31D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18 / 36 (50%)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7B9B7601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10 / 19 (53%)</w:t>
            </w:r>
          </w:p>
        </w:tc>
      </w:tr>
      <w:tr xmlns:wp14="http://schemas.microsoft.com/office/word/2010/wordml" w:rsidTr="718BB47B" w14:paraId="30E0C7C9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0FF89664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Active smokers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76A77C4E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4 / 36 (11%)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7C05E690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0 / 12 (0%)</w:t>
            </w:r>
          </w:p>
        </w:tc>
      </w:tr>
      <w:tr xmlns:wp14="http://schemas.microsoft.com/office/word/2010/wordml" w:rsidTr="718BB47B" w14:paraId="638573CA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1458707F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Preoperative analgesic medication use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69E1E033" wp14:textId="7610589D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7F4462A2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33 / 3</w:t>
            </w:r>
            <w:r w:rsidRPr="18EE923A" w:rsidR="7F4462A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5 (94</w:t>
            </w:r>
            <w:r w:rsidRPr="18EE923A" w:rsidR="7F4462A2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%)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1CE8BBBF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10 / 19 (53%)</w:t>
            </w:r>
          </w:p>
        </w:tc>
      </w:tr>
      <w:tr xmlns:wp14="http://schemas.microsoft.com/office/word/2010/wordml" w:rsidTr="718BB47B" w14:paraId="1125022A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4711DA28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Prior cervical surgery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79A63DCC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8 / 35 (23%)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0AA7D630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2 / 11 (18%)</w:t>
            </w:r>
          </w:p>
        </w:tc>
      </w:tr>
      <w:tr xmlns:wp14="http://schemas.microsoft.com/office/word/2010/wordml" w:rsidTr="718BB47B" w14:paraId="73DA8CB1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66B42216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Single-level surgery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00FC1E5E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20 / 34 (59%)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08F3BAF3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10 / 16 (62%)</w:t>
            </w:r>
          </w:p>
        </w:tc>
      </w:tr>
      <w:tr xmlns:wp14="http://schemas.microsoft.com/office/word/2010/wordml" w:rsidTr="718BB47B" w14:paraId="10525DF5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746CAD70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Two-level surgery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1E433C3F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13 / 34 (38%)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518C9E17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4 / 16 (25%)</w:t>
            </w:r>
          </w:p>
        </w:tc>
      </w:tr>
      <w:tr xmlns:wp14="http://schemas.microsoft.com/office/word/2010/wordml" w:rsidTr="718BB47B" w14:paraId="42792F1B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1F4E354B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Baseline NRS neck pain (mean ± SD)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4621607E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7 ± 2 (n = 36)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1EA8A2E3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6 ± 3 (n = 12)</w:t>
            </w:r>
          </w:p>
        </w:tc>
      </w:tr>
      <w:tr xmlns:wp14="http://schemas.microsoft.com/office/word/2010/wordml" w:rsidTr="718BB47B" w14:paraId="400F6D7E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21F5D27A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Baseline NDI (mean ± SD)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3BDADF6A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56 ± 13 (n = 35)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3A538956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48 ± 23 (n = 10)</w:t>
            </w:r>
          </w:p>
        </w:tc>
      </w:tr>
      <w:tr xmlns:wp14="http://schemas.microsoft.com/office/word/2010/wordml" w:rsidTr="718BB47B" w14:paraId="0E13F1E6" wp14:textId="77777777">
        <w:trPr>
          <w:trHeight w:val="390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213B4AAD" wp14:textId="77777777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Baseline EQ-5D (mean ± SD)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00097B46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0.25 ± 0.28 (n = 35)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35C1129F" wp14:textId="77777777">
            <w:pPr>
              <w:pStyle w:val="Normal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0"/>
                <w:b w:val="false"/>
                <w:iCs w:val="0"/>
                <w:sz w:val="24"/>
                <w:szCs w:val="24"/>
                <w:u w:val="none"/>
                <w:strike w:val="false"/>
                <w:sz w:val="20"/>
                <w:szCs w:val="20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u w:val="none"/>
              </w:rPr>
              <w:t>0.34 ± 0.40 (n = 9)</w:t>
            </w:r>
          </w:p>
        </w:tc>
      </w:tr>
      <w:tr xmlns:wp14="http://schemas.microsoft.com/office/word/2010/wordml" w:rsidTr="718BB47B" w14:paraId="1F233A65" wp14:textId="77777777">
        <w:trPr>
          <w:trHeight w:val="450"/>
        </w:trPr>
        <w:tc>
          <w:tcPr>
            <w:gridSpan w:val="3"/>
            <w:tcBorders>
              <w:top w:val="single" w:color="000000" w:themeColor="text1" w:sz="10"/>
              <w:left w:val="none" w:color="FFFFFF" w:themeColor="background1" w:sz="0"/>
              <w:bottom w:val="none" w:color="FFFFFF" w:themeColor="background1" w:sz="0" w:space="0"/>
              <w:top w:val="single" w:color="000000" w:sz="10" w:space="0"/>
              <w:left w:val="none" w:color="FFFFFF" w:sz="0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18EE923A" w14:paraId="2E0FA6BD" wp14:textId="41BD11CE">
            <w:pPr>
              <w:pStyle w:val="Normal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100" w:after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1"/>
                <w:b w:val="false"/>
                <w:iCs w:val="1"/>
                <w:sz w:val="20"/>
                <w:szCs w:val="20"/>
                <w:u w:val="none"/>
                <w:strike w:val="false"/>
                <w:sz w:val="16"/>
                <w:szCs w:val="16"/>
                <w:color w:val="000000"/>
              </w:rPr>
            </w:pPr>
            <w:r w:rsidRPr="18EE923A" w:rsidR="18EE923A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  <w:u w:val="none"/>
              </w:rPr>
              <w:t xml:space="preserve">Note: "Excluded" patients had segmental neck pain (M54.2) and ACDF but were dropped due to missing baseline NRS neck (n = 7) or no follow-up PROM (n = 12). n shown in each cell reflects available data per variable. </w:t>
            </w:r>
          </w:p>
        </w:tc>
      </w:tr>
    </w:tbl>
    <w:sectPr w:rsidR="001379FE" w:rsidSect="00747CCE">
      <w:type w:val="continuous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xmlns:w="http://schemas.openxmlformats.org/wordprocessingml/2006/main" w:percent="180"/>
  <w:trackRevisions w:val="false"/>
  <w:defaultTabStop xmlns:w="http://schemas.openxmlformats.org/wordprocessingml/2006/main" w:val="708"/>
  <w:hyphenationZone xmlns:w="http://schemas.openxmlformats.org/wordprocessingml/2006/main" w:val="425"/>
  <w:evenAndOddHeaders xmlns:w="http://schemas.openxmlformats.org/wordprocessingml/2006/main" w:val="0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0FE9676F"/>
    <w:rsid w:val="18EE923A"/>
    <w:rsid w:val="1BC622FE"/>
    <w:rsid w:val="1FB0A4B8"/>
    <w:rsid w:val="1FB0A4B8"/>
    <w:rsid w:val="249962DD"/>
    <w:rsid w:val="2BE76C7E"/>
    <w:rsid w:val="454312DF"/>
    <w:rsid w:val="561FDEB7"/>
    <w:rsid w:val="602BA621"/>
    <w:rsid w:val="6281531F"/>
    <w:rsid w:val="65526BF3"/>
    <w:rsid w:val="70E453CA"/>
    <w:rsid w:val="718BB47B"/>
    <w:rsid w:val="7F44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ocId w14:val="3FB4ADAC"/>
  <w14:defaultImageDpi w14:val="300"/>
  <w15:docId w15:val="{82A812A4-2F41-F746-AAB1-47BA7D9E84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strong" w:customStyle="1">
    <w:name w:val="strong"/>
    <w:basedOn w:val="Policepardfaut"/>
    <w:uiPriority w:val="1"/>
    <w:qFormat/>
    <w:rsid w:val="007B3E96"/>
    <w:rPr>
      <w:b/>
    </w:rPr>
  </w:style>
  <w:style w:type="paragraph" w:styleId="centered" w:customStyle="1">
    <w:name w:val="centered"/>
    <w:basedOn w:val="Normal"/>
    <w:qFormat/>
    <w:rsid w:val="001D75AB"/>
    <w:pPr>
      <w:jc w:val="center"/>
    </w:pPr>
  </w:style>
  <w:style w:type="table" w:styleId="tabletemplate" w:customStyle="1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Titre1Car" w:customStyle="1">
    <w:name w:val="Titre 1 Car"/>
    <w:basedOn w:val="Policepardfaut"/>
    <w:link w:val="Titre1"/>
    <w:uiPriority w:val="9"/>
    <w:rsid w:val="00362E65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Titre2Car" w:customStyle="1">
    <w:name w:val="Titre 2 Car"/>
    <w:basedOn w:val="Policepardfaut"/>
    <w:link w:val="Titre2"/>
    <w:uiPriority w:val="9"/>
    <w:semiHidden/>
    <w:rsid w:val="00362E65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3Car" w:customStyle="1">
    <w:name w:val="Titre 3 Car"/>
    <w:basedOn w:val="Policepardfaut"/>
    <w:link w:val="Titre3"/>
    <w:uiPriority w:val="9"/>
    <w:semiHidden/>
    <w:rsid w:val="00362E65"/>
    <w:rPr>
      <w:rFonts w:asciiTheme="majorHAnsi" w:hAnsiTheme="majorHAnsi" w:eastAsiaTheme="majorEastAsia" w:cstheme="majorBidi"/>
      <w:b/>
      <w:bCs/>
    </w:rPr>
  </w:style>
  <w:style w:type="paragraph" w:styleId="ImageCaption" w:customStyle="1">
    <w:name w:val="Image Caption"/>
    <w:basedOn w:val="Normal"/>
    <w:qFormat/>
    <w:rsid w:val="00AE18EF"/>
    <w:pPr>
      <w:jc w:val="center"/>
    </w:pPr>
    <w:rPr>
      <w:b/>
      <w:i/>
    </w:rPr>
  </w:style>
  <w:style w:type="paragraph" w:styleId="TableCaption" w:customStyle="1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styleId="referenceid" w:customStyle="1">
    <w:name w:val="reference_id"/>
    <w:basedOn w:val="Policepardfaut"/>
    <w:uiPriority w:val="1"/>
    <w:rsid w:val="00457CF1"/>
    <w:rPr>
      <w:vertAlign w:val="superscript"/>
    </w:rPr>
  </w:style>
  <w:style w:type="paragraph" w:styleId="graphictitle" w:customStyle="1">
    <w:name w:val="graphic title"/>
    <w:basedOn w:val="ImageCaption"/>
    <w:next w:val="Normal"/>
    <w:rsid w:val="0035500D"/>
  </w:style>
  <w:style w:type="paragraph" w:styleId="tabletitle" w:customStyle="1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6F8ECB245F14995417D112CE934A7" ma:contentTypeVersion="15" ma:contentTypeDescription="Skapa ett nytt dokument." ma:contentTypeScope="" ma:versionID="eae0e5751fd5b75ddb06d7820297180d">
  <xsd:schema xmlns:xsd="http://www.w3.org/2001/XMLSchema" xmlns:xs="http://www.w3.org/2001/XMLSchema" xmlns:p="http://schemas.microsoft.com/office/2006/metadata/properties" xmlns:ns2="5589a8a0-8b95-43de-99ed-ed1a870db92d" xmlns:ns3="9011da06-8bb6-4ed0-b925-3169d217beb2" targetNamespace="http://schemas.microsoft.com/office/2006/metadata/properties" ma:root="true" ma:fieldsID="d8da8287ebfb1d776f53fa20d138d8e3" ns2:_="" ns3:_="">
    <xsd:import namespace="5589a8a0-8b95-43de-99ed-ed1a870db92d"/>
    <xsd:import namespace="9011da06-8bb6-4ed0-b925-3169d217b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9a8a0-8b95-43de-99ed-ed1a870db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da06-8bb6-4ed0-b925-3169d217b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89a8a0-8b95-43de-99ed-ed1a870db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996777-888F-46E8-86EA-8AD4F661D059}"/>
</file>

<file path=customXml/itemProps2.xml><?xml version="1.0" encoding="utf-8"?>
<ds:datastoreItem xmlns:ds="http://schemas.openxmlformats.org/officeDocument/2006/customXml" ds:itemID="{5B5FC586-2457-4160-A5D6-D3B23B149384}"/>
</file>

<file path=customXml/itemProps3.xml><?xml version="1.0" encoding="utf-8"?>
<ds:datastoreItem xmlns:ds="http://schemas.openxmlformats.org/officeDocument/2006/customXml" ds:itemID="{37ABF509-6F42-4D8E-9D61-DFEB5D9962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Ahmed Haydar Sameer</lastModifiedBy>
  <revision>14</revision>
  <dcterms:created xsi:type="dcterms:W3CDTF">2017-02-28T11:18:00.0000000Z</dcterms:created>
  <dcterms:modified xsi:type="dcterms:W3CDTF">2026-06-09T13:50:18.4739900Z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0x0101000386F8ECB245F14995417D112CE934A7</vt:lpwstr>
  </property>
  <property fmtid="{D5CDD505-2E9C-101B-9397-08002B2CF9AE}" pid="3" name="MediaServiceImageTags">
    <vt:lpwstr/>
  </property>
</Properties>
</file>