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3C" w:rsidRPr="00494499" w:rsidRDefault="006C0A3C" w:rsidP="006C0A3C">
      <w:pPr>
        <w:pStyle w:val="NoSpacing"/>
        <w:rPr>
          <w:sz w:val="20"/>
          <w:lang w:val="en-US"/>
        </w:rPr>
      </w:pPr>
      <w:proofErr w:type="gramStart"/>
      <w:r w:rsidRPr="00494499">
        <w:rPr>
          <w:sz w:val="20"/>
          <w:lang w:val="en-US"/>
        </w:rPr>
        <w:t xml:space="preserve">Supplementary Table </w:t>
      </w:r>
      <w:r w:rsidR="00501C41">
        <w:rPr>
          <w:sz w:val="20"/>
          <w:lang w:val="en-US"/>
        </w:rPr>
        <w:t>11</w:t>
      </w:r>
      <w:r w:rsidRPr="00494499">
        <w:rPr>
          <w:sz w:val="20"/>
          <w:lang w:val="en-US"/>
        </w:rPr>
        <w:t>.</w:t>
      </w:r>
      <w:proofErr w:type="gramEnd"/>
      <w:r w:rsidRPr="00494499">
        <w:rPr>
          <w:sz w:val="20"/>
          <w:lang w:val="en-US"/>
        </w:rPr>
        <w:t xml:space="preserve"> </w:t>
      </w:r>
      <w:proofErr w:type="gramStart"/>
      <w:r w:rsidRPr="00494499">
        <w:rPr>
          <w:sz w:val="20"/>
          <w:lang w:val="en-US"/>
        </w:rPr>
        <w:t>Striatal volumes</w:t>
      </w:r>
      <w:r w:rsidR="00A2183D">
        <w:rPr>
          <w:sz w:val="20"/>
          <w:lang w:val="en-US"/>
        </w:rPr>
        <w:t xml:space="preserve"> and regression analyses testing differences between</w:t>
      </w:r>
      <w:r w:rsidRPr="00494499">
        <w:rPr>
          <w:sz w:val="20"/>
          <w:lang w:val="en-US"/>
        </w:rPr>
        <w:t xml:space="preserve"> </w:t>
      </w:r>
      <w:r w:rsidRPr="00494499">
        <w:rPr>
          <w:i/>
          <w:sz w:val="20"/>
          <w:lang w:val="en-US"/>
        </w:rPr>
        <w:t>DAT1</w:t>
      </w:r>
      <w:r w:rsidRPr="00494499">
        <w:rPr>
          <w:sz w:val="20"/>
          <w:lang w:val="en-US"/>
        </w:rPr>
        <w:t xml:space="preserve"> 9-6 carriers</w:t>
      </w:r>
      <w:r w:rsidR="00A2183D">
        <w:rPr>
          <w:sz w:val="20"/>
          <w:lang w:val="en-US"/>
        </w:rPr>
        <w:t xml:space="preserve"> </w:t>
      </w:r>
      <w:r w:rsidRPr="00494499">
        <w:rPr>
          <w:sz w:val="20"/>
          <w:lang w:val="en-US"/>
        </w:rPr>
        <w:t xml:space="preserve">and non-carriers for ADHD patients and controls separately from the </w:t>
      </w:r>
      <w:proofErr w:type="spellStart"/>
      <w:r w:rsidRPr="00494499">
        <w:rPr>
          <w:sz w:val="20"/>
          <w:lang w:val="en-US"/>
        </w:rPr>
        <w:t>IMpACT</w:t>
      </w:r>
      <w:proofErr w:type="spellEnd"/>
      <w:r w:rsidRPr="00494499">
        <w:rPr>
          <w:sz w:val="20"/>
          <w:lang w:val="en-US"/>
        </w:rPr>
        <w:t xml:space="preserve"> cohort.</w:t>
      </w:r>
      <w:proofErr w:type="gramEnd"/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4252"/>
      </w:tblGrid>
      <w:tr w:rsidR="006C0A3C" w:rsidRPr="00494499" w:rsidTr="00501C41">
        <w:trPr>
          <w:trHeight w:val="247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501C41">
            <w:pPr>
              <w:jc w:val="center"/>
              <w:rPr>
                <w:bCs/>
                <w:color w:val="000000"/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IMpACT</w:t>
            </w:r>
            <w:proofErr w:type="spellEnd"/>
            <w:r w:rsidRPr="00494499">
              <w:rPr>
                <w:bCs/>
                <w:color w:val="000000"/>
                <w:sz w:val="20"/>
                <w:lang w:val="en-US"/>
              </w:rPr>
              <w:t xml:space="preserve"> ADHD</w:t>
            </w:r>
            <w:r w:rsidR="00501C41"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118)</w:t>
            </w:r>
          </w:p>
        </w:tc>
      </w:tr>
      <w:tr w:rsidR="006C0A3C" w:rsidRPr="003327C2" w:rsidTr="00501C41">
        <w:trPr>
          <w:trHeight w:val="339"/>
        </w:trPr>
        <w:tc>
          <w:tcPr>
            <w:tcW w:w="1701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>
              <w:rPr>
                <w:sz w:val="20"/>
                <w:lang w:val="en-US"/>
              </w:rPr>
              <w:t xml:space="preserve"> 9-6 carriers 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26)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>
              <w:rPr>
                <w:sz w:val="20"/>
                <w:lang w:val="en-US"/>
              </w:rPr>
              <w:t xml:space="preserve"> 9-6 non-</w:t>
            </w:r>
            <w:r w:rsidRPr="00494499">
              <w:rPr>
                <w:sz w:val="20"/>
                <w:lang w:val="en-US"/>
              </w:rPr>
              <w:t>carriers</w:t>
            </w:r>
            <w:r>
              <w:rPr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92)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494499">
              <w:rPr>
                <w:sz w:val="20"/>
                <w:lang w:val="en-US"/>
              </w:rPr>
              <w:t>volumes</w:t>
            </w:r>
            <w:r w:rsidRPr="00494499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bCs/>
                <w:color w:val="000000"/>
                <w:sz w:val="20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="003B4EC9">
              <w:rPr>
                <w:i/>
                <w:color w:val="1A171C"/>
                <w:sz w:val="20"/>
                <w:lang w:val="en-US"/>
              </w:rPr>
              <w:t xml:space="preserve"> p-</w:t>
            </w:r>
            <w:r w:rsidRPr="00494499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Left accumbens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0.64 (0.015)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0.61 (0.007)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0.03 (-0.01;0.06), .13</w:t>
            </w:r>
          </w:p>
        </w:tc>
      </w:tr>
      <w:tr w:rsidR="006C0A3C" w:rsidRPr="00494499" w:rsidTr="00501C41">
        <w:trPr>
          <w:trHeight w:val="181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Right </w:t>
            </w:r>
            <w:proofErr w:type="spellStart"/>
            <w:r w:rsidRPr="00494499">
              <w:rPr>
                <w:sz w:val="20"/>
                <w:lang w:val="en-US"/>
              </w:rPr>
              <w:t>accumbens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0.54 (0.015)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0.51 (0.008)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0.04 (0.01;0.07), .05</w:t>
            </w:r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</w:rPr>
              <w:t>Left caudate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3.83 (0.073)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3.60 (0.038)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0.24 (0.08;0.40), .005</w:t>
            </w:r>
          </w:p>
        </w:tc>
      </w:tr>
      <w:tr w:rsidR="006C0A3C" w:rsidRPr="00494499" w:rsidTr="00501C41">
        <w:trPr>
          <w:trHeight w:val="238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Right caudate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3.94 (0.073)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3.67 (0.038)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0.26 (0.10;0.43), .002</w:t>
            </w:r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Left putamen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5.56 (0.100)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5.14 (0.052)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0.42 (0.20;0.64), .0003</w:t>
            </w:r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Right putamen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5.41 (0.087)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5.03 (0.045)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0.39 (0.19;0.58), .0001</w:t>
            </w:r>
          </w:p>
        </w:tc>
      </w:tr>
      <w:tr w:rsidR="00501C41" w:rsidRPr="00494499" w:rsidTr="001F34ED">
        <w:trPr>
          <w:trHeight w:val="223"/>
        </w:trPr>
        <w:tc>
          <w:tcPr>
            <w:tcW w:w="9072" w:type="dxa"/>
            <w:gridSpan w:val="4"/>
            <w:shd w:val="clear" w:color="auto" w:fill="auto"/>
            <w:vAlign w:val="center"/>
          </w:tcPr>
          <w:p w:rsidR="00501C41" w:rsidRPr="00494499" w:rsidRDefault="00501C41" w:rsidP="00EC305F">
            <w:pPr>
              <w:rPr>
                <w:sz w:val="20"/>
                <w:lang w:val="en-US"/>
              </w:rPr>
            </w:pPr>
          </w:p>
        </w:tc>
      </w:tr>
      <w:tr w:rsidR="006C0A3C" w:rsidRPr="00494499" w:rsidTr="00501C41">
        <w:trPr>
          <w:trHeight w:val="80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501C41">
            <w:pPr>
              <w:jc w:val="center"/>
              <w:rPr>
                <w:sz w:val="20"/>
                <w:lang w:val="en-US"/>
              </w:rPr>
            </w:pPr>
            <w:proofErr w:type="spellStart"/>
            <w:r w:rsidRPr="00494499">
              <w:rPr>
                <w:bCs/>
                <w:color w:val="000000"/>
                <w:sz w:val="20"/>
                <w:lang w:val="en-US"/>
              </w:rPr>
              <w:t>IMpACT</w:t>
            </w:r>
            <w:proofErr w:type="spellEnd"/>
            <w:r w:rsidRPr="00494499">
              <w:rPr>
                <w:bCs/>
                <w:color w:val="000000"/>
                <w:sz w:val="20"/>
                <w:lang w:val="en-US"/>
              </w:rPr>
              <w:t xml:space="preserve"> Controls</w:t>
            </w:r>
            <w:r w:rsidR="00501C41">
              <w:rPr>
                <w:bCs/>
                <w:color w:val="000000"/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111)</w:t>
            </w:r>
          </w:p>
        </w:tc>
      </w:tr>
      <w:tr w:rsidR="006C0A3C" w:rsidRPr="003327C2" w:rsidTr="00501C41">
        <w:trPr>
          <w:trHeight w:val="445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 w:rsidRPr="00494499">
              <w:rPr>
                <w:sz w:val="20"/>
                <w:lang w:val="en-US"/>
              </w:rPr>
              <w:t xml:space="preserve"> 9-6 carriers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26)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i/>
                <w:sz w:val="20"/>
                <w:lang w:val="en-US"/>
              </w:rPr>
              <w:t>DAT1</w:t>
            </w:r>
            <w:r w:rsidRPr="00494499">
              <w:rPr>
                <w:sz w:val="20"/>
                <w:lang w:val="en-US"/>
              </w:rPr>
              <w:t xml:space="preserve"> 9-6  non carriers</w:t>
            </w:r>
            <w:r>
              <w:rPr>
                <w:sz w:val="20"/>
                <w:lang w:val="en-US"/>
              </w:rPr>
              <w:t xml:space="preserve"> </w:t>
            </w:r>
            <w:r w:rsidRPr="00494499">
              <w:rPr>
                <w:color w:val="000000"/>
                <w:sz w:val="20"/>
                <w:lang w:val="en-US"/>
              </w:rPr>
              <w:t>(</w:t>
            </w:r>
            <w:r>
              <w:rPr>
                <w:color w:val="000000"/>
                <w:sz w:val="20"/>
                <w:lang w:val="en-US"/>
              </w:rPr>
              <w:t xml:space="preserve">N = </w:t>
            </w:r>
            <w:r w:rsidRPr="00494499">
              <w:rPr>
                <w:color w:val="000000"/>
                <w:sz w:val="20"/>
                <w:lang w:val="en-US"/>
              </w:rPr>
              <w:t>85)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bCs/>
                <w:color w:val="000000"/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 xml:space="preserve">Regression of binary genotypes on individual striatal </w:t>
            </w:r>
            <w:proofErr w:type="spellStart"/>
            <w:r w:rsidRPr="00494499">
              <w:rPr>
                <w:sz w:val="20"/>
                <w:lang w:val="en-US"/>
              </w:rPr>
              <w:t>volumes</w:t>
            </w:r>
            <w:r w:rsidRPr="00494499">
              <w:rPr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6C0A3C" w:rsidRPr="00494499" w:rsidTr="00501C41">
        <w:trPr>
          <w:trHeight w:val="223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Mean (SE)</w:t>
            </w:r>
            <w:r w:rsidRPr="00494499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bCs/>
                <w:color w:val="000000"/>
                <w:sz w:val="20"/>
              </w:rPr>
            </w:pPr>
            <w:r w:rsidRPr="00494499">
              <w:rPr>
                <w:color w:val="1A171C"/>
                <w:sz w:val="20"/>
              </w:rPr>
              <w:t>β</w:t>
            </w:r>
            <w:r w:rsidRPr="00494499">
              <w:rPr>
                <w:color w:val="1A171C"/>
                <w:sz w:val="20"/>
                <w:lang w:val="en-US"/>
              </w:rPr>
              <w:t xml:space="preserve"> (95% CI),</w:t>
            </w:r>
            <w:r w:rsidR="003B4EC9">
              <w:rPr>
                <w:i/>
                <w:color w:val="1A171C"/>
                <w:sz w:val="20"/>
                <w:lang w:val="en-US"/>
              </w:rPr>
              <w:t xml:space="preserve"> p-</w:t>
            </w:r>
            <w:r w:rsidRPr="00494499">
              <w:rPr>
                <w:color w:val="1A171C"/>
                <w:sz w:val="20"/>
                <w:lang w:val="en-US"/>
              </w:rPr>
              <w:t>value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Left accumbens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tabs>
                <w:tab w:val="left" w:pos="1373"/>
              </w:tabs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0.57 (0.015)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0.60 (0.007)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0.03 (-0.10;0.03), .26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  <w:lang w:val="en-US"/>
              </w:rPr>
              <w:t xml:space="preserve">Right </w:t>
            </w:r>
            <w:proofErr w:type="spellStart"/>
            <w:r w:rsidRPr="00494499">
              <w:rPr>
                <w:sz w:val="20"/>
                <w:lang w:val="en-US"/>
              </w:rPr>
              <w:t>accumbens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0.55 (0.023)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0.53 (0.008)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-0.03 (-0.03;0.08), .30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</w:rPr>
              <w:t>Left caudate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3.76 (0.101)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3.62 (0.035)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0.14 (-0.07;0.35), .19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  <w:lang w:val="en-US"/>
              </w:rPr>
              <w:t>Right caudate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3.87 (0.104)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3.72 (0.036)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</w:rPr>
              <w:t>0.15 (-0.07;0.37), .18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  <w:lang w:val="en-US"/>
              </w:rPr>
              <w:t>Left putamen</w:t>
            </w:r>
          </w:p>
        </w:tc>
        <w:tc>
          <w:tcPr>
            <w:tcW w:w="1560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5.36 (0.135)</w:t>
            </w:r>
          </w:p>
        </w:tc>
        <w:tc>
          <w:tcPr>
            <w:tcW w:w="1559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5.26 (0.047)</w:t>
            </w:r>
          </w:p>
        </w:tc>
        <w:tc>
          <w:tcPr>
            <w:tcW w:w="4252" w:type="dxa"/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0.10 (-0.18;0.39), .49</w:t>
            </w:r>
          </w:p>
        </w:tc>
      </w:tr>
      <w:tr w:rsidR="006C0A3C" w:rsidRPr="00494499" w:rsidTr="00501C41">
        <w:trPr>
          <w:trHeight w:val="9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0A3C" w:rsidRPr="00494499" w:rsidRDefault="006C0A3C" w:rsidP="00EC305F">
            <w:pPr>
              <w:rPr>
                <w:sz w:val="20"/>
              </w:rPr>
            </w:pPr>
            <w:r w:rsidRPr="00494499">
              <w:rPr>
                <w:sz w:val="20"/>
                <w:lang w:val="en-US"/>
              </w:rPr>
              <w:t>Right putamen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5.36 (0.127)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5.17 (0.044)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6C0A3C" w:rsidRPr="00494499" w:rsidRDefault="006C0A3C" w:rsidP="00EC305F">
            <w:pPr>
              <w:rPr>
                <w:sz w:val="20"/>
                <w:lang w:val="en-US"/>
              </w:rPr>
            </w:pPr>
            <w:r w:rsidRPr="00494499">
              <w:rPr>
                <w:sz w:val="20"/>
                <w:lang w:val="en-US"/>
              </w:rPr>
              <w:t>0.19 (-0.08;0.46), .16</w:t>
            </w:r>
          </w:p>
        </w:tc>
      </w:tr>
    </w:tbl>
    <w:p w:rsidR="006C0A3C" w:rsidRPr="00494499" w:rsidRDefault="006C0A3C" w:rsidP="006C0A3C">
      <w:pPr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a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 xml:space="preserve">Means are based on estimated marginal means corrected for </w:t>
      </w:r>
      <w:r w:rsidRPr="00494499">
        <w:rPr>
          <w:sz w:val="20"/>
          <w:lang w:val="en-US" w:eastAsia="en-US"/>
        </w:rPr>
        <w:t xml:space="preserve"> </w:t>
      </w:r>
      <w:r w:rsidRPr="00494499">
        <w:rPr>
          <w:sz w:val="20"/>
          <w:lang w:val="en-US"/>
        </w:rPr>
        <w:t xml:space="preserve">age, gender, </w:t>
      </w:r>
      <w:r w:rsidR="00E724C9">
        <w:rPr>
          <w:sz w:val="20"/>
          <w:lang w:val="en-US"/>
        </w:rPr>
        <w:t xml:space="preserve">and </w:t>
      </w:r>
      <w:r w:rsidRPr="00494499">
        <w:rPr>
          <w:sz w:val="20"/>
          <w:lang w:val="en-US"/>
        </w:rPr>
        <w:t>total brain volume.</w:t>
      </w:r>
    </w:p>
    <w:p w:rsidR="006C0A3C" w:rsidRDefault="006C0A3C" w:rsidP="006C0A3C">
      <w:pPr>
        <w:jc w:val="both"/>
        <w:rPr>
          <w:sz w:val="20"/>
          <w:lang w:val="en-US"/>
        </w:rPr>
      </w:pPr>
      <w:proofErr w:type="gramStart"/>
      <w:r w:rsidRPr="00494499">
        <w:rPr>
          <w:sz w:val="20"/>
          <w:vertAlign w:val="superscript"/>
          <w:lang w:val="en-US"/>
        </w:rPr>
        <w:t>b</w:t>
      </w:r>
      <w:proofErr w:type="gramEnd"/>
      <w:r w:rsidRPr="00494499">
        <w:rPr>
          <w:sz w:val="20"/>
          <w:vertAlign w:val="superscript"/>
          <w:lang w:val="en-US"/>
        </w:rPr>
        <w:t xml:space="preserve"> </w:t>
      </w:r>
      <w:r w:rsidRPr="00494499">
        <w:rPr>
          <w:sz w:val="20"/>
          <w:lang w:val="en-US"/>
        </w:rPr>
        <w:t>For main effects, β (unstandardized regression coefficient) is equal to the difference in mean brain volumes (in ml) between the genotype groups adjusted for covariates in the model. Included covariates were age, gender</w:t>
      </w:r>
      <w:r w:rsidR="003327C2">
        <w:rPr>
          <w:sz w:val="20"/>
          <w:lang w:val="en-US"/>
        </w:rPr>
        <w:t>,</w:t>
      </w:r>
      <w:bookmarkStart w:id="0" w:name="_GoBack"/>
      <w:bookmarkEnd w:id="0"/>
      <w:r w:rsidRPr="00494499">
        <w:rPr>
          <w:sz w:val="20"/>
          <w:lang w:val="en-US"/>
        </w:rPr>
        <w:t xml:space="preserve"> and total brain volume.</w:t>
      </w:r>
    </w:p>
    <w:p w:rsidR="009277CD" w:rsidRDefault="009277CD"/>
    <w:sectPr w:rsidR="00927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3C"/>
    <w:rsid w:val="00046B6E"/>
    <w:rsid w:val="00120838"/>
    <w:rsid w:val="003327C2"/>
    <w:rsid w:val="003B4EC9"/>
    <w:rsid w:val="00501C41"/>
    <w:rsid w:val="006C0A3C"/>
    <w:rsid w:val="006D4B65"/>
    <w:rsid w:val="009277CD"/>
    <w:rsid w:val="00A2183D"/>
    <w:rsid w:val="00E7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A3C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A3C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  <w:rPr>
      <w:rFonts w:eastAsiaTheme="minorHAnsi"/>
    </w:r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7</cp:revision>
  <dcterms:created xsi:type="dcterms:W3CDTF">2015-11-11T19:35:00Z</dcterms:created>
  <dcterms:modified xsi:type="dcterms:W3CDTF">2016-02-03T09:25:00Z</dcterms:modified>
</cp:coreProperties>
</file>