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8E2" w:rsidRPr="00D67A28" w:rsidRDefault="000348E2" w:rsidP="000348E2">
      <w:pPr>
        <w:rPr>
          <w:rFonts w:ascii="Times New Roman" w:hAnsi="Times New Roman" w:cs="Times New Roman"/>
          <w:bCs/>
          <w:sz w:val="20"/>
          <w:szCs w:val="20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0"/>
          <w:szCs w:val="20"/>
          <w:lang w:val="en-US"/>
        </w:rPr>
        <w:t>Online Supplement 1</w:t>
      </w:r>
      <w:r w:rsidRPr="00D67A28">
        <w:rPr>
          <w:rFonts w:ascii="Times New Roman" w:hAnsi="Times New Roman" w:cs="Times New Roman"/>
          <w:bCs/>
          <w:sz w:val="20"/>
          <w:szCs w:val="20"/>
          <w:lang w:val="en-US"/>
        </w:rPr>
        <w:t>: Associations between ADHD, stress coping strategies, and</w:t>
      </w:r>
      <w:r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Sheehan Disability Scale:</w:t>
      </w:r>
      <w:r w:rsidRPr="00D67A28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work/school impairments.</w:t>
      </w:r>
    </w:p>
    <w:p w:rsidR="000348E2" w:rsidRPr="00D67A28" w:rsidRDefault="000348E2" w:rsidP="000348E2">
      <w:pPr>
        <w:rPr>
          <w:rFonts w:ascii="Times New Roman" w:hAnsi="Times New Roman" w:cs="Times New Roman"/>
          <w:bCs/>
          <w:lang w:val="en-US"/>
        </w:rPr>
      </w:pPr>
    </w:p>
    <w:tbl>
      <w:tblPr>
        <w:tblW w:w="0" w:type="auto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349"/>
        <w:gridCol w:w="565"/>
        <w:gridCol w:w="4312"/>
        <w:gridCol w:w="684"/>
        <w:gridCol w:w="1144"/>
        <w:gridCol w:w="571"/>
        <w:gridCol w:w="751"/>
      </w:tblGrid>
      <w:tr w:rsidR="000348E2" w:rsidRPr="00F5595E" w:rsidTr="00680D57">
        <w:trPr>
          <w:trHeight w:val="586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iCs/>
                <w:color w:val="000000" w:themeColor="text1"/>
                <w:kern w:val="24"/>
                <w:sz w:val="20"/>
                <w:szCs w:val="20"/>
              </w:rPr>
              <w:t>Δ</w:t>
            </w:r>
            <w:r w:rsidRPr="00F5595E">
              <w:rPr>
                <w:rFonts w:eastAsia="Tahoma"/>
                <w:i/>
                <w:color w:val="000000" w:themeColor="text1"/>
                <w:kern w:val="24"/>
                <w:sz w:val="20"/>
                <w:szCs w:val="20"/>
              </w:rPr>
              <w:t>R²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i/>
                <w:color w:val="000000" w:themeColor="text1"/>
                <w:kern w:val="24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Predictor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i/>
                <w:color w:val="000000" w:themeColor="text1"/>
                <w:kern w:val="24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95%</w:t>
            </w:r>
            <w:r w:rsidRPr="00F5595E">
              <w:rPr>
                <w:rFonts w:ascii="Times New Roman" w:eastAsia="Tahoma" w:hAnsi="Times New Roman" w:cs="Times New Roman"/>
                <w:i/>
                <w:color w:val="000000" w:themeColor="text1"/>
                <w:kern w:val="24"/>
                <w:sz w:val="20"/>
                <w:szCs w:val="20"/>
              </w:rPr>
              <w:t>CI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ß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i/>
                <w:color w:val="000000" w:themeColor="text1"/>
                <w:kern w:val="24"/>
                <w:sz w:val="20"/>
                <w:szCs w:val="20"/>
              </w:rPr>
              <w:t>p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Tahoma"/>
                <w:bCs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bCs/>
                <w:color w:val="000000" w:themeColor="text1"/>
                <w:kern w:val="24"/>
                <w:sz w:val="20"/>
                <w:szCs w:val="20"/>
              </w:rPr>
              <w:t>.44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Tahoma"/>
                <w:bCs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120" w:afterAutospacing="0"/>
              <w:rPr>
                <w:rFonts w:eastAsia="Tahoma"/>
                <w:bCs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bCs/>
                <w:color w:val="000000" w:themeColor="text1"/>
                <w:kern w:val="24"/>
                <w:sz w:val="20"/>
                <w:szCs w:val="20"/>
              </w:rPr>
              <w:t>ADHD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0.16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0.13, 0.18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.66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.205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0.13, 0.18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.65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 xml:space="preserve">   minimization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-0.06, 0.01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-.07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.205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b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0.09, 0.15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.51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minimization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-0.06, 0.02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-.06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.257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SCL-90-R GSI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0.02, 0.07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.23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c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.767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12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ADHD*minimization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0.00, 0.00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.767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.110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0.12, 0.17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.63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self-aggrandizement  by comparison  with  </w:t>
            </w:r>
          </w:p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others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-0.07, 0.01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-.02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.783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b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0.09, 0.15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.51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self-aggrandizement  by comparison  with  </w:t>
            </w:r>
          </w:p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others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-0.06, 0.02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-.06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.200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SCL-90-R GSI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0.02, 0.07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.22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c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.691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12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ADHD* self</w:t>
            </w:r>
            <w:r>
              <w:rPr>
                <w:rFonts w:eastAsia="Arial Unicode MS"/>
                <w:sz w:val="20"/>
                <w:szCs w:val="20"/>
                <w:lang w:val="en-US"/>
              </w:rPr>
              <w:t>-aggrandizement by  comparison wit</w:t>
            </w:r>
            <w:r w:rsidRPr="00F5595E">
              <w:rPr>
                <w:rFonts w:eastAsia="Arial Unicode MS"/>
                <w:sz w:val="20"/>
                <w:szCs w:val="20"/>
                <w:lang w:val="en-US"/>
              </w:rPr>
              <w:t>h  others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0.00, 0.00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-.09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.691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.232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0.13, 0.18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.66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denial of guild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-0.06, 0.01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-.06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.232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b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0.09, 0.15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.52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denial of guild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-0.05, 0.01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-.06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.253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SCL-90-R GSI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0.02, 0.07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.23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c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.553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12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ADHD*denial of guild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0.00, 0.00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-.14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.553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.063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0.13, 0.18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.66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distraction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-0.07, 0.00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-.10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.063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b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0.09, 0.15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.51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distraction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-0.08, 0.00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-.11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.036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SCL-90-R GSI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0.02, 0.07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.24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c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.380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12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ADHD* distraction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0.00, 0.00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-.23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.380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.348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0.13, 0.18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.67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substitute gratification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-0.02, 0.05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.348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b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0.09, 0.15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.53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substitute gratification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-0.02, 0.05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.534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SCL-90-R GSI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0.02, 0.05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.22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c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.226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12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ADHD* substitute gratification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0.00, 0.00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.35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.226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.676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0.13, 0.18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.66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search for self-affirmation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-0.05, 0.03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-.02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.676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b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0.09, 0.15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.51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search for self-affirmation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-0.05, 0.03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-.04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.493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SCL-90-R GSI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0.02, 0.07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.23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c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.517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12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ADHD* search for self-affirmation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0.00, 0.00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.20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.517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.115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0.12, 0.17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.63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situation control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-0.07, 0.01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-.09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.115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b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0.09, 0.15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.50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situation control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-0.06, 0.01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-.07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.200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SCL-90-R GSI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0.02, 0.07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.22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c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.027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12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ADHD*situation control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0.00, 0.01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.51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.027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.206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0.13, 0.18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.66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reaction control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-0.07, 0.02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-.07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.206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b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0.09, 0.15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.52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reaction control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-0.07, 0.02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-.06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.225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SCL-90-R GSI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0.02, 0.04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.23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c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.399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12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ADHD* reaction control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0.00, 0.00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.22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.399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.010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0.12, 0.17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.61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positive self-instructions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-0.09, -0.01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-.14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.010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b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0.08, 0.15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.49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positive self-instructions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-0.08, 0.00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-.12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.035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SCL-90-R GSI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0.02, 0.07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.21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.002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c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.837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12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ADHD* positive self-instructions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0.00, 0.00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.837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.333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0.13, 0.18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.67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need for social support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-0.02, 0.07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.333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b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0.09, 0.15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.53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need for social support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-0.03, 0.06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.390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SCL-90-R GSI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0.02, 0.07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.23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c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.983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12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ADHD* need for social support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0.00, 0.00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.983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.103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0.12, 0.17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.63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avoidance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-0.01, 0.07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.103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b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0.09, 0.15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.51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avoidance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-0.02, 0.06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.325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SCL-90-R GSI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0.02, 0.07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.22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.002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c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.642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12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ADHD*avoidance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0.00, 0.00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.14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.642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0.09, 0.15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.51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escape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0.04, 0.10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.25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b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.015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0.07, 0.13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.44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escape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0.02, 0.09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.20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.002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SCL-90-R GSI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0.01, 0.06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.16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.015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c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.372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12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ADHD*escape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0.00, 0.00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-.27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.372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0.10, 0.16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.55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social withdrawal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0.02, 0.09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.18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.007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b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0.07, 0.14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.46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social withdrawal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0.00, 0.08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.13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.049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SCL-90-R GSI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0.01, 0.07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.20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.004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c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.071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12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ADHD*social withdrawal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-0.01, 0.00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-.60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.071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.043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0.12, 0.17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.61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rumination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0.00, 0.07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.12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.043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b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0.09, 0.15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.50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rumination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-0.02, 0.06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.239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SCL-90-R GSI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0.01, 0.07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.21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.003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c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.871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12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ADHD*rumination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0.00, 0.00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.871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0.09, 0.15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.50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resignation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0.03, 0.11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.25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b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.018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0.07, 0.13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.43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resignation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0.02, 0.10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.20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.005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SCL-90-R GSI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0.01, 0.06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.16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.018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c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.139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12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ADHD*resignation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0.00, 0.00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-.50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.139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.047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0.11, 0.17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.60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self-pity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0.00, 0.08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.12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.047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b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0.09, 0.15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.51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self-pity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-0.03, 0.06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.452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SCL-90-R GSI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0.01, 0.07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.21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.004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c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.060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12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ADHD*self-pity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-0.01, 0.00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-.59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.060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.161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0.12, 0.17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.62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self-blame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-0.01, 0.06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.161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b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0.09, 0.15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.51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self-blame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-0.03, 0.04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.673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SCL-90-R GSI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0.02, 0.07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.22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.002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c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.593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12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ADHD*self-blame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0.00, 0.00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-.17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.593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0.10, 0.17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.57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aggression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0.00, 0.08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.14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.037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b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0.08, 0.14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.47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aggression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-0.01, 0.07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.10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.122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SCL-90-R GSI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0.02, 0.07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.21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.002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c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.151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12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ADHD*aggression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0.00, 0.00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-.46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.151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.844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0.13, 0.18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.66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drug use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-0.04, 0.05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.844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b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≤ .001.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0.09, 0.16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.53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drug use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-0.05, 0.03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.600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SCL-90-R GSI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0.02, 0.07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.24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c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.166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0348E2" w:rsidRPr="00F5595E" w:rsidRDefault="000348E2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ADHD*drug use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0.00, 0.00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-.49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48E2" w:rsidRPr="00F5595E" w:rsidRDefault="000348E2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.166</w:t>
            </w:r>
          </w:p>
        </w:tc>
      </w:tr>
      <w:tr w:rsidR="000348E2" w:rsidRPr="00F5595E" w:rsidTr="00680D57">
        <w:trPr>
          <w:trHeight w:val="310"/>
        </w:trPr>
        <w:tc>
          <w:tcPr>
            <w:tcW w:w="0" w:type="auto"/>
            <w:gridSpan w:val="8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 w:rsidR="000348E2" w:rsidRPr="00F5595E" w:rsidRDefault="000348E2" w:rsidP="00680D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1A0F9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Note.</w:t>
            </w:r>
            <w:r w:rsidRPr="001A0F98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 All models include age, sex, and IQ as control variables. Model c includes all mentioned variables, only the interaction term is displayed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</w:t>
            </w:r>
          </w:p>
        </w:tc>
      </w:tr>
    </w:tbl>
    <w:p w:rsidR="000348E2" w:rsidRPr="00D67A28" w:rsidRDefault="000348E2" w:rsidP="000348E2">
      <w:pPr>
        <w:rPr>
          <w:rFonts w:ascii="Times New Roman" w:hAnsi="Times New Roman" w:cs="Times New Roman"/>
          <w:bCs/>
          <w:lang w:val="en-US"/>
        </w:rPr>
      </w:pPr>
    </w:p>
    <w:p w:rsidR="000348E2" w:rsidRDefault="000348E2" w:rsidP="000348E2">
      <w:pPr>
        <w:rPr>
          <w:rFonts w:ascii="Times New Roman" w:hAnsi="Times New Roman" w:cs="Times New Roman"/>
          <w:bCs/>
          <w:lang w:val="en-US"/>
        </w:rPr>
      </w:pPr>
    </w:p>
    <w:p w:rsidR="000348E2" w:rsidRDefault="000348E2" w:rsidP="000348E2">
      <w:pPr>
        <w:rPr>
          <w:rFonts w:ascii="Times New Roman" w:hAnsi="Times New Roman" w:cs="Times New Roman"/>
          <w:bCs/>
          <w:lang w:val="en-US"/>
        </w:rPr>
      </w:pPr>
    </w:p>
    <w:p w:rsidR="00473811" w:rsidRDefault="00505BBF"/>
    <w:sectPr w:rsidR="0047381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DF66A8"/>
    <w:multiLevelType w:val="hybridMultilevel"/>
    <w:tmpl w:val="052CB64E"/>
    <w:lvl w:ilvl="0" w:tplc="F98E61A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1364F45"/>
    <w:multiLevelType w:val="hybridMultilevel"/>
    <w:tmpl w:val="E8FE0F90"/>
    <w:lvl w:ilvl="0" w:tplc="78C48294">
      <w:start w:val="1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C484663"/>
    <w:multiLevelType w:val="hybridMultilevel"/>
    <w:tmpl w:val="17CE91F2"/>
    <w:lvl w:ilvl="0" w:tplc="7C86A2B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8E2"/>
    <w:rsid w:val="000348E2"/>
    <w:rsid w:val="001B666B"/>
    <w:rsid w:val="002B3252"/>
    <w:rsid w:val="004A33C9"/>
    <w:rsid w:val="0050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21F3E4-3279-4457-B0A0-833D9731E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48E2"/>
    <w:pPr>
      <w:spacing w:after="0" w:line="240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0348E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48E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48E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48E2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48E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48E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348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8E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8E2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8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8E2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8E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8E2"/>
    <w:rPr>
      <w:rFonts w:ascii="Times New Roman" w:eastAsiaTheme="minorEastAsia" w:hAnsi="Times New Roman" w:cs="Times New Roman"/>
      <w:sz w:val="18"/>
      <w:szCs w:val="18"/>
    </w:rPr>
  </w:style>
  <w:style w:type="character" w:customStyle="1" w:styleId="nlmarticle-title">
    <w:name w:val="nlm_article-title"/>
    <w:basedOn w:val="DefaultParagraphFont"/>
    <w:rsid w:val="000348E2"/>
  </w:style>
  <w:style w:type="table" w:styleId="TableGrid">
    <w:name w:val="Table Grid"/>
    <w:basedOn w:val="TableNormal"/>
    <w:uiPriority w:val="39"/>
    <w:rsid w:val="000348E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348E2"/>
    <w:rPr>
      <w:color w:val="0000FF"/>
      <w:u w:val="single"/>
    </w:rPr>
  </w:style>
  <w:style w:type="character" w:customStyle="1" w:styleId="title-text">
    <w:name w:val="title-text"/>
    <w:basedOn w:val="DefaultParagraphFont"/>
    <w:rsid w:val="000348E2"/>
  </w:style>
  <w:style w:type="character" w:styleId="HTMLCite">
    <w:name w:val="HTML Cite"/>
    <w:basedOn w:val="DefaultParagraphFont"/>
    <w:uiPriority w:val="99"/>
    <w:semiHidden/>
    <w:unhideWhenUsed/>
    <w:rsid w:val="000348E2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0348E2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0348E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48E2"/>
    <w:rPr>
      <w:rFonts w:eastAsiaTheme="minorEastAsia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0348E2"/>
  </w:style>
  <w:style w:type="paragraph" w:styleId="Header">
    <w:name w:val="header"/>
    <w:basedOn w:val="Normal"/>
    <w:link w:val="HeaderChar"/>
    <w:uiPriority w:val="99"/>
    <w:unhideWhenUsed/>
    <w:rsid w:val="000348E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48E2"/>
    <w:rPr>
      <w:rFonts w:eastAsiaTheme="minorEastAsia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Zchn"/>
    <w:rsid w:val="000348E2"/>
    <w:pPr>
      <w:jc w:val="center"/>
    </w:pPr>
    <w:rPr>
      <w:rFonts w:ascii="Calibri" w:hAnsi="Calibri"/>
      <w:noProof/>
      <w:lang w:val="en-US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0348E2"/>
    <w:rPr>
      <w:rFonts w:ascii="Calibri" w:eastAsiaTheme="minorEastAsia" w:hAnsi="Calibri"/>
      <w:noProof/>
      <w:sz w:val="24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Zchn"/>
    <w:rsid w:val="000348E2"/>
    <w:rPr>
      <w:rFonts w:ascii="Calibri" w:hAnsi="Calibri"/>
      <w:noProof/>
      <w:lang w:val="en-US"/>
    </w:rPr>
  </w:style>
  <w:style w:type="character" w:customStyle="1" w:styleId="EndNoteBibliographyZchn">
    <w:name w:val="EndNote Bibliography Zchn"/>
    <w:basedOn w:val="DefaultParagraphFont"/>
    <w:link w:val="EndNoteBibliography"/>
    <w:rsid w:val="000348E2"/>
    <w:rPr>
      <w:rFonts w:ascii="Calibri" w:eastAsiaTheme="minorEastAsia" w:hAnsi="Calibri"/>
      <w:noProof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0348E2"/>
    <w:pPr>
      <w:spacing w:before="100" w:beforeAutospacing="1" w:after="100" w:afterAutospacing="1"/>
    </w:pPr>
    <w:rPr>
      <w:rFonts w:ascii="Times New Roman" w:hAnsi="Times New Roman" w:cs="Times New Roman"/>
      <w:lang w:eastAsia="de-DE"/>
    </w:rPr>
  </w:style>
  <w:style w:type="paragraph" w:styleId="ListParagraph">
    <w:name w:val="List Paragraph"/>
    <w:basedOn w:val="Normal"/>
    <w:uiPriority w:val="34"/>
    <w:qFormat/>
    <w:rsid w:val="000348E2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348E2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0348E2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48E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348E2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348E2"/>
    <w:rPr>
      <w:vertAlign w:val="superscript"/>
    </w:rPr>
  </w:style>
  <w:style w:type="character" w:customStyle="1" w:styleId="e24kjd">
    <w:name w:val="e24kjd"/>
    <w:basedOn w:val="DefaultParagraphFont"/>
    <w:rsid w:val="000348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949</Words>
  <Characters>5414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Universitätsklinikum des Saarlandes</Company>
  <LinksUpToDate>false</LinksUpToDate>
  <CharactersWithSpaces>6351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Barra, Steffen</dc:creator>
  <cp:keywords/>
  <dc:description/>
  <cp:lastModifiedBy>Darania</cp:lastModifiedBy>
  <cp:revision>2</cp:revision>
  <dcterms:created xsi:type="dcterms:W3CDTF">2021-02-28T19:05:00Z</dcterms:created>
  <dcterms:modified xsi:type="dcterms:W3CDTF">2021-02-28T19:05:00Z</dcterms:modified>
</cp:coreProperties>
</file>