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7A9" w:rsidRPr="00356E94" w:rsidRDefault="003557A9" w:rsidP="003557A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356E94">
        <w:rPr>
          <w:rFonts w:ascii="Times New Roman" w:hAnsi="Times New Roman" w:cs="Times New Roman"/>
          <w:b/>
          <w:sz w:val="24"/>
          <w:szCs w:val="24"/>
          <w:lang w:val="en-GB"/>
        </w:rPr>
        <w:t>Table S1.</w:t>
      </w:r>
      <w:r w:rsidRPr="00356E94">
        <w:rPr>
          <w:rFonts w:ascii="Times New Roman" w:hAnsi="Times New Roman" w:cs="Times New Roman"/>
          <w:sz w:val="24"/>
          <w:szCs w:val="24"/>
          <w:lang w:val="en-GB"/>
        </w:rPr>
        <w:t xml:space="preserve"> Results of comparison between male and female healthy speakers. </w:t>
      </w:r>
    </w:p>
    <w:p w:rsidR="003557A9" w:rsidRPr="00356E94" w:rsidRDefault="003557A9" w:rsidP="003557A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6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120"/>
      </w:tblGrid>
      <w:tr w:rsidR="003557A9" w:rsidRPr="00356E94" w:rsidTr="00DF0DCB">
        <w:trPr>
          <w:trHeight w:val="240"/>
        </w:trPr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Female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Male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p-value (t-test)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  <w:t>Oral diadochokinesis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DDKR (</w:t>
            </w:r>
            <w:proofErr w:type="spellStart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syll</w:t>
            </w:r>
            <w:proofErr w:type="spellEnd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/s)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5.9 (1.2, 2.2-8.6)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5.7 (1.1, 3.0-8.6)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0.45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DDKI (</w:t>
            </w:r>
            <w:proofErr w:type="spellStart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ms</w:t>
            </w:r>
            <w:proofErr w:type="spellEnd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31.5 (16.8, 9.3-79.9)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31.1 (24.4, 9.9-138.1)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0.95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  <w:t>Phonatory stability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F0 SD (semitones)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0.49 (0.44, 0.15-1.88)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0.47 (0.39, 0.16-1.64)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0.88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HNR (dB)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18.3 (3.7, 9.6-24.4)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17.4 (3.7, 9.9-24.3)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0.32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  <w:t>Vocal tremor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MDFT (semitones)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0.28 (0.22, 0.08-0.90)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0.27 (0.26, 0.08-1.14)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0.97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MDAT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11.7 (11.8, 2.6-62.8)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9.9 (7.7, 3.1-31.4)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0.48</w:t>
            </w: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cs-CZ"/>
              </w:rPr>
              <w:t>Speech timing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DPI (</w:t>
            </w:r>
            <w:proofErr w:type="spellStart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ms</w:t>
            </w:r>
            <w:proofErr w:type="spellEnd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146 (30, 87-245)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154 (29, 103-243)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0.28</w:t>
            </w:r>
          </w:p>
        </w:tc>
      </w:tr>
      <w:tr w:rsidR="003557A9" w:rsidRPr="00356E94" w:rsidTr="00DF0DCB">
        <w:trPr>
          <w:trHeight w:val="240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   NSR (</w:t>
            </w:r>
            <w:proofErr w:type="spellStart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syll</w:t>
            </w:r>
            <w:proofErr w:type="spellEnd"/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/s)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5.8 (1.0, 3.4-8.1)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5.8 (1.1, 3.9-8.8)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0.97</w:t>
            </w:r>
          </w:p>
        </w:tc>
      </w:tr>
      <w:tr w:rsidR="003557A9" w:rsidRPr="00356E94" w:rsidTr="00DF0DCB">
        <w:trPr>
          <w:trHeight w:val="22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Data are presented as mean (SD, range).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>DDKR = diadochokinetic rate, DDKI = diadochokinetic irregularity,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</w:p>
        </w:tc>
      </w:tr>
      <w:tr w:rsidR="003557A9" w:rsidRPr="00356E94" w:rsidTr="00DF0DCB">
        <w:trPr>
          <w:trHeight w:val="225"/>
        </w:trPr>
        <w:tc>
          <w:tcPr>
            <w:tcW w:w="6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F0 SD = standard deviation of fundamental frequency, HNR = harmonics-to-noise </w:t>
            </w:r>
          </w:p>
        </w:tc>
      </w:tr>
      <w:tr w:rsidR="003557A9" w:rsidRPr="00356E94" w:rsidTr="00DF0DCB">
        <w:trPr>
          <w:trHeight w:val="225"/>
        </w:trPr>
        <w:tc>
          <w:tcPr>
            <w:tcW w:w="6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ratio, MDFT = modulation depth of frequency tremor, MDAT = modulation depth </w:t>
            </w:r>
          </w:p>
        </w:tc>
      </w:tr>
      <w:tr w:rsidR="003557A9" w:rsidRPr="00356E94" w:rsidTr="00DF0DCB">
        <w:trPr>
          <w:trHeight w:val="225"/>
        </w:trPr>
        <w:tc>
          <w:tcPr>
            <w:tcW w:w="6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7A9" w:rsidRPr="00356E94" w:rsidRDefault="003557A9" w:rsidP="00DF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</w:pPr>
            <w:r w:rsidRPr="00356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cs-CZ"/>
              </w:rPr>
              <w:t xml:space="preserve">of amplitude tremor, DPI = duration of pause intervals, NSR = net speech rate. </w:t>
            </w:r>
          </w:p>
        </w:tc>
      </w:tr>
    </w:tbl>
    <w:p w:rsidR="00205E50" w:rsidRDefault="00205E50">
      <w:bookmarkStart w:id="0" w:name="_GoBack"/>
      <w:bookmarkEnd w:id="0"/>
    </w:p>
    <w:sectPr w:rsidR="00205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3MTI0MjQwMAUCMyUdpeDU4uLM/DyQAsNaACJnVCosAAAA"/>
  </w:docVars>
  <w:rsids>
    <w:rsidRoot w:val="003557A9"/>
    <w:rsid w:val="00205E50"/>
    <w:rsid w:val="003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B2457C-A6B5-4A3C-A01F-B659838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57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2024-09-25T12:48:00Z</dcterms:created>
  <dcterms:modified xsi:type="dcterms:W3CDTF">2024-09-25T12:48:00Z</dcterms:modified>
</cp:coreProperties>
</file>