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0CD182" w14:textId="5BDF3707" w:rsidR="00DC147C" w:rsidRDefault="00DC147C" w:rsidP="00DC147C">
      <w:pPr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 w:eastAsia="en-GB"/>
          <w14:ligatures w14:val="none"/>
        </w:rPr>
      </w:pPr>
      <w:r w:rsidRPr="00DC147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 w:eastAsia="en-GB"/>
          <w14:ligatures w14:val="none"/>
        </w:rPr>
        <w:t>SUPPLEMENTARY MATERIALS</w:t>
      </w:r>
    </w:p>
    <w:p w14:paraId="609BFF31" w14:textId="77777777" w:rsidR="00936ACB" w:rsidRDefault="00936ACB" w:rsidP="00936ACB">
      <w:pPr>
        <w:pStyle w:val="xl26"/>
        <w:pBdr>
          <w:bottom w:val="none" w:sz="0" w:space="0" w:color="auto"/>
        </w:pBdr>
        <w:spacing w:before="0" w:after="0"/>
        <w:ind w:left="720" w:hanging="720"/>
        <w:jc w:val="left"/>
        <w:textAlignment w:val="auto"/>
        <w:rPr>
          <w:rFonts w:ascii="Times New Roman" w:eastAsia="Times New Roman" w:hAnsi="Times New Roman" w:cs="Times New Roman"/>
          <w:sz w:val="20"/>
          <w:szCs w:val="20"/>
        </w:rPr>
      </w:pPr>
      <w:r w:rsidRPr="00D65C31">
        <w:rPr>
          <w:rFonts w:ascii="Times New Roman" w:eastAsia="Times New Roman" w:hAnsi="Times New Roman" w:cs="Times New Roman"/>
          <w:b/>
          <w:sz w:val="20"/>
          <w:szCs w:val="20"/>
        </w:rPr>
        <w:t>Title</w:t>
      </w:r>
      <w:r w:rsidRPr="00D65C31"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</w:p>
    <w:p w14:paraId="5B99E8DE" w14:textId="77777777" w:rsidR="00936ACB" w:rsidRPr="00D65C31" w:rsidRDefault="00936ACB" w:rsidP="00936ACB">
      <w:pPr>
        <w:pStyle w:val="xl26"/>
        <w:pBdr>
          <w:bottom w:val="none" w:sz="0" w:space="0" w:color="auto"/>
        </w:pBdr>
        <w:spacing w:before="0" w:after="0"/>
        <w:ind w:left="720" w:hanging="720"/>
        <w:jc w:val="left"/>
        <w:textAlignment w:val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00D65C31">
        <w:rPr>
          <w:rFonts w:ascii="Times New Roman" w:eastAsia="Times New Roman" w:hAnsi="Times New Roman" w:cs="Times New Roman"/>
          <w:sz w:val="20"/>
          <w:szCs w:val="20"/>
        </w:rPr>
        <w:t>Multimodal assessment of clinical and neural changes following multidisciplinary management in functional motor disorders</w:t>
      </w:r>
    </w:p>
    <w:p w14:paraId="3A878655" w14:textId="42253572" w:rsidR="00936ACB" w:rsidRPr="00936ACB" w:rsidRDefault="00936ACB" w:rsidP="00936ACB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936ACB">
        <w:rPr>
          <w:rFonts w:ascii="Times New Roman" w:hAnsi="Times New Roman" w:cs="Times New Roman"/>
          <w:sz w:val="20"/>
          <w:szCs w:val="20"/>
          <w:lang w:val="en-GB"/>
        </w:rPr>
        <w:t>Journal: Journal of Neural Transmission</w:t>
      </w:r>
    </w:p>
    <w:p w14:paraId="3BF7198D" w14:textId="4B9ADCA8" w:rsidR="00936ACB" w:rsidRPr="00E8757A" w:rsidRDefault="00E8757A" w:rsidP="00936ACB">
      <w:pPr>
        <w:rPr>
          <w:rFonts w:ascii="Times New Roman" w:eastAsia="Aptos" w:hAnsi="Times New Roman" w:cs="Times New Roman"/>
          <w:sz w:val="20"/>
          <w:szCs w:val="20"/>
          <w:lang w:val="en-GB"/>
        </w:rPr>
      </w:pPr>
      <w:r w:rsidRPr="00E8757A">
        <w:rPr>
          <w:rFonts w:ascii="Times New Roman" w:eastAsia="Aptos" w:hAnsi="Times New Roman" w:cs="Times New Roman"/>
          <w:sz w:val="20"/>
          <w:szCs w:val="20"/>
          <w:lang w:val="en-GB"/>
        </w:rPr>
        <w:t>Authors</w:t>
      </w:r>
    </w:p>
    <w:p w14:paraId="119C0A38" w14:textId="77777777" w:rsidR="00936ACB" w:rsidRPr="0038529C" w:rsidRDefault="00936ACB" w:rsidP="00936ACB">
      <w:pPr>
        <w:pStyle w:val="p1"/>
        <w:spacing w:before="0" w:beforeAutospacing="0" w:after="0" w:afterAutospacing="0"/>
        <w:rPr>
          <w:color w:val="000000"/>
          <w:sz w:val="20"/>
          <w:szCs w:val="20"/>
        </w:rPr>
      </w:pPr>
      <w:r w:rsidRPr="0038529C">
        <w:rPr>
          <w:color w:val="000000"/>
          <w:sz w:val="20"/>
          <w:szCs w:val="20"/>
        </w:rPr>
        <w:t xml:space="preserve">Marialuisa Gandolfi </w:t>
      </w:r>
      <w:r w:rsidRPr="0038529C">
        <w:rPr>
          <w:color w:val="000000"/>
          <w:sz w:val="20"/>
          <w:szCs w:val="20"/>
          <w:vertAlign w:val="superscript"/>
        </w:rPr>
        <w:t>1,2,</w:t>
      </w:r>
      <w:r w:rsidRPr="0038529C">
        <w:rPr>
          <w:color w:val="000000"/>
          <w:sz w:val="20"/>
          <w:szCs w:val="20"/>
        </w:rPr>
        <w:t xml:space="preserve">* </w:t>
      </w:r>
    </w:p>
    <w:p w14:paraId="2A40D193" w14:textId="77777777" w:rsidR="00936ACB" w:rsidRPr="00036B42" w:rsidRDefault="00936ACB" w:rsidP="00936ACB">
      <w:pPr>
        <w:pStyle w:val="p1"/>
        <w:spacing w:before="0" w:beforeAutospacing="0" w:after="0" w:afterAutospacing="0"/>
        <w:rPr>
          <w:color w:val="000000"/>
          <w:sz w:val="20"/>
          <w:szCs w:val="20"/>
        </w:rPr>
      </w:pPr>
      <w:r w:rsidRPr="00036B42">
        <w:rPr>
          <w:color w:val="000000"/>
          <w:sz w:val="20"/>
          <w:szCs w:val="20"/>
        </w:rPr>
        <w:t xml:space="preserve">Angela Sandri </w:t>
      </w:r>
      <w:r w:rsidRPr="00036B42">
        <w:rPr>
          <w:color w:val="000000"/>
          <w:sz w:val="20"/>
          <w:szCs w:val="20"/>
          <w:vertAlign w:val="superscript"/>
        </w:rPr>
        <w:t xml:space="preserve">2, </w:t>
      </w:r>
      <w:r w:rsidRPr="00036B42">
        <w:rPr>
          <w:color w:val="000000"/>
          <w:sz w:val="20"/>
          <w:szCs w:val="20"/>
        </w:rPr>
        <w:t>*</w:t>
      </w:r>
    </w:p>
    <w:p w14:paraId="13B4B5F8" w14:textId="77777777" w:rsidR="00936ACB" w:rsidRPr="00036B42" w:rsidRDefault="00936ACB" w:rsidP="00936ACB">
      <w:pPr>
        <w:pStyle w:val="p1"/>
        <w:spacing w:before="0" w:beforeAutospacing="0" w:after="0" w:afterAutospacing="0"/>
        <w:rPr>
          <w:color w:val="000000"/>
          <w:sz w:val="20"/>
          <w:szCs w:val="20"/>
        </w:rPr>
      </w:pPr>
      <w:r w:rsidRPr="00036B42">
        <w:rPr>
          <w:color w:val="000000"/>
          <w:sz w:val="20"/>
          <w:szCs w:val="20"/>
        </w:rPr>
        <w:t xml:space="preserve">Elisabetta Sarasso </w:t>
      </w:r>
      <w:r>
        <w:rPr>
          <w:color w:val="000000"/>
          <w:sz w:val="20"/>
          <w:szCs w:val="20"/>
          <w:vertAlign w:val="superscript"/>
        </w:rPr>
        <w:t>3,4,5</w:t>
      </w:r>
      <w:r w:rsidRPr="00036B42">
        <w:rPr>
          <w:color w:val="000000"/>
          <w:sz w:val="20"/>
          <w:szCs w:val="20"/>
          <w:vertAlign w:val="superscript"/>
        </w:rPr>
        <w:t xml:space="preserve"> </w:t>
      </w:r>
      <w:r w:rsidRPr="00036B42">
        <w:rPr>
          <w:color w:val="000000"/>
          <w:sz w:val="20"/>
          <w:szCs w:val="20"/>
        </w:rPr>
        <w:t>*</w:t>
      </w:r>
      <w:r>
        <w:rPr>
          <w:color w:val="000000"/>
          <w:sz w:val="20"/>
          <w:szCs w:val="20"/>
        </w:rPr>
        <w:t xml:space="preserve"> </w:t>
      </w:r>
    </w:p>
    <w:p w14:paraId="16B59C1A" w14:textId="77777777" w:rsidR="00936ACB" w:rsidRPr="00036B42" w:rsidRDefault="00936ACB" w:rsidP="00936ACB">
      <w:pPr>
        <w:pStyle w:val="p1"/>
        <w:spacing w:before="0" w:beforeAutospacing="0" w:after="0" w:afterAutospacing="0"/>
        <w:rPr>
          <w:color w:val="000000"/>
          <w:sz w:val="20"/>
          <w:szCs w:val="20"/>
        </w:rPr>
      </w:pPr>
      <w:r w:rsidRPr="00036B42">
        <w:rPr>
          <w:color w:val="000000"/>
          <w:sz w:val="20"/>
          <w:szCs w:val="20"/>
        </w:rPr>
        <w:t xml:space="preserve">Andrea Gardoni </w:t>
      </w:r>
      <w:r w:rsidRPr="00036B42">
        <w:rPr>
          <w:color w:val="000000"/>
          <w:sz w:val="20"/>
          <w:szCs w:val="20"/>
          <w:vertAlign w:val="superscript"/>
        </w:rPr>
        <w:t xml:space="preserve"> </w:t>
      </w:r>
      <w:r>
        <w:rPr>
          <w:color w:val="000000"/>
          <w:sz w:val="20"/>
          <w:szCs w:val="20"/>
          <w:vertAlign w:val="superscript"/>
        </w:rPr>
        <w:t xml:space="preserve"> 3,4 </w:t>
      </w:r>
    </w:p>
    <w:p w14:paraId="50323CFA" w14:textId="77777777" w:rsidR="00936ACB" w:rsidRPr="000E6625" w:rsidRDefault="00936ACB" w:rsidP="00936ACB">
      <w:pPr>
        <w:pStyle w:val="p1"/>
        <w:spacing w:before="0" w:beforeAutospacing="0" w:after="0" w:afterAutospacing="0"/>
        <w:rPr>
          <w:color w:val="000000"/>
          <w:sz w:val="20"/>
          <w:szCs w:val="20"/>
        </w:rPr>
      </w:pPr>
      <w:r w:rsidRPr="00036B42">
        <w:rPr>
          <w:color w:val="000000"/>
          <w:sz w:val="20"/>
          <w:szCs w:val="20"/>
        </w:rPr>
        <w:t xml:space="preserve">Michela Russo </w:t>
      </w:r>
      <w:r>
        <w:rPr>
          <w:color w:val="000000"/>
          <w:sz w:val="20"/>
          <w:szCs w:val="20"/>
          <w:vertAlign w:val="superscript"/>
        </w:rPr>
        <w:t xml:space="preserve"> 6 </w:t>
      </w:r>
    </w:p>
    <w:p w14:paraId="325A311E" w14:textId="77777777" w:rsidR="00936ACB" w:rsidRPr="000E6625" w:rsidRDefault="00936ACB" w:rsidP="00936ACB">
      <w:pPr>
        <w:pStyle w:val="p1"/>
        <w:spacing w:before="0" w:beforeAutospacing="0" w:after="0" w:afterAutospacing="0"/>
        <w:rPr>
          <w:color w:val="000000"/>
          <w:sz w:val="20"/>
          <w:szCs w:val="20"/>
        </w:rPr>
      </w:pPr>
      <w:r w:rsidRPr="000E6625">
        <w:rPr>
          <w:color w:val="000000"/>
          <w:sz w:val="20"/>
          <w:szCs w:val="20"/>
        </w:rPr>
        <w:t xml:space="preserve">Silvia Basaia </w:t>
      </w:r>
      <w:r>
        <w:rPr>
          <w:color w:val="000000"/>
          <w:sz w:val="20"/>
          <w:szCs w:val="20"/>
          <w:vertAlign w:val="superscript"/>
        </w:rPr>
        <w:t xml:space="preserve"> 3,4 </w:t>
      </w:r>
    </w:p>
    <w:p w14:paraId="69C75A43" w14:textId="77777777" w:rsidR="00E8757A" w:rsidRDefault="00936ACB" w:rsidP="00E8757A">
      <w:pPr>
        <w:rPr>
          <w:rFonts w:ascii="Times New Roman" w:hAnsi="Times New Roman" w:cs="Times New Roman"/>
          <w:color w:val="000000"/>
          <w:sz w:val="20"/>
          <w:szCs w:val="20"/>
          <w:vertAlign w:val="superscript"/>
        </w:rPr>
      </w:pPr>
      <w:r w:rsidRPr="00E8757A">
        <w:rPr>
          <w:rFonts w:ascii="Times New Roman" w:hAnsi="Times New Roman" w:cs="Times New Roman"/>
          <w:color w:val="000000"/>
          <w:sz w:val="20"/>
          <w:szCs w:val="20"/>
        </w:rPr>
        <w:t xml:space="preserve">Massimo Filippi </w:t>
      </w:r>
      <w:r w:rsidRPr="00E8757A"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3,4,7,8,9,10</w:t>
      </w:r>
    </w:p>
    <w:p w14:paraId="2DEBBEB8" w14:textId="64C4B7AD" w:rsidR="00936ACB" w:rsidRPr="00E8757A" w:rsidRDefault="00936ACB" w:rsidP="00E8757A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B70BBE">
        <w:rPr>
          <w:color w:val="000000"/>
          <w:sz w:val="20"/>
          <w:szCs w:val="20"/>
        </w:rPr>
        <w:t xml:space="preserve">Michele Tinazzi </w:t>
      </w:r>
      <w:r w:rsidRPr="00B70BBE">
        <w:rPr>
          <w:color w:val="000000"/>
          <w:sz w:val="20"/>
          <w:szCs w:val="20"/>
          <w:vertAlign w:val="superscript"/>
        </w:rPr>
        <w:t>1,2</w:t>
      </w:r>
    </w:p>
    <w:p w14:paraId="48005A42" w14:textId="77777777" w:rsidR="00936ACB" w:rsidRPr="000E6625" w:rsidRDefault="00936ACB" w:rsidP="00936ACB">
      <w:pPr>
        <w:pStyle w:val="p1"/>
        <w:spacing w:before="0" w:beforeAutospacing="0" w:after="0" w:afterAutospacing="0"/>
        <w:rPr>
          <w:color w:val="000000"/>
          <w:sz w:val="20"/>
          <w:szCs w:val="20"/>
        </w:rPr>
      </w:pPr>
      <w:r w:rsidRPr="000E6625">
        <w:rPr>
          <w:color w:val="000000"/>
          <w:sz w:val="20"/>
          <w:szCs w:val="20"/>
        </w:rPr>
        <w:t xml:space="preserve">Maria Teresa Pellecchia </w:t>
      </w:r>
      <w:r>
        <w:rPr>
          <w:color w:val="000000"/>
          <w:sz w:val="20"/>
          <w:szCs w:val="20"/>
          <w:vertAlign w:val="superscript"/>
        </w:rPr>
        <w:t xml:space="preserve">11,12 </w:t>
      </w:r>
      <w:r w:rsidRPr="00484643">
        <w:rPr>
          <w:color w:val="000000"/>
          <w:sz w:val="20"/>
          <w:szCs w:val="20"/>
        </w:rPr>
        <w:t>°</w:t>
      </w:r>
    </w:p>
    <w:p w14:paraId="50935F68" w14:textId="77777777" w:rsidR="00936ACB" w:rsidRPr="008038A6" w:rsidRDefault="00936ACB" w:rsidP="00936ACB">
      <w:pPr>
        <w:rPr>
          <w:color w:val="000000"/>
          <w:sz w:val="20"/>
          <w:szCs w:val="20"/>
          <w:lang w:val="en-GB"/>
        </w:rPr>
      </w:pPr>
      <w:r w:rsidRPr="008038A6">
        <w:rPr>
          <w:color w:val="000000"/>
          <w:sz w:val="20"/>
          <w:szCs w:val="20"/>
          <w:lang w:val="en-GB"/>
        </w:rPr>
        <w:t xml:space="preserve">Federica </w:t>
      </w:r>
      <w:proofErr w:type="spellStart"/>
      <w:r w:rsidRPr="008038A6">
        <w:rPr>
          <w:color w:val="000000"/>
          <w:sz w:val="20"/>
          <w:szCs w:val="20"/>
          <w:lang w:val="en-GB"/>
        </w:rPr>
        <w:t>Agosta</w:t>
      </w:r>
      <w:proofErr w:type="spellEnd"/>
      <w:r w:rsidRPr="008038A6">
        <w:rPr>
          <w:color w:val="000000"/>
          <w:sz w:val="20"/>
          <w:szCs w:val="20"/>
          <w:lang w:val="en-GB"/>
        </w:rPr>
        <w:t xml:space="preserve"> </w:t>
      </w:r>
      <w:r w:rsidRPr="008038A6">
        <w:rPr>
          <w:color w:val="000000"/>
          <w:sz w:val="20"/>
          <w:szCs w:val="20"/>
          <w:vertAlign w:val="superscript"/>
          <w:lang w:val="en-GB"/>
        </w:rPr>
        <w:t>3</w:t>
      </w:r>
      <w:proofErr w:type="gramStart"/>
      <w:r w:rsidRPr="008038A6">
        <w:rPr>
          <w:color w:val="000000"/>
          <w:sz w:val="20"/>
          <w:szCs w:val="20"/>
          <w:vertAlign w:val="superscript"/>
          <w:lang w:val="en-GB"/>
        </w:rPr>
        <w:t>,4,7,10</w:t>
      </w:r>
      <w:proofErr w:type="gramEnd"/>
      <w:r w:rsidRPr="008038A6">
        <w:rPr>
          <w:color w:val="000000"/>
          <w:sz w:val="20"/>
          <w:szCs w:val="20"/>
          <w:vertAlign w:val="superscript"/>
          <w:lang w:val="en-GB"/>
        </w:rPr>
        <w:t xml:space="preserve"> </w:t>
      </w:r>
      <w:r w:rsidRPr="008038A6">
        <w:rPr>
          <w:color w:val="000000"/>
          <w:sz w:val="20"/>
          <w:szCs w:val="20"/>
          <w:lang w:val="en-GB"/>
        </w:rPr>
        <w:t>°</w:t>
      </w:r>
    </w:p>
    <w:p w14:paraId="40BFF2EC" w14:textId="77777777" w:rsidR="00936ACB" w:rsidRDefault="00936ACB" w:rsidP="00936ACB">
      <w:pPr>
        <w:pStyle w:val="p1"/>
        <w:spacing w:before="0" w:beforeAutospacing="0" w:after="0" w:afterAutospacing="0"/>
        <w:rPr>
          <w:color w:val="000000"/>
          <w:sz w:val="20"/>
          <w:szCs w:val="20"/>
          <w:lang w:val="en-US"/>
        </w:rPr>
      </w:pPr>
      <w:proofErr w:type="spellStart"/>
      <w:r w:rsidRPr="00ED1531">
        <w:rPr>
          <w:color w:val="000000"/>
          <w:sz w:val="20"/>
          <w:szCs w:val="20"/>
          <w:lang w:val="en-US"/>
        </w:rPr>
        <w:t>BOdy</w:t>
      </w:r>
      <w:proofErr w:type="spellEnd"/>
      <w:r w:rsidRPr="00ED1531">
        <w:rPr>
          <w:color w:val="000000"/>
          <w:sz w:val="20"/>
          <w:szCs w:val="20"/>
          <w:lang w:val="en-US"/>
        </w:rPr>
        <w:t xml:space="preserve"> Mind-Brain FMD Study Group</w:t>
      </w:r>
    </w:p>
    <w:p w14:paraId="1ED70EEB" w14:textId="77777777" w:rsidR="00936ACB" w:rsidRDefault="00936ACB" w:rsidP="00936ACB">
      <w:pPr>
        <w:pStyle w:val="p1"/>
        <w:spacing w:before="0" w:beforeAutospacing="0" w:after="0" w:afterAutospacing="0"/>
        <w:rPr>
          <w:color w:val="000000"/>
          <w:sz w:val="20"/>
          <w:szCs w:val="20"/>
          <w:lang w:val="en-US"/>
        </w:rPr>
      </w:pPr>
    </w:p>
    <w:p w14:paraId="3B641647" w14:textId="77777777" w:rsidR="00936ACB" w:rsidRDefault="00936ACB" w:rsidP="00936ACB">
      <w:pPr>
        <w:pStyle w:val="p1"/>
        <w:spacing w:before="0" w:beforeAutospacing="0" w:after="0" w:afterAutospacing="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Authors Affiliations</w:t>
      </w:r>
    </w:p>
    <w:p w14:paraId="09B77185" w14:textId="77777777" w:rsidR="00936ACB" w:rsidRPr="00F704C5" w:rsidRDefault="00936ACB" w:rsidP="00936ACB">
      <w:pPr>
        <w:pStyle w:val="p1"/>
        <w:spacing w:before="0" w:beforeAutospacing="0" w:after="0" w:afterAutospacing="0"/>
        <w:rPr>
          <w:sz w:val="20"/>
          <w:szCs w:val="20"/>
          <w:lang w:val="en-US"/>
        </w:rPr>
      </w:pPr>
      <w:r w:rsidRPr="00F704C5">
        <w:rPr>
          <w:sz w:val="20"/>
          <w:szCs w:val="20"/>
          <w:lang w:val="en-US"/>
        </w:rPr>
        <w:t>1 Department of Neurosciences, Biomedicine and Movement Sciences, University of Verona, Verona, Italy,</w:t>
      </w:r>
    </w:p>
    <w:p w14:paraId="5D8AB8FB" w14:textId="77777777" w:rsidR="00936ACB" w:rsidRPr="00F704C5" w:rsidRDefault="00936ACB" w:rsidP="00936ACB">
      <w:pPr>
        <w:pStyle w:val="p1"/>
        <w:spacing w:before="0" w:beforeAutospacing="0" w:after="0" w:afterAutospacing="0"/>
        <w:rPr>
          <w:sz w:val="20"/>
          <w:szCs w:val="20"/>
        </w:rPr>
      </w:pPr>
      <w:r w:rsidRPr="00F704C5">
        <w:rPr>
          <w:sz w:val="20"/>
          <w:szCs w:val="20"/>
        </w:rPr>
        <w:t xml:space="preserve">2 Azienda Ospedaliera Universitaria Integrata Verona, Verona, Italy, </w:t>
      </w:r>
    </w:p>
    <w:p w14:paraId="2DE761D5" w14:textId="77777777" w:rsidR="00936ACB" w:rsidRPr="00F704C5" w:rsidRDefault="00936ACB" w:rsidP="00936ACB">
      <w:pPr>
        <w:pStyle w:val="p1"/>
        <w:spacing w:before="0" w:beforeAutospacing="0" w:after="0" w:afterAutospacing="0"/>
        <w:rPr>
          <w:sz w:val="20"/>
          <w:szCs w:val="20"/>
          <w:lang w:val="en-US"/>
        </w:rPr>
      </w:pPr>
      <w:r w:rsidRPr="00F704C5">
        <w:rPr>
          <w:sz w:val="20"/>
          <w:szCs w:val="20"/>
          <w:lang w:val="en-US"/>
        </w:rPr>
        <w:t xml:space="preserve">3 Neuroimaging Research Unit, Division of Neuroscience, IRCCS San Raffaele Scientific Institute, Milan, Italy, </w:t>
      </w:r>
    </w:p>
    <w:p w14:paraId="20A0EA65" w14:textId="77777777" w:rsidR="00936ACB" w:rsidRPr="00F704C5" w:rsidRDefault="00936ACB" w:rsidP="00936ACB">
      <w:pPr>
        <w:pStyle w:val="p1"/>
        <w:spacing w:before="0" w:beforeAutospacing="0" w:after="0" w:afterAutospacing="0"/>
        <w:rPr>
          <w:sz w:val="20"/>
          <w:szCs w:val="20"/>
          <w:lang w:val="en-US"/>
        </w:rPr>
      </w:pPr>
      <w:r w:rsidRPr="00F704C5">
        <w:rPr>
          <w:sz w:val="20"/>
          <w:szCs w:val="20"/>
          <w:lang w:val="en-US"/>
        </w:rPr>
        <w:t xml:space="preserve">4 </w:t>
      </w:r>
      <w:proofErr w:type="spellStart"/>
      <w:r w:rsidRPr="00F704C5">
        <w:rPr>
          <w:sz w:val="20"/>
          <w:szCs w:val="20"/>
          <w:lang w:val="en-US"/>
        </w:rPr>
        <w:t>Neurotech</w:t>
      </w:r>
      <w:proofErr w:type="spellEnd"/>
      <w:r w:rsidRPr="00F704C5">
        <w:rPr>
          <w:sz w:val="20"/>
          <w:szCs w:val="20"/>
          <w:lang w:val="en-US"/>
        </w:rPr>
        <w:t xml:space="preserve"> Hub, Vita-Salute San Raffaele University, Milan, Italy, </w:t>
      </w:r>
    </w:p>
    <w:p w14:paraId="584CD924" w14:textId="77777777" w:rsidR="00936ACB" w:rsidRPr="00F704C5" w:rsidRDefault="00936ACB" w:rsidP="00936ACB">
      <w:pPr>
        <w:pStyle w:val="p1"/>
        <w:spacing w:before="0" w:beforeAutospacing="0" w:after="0" w:afterAutospacing="0"/>
        <w:rPr>
          <w:sz w:val="20"/>
          <w:szCs w:val="20"/>
          <w:lang w:val="en-US"/>
        </w:rPr>
      </w:pPr>
      <w:r w:rsidRPr="00F704C5">
        <w:rPr>
          <w:sz w:val="20"/>
          <w:szCs w:val="20"/>
          <w:lang w:val="en-US"/>
        </w:rPr>
        <w:t>5 Department of Neuroscience, Rehabilitation, Ophthalmology, Genetics and Maternal Child Health, University of Genoa, Genoa, Italy.</w:t>
      </w:r>
    </w:p>
    <w:p w14:paraId="1733199D" w14:textId="77777777" w:rsidR="00936ACB" w:rsidRPr="00F704C5" w:rsidRDefault="00936ACB" w:rsidP="00936ACB">
      <w:pPr>
        <w:pStyle w:val="p1"/>
        <w:spacing w:before="0" w:beforeAutospacing="0" w:after="0" w:afterAutospacing="0"/>
        <w:rPr>
          <w:sz w:val="20"/>
          <w:szCs w:val="20"/>
          <w:lang w:val="en-US"/>
        </w:rPr>
      </w:pPr>
      <w:r w:rsidRPr="00F704C5">
        <w:rPr>
          <w:sz w:val="20"/>
          <w:szCs w:val="20"/>
          <w:lang w:val="en-US"/>
        </w:rPr>
        <w:t>6 Department of Chemical, Material and Industrial Production Engineering, University of Naples Federico II, Naples, Italy</w:t>
      </w:r>
    </w:p>
    <w:p w14:paraId="1E6A6637" w14:textId="77777777" w:rsidR="00936ACB" w:rsidRPr="00F704C5" w:rsidRDefault="00936ACB" w:rsidP="00936ACB">
      <w:pPr>
        <w:pStyle w:val="p1"/>
        <w:spacing w:before="0" w:beforeAutospacing="0" w:after="0" w:afterAutospacing="0"/>
        <w:rPr>
          <w:sz w:val="20"/>
          <w:szCs w:val="20"/>
          <w:lang w:val="en-US"/>
        </w:rPr>
      </w:pPr>
      <w:r w:rsidRPr="00F704C5">
        <w:rPr>
          <w:sz w:val="20"/>
          <w:szCs w:val="20"/>
          <w:lang w:val="en-US"/>
        </w:rPr>
        <w:t>7 Neurology Unit, IRCCS San Raffaele Scientific Institute, Milan, Italy,</w:t>
      </w:r>
    </w:p>
    <w:p w14:paraId="72E01F13" w14:textId="77777777" w:rsidR="00936ACB" w:rsidRPr="00F704C5" w:rsidRDefault="00936ACB" w:rsidP="00936ACB">
      <w:pPr>
        <w:pStyle w:val="p1"/>
        <w:spacing w:before="0" w:beforeAutospacing="0" w:after="0" w:afterAutospacing="0"/>
        <w:rPr>
          <w:sz w:val="20"/>
          <w:szCs w:val="20"/>
          <w:lang w:val="en-US"/>
        </w:rPr>
      </w:pPr>
      <w:r w:rsidRPr="00F704C5">
        <w:rPr>
          <w:sz w:val="20"/>
          <w:szCs w:val="20"/>
          <w:lang w:val="en-US"/>
        </w:rPr>
        <w:t>8 Neurorehabilitation Unit, IRCCS San Raffaele Scientific Institute, Milan, Italy</w:t>
      </w:r>
    </w:p>
    <w:p w14:paraId="1B15069A" w14:textId="77777777" w:rsidR="00936ACB" w:rsidRPr="00F704C5" w:rsidRDefault="00936ACB" w:rsidP="00936ACB">
      <w:pPr>
        <w:pStyle w:val="p1"/>
        <w:spacing w:before="0" w:beforeAutospacing="0" w:after="0" w:afterAutospacing="0"/>
        <w:rPr>
          <w:sz w:val="20"/>
          <w:szCs w:val="20"/>
          <w:lang w:val="en-US"/>
        </w:rPr>
      </w:pPr>
      <w:r w:rsidRPr="00F704C5">
        <w:rPr>
          <w:sz w:val="20"/>
          <w:szCs w:val="20"/>
          <w:lang w:val="en-US"/>
        </w:rPr>
        <w:t>9 Neurophysiology service, IRCCS San Raffaele Scientific Institute, Milan, Italy,</w:t>
      </w:r>
    </w:p>
    <w:p w14:paraId="10AB0E9A" w14:textId="77777777" w:rsidR="00936ACB" w:rsidRPr="00F704C5" w:rsidRDefault="00936ACB" w:rsidP="00936ACB">
      <w:pPr>
        <w:rPr>
          <w:rFonts w:eastAsia="Aptos"/>
          <w:sz w:val="20"/>
          <w:szCs w:val="20"/>
        </w:rPr>
      </w:pPr>
      <w:r w:rsidRPr="00F704C5">
        <w:rPr>
          <w:rFonts w:eastAsia="Aptos"/>
          <w:sz w:val="20"/>
          <w:szCs w:val="20"/>
        </w:rPr>
        <w:t>10 Vita-Salute San Raffaele University, Milan, Italy</w:t>
      </w:r>
    </w:p>
    <w:p w14:paraId="0D5BD675" w14:textId="77777777" w:rsidR="00936ACB" w:rsidRPr="00F704C5" w:rsidRDefault="00936ACB" w:rsidP="00936ACB">
      <w:pPr>
        <w:pStyle w:val="p1"/>
        <w:spacing w:before="0" w:beforeAutospacing="0" w:after="0" w:afterAutospacing="0"/>
        <w:rPr>
          <w:sz w:val="20"/>
          <w:szCs w:val="20"/>
          <w:lang w:val="en-US"/>
        </w:rPr>
      </w:pPr>
      <w:r w:rsidRPr="00F704C5">
        <w:rPr>
          <w:sz w:val="20"/>
          <w:szCs w:val="20"/>
          <w:lang w:val="en-US"/>
        </w:rPr>
        <w:t>11 Department of Medicine, Surgery and Dentistry "</w:t>
      </w:r>
      <w:proofErr w:type="spellStart"/>
      <w:r w:rsidRPr="00F704C5">
        <w:rPr>
          <w:sz w:val="20"/>
          <w:szCs w:val="20"/>
          <w:lang w:val="en-US"/>
        </w:rPr>
        <w:t>Scuola</w:t>
      </w:r>
      <w:proofErr w:type="spellEnd"/>
      <w:r w:rsidRPr="00F704C5">
        <w:rPr>
          <w:sz w:val="20"/>
          <w:szCs w:val="20"/>
          <w:lang w:val="en-US"/>
        </w:rPr>
        <w:t xml:space="preserve"> </w:t>
      </w:r>
      <w:proofErr w:type="spellStart"/>
      <w:r w:rsidRPr="00F704C5">
        <w:rPr>
          <w:sz w:val="20"/>
          <w:szCs w:val="20"/>
          <w:lang w:val="en-US"/>
        </w:rPr>
        <w:t>Medica</w:t>
      </w:r>
      <w:proofErr w:type="spellEnd"/>
      <w:r w:rsidRPr="00F704C5">
        <w:rPr>
          <w:sz w:val="20"/>
          <w:szCs w:val="20"/>
          <w:lang w:val="en-US"/>
        </w:rPr>
        <w:t xml:space="preserve"> </w:t>
      </w:r>
      <w:proofErr w:type="spellStart"/>
      <w:r w:rsidRPr="00F704C5">
        <w:rPr>
          <w:sz w:val="20"/>
          <w:szCs w:val="20"/>
          <w:lang w:val="en-US"/>
        </w:rPr>
        <w:t>Salernitana</w:t>
      </w:r>
      <w:proofErr w:type="spellEnd"/>
      <w:r w:rsidRPr="00F704C5">
        <w:rPr>
          <w:sz w:val="20"/>
          <w:szCs w:val="20"/>
          <w:lang w:val="en-US"/>
        </w:rPr>
        <w:t>" University of Salerno, Italy</w:t>
      </w:r>
    </w:p>
    <w:p w14:paraId="173EF5F0" w14:textId="77777777" w:rsidR="00936ACB" w:rsidRPr="00D6515B" w:rsidRDefault="00936ACB" w:rsidP="00936ACB">
      <w:pPr>
        <w:pStyle w:val="p1"/>
        <w:spacing w:before="0" w:beforeAutospacing="0" w:after="0" w:afterAutospacing="0"/>
        <w:rPr>
          <w:sz w:val="20"/>
          <w:szCs w:val="20"/>
          <w:lang w:val="en-US"/>
        </w:rPr>
      </w:pPr>
      <w:r w:rsidRPr="00F704C5">
        <w:rPr>
          <w:sz w:val="20"/>
          <w:szCs w:val="20"/>
          <w:lang w:val="en-US"/>
        </w:rPr>
        <w:t xml:space="preserve">12 IRCCS </w:t>
      </w:r>
      <w:proofErr w:type="spellStart"/>
      <w:r w:rsidRPr="00F704C5">
        <w:rPr>
          <w:sz w:val="20"/>
          <w:szCs w:val="20"/>
          <w:lang w:val="en-US"/>
        </w:rPr>
        <w:t>Synlab</w:t>
      </w:r>
      <w:proofErr w:type="spellEnd"/>
      <w:r w:rsidRPr="00F704C5">
        <w:rPr>
          <w:sz w:val="20"/>
          <w:szCs w:val="20"/>
          <w:lang w:val="en-US"/>
        </w:rPr>
        <w:t xml:space="preserve"> SDN, Naples, Italy</w:t>
      </w:r>
    </w:p>
    <w:p w14:paraId="656DAAD6" w14:textId="77777777" w:rsidR="00936ACB" w:rsidRPr="00A35603" w:rsidRDefault="00936ACB" w:rsidP="00936ACB">
      <w:pPr>
        <w:rPr>
          <w:rFonts w:eastAsia="Aptos"/>
          <w:sz w:val="20"/>
          <w:szCs w:val="20"/>
          <w:lang w:val="en-GB"/>
        </w:rPr>
      </w:pPr>
    </w:p>
    <w:p w14:paraId="3B3FCBDA" w14:textId="77777777" w:rsidR="00936ACB" w:rsidRPr="00EB5F6D" w:rsidRDefault="00936ACB" w:rsidP="00936ACB">
      <w:pPr>
        <w:rPr>
          <w:sz w:val="20"/>
          <w:szCs w:val="20"/>
          <w:lang w:val="en-GB"/>
        </w:rPr>
      </w:pPr>
      <w:r w:rsidRPr="00EB5F6D">
        <w:rPr>
          <w:sz w:val="20"/>
          <w:szCs w:val="20"/>
          <w:lang w:val="en-GB"/>
        </w:rPr>
        <w:t>* Contributed equally</w:t>
      </w:r>
    </w:p>
    <w:p w14:paraId="197C4A8E" w14:textId="77777777" w:rsidR="00936ACB" w:rsidRPr="00D6515B" w:rsidRDefault="00936ACB" w:rsidP="00936ACB">
      <w:pPr>
        <w:rPr>
          <w:sz w:val="20"/>
          <w:szCs w:val="20"/>
          <w:lang w:val="en-US"/>
        </w:rPr>
      </w:pPr>
      <w:r w:rsidRPr="00D6515B">
        <w:rPr>
          <w:sz w:val="20"/>
          <w:szCs w:val="20"/>
          <w:lang w:val="en-US"/>
        </w:rPr>
        <w:t>° Contributed equally</w:t>
      </w:r>
    </w:p>
    <w:p w14:paraId="5044F3B0" w14:textId="77777777" w:rsidR="00936ACB" w:rsidRDefault="00936ACB" w:rsidP="00936ACB">
      <w:pPr>
        <w:rPr>
          <w:sz w:val="20"/>
          <w:szCs w:val="20"/>
          <w:lang w:val="en-US"/>
        </w:rPr>
      </w:pPr>
    </w:p>
    <w:p w14:paraId="0045996F" w14:textId="77777777" w:rsidR="00936ACB" w:rsidRPr="00F71E96" w:rsidRDefault="00936ACB" w:rsidP="00936ACB">
      <w:pPr>
        <w:pStyle w:val="p1"/>
        <w:spacing w:before="0" w:beforeAutospacing="0" w:after="0" w:afterAutospacing="0"/>
        <w:rPr>
          <w:sz w:val="20"/>
          <w:szCs w:val="20"/>
          <w:lang w:val="en-GB"/>
        </w:rPr>
      </w:pPr>
    </w:p>
    <w:p w14:paraId="091BD96C" w14:textId="77777777" w:rsidR="00936ACB" w:rsidRPr="00ED1531" w:rsidRDefault="00936ACB" w:rsidP="00936ACB">
      <w:pPr>
        <w:pStyle w:val="p1"/>
        <w:spacing w:before="0" w:beforeAutospacing="0" w:after="0" w:afterAutospacing="0"/>
        <w:rPr>
          <w:color w:val="000000"/>
          <w:sz w:val="20"/>
          <w:szCs w:val="20"/>
          <w:lang w:val="en-US"/>
        </w:rPr>
      </w:pPr>
    </w:p>
    <w:p w14:paraId="0C70AA27" w14:textId="77777777" w:rsidR="00936ACB" w:rsidRDefault="00936ACB" w:rsidP="00936ACB">
      <w:pPr>
        <w:pStyle w:val="p1"/>
        <w:spacing w:before="0" w:beforeAutospacing="0" w:after="0" w:afterAutospacing="0"/>
        <w:rPr>
          <w:b/>
          <w:bCs/>
          <w:color w:val="000000"/>
          <w:sz w:val="20"/>
          <w:szCs w:val="20"/>
          <w:lang w:val="en-US"/>
        </w:rPr>
      </w:pPr>
    </w:p>
    <w:p w14:paraId="593C5893" w14:textId="77777777" w:rsidR="00936ACB" w:rsidRDefault="00936ACB" w:rsidP="00936ACB">
      <w:pPr>
        <w:pStyle w:val="p1"/>
        <w:spacing w:before="0" w:beforeAutospacing="0" w:after="0" w:afterAutospacing="0"/>
        <w:rPr>
          <w:b/>
          <w:bCs/>
          <w:color w:val="000000"/>
          <w:sz w:val="20"/>
          <w:szCs w:val="20"/>
          <w:lang w:val="en-US"/>
        </w:rPr>
      </w:pPr>
      <w:proofErr w:type="spellStart"/>
      <w:r w:rsidRPr="00ED1531">
        <w:rPr>
          <w:b/>
          <w:bCs/>
          <w:color w:val="000000"/>
          <w:sz w:val="20"/>
          <w:szCs w:val="20"/>
          <w:lang w:val="en-US"/>
        </w:rPr>
        <w:t>BOdy</w:t>
      </w:r>
      <w:proofErr w:type="spellEnd"/>
      <w:r w:rsidRPr="00ED1531">
        <w:rPr>
          <w:b/>
          <w:bCs/>
          <w:color w:val="000000"/>
          <w:sz w:val="20"/>
          <w:szCs w:val="20"/>
          <w:lang w:val="en-US"/>
        </w:rPr>
        <w:t xml:space="preserve"> Mind-Brain</w:t>
      </w:r>
      <w:r>
        <w:rPr>
          <w:b/>
          <w:bCs/>
          <w:color w:val="000000"/>
          <w:sz w:val="20"/>
          <w:szCs w:val="20"/>
          <w:lang w:val="en-US"/>
        </w:rPr>
        <w:t xml:space="preserve"> </w:t>
      </w:r>
      <w:r w:rsidRPr="00ED1531">
        <w:rPr>
          <w:b/>
          <w:bCs/>
          <w:color w:val="000000"/>
          <w:sz w:val="20"/>
          <w:szCs w:val="20"/>
          <w:lang w:val="en-US"/>
        </w:rPr>
        <w:t>FMD</w:t>
      </w:r>
      <w:r>
        <w:rPr>
          <w:b/>
          <w:bCs/>
          <w:color w:val="000000"/>
          <w:sz w:val="20"/>
          <w:szCs w:val="20"/>
          <w:lang w:val="en-US"/>
        </w:rPr>
        <w:t xml:space="preserve"> Study Group</w:t>
      </w:r>
    </w:p>
    <w:p w14:paraId="7B1ED5BF" w14:textId="77777777" w:rsidR="00936ACB" w:rsidRPr="00F71E96" w:rsidRDefault="00936ACB" w:rsidP="00936ACB">
      <w:pPr>
        <w:pStyle w:val="p1"/>
        <w:spacing w:before="0" w:beforeAutospacing="0" w:after="0" w:afterAutospacing="0"/>
        <w:rPr>
          <w:color w:val="000000"/>
          <w:sz w:val="20"/>
          <w:szCs w:val="20"/>
        </w:rPr>
      </w:pPr>
      <w:r w:rsidRPr="00F71E96">
        <w:rPr>
          <w:color w:val="000000"/>
          <w:sz w:val="20"/>
          <w:szCs w:val="20"/>
        </w:rPr>
        <w:t xml:space="preserve">Ilaria Antonella Di Vico </w:t>
      </w:r>
      <w:r w:rsidRPr="00F71E96">
        <w:rPr>
          <w:color w:val="000000"/>
          <w:sz w:val="20"/>
          <w:szCs w:val="20"/>
          <w:vertAlign w:val="superscript"/>
        </w:rPr>
        <w:t>2</w:t>
      </w:r>
    </w:p>
    <w:p w14:paraId="68FAEB3B" w14:textId="77777777" w:rsidR="00936ACB" w:rsidRPr="00F704C5" w:rsidRDefault="00936ACB" w:rsidP="00936ACB">
      <w:pPr>
        <w:pStyle w:val="p1"/>
        <w:spacing w:before="0" w:beforeAutospacing="0" w:after="0" w:afterAutospacing="0"/>
        <w:rPr>
          <w:color w:val="000000"/>
          <w:sz w:val="20"/>
          <w:szCs w:val="20"/>
        </w:rPr>
      </w:pPr>
      <w:r w:rsidRPr="00F704C5">
        <w:rPr>
          <w:color w:val="000000"/>
          <w:sz w:val="20"/>
          <w:szCs w:val="20"/>
        </w:rPr>
        <w:t xml:space="preserve">Serena Camozzi </w:t>
      </w:r>
      <w:r w:rsidRPr="00F704C5">
        <w:rPr>
          <w:color w:val="000000"/>
          <w:sz w:val="20"/>
          <w:szCs w:val="20"/>
          <w:vertAlign w:val="superscript"/>
        </w:rPr>
        <w:t>1</w:t>
      </w:r>
    </w:p>
    <w:p w14:paraId="7D1F3762" w14:textId="77777777" w:rsidR="00936ACB" w:rsidRPr="00F704C5" w:rsidRDefault="00936ACB" w:rsidP="00936ACB">
      <w:pPr>
        <w:pStyle w:val="p1"/>
        <w:spacing w:before="0" w:beforeAutospacing="0" w:after="0" w:afterAutospacing="0"/>
        <w:rPr>
          <w:color w:val="000000"/>
          <w:sz w:val="20"/>
          <w:szCs w:val="20"/>
        </w:rPr>
      </w:pPr>
      <w:r w:rsidRPr="00F704C5">
        <w:rPr>
          <w:color w:val="000000"/>
          <w:sz w:val="20"/>
          <w:szCs w:val="20"/>
        </w:rPr>
        <w:t xml:space="preserve">Christian Geroin </w:t>
      </w:r>
      <w:r w:rsidRPr="00F704C5">
        <w:rPr>
          <w:color w:val="000000"/>
          <w:sz w:val="20"/>
          <w:szCs w:val="20"/>
          <w:vertAlign w:val="superscript"/>
        </w:rPr>
        <w:t>13</w:t>
      </w:r>
    </w:p>
    <w:p w14:paraId="319C9B98" w14:textId="77777777" w:rsidR="00936ACB" w:rsidRPr="00F704C5" w:rsidRDefault="00936ACB" w:rsidP="00936ACB">
      <w:pPr>
        <w:pStyle w:val="p1"/>
        <w:spacing w:before="0" w:beforeAutospacing="0" w:after="0" w:afterAutospacing="0"/>
        <w:rPr>
          <w:color w:val="000000"/>
          <w:sz w:val="20"/>
          <w:szCs w:val="20"/>
        </w:rPr>
      </w:pPr>
      <w:r w:rsidRPr="00F704C5">
        <w:rPr>
          <w:color w:val="000000"/>
          <w:sz w:val="20"/>
          <w:szCs w:val="20"/>
        </w:rPr>
        <w:t xml:space="preserve">Giulia Pedrotti </w:t>
      </w:r>
      <w:r w:rsidRPr="00F704C5">
        <w:rPr>
          <w:color w:val="000000"/>
          <w:sz w:val="20"/>
          <w:szCs w:val="20"/>
          <w:vertAlign w:val="superscript"/>
        </w:rPr>
        <w:t>1</w:t>
      </w:r>
    </w:p>
    <w:p w14:paraId="6009ECC2" w14:textId="77777777" w:rsidR="00936ACB" w:rsidRPr="00F704C5" w:rsidRDefault="00936ACB" w:rsidP="00936ACB">
      <w:pPr>
        <w:pStyle w:val="p1"/>
        <w:spacing w:before="0" w:beforeAutospacing="0" w:after="0" w:afterAutospacing="0"/>
        <w:rPr>
          <w:color w:val="000000"/>
          <w:sz w:val="20"/>
          <w:szCs w:val="20"/>
        </w:rPr>
      </w:pPr>
      <w:r w:rsidRPr="00F704C5">
        <w:rPr>
          <w:color w:val="000000"/>
          <w:sz w:val="20"/>
          <w:szCs w:val="20"/>
        </w:rPr>
        <w:t xml:space="preserve">Melania Fasoli </w:t>
      </w:r>
      <w:r w:rsidRPr="00F704C5">
        <w:rPr>
          <w:color w:val="000000"/>
          <w:sz w:val="20"/>
          <w:szCs w:val="20"/>
          <w:vertAlign w:val="superscript"/>
        </w:rPr>
        <w:t>1</w:t>
      </w:r>
    </w:p>
    <w:p w14:paraId="77CCC6CF" w14:textId="77777777" w:rsidR="00936ACB" w:rsidRPr="00F704C5" w:rsidRDefault="00936ACB" w:rsidP="00936ACB">
      <w:pPr>
        <w:pStyle w:val="p1"/>
        <w:spacing w:before="0" w:beforeAutospacing="0" w:after="0" w:afterAutospacing="0"/>
        <w:rPr>
          <w:color w:val="000000"/>
          <w:sz w:val="20"/>
          <w:szCs w:val="20"/>
        </w:rPr>
      </w:pPr>
      <w:r w:rsidRPr="00F704C5">
        <w:rPr>
          <w:color w:val="000000"/>
          <w:sz w:val="20"/>
          <w:szCs w:val="20"/>
        </w:rPr>
        <w:t xml:space="preserve">Francesca Salaorni </w:t>
      </w:r>
      <w:r w:rsidRPr="00F704C5">
        <w:rPr>
          <w:color w:val="000000"/>
          <w:sz w:val="20"/>
          <w:szCs w:val="20"/>
          <w:vertAlign w:val="superscript"/>
        </w:rPr>
        <w:t>1</w:t>
      </w:r>
    </w:p>
    <w:p w14:paraId="05F3E877" w14:textId="77777777" w:rsidR="00936ACB" w:rsidRPr="00F704C5" w:rsidRDefault="00936ACB" w:rsidP="00936ACB">
      <w:pPr>
        <w:pStyle w:val="p1"/>
        <w:spacing w:before="0" w:beforeAutospacing="0" w:after="0" w:afterAutospacing="0"/>
        <w:rPr>
          <w:color w:val="000000"/>
          <w:sz w:val="20"/>
          <w:szCs w:val="20"/>
        </w:rPr>
      </w:pPr>
      <w:r w:rsidRPr="00F704C5">
        <w:rPr>
          <w:color w:val="000000"/>
          <w:sz w:val="20"/>
          <w:szCs w:val="20"/>
        </w:rPr>
        <w:t xml:space="preserve">Giancarlo Mansueto </w:t>
      </w:r>
      <w:r w:rsidRPr="00F704C5">
        <w:rPr>
          <w:color w:val="000000"/>
          <w:sz w:val="20"/>
          <w:szCs w:val="20"/>
          <w:vertAlign w:val="superscript"/>
        </w:rPr>
        <w:t xml:space="preserve"> 14,15</w:t>
      </w:r>
    </w:p>
    <w:p w14:paraId="7929DB0B" w14:textId="77777777" w:rsidR="00936ACB" w:rsidRPr="00F704C5" w:rsidRDefault="00936ACB" w:rsidP="00936ACB">
      <w:pPr>
        <w:pStyle w:val="p1"/>
        <w:spacing w:before="0" w:beforeAutospacing="0" w:after="0" w:afterAutospacing="0"/>
        <w:rPr>
          <w:color w:val="000000"/>
          <w:sz w:val="20"/>
          <w:szCs w:val="20"/>
        </w:rPr>
      </w:pPr>
      <w:r w:rsidRPr="00F704C5">
        <w:rPr>
          <w:color w:val="000000"/>
          <w:sz w:val="20"/>
          <w:szCs w:val="20"/>
        </w:rPr>
        <w:t xml:space="preserve">Francesca Benedetta Pizzini </w:t>
      </w:r>
      <w:r w:rsidRPr="00F704C5">
        <w:rPr>
          <w:color w:val="000000"/>
          <w:sz w:val="20"/>
          <w:szCs w:val="20"/>
          <w:vertAlign w:val="superscript"/>
        </w:rPr>
        <w:t>15</w:t>
      </w:r>
    </w:p>
    <w:p w14:paraId="55C52F94" w14:textId="77777777" w:rsidR="00936ACB" w:rsidRPr="00F704C5" w:rsidRDefault="00936ACB" w:rsidP="00936ACB">
      <w:pPr>
        <w:pStyle w:val="p1"/>
        <w:spacing w:before="0" w:beforeAutospacing="0" w:after="0" w:afterAutospacing="0"/>
        <w:rPr>
          <w:color w:val="000000"/>
          <w:sz w:val="20"/>
          <w:szCs w:val="20"/>
        </w:rPr>
      </w:pPr>
      <w:r w:rsidRPr="00F704C5">
        <w:rPr>
          <w:color w:val="000000"/>
          <w:sz w:val="20"/>
          <w:szCs w:val="20"/>
        </w:rPr>
        <w:lastRenderedPageBreak/>
        <w:t xml:space="preserve">Marco Barillari </w:t>
      </w:r>
      <w:r w:rsidRPr="00F704C5">
        <w:rPr>
          <w:color w:val="000000"/>
          <w:sz w:val="20"/>
          <w:szCs w:val="20"/>
          <w:vertAlign w:val="superscript"/>
        </w:rPr>
        <w:t xml:space="preserve"> 14</w:t>
      </w:r>
    </w:p>
    <w:p w14:paraId="08BF20E7" w14:textId="77777777" w:rsidR="00936ACB" w:rsidRPr="00F704C5" w:rsidRDefault="00936ACB" w:rsidP="00936ACB">
      <w:pPr>
        <w:pStyle w:val="p1"/>
        <w:spacing w:before="0" w:beforeAutospacing="0" w:after="0" w:afterAutospacing="0"/>
        <w:rPr>
          <w:color w:val="000000"/>
          <w:sz w:val="20"/>
          <w:szCs w:val="20"/>
        </w:rPr>
      </w:pPr>
      <w:r w:rsidRPr="00F704C5">
        <w:rPr>
          <w:color w:val="000000"/>
          <w:sz w:val="20"/>
          <w:szCs w:val="20"/>
        </w:rPr>
        <w:t xml:space="preserve">Matteo Francesco Lauriola </w:t>
      </w:r>
      <w:r w:rsidRPr="00F704C5">
        <w:rPr>
          <w:color w:val="000000"/>
          <w:sz w:val="20"/>
          <w:szCs w:val="20"/>
          <w:vertAlign w:val="superscript"/>
        </w:rPr>
        <w:t xml:space="preserve">2 </w:t>
      </w:r>
    </w:p>
    <w:p w14:paraId="275DF31E" w14:textId="77777777" w:rsidR="00936ACB" w:rsidRPr="00F704C5" w:rsidRDefault="00936ACB" w:rsidP="00936ACB">
      <w:pPr>
        <w:pStyle w:val="p1"/>
        <w:spacing w:before="0" w:beforeAutospacing="0" w:after="0" w:afterAutospacing="0"/>
        <w:rPr>
          <w:color w:val="000000"/>
          <w:sz w:val="20"/>
          <w:szCs w:val="20"/>
        </w:rPr>
      </w:pPr>
      <w:r w:rsidRPr="00F704C5">
        <w:rPr>
          <w:color w:val="000000"/>
          <w:sz w:val="20"/>
          <w:szCs w:val="20"/>
        </w:rPr>
        <w:t xml:space="preserve">Mariachiara Tozzi </w:t>
      </w:r>
      <w:r w:rsidRPr="00F704C5">
        <w:rPr>
          <w:color w:val="000000"/>
          <w:sz w:val="20"/>
          <w:szCs w:val="20"/>
          <w:vertAlign w:val="superscript"/>
        </w:rPr>
        <w:t>2</w:t>
      </w:r>
    </w:p>
    <w:p w14:paraId="5A449E63" w14:textId="77777777" w:rsidR="00936ACB" w:rsidRPr="00F704C5" w:rsidRDefault="00936ACB" w:rsidP="00936ACB">
      <w:pPr>
        <w:pStyle w:val="p1"/>
        <w:spacing w:before="0" w:beforeAutospacing="0" w:after="0" w:afterAutospacing="0"/>
        <w:rPr>
          <w:color w:val="000000"/>
          <w:sz w:val="20"/>
          <w:szCs w:val="20"/>
        </w:rPr>
      </w:pPr>
      <w:r w:rsidRPr="00F704C5">
        <w:rPr>
          <w:color w:val="000000"/>
          <w:sz w:val="20"/>
          <w:szCs w:val="20"/>
        </w:rPr>
        <w:t xml:space="preserve">Francesca Rusciano </w:t>
      </w:r>
      <w:r w:rsidRPr="00F704C5">
        <w:rPr>
          <w:color w:val="000000"/>
          <w:sz w:val="20"/>
          <w:szCs w:val="20"/>
          <w:vertAlign w:val="superscript"/>
        </w:rPr>
        <w:t>2</w:t>
      </w:r>
    </w:p>
    <w:p w14:paraId="157D29AA" w14:textId="77777777" w:rsidR="00936ACB" w:rsidRPr="00F704C5" w:rsidRDefault="00936ACB" w:rsidP="00936ACB">
      <w:pPr>
        <w:pStyle w:val="p1"/>
        <w:spacing w:before="0" w:beforeAutospacing="0" w:after="0" w:afterAutospacing="0"/>
        <w:rPr>
          <w:color w:val="000000"/>
          <w:sz w:val="20"/>
          <w:szCs w:val="20"/>
        </w:rPr>
      </w:pPr>
      <w:r w:rsidRPr="00F704C5">
        <w:rPr>
          <w:color w:val="000000"/>
          <w:sz w:val="20"/>
          <w:szCs w:val="20"/>
        </w:rPr>
        <w:t xml:space="preserve">Anna Fratucello </w:t>
      </w:r>
      <w:r w:rsidRPr="00F704C5">
        <w:rPr>
          <w:color w:val="000000"/>
          <w:sz w:val="20"/>
          <w:szCs w:val="20"/>
          <w:vertAlign w:val="superscript"/>
        </w:rPr>
        <w:t>2</w:t>
      </w:r>
    </w:p>
    <w:p w14:paraId="7DB40F3C" w14:textId="77777777" w:rsidR="00936ACB" w:rsidRPr="00F704C5" w:rsidRDefault="00936ACB" w:rsidP="00936ACB">
      <w:pPr>
        <w:pStyle w:val="p1"/>
        <w:spacing w:before="0" w:beforeAutospacing="0" w:after="0" w:afterAutospacing="0"/>
        <w:rPr>
          <w:color w:val="000000"/>
          <w:sz w:val="20"/>
          <w:szCs w:val="20"/>
        </w:rPr>
      </w:pPr>
      <w:r w:rsidRPr="00F704C5">
        <w:rPr>
          <w:color w:val="000000"/>
          <w:sz w:val="20"/>
          <w:szCs w:val="20"/>
        </w:rPr>
        <w:t xml:space="preserve">Roberto Erro </w:t>
      </w:r>
      <w:r w:rsidRPr="00F704C5">
        <w:rPr>
          <w:color w:val="000000"/>
          <w:sz w:val="20"/>
          <w:szCs w:val="20"/>
          <w:vertAlign w:val="superscript"/>
        </w:rPr>
        <w:t xml:space="preserve">11,12 </w:t>
      </w:r>
    </w:p>
    <w:p w14:paraId="7FB95EA3" w14:textId="77777777" w:rsidR="00936ACB" w:rsidRPr="00F704C5" w:rsidRDefault="00936ACB" w:rsidP="00936ACB">
      <w:pPr>
        <w:pStyle w:val="p1"/>
        <w:spacing w:before="0" w:beforeAutospacing="0" w:after="0" w:afterAutospacing="0"/>
        <w:rPr>
          <w:color w:val="000000"/>
          <w:sz w:val="20"/>
          <w:szCs w:val="20"/>
        </w:rPr>
      </w:pPr>
      <w:r w:rsidRPr="00F704C5">
        <w:rPr>
          <w:color w:val="000000"/>
          <w:sz w:val="20"/>
          <w:szCs w:val="20"/>
        </w:rPr>
        <w:t xml:space="preserve">Sofia Cuoco </w:t>
      </w:r>
      <w:r w:rsidRPr="00F704C5">
        <w:rPr>
          <w:color w:val="000000"/>
          <w:sz w:val="20"/>
          <w:szCs w:val="20"/>
          <w:vertAlign w:val="superscript"/>
        </w:rPr>
        <w:t>11</w:t>
      </w:r>
    </w:p>
    <w:p w14:paraId="05709E5C" w14:textId="77777777" w:rsidR="00936ACB" w:rsidRPr="00F704C5" w:rsidRDefault="00936ACB" w:rsidP="00936ACB">
      <w:pPr>
        <w:pStyle w:val="p1"/>
        <w:spacing w:before="0" w:beforeAutospacing="0" w:after="0" w:afterAutospacing="0"/>
        <w:rPr>
          <w:color w:val="000000"/>
          <w:sz w:val="20"/>
          <w:szCs w:val="20"/>
        </w:rPr>
      </w:pPr>
      <w:r w:rsidRPr="00F704C5">
        <w:rPr>
          <w:color w:val="000000"/>
          <w:sz w:val="20"/>
          <w:szCs w:val="20"/>
        </w:rPr>
        <w:t xml:space="preserve">Immacolata Carotenuto </w:t>
      </w:r>
      <w:r w:rsidRPr="00F704C5">
        <w:rPr>
          <w:color w:val="000000"/>
          <w:sz w:val="20"/>
          <w:szCs w:val="20"/>
          <w:vertAlign w:val="superscript"/>
        </w:rPr>
        <w:t>11</w:t>
      </w:r>
    </w:p>
    <w:p w14:paraId="4C77EEBC" w14:textId="77777777" w:rsidR="00936ACB" w:rsidRPr="00F704C5" w:rsidRDefault="00936ACB" w:rsidP="00936ACB">
      <w:pPr>
        <w:pStyle w:val="p1"/>
        <w:spacing w:before="0" w:beforeAutospacing="0" w:after="0" w:afterAutospacing="0"/>
        <w:rPr>
          <w:color w:val="000000"/>
          <w:sz w:val="20"/>
          <w:szCs w:val="20"/>
          <w:vertAlign w:val="superscript"/>
        </w:rPr>
      </w:pPr>
      <w:r w:rsidRPr="00F704C5">
        <w:rPr>
          <w:color w:val="000000"/>
          <w:sz w:val="20"/>
          <w:szCs w:val="20"/>
        </w:rPr>
        <w:t xml:space="preserve">Carlo Ricciardi </w:t>
      </w:r>
      <w:r w:rsidRPr="00F704C5">
        <w:rPr>
          <w:color w:val="000000"/>
          <w:sz w:val="20"/>
          <w:szCs w:val="20"/>
          <w:vertAlign w:val="superscript"/>
        </w:rPr>
        <w:t xml:space="preserve">16 </w:t>
      </w:r>
    </w:p>
    <w:p w14:paraId="300E8ECB" w14:textId="77777777" w:rsidR="00936ACB" w:rsidRPr="00F704C5" w:rsidRDefault="00936ACB" w:rsidP="00936ACB">
      <w:pPr>
        <w:pStyle w:val="p1"/>
        <w:spacing w:before="0" w:beforeAutospacing="0" w:after="0" w:afterAutospacing="0"/>
        <w:rPr>
          <w:color w:val="000000"/>
          <w:sz w:val="20"/>
          <w:szCs w:val="20"/>
        </w:rPr>
      </w:pPr>
      <w:r w:rsidRPr="00F704C5">
        <w:rPr>
          <w:color w:val="000000"/>
          <w:sz w:val="20"/>
          <w:szCs w:val="20"/>
        </w:rPr>
        <w:t xml:space="preserve">Francesco Amato </w:t>
      </w:r>
      <w:r w:rsidRPr="00F704C5">
        <w:rPr>
          <w:color w:val="000000"/>
          <w:sz w:val="20"/>
          <w:szCs w:val="20"/>
          <w:vertAlign w:val="superscript"/>
        </w:rPr>
        <w:t>16</w:t>
      </w:r>
    </w:p>
    <w:p w14:paraId="3988DC2F" w14:textId="77777777" w:rsidR="00936ACB" w:rsidRPr="00F704C5" w:rsidRDefault="00936ACB" w:rsidP="00936ACB">
      <w:pPr>
        <w:pStyle w:val="p1"/>
        <w:spacing w:before="0" w:beforeAutospacing="0" w:after="0" w:afterAutospacing="0"/>
        <w:rPr>
          <w:color w:val="000000"/>
          <w:sz w:val="20"/>
          <w:szCs w:val="20"/>
        </w:rPr>
      </w:pPr>
      <w:r w:rsidRPr="00F704C5">
        <w:rPr>
          <w:color w:val="000000"/>
          <w:sz w:val="20"/>
          <w:szCs w:val="20"/>
        </w:rPr>
        <w:t xml:space="preserve">Claudia Vinciguerra </w:t>
      </w:r>
      <w:r w:rsidRPr="00F704C5">
        <w:rPr>
          <w:color w:val="000000"/>
          <w:sz w:val="20"/>
          <w:szCs w:val="20"/>
          <w:vertAlign w:val="superscript"/>
        </w:rPr>
        <w:t>17</w:t>
      </w:r>
    </w:p>
    <w:p w14:paraId="5273DA21" w14:textId="77777777" w:rsidR="00936ACB" w:rsidRPr="00F704C5" w:rsidRDefault="00936ACB" w:rsidP="00936ACB">
      <w:pPr>
        <w:pStyle w:val="p1"/>
        <w:spacing w:before="0" w:beforeAutospacing="0" w:after="0" w:afterAutospacing="0"/>
        <w:rPr>
          <w:color w:val="000000"/>
          <w:sz w:val="20"/>
          <w:szCs w:val="20"/>
        </w:rPr>
      </w:pPr>
      <w:r w:rsidRPr="00F704C5">
        <w:rPr>
          <w:color w:val="000000"/>
          <w:sz w:val="20"/>
          <w:szCs w:val="20"/>
        </w:rPr>
        <w:t xml:space="preserve">Annibale Botto </w:t>
      </w:r>
      <w:r w:rsidRPr="00F704C5">
        <w:rPr>
          <w:color w:val="000000"/>
          <w:sz w:val="20"/>
          <w:szCs w:val="20"/>
          <w:vertAlign w:val="superscript"/>
        </w:rPr>
        <w:t>18</w:t>
      </w:r>
    </w:p>
    <w:p w14:paraId="418402C6" w14:textId="77777777" w:rsidR="00936ACB" w:rsidRPr="00F704C5" w:rsidRDefault="00936ACB" w:rsidP="00936ACB">
      <w:pPr>
        <w:pStyle w:val="p1"/>
        <w:spacing w:before="0" w:beforeAutospacing="0" w:after="0" w:afterAutospacing="0"/>
        <w:rPr>
          <w:color w:val="000000"/>
          <w:sz w:val="20"/>
          <w:szCs w:val="20"/>
        </w:rPr>
      </w:pPr>
      <w:r w:rsidRPr="00F704C5">
        <w:rPr>
          <w:color w:val="000000"/>
          <w:sz w:val="20"/>
          <w:szCs w:val="20"/>
        </w:rPr>
        <w:t xml:space="preserve">Daniele Romano </w:t>
      </w:r>
      <w:r w:rsidRPr="00F704C5">
        <w:rPr>
          <w:color w:val="000000"/>
          <w:sz w:val="20"/>
          <w:szCs w:val="20"/>
          <w:vertAlign w:val="superscript"/>
        </w:rPr>
        <w:t>18</w:t>
      </w:r>
    </w:p>
    <w:p w14:paraId="006B3728" w14:textId="77777777" w:rsidR="00936ACB" w:rsidRPr="00F704C5" w:rsidRDefault="00936ACB" w:rsidP="00936ACB">
      <w:pPr>
        <w:pStyle w:val="p1"/>
        <w:spacing w:before="0" w:beforeAutospacing="0" w:after="0" w:afterAutospacing="0"/>
        <w:rPr>
          <w:color w:val="000000"/>
          <w:sz w:val="20"/>
          <w:szCs w:val="20"/>
        </w:rPr>
      </w:pPr>
      <w:r w:rsidRPr="00F704C5">
        <w:rPr>
          <w:color w:val="000000"/>
          <w:sz w:val="20"/>
          <w:szCs w:val="20"/>
        </w:rPr>
        <w:t xml:space="preserve">Marianna Amboni </w:t>
      </w:r>
      <w:r w:rsidRPr="00F704C5">
        <w:rPr>
          <w:color w:val="000000"/>
          <w:sz w:val="20"/>
          <w:szCs w:val="20"/>
          <w:vertAlign w:val="superscript"/>
        </w:rPr>
        <w:t>19</w:t>
      </w:r>
    </w:p>
    <w:p w14:paraId="2C2FA91D" w14:textId="77777777" w:rsidR="00936ACB" w:rsidRPr="00F704C5" w:rsidRDefault="00936ACB" w:rsidP="00936ACB">
      <w:pPr>
        <w:pStyle w:val="p1"/>
        <w:spacing w:before="0" w:beforeAutospacing="0" w:after="0" w:afterAutospacing="0"/>
        <w:rPr>
          <w:color w:val="000000"/>
          <w:sz w:val="20"/>
          <w:szCs w:val="20"/>
        </w:rPr>
      </w:pPr>
      <w:r w:rsidRPr="00F704C5">
        <w:rPr>
          <w:color w:val="000000"/>
          <w:sz w:val="20"/>
          <w:szCs w:val="20"/>
        </w:rPr>
        <w:t xml:space="preserve">Mirta Fiorio </w:t>
      </w:r>
      <w:r w:rsidRPr="00F704C5">
        <w:rPr>
          <w:color w:val="000000"/>
          <w:sz w:val="20"/>
          <w:szCs w:val="20"/>
          <w:vertAlign w:val="superscript"/>
        </w:rPr>
        <w:t>1</w:t>
      </w:r>
    </w:p>
    <w:p w14:paraId="3B777E20" w14:textId="77777777" w:rsidR="00936ACB" w:rsidRPr="00F704C5" w:rsidRDefault="00936ACB" w:rsidP="00936ACB">
      <w:pPr>
        <w:pStyle w:val="p1"/>
        <w:spacing w:before="0" w:beforeAutospacing="0" w:after="0" w:afterAutospacing="0"/>
        <w:rPr>
          <w:color w:val="000000"/>
          <w:sz w:val="20"/>
          <w:szCs w:val="20"/>
        </w:rPr>
      </w:pPr>
      <w:r w:rsidRPr="00F704C5">
        <w:rPr>
          <w:color w:val="000000"/>
          <w:sz w:val="20"/>
          <w:szCs w:val="20"/>
        </w:rPr>
        <w:t xml:space="preserve">Angela Marotta </w:t>
      </w:r>
      <w:r w:rsidRPr="00F704C5">
        <w:rPr>
          <w:color w:val="000000"/>
          <w:sz w:val="20"/>
          <w:szCs w:val="20"/>
          <w:vertAlign w:val="superscript"/>
        </w:rPr>
        <w:t>1</w:t>
      </w:r>
    </w:p>
    <w:p w14:paraId="722E66A1" w14:textId="77777777" w:rsidR="00936ACB" w:rsidRPr="00F704C5" w:rsidRDefault="00936ACB" w:rsidP="00936ACB">
      <w:pPr>
        <w:pStyle w:val="p1"/>
        <w:spacing w:before="0" w:beforeAutospacing="0" w:after="0" w:afterAutospacing="0"/>
        <w:rPr>
          <w:color w:val="000000"/>
          <w:sz w:val="20"/>
          <w:szCs w:val="20"/>
        </w:rPr>
      </w:pPr>
      <w:r w:rsidRPr="00F704C5">
        <w:rPr>
          <w:color w:val="000000"/>
          <w:sz w:val="20"/>
          <w:szCs w:val="20"/>
        </w:rPr>
        <w:t xml:space="preserve">Giovanna Maddalena Squintani </w:t>
      </w:r>
      <w:r w:rsidRPr="00F704C5">
        <w:rPr>
          <w:color w:val="000000"/>
          <w:sz w:val="20"/>
          <w:szCs w:val="20"/>
          <w:vertAlign w:val="superscript"/>
        </w:rPr>
        <w:t>2</w:t>
      </w:r>
    </w:p>
    <w:p w14:paraId="79241E47" w14:textId="77777777" w:rsidR="00936ACB" w:rsidRPr="00F704C5" w:rsidRDefault="00936ACB" w:rsidP="00936ACB">
      <w:pPr>
        <w:pStyle w:val="p1"/>
        <w:spacing w:before="0" w:beforeAutospacing="0" w:after="0" w:afterAutospacing="0"/>
        <w:rPr>
          <w:color w:val="000000"/>
          <w:sz w:val="20"/>
          <w:szCs w:val="20"/>
        </w:rPr>
      </w:pPr>
      <w:r w:rsidRPr="00F704C5">
        <w:rPr>
          <w:color w:val="000000"/>
          <w:sz w:val="20"/>
          <w:szCs w:val="20"/>
        </w:rPr>
        <w:t xml:space="preserve">Sara Mariotto </w:t>
      </w:r>
      <w:r w:rsidRPr="00F704C5">
        <w:rPr>
          <w:color w:val="000000"/>
          <w:sz w:val="20"/>
          <w:szCs w:val="20"/>
          <w:vertAlign w:val="superscript"/>
        </w:rPr>
        <w:t>2</w:t>
      </w:r>
    </w:p>
    <w:p w14:paraId="79AA8A4B" w14:textId="77777777" w:rsidR="00936ACB" w:rsidRPr="00F704C5" w:rsidRDefault="00936ACB" w:rsidP="00936ACB">
      <w:pPr>
        <w:pStyle w:val="p1"/>
        <w:spacing w:before="0" w:beforeAutospacing="0" w:after="0" w:afterAutospacing="0"/>
        <w:rPr>
          <w:color w:val="000000"/>
          <w:sz w:val="20"/>
          <w:szCs w:val="20"/>
        </w:rPr>
      </w:pPr>
      <w:r w:rsidRPr="00F704C5">
        <w:rPr>
          <w:color w:val="000000"/>
          <w:sz w:val="20"/>
          <w:szCs w:val="20"/>
        </w:rPr>
        <w:t xml:space="preserve">Stefano Tamburin </w:t>
      </w:r>
      <w:r w:rsidRPr="00F704C5">
        <w:rPr>
          <w:color w:val="000000"/>
          <w:sz w:val="20"/>
          <w:szCs w:val="20"/>
          <w:vertAlign w:val="superscript"/>
        </w:rPr>
        <w:t>1</w:t>
      </w:r>
    </w:p>
    <w:p w14:paraId="1E884CDE" w14:textId="77777777" w:rsidR="00936ACB" w:rsidRPr="00F704C5" w:rsidRDefault="00936ACB" w:rsidP="00936ACB">
      <w:pPr>
        <w:pStyle w:val="p1"/>
        <w:spacing w:before="0" w:beforeAutospacing="0" w:after="0" w:afterAutospacing="0"/>
        <w:rPr>
          <w:color w:val="000000"/>
          <w:sz w:val="20"/>
          <w:szCs w:val="20"/>
        </w:rPr>
      </w:pPr>
      <w:r w:rsidRPr="00F704C5">
        <w:rPr>
          <w:color w:val="000000"/>
          <w:sz w:val="20"/>
          <w:szCs w:val="20"/>
        </w:rPr>
        <w:t xml:space="preserve">Fabio Paio </w:t>
      </w:r>
      <w:r w:rsidRPr="00F704C5">
        <w:rPr>
          <w:color w:val="000000"/>
          <w:sz w:val="20"/>
          <w:szCs w:val="20"/>
          <w:vertAlign w:val="superscript"/>
        </w:rPr>
        <w:t>1</w:t>
      </w:r>
    </w:p>
    <w:p w14:paraId="6DF9B098" w14:textId="77777777" w:rsidR="00936ACB" w:rsidRPr="00F704C5" w:rsidRDefault="00936ACB" w:rsidP="00936ACB">
      <w:pPr>
        <w:pStyle w:val="p1"/>
        <w:spacing w:before="0" w:beforeAutospacing="0" w:after="0" w:afterAutospacing="0"/>
        <w:rPr>
          <w:color w:val="000000"/>
          <w:sz w:val="20"/>
          <w:szCs w:val="20"/>
        </w:rPr>
      </w:pPr>
      <w:r w:rsidRPr="00F704C5">
        <w:rPr>
          <w:color w:val="000000"/>
          <w:sz w:val="20"/>
          <w:szCs w:val="20"/>
        </w:rPr>
        <w:t xml:space="preserve">Giuseppe De Biasi </w:t>
      </w:r>
      <w:r w:rsidRPr="00F704C5">
        <w:rPr>
          <w:color w:val="000000"/>
          <w:sz w:val="20"/>
          <w:szCs w:val="20"/>
          <w:vertAlign w:val="superscript"/>
        </w:rPr>
        <w:t>11</w:t>
      </w:r>
    </w:p>
    <w:p w14:paraId="1EF8B028" w14:textId="77777777" w:rsidR="00936ACB" w:rsidRPr="00F704C5" w:rsidRDefault="00936ACB" w:rsidP="00936ACB">
      <w:pPr>
        <w:pStyle w:val="p1"/>
        <w:spacing w:before="0" w:beforeAutospacing="0" w:after="0" w:afterAutospacing="0"/>
        <w:rPr>
          <w:color w:val="000000"/>
          <w:sz w:val="20"/>
          <w:szCs w:val="20"/>
        </w:rPr>
      </w:pPr>
      <w:r w:rsidRPr="00F704C5">
        <w:rPr>
          <w:color w:val="000000"/>
          <w:sz w:val="20"/>
          <w:szCs w:val="20"/>
        </w:rPr>
        <w:t xml:space="preserve">Giuseppe Piscosquito </w:t>
      </w:r>
      <w:r w:rsidRPr="00F704C5">
        <w:rPr>
          <w:color w:val="000000"/>
          <w:sz w:val="20"/>
          <w:szCs w:val="20"/>
          <w:vertAlign w:val="superscript"/>
        </w:rPr>
        <w:t>17</w:t>
      </w:r>
    </w:p>
    <w:p w14:paraId="458AA873" w14:textId="77777777" w:rsidR="00936ACB" w:rsidRPr="00F704C5" w:rsidRDefault="00936ACB" w:rsidP="00936ACB">
      <w:pPr>
        <w:rPr>
          <w:color w:val="000000"/>
          <w:sz w:val="20"/>
          <w:szCs w:val="20"/>
        </w:rPr>
      </w:pPr>
      <w:r w:rsidRPr="00F704C5">
        <w:rPr>
          <w:color w:val="000000"/>
          <w:sz w:val="20"/>
          <w:szCs w:val="20"/>
        </w:rPr>
        <w:t xml:space="preserve">Elisa Canu </w:t>
      </w:r>
      <w:r w:rsidRPr="00F704C5">
        <w:rPr>
          <w:color w:val="000000"/>
          <w:sz w:val="20"/>
          <w:szCs w:val="20"/>
          <w:vertAlign w:val="superscript"/>
        </w:rPr>
        <w:t>3,4</w:t>
      </w:r>
    </w:p>
    <w:p w14:paraId="736D2D46" w14:textId="77777777" w:rsidR="00936ACB" w:rsidRPr="000E6625" w:rsidRDefault="00936ACB" w:rsidP="00936ACB">
      <w:pPr>
        <w:pStyle w:val="p1"/>
        <w:spacing w:before="0" w:beforeAutospacing="0" w:after="0" w:afterAutospacing="0"/>
        <w:rPr>
          <w:color w:val="000000"/>
          <w:sz w:val="20"/>
          <w:szCs w:val="20"/>
        </w:rPr>
      </w:pPr>
      <w:r w:rsidRPr="00F704C5">
        <w:rPr>
          <w:color w:val="000000"/>
          <w:sz w:val="20"/>
          <w:szCs w:val="20"/>
        </w:rPr>
        <w:t xml:space="preserve">Paolo Barone </w:t>
      </w:r>
      <w:r w:rsidRPr="00F704C5">
        <w:rPr>
          <w:color w:val="000000"/>
          <w:sz w:val="20"/>
          <w:szCs w:val="20"/>
          <w:vertAlign w:val="superscript"/>
        </w:rPr>
        <w:t>11,12</w:t>
      </w:r>
    </w:p>
    <w:p w14:paraId="3E6ECD0B" w14:textId="77777777" w:rsidR="00936ACB" w:rsidRPr="00F71E96" w:rsidRDefault="00936ACB" w:rsidP="00936ACB">
      <w:pPr>
        <w:pStyle w:val="p1"/>
        <w:spacing w:before="0" w:beforeAutospacing="0" w:after="0" w:afterAutospacing="0"/>
        <w:rPr>
          <w:b/>
          <w:bCs/>
          <w:color w:val="000000"/>
          <w:sz w:val="20"/>
          <w:szCs w:val="20"/>
        </w:rPr>
      </w:pPr>
    </w:p>
    <w:p w14:paraId="3BBCE727" w14:textId="77777777" w:rsidR="00936ACB" w:rsidRPr="00F71E96" w:rsidRDefault="00936ACB" w:rsidP="00936ACB">
      <w:pPr>
        <w:pStyle w:val="p1"/>
        <w:spacing w:before="0" w:beforeAutospacing="0" w:after="0" w:afterAutospacing="0"/>
        <w:rPr>
          <w:b/>
          <w:bCs/>
          <w:color w:val="000000"/>
          <w:sz w:val="20"/>
          <w:szCs w:val="20"/>
        </w:rPr>
      </w:pPr>
      <w:r w:rsidRPr="00F71E96">
        <w:rPr>
          <w:b/>
          <w:bCs/>
          <w:color w:val="000000"/>
          <w:sz w:val="20"/>
          <w:szCs w:val="20"/>
        </w:rPr>
        <w:t>Affiliation study Group</w:t>
      </w:r>
    </w:p>
    <w:p w14:paraId="58FC99EF" w14:textId="77777777" w:rsidR="00936ACB" w:rsidRPr="00D6515B" w:rsidRDefault="00936ACB" w:rsidP="00936ACB">
      <w:pPr>
        <w:pStyle w:val="p1"/>
        <w:spacing w:before="0" w:beforeAutospacing="0" w:after="0" w:afterAutospacing="0"/>
        <w:rPr>
          <w:sz w:val="20"/>
          <w:szCs w:val="20"/>
          <w:lang w:val="en-US"/>
        </w:rPr>
      </w:pPr>
      <w:r w:rsidRPr="00D6515B">
        <w:rPr>
          <w:sz w:val="20"/>
          <w:szCs w:val="20"/>
          <w:lang w:val="en-US"/>
        </w:rPr>
        <w:t>1 Department of Neurosciences, Biomedicine and Movement Sciences, University of Verona, Verona, Italy,</w:t>
      </w:r>
    </w:p>
    <w:p w14:paraId="6DAA4CB3" w14:textId="77777777" w:rsidR="00936ACB" w:rsidRDefault="00936ACB" w:rsidP="00936ACB">
      <w:pPr>
        <w:pStyle w:val="p1"/>
        <w:spacing w:before="0" w:beforeAutospacing="0" w:after="0" w:afterAutospacing="0"/>
        <w:rPr>
          <w:sz w:val="20"/>
          <w:szCs w:val="20"/>
        </w:rPr>
      </w:pPr>
      <w:r w:rsidRPr="000E6625">
        <w:rPr>
          <w:sz w:val="20"/>
          <w:szCs w:val="20"/>
        </w:rPr>
        <w:t xml:space="preserve">2 Azienda Ospedaliera Universitaria Integrata Verona, Verona, Italy, </w:t>
      </w:r>
    </w:p>
    <w:p w14:paraId="394D57ED" w14:textId="77777777" w:rsidR="00936ACB" w:rsidRPr="00D6515B" w:rsidRDefault="00936ACB" w:rsidP="00936ACB">
      <w:pPr>
        <w:rPr>
          <w:rFonts w:eastAsia="Aptos"/>
          <w:sz w:val="20"/>
          <w:szCs w:val="20"/>
          <w:lang w:val="en-US"/>
        </w:rPr>
      </w:pPr>
      <w:r w:rsidRPr="00D6515B">
        <w:rPr>
          <w:rFonts w:eastAsia="Aptos"/>
          <w:sz w:val="20"/>
          <w:szCs w:val="20"/>
          <w:lang w:val="en-US"/>
        </w:rPr>
        <w:t>1</w:t>
      </w:r>
      <w:r>
        <w:rPr>
          <w:rFonts w:eastAsia="Aptos"/>
          <w:sz w:val="20"/>
          <w:szCs w:val="20"/>
          <w:lang w:val="en-US"/>
        </w:rPr>
        <w:t>3</w:t>
      </w:r>
      <w:r w:rsidRPr="00D6515B">
        <w:rPr>
          <w:rFonts w:eastAsia="Aptos"/>
          <w:sz w:val="20"/>
          <w:szCs w:val="20"/>
          <w:lang w:val="en-US"/>
        </w:rPr>
        <w:t xml:space="preserve"> Department of Surgery, Dentistry, Pediatrics, and Gynecology, University of Verona, Verona, Italy.</w:t>
      </w:r>
    </w:p>
    <w:p w14:paraId="67330453" w14:textId="77777777" w:rsidR="00936ACB" w:rsidRPr="00D6515B" w:rsidRDefault="00936ACB" w:rsidP="00936ACB">
      <w:pPr>
        <w:rPr>
          <w:rFonts w:eastAsia="Aptos"/>
          <w:sz w:val="20"/>
          <w:szCs w:val="20"/>
          <w:lang w:val="en-US"/>
        </w:rPr>
      </w:pPr>
      <w:r w:rsidRPr="00D6515B">
        <w:rPr>
          <w:rFonts w:eastAsia="Aptos"/>
          <w:sz w:val="20"/>
          <w:szCs w:val="20"/>
          <w:lang w:val="en-US"/>
        </w:rPr>
        <w:t xml:space="preserve">14 Department of Diagnostic and Public Health, Section of Radiology, University of Verona, </w:t>
      </w:r>
      <w:proofErr w:type="spellStart"/>
      <w:r w:rsidRPr="00D6515B">
        <w:rPr>
          <w:rFonts w:eastAsia="Aptos"/>
          <w:sz w:val="20"/>
          <w:szCs w:val="20"/>
          <w:lang w:val="en-US"/>
        </w:rPr>
        <w:t>P.le</w:t>
      </w:r>
      <w:proofErr w:type="spellEnd"/>
      <w:r w:rsidRPr="00D6515B">
        <w:rPr>
          <w:rFonts w:eastAsia="Aptos"/>
          <w:sz w:val="20"/>
          <w:szCs w:val="20"/>
          <w:lang w:val="en-US"/>
        </w:rPr>
        <w:t xml:space="preserve"> L.A. </w:t>
      </w:r>
      <w:proofErr w:type="spellStart"/>
      <w:r w:rsidRPr="00D6515B">
        <w:rPr>
          <w:rFonts w:eastAsia="Aptos"/>
          <w:sz w:val="20"/>
          <w:szCs w:val="20"/>
          <w:lang w:val="en-US"/>
        </w:rPr>
        <w:t>Scuro</w:t>
      </w:r>
      <w:proofErr w:type="spellEnd"/>
      <w:r w:rsidRPr="00D6515B">
        <w:rPr>
          <w:rFonts w:eastAsia="Aptos"/>
          <w:sz w:val="20"/>
          <w:szCs w:val="20"/>
          <w:lang w:val="en-US"/>
        </w:rPr>
        <w:t xml:space="preserve"> 10, 37134, Verona, Italy.</w:t>
      </w:r>
    </w:p>
    <w:p w14:paraId="2B39CD34" w14:textId="77777777" w:rsidR="00936ACB" w:rsidRPr="00E62907" w:rsidRDefault="00936ACB" w:rsidP="00936ACB">
      <w:pPr>
        <w:rPr>
          <w:rFonts w:eastAsia="Aptos"/>
          <w:sz w:val="20"/>
          <w:szCs w:val="20"/>
        </w:rPr>
      </w:pPr>
      <w:r w:rsidRPr="00E62907">
        <w:rPr>
          <w:rFonts w:eastAsia="Aptos"/>
          <w:sz w:val="20"/>
          <w:szCs w:val="20"/>
        </w:rPr>
        <w:t>15 Department of Radiology, Ospedale G.B. Rossi AOUI Verona, Verona, Italy.</w:t>
      </w:r>
    </w:p>
    <w:p w14:paraId="638210B1" w14:textId="77777777" w:rsidR="00936ACB" w:rsidRPr="00D6515B" w:rsidRDefault="00936ACB" w:rsidP="00936ACB">
      <w:pPr>
        <w:pStyle w:val="p1"/>
        <w:spacing w:before="0" w:beforeAutospacing="0" w:after="0" w:afterAutospacing="0"/>
        <w:rPr>
          <w:rFonts w:eastAsia="Aptos"/>
          <w:sz w:val="20"/>
          <w:szCs w:val="20"/>
          <w:lang w:val="en-US"/>
        </w:rPr>
      </w:pPr>
      <w:r w:rsidRPr="00D6515B">
        <w:rPr>
          <w:rFonts w:eastAsia="Aptos"/>
          <w:sz w:val="20"/>
          <w:szCs w:val="20"/>
          <w:lang w:val="en-US"/>
        </w:rPr>
        <w:t>16 Department of Electrical Engineering and Information Technologies, University of Naples Federico II, Naples, Italy</w:t>
      </w:r>
    </w:p>
    <w:p w14:paraId="0FC7371D" w14:textId="77777777" w:rsidR="00936ACB" w:rsidRPr="00E62907" w:rsidRDefault="00936ACB" w:rsidP="00936ACB">
      <w:pPr>
        <w:pStyle w:val="p1"/>
        <w:spacing w:before="0" w:beforeAutospacing="0" w:after="0" w:afterAutospacing="0"/>
        <w:rPr>
          <w:rFonts w:eastAsia="Aptos"/>
          <w:sz w:val="20"/>
          <w:szCs w:val="20"/>
        </w:rPr>
      </w:pPr>
      <w:r w:rsidRPr="00E62907">
        <w:rPr>
          <w:rFonts w:eastAsia="Aptos"/>
          <w:sz w:val="20"/>
          <w:szCs w:val="20"/>
        </w:rPr>
        <w:t>1</w:t>
      </w:r>
      <w:r>
        <w:rPr>
          <w:rFonts w:eastAsia="Aptos"/>
          <w:sz w:val="20"/>
          <w:szCs w:val="20"/>
        </w:rPr>
        <w:t>7</w:t>
      </w:r>
      <w:r w:rsidRPr="00E62907">
        <w:rPr>
          <w:rFonts w:eastAsia="Aptos"/>
          <w:sz w:val="20"/>
          <w:szCs w:val="20"/>
        </w:rPr>
        <w:t xml:space="preserve"> Neurology Unit, University Hospital "San Giovanni di Dio e Ruggi d'Aragona, Salerno, Italy</w:t>
      </w:r>
    </w:p>
    <w:p w14:paraId="6899FAB8" w14:textId="77777777" w:rsidR="00936ACB" w:rsidRPr="00E62907" w:rsidRDefault="00936ACB" w:rsidP="00936ACB">
      <w:pPr>
        <w:rPr>
          <w:rFonts w:eastAsia="Aptos"/>
          <w:sz w:val="20"/>
          <w:szCs w:val="20"/>
        </w:rPr>
      </w:pPr>
      <w:r w:rsidRPr="00E62907">
        <w:rPr>
          <w:rFonts w:eastAsia="Aptos"/>
          <w:sz w:val="20"/>
          <w:szCs w:val="20"/>
        </w:rPr>
        <w:t>1</w:t>
      </w:r>
      <w:r>
        <w:rPr>
          <w:rFonts w:eastAsia="Aptos"/>
          <w:sz w:val="20"/>
          <w:szCs w:val="20"/>
        </w:rPr>
        <w:t>8</w:t>
      </w:r>
      <w:r w:rsidRPr="00E62907">
        <w:rPr>
          <w:rFonts w:eastAsia="Aptos"/>
          <w:sz w:val="20"/>
          <w:szCs w:val="20"/>
        </w:rPr>
        <w:t xml:space="preserve"> UOC Neuroradiologia Diagnostica ed Interventistica Azienda Ospedaliera-Universitaria “San Giovanni di Dio e Ruggi d’Aragona”, Salerno</w:t>
      </w:r>
    </w:p>
    <w:p w14:paraId="763464F8" w14:textId="77777777" w:rsidR="00936ACB" w:rsidRDefault="00936ACB" w:rsidP="00936ACB">
      <w:pPr>
        <w:rPr>
          <w:rFonts w:eastAsia="Aptos"/>
          <w:sz w:val="20"/>
          <w:szCs w:val="20"/>
          <w:lang w:val="en-US"/>
        </w:rPr>
      </w:pPr>
      <w:r w:rsidRPr="00D6515B">
        <w:rPr>
          <w:rFonts w:eastAsia="Aptos"/>
          <w:sz w:val="20"/>
          <w:szCs w:val="20"/>
          <w:lang w:val="en-US"/>
        </w:rPr>
        <w:t>1</w:t>
      </w:r>
      <w:r>
        <w:rPr>
          <w:rFonts w:eastAsia="Aptos"/>
          <w:sz w:val="20"/>
          <w:szCs w:val="20"/>
          <w:lang w:val="en-US"/>
        </w:rPr>
        <w:t>9</w:t>
      </w:r>
      <w:r w:rsidRPr="00D6515B">
        <w:rPr>
          <w:rFonts w:eastAsia="Aptos"/>
          <w:sz w:val="20"/>
          <w:szCs w:val="20"/>
          <w:lang w:val="en-US"/>
        </w:rPr>
        <w:t xml:space="preserve"> Department of Medicine, Center for Neurodegenerative Diseases (CEMAND), University of Salerno, Salerno, Italy.</w:t>
      </w:r>
    </w:p>
    <w:p w14:paraId="53126F29" w14:textId="77777777" w:rsidR="00936ACB" w:rsidRPr="00F71E96" w:rsidRDefault="00936ACB" w:rsidP="00936ACB">
      <w:pPr>
        <w:spacing w:after="120" w:line="360" w:lineRule="auto"/>
        <w:jc w:val="both"/>
        <w:rPr>
          <w:rFonts w:eastAsia="Aptos"/>
          <w:sz w:val="20"/>
          <w:szCs w:val="20"/>
          <w:lang w:val="en-GB"/>
        </w:rPr>
      </w:pPr>
    </w:p>
    <w:p w14:paraId="053F557C" w14:textId="77777777" w:rsidR="00936ACB" w:rsidRPr="00F71E96" w:rsidRDefault="00936ACB" w:rsidP="00936ACB">
      <w:pPr>
        <w:spacing w:after="120" w:line="360" w:lineRule="auto"/>
        <w:jc w:val="both"/>
        <w:rPr>
          <w:rFonts w:eastAsia="Aptos"/>
          <w:sz w:val="20"/>
          <w:szCs w:val="20"/>
          <w:lang w:val="en-GB"/>
        </w:rPr>
      </w:pPr>
      <w:r w:rsidRPr="00F71E96">
        <w:rPr>
          <w:rFonts w:eastAsia="Aptos"/>
          <w:sz w:val="20"/>
          <w:szCs w:val="20"/>
          <w:lang w:val="en-GB"/>
        </w:rPr>
        <w:t>Corresponding authors:</w:t>
      </w:r>
    </w:p>
    <w:p w14:paraId="69BF2480" w14:textId="77777777" w:rsidR="00936ACB" w:rsidRPr="003C7329" w:rsidRDefault="00936ACB" w:rsidP="00936ACB">
      <w:pPr>
        <w:jc w:val="both"/>
        <w:rPr>
          <w:rFonts w:eastAsia="Aptos"/>
          <w:sz w:val="20"/>
          <w:szCs w:val="20"/>
        </w:rPr>
      </w:pPr>
      <w:r w:rsidRPr="003C7329">
        <w:rPr>
          <w:rFonts w:eastAsia="Aptos"/>
          <w:sz w:val="20"/>
          <w:szCs w:val="20"/>
        </w:rPr>
        <w:t xml:space="preserve">Michele Tinazzi; </w:t>
      </w:r>
      <w:r w:rsidR="00A03EC1">
        <w:rPr>
          <w:rStyle w:val="Hyperlink"/>
          <w:rFonts w:eastAsia="Aptos"/>
          <w:sz w:val="20"/>
          <w:szCs w:val="20"/>
        </w:rPr>
        <w:fldChar w:fldCharType="begin"/>
      </w:r>
      <w:r w:rsidR="00A03EC1">
        <w:rPr>
          <w:rStyle w:val="Hyperlink"/>
          <w:rFonts w:eastAsia="Aptos"/>
          <w:sz w:val="20"/>
          <w:szCs w:val="20"/>
        </w:rPr>
        <w:instrText xml:space="preserve"> HYPERLINK "mailto:michele.tinazzi@univr.it" </w:instrText>
      </w:r>
      <w:r w:rsidR="00A03EC1">
        <w:rPr>
          <w:rStyle w:val="Hyperlink"/>
          <w:rFonts w:eastAsia="Aptos"/>
          <w:sz w:val="20"/>
          <w:szCs w:val="20"/>
        </w:rPr>
        <w:fldChar w:fldCharType="separate"/>
      </w:r>
      <w:r w:rsidRPr="003C7329">
        <w:rPr>
          <w:rStyle w:val="Hyperlink"/>
          <w:rFonts w:eastAsia="Aptos"/>
          <w:sz w:val="20"/>
          <w:szCs w:val="20"/>
        </w:rPr>
        <w:t>michele.tinazzi@univr.it</w:t>
      </w:r>
      <w:r w:rsidR="00A03EC1">
        <w:rPr>
          <w:rStyle w:val="Hyperlink"/>
          <w:rFonts w:eastAsia="Aptos"/>
          <w:sz w:val="20"/>
          <w:szCs w:val="20"/>
        </w:rPr>
        <w:fldChar w:fldCharType="end"/>
      </w:r>
      <w:r w:rsidRPr="003C7329">
        <w:rPr>
          <w:rFonts w:eastAsia="Aptos"/>
          <w:sz w:val="20"/>
          <w:szCs w:val="20"/>
        </w:rPr>
        <w:t xml:space="preserve"> </w:t>
      </w:r>
    </w:p>
    <w:p w14:paraId="64E83404" w14:textId="77777777" w:rsidR="00936ACB" w:rsidRDefault="00936ACB" w:rsidP="00936ACB">
      <w:pPr>
        <w:jc w:val="both"/>
        <w:rPr>
          <w:rFonts w:eastAsia="Aptos"/>
          <w:sz w:val="20"/>
          <w:szCs w:val="20"/>
          <w:lang w:val="en-GB"/>
        </w:rPr>
      </w:pPr>
      <w:r w:rsidRPr="00AB2B7B">
        <w:rPr>
          <w:rFonts w:eastAsia="Aptos"/>
          <w:sz w:val="20"/>
          <w:szCs w:val="20"/>
          <w:lang w:val="en-GB"/>
        </w:rPr>
        <w:t xml:space="preserve">Department of Neurosciences, Biomedicine and Movement Sciences, University of Verona, </w:t>
      </w:r>
    </w:p>
    <w:p w14:paraId="3B205E69" w14:textId="77777777" w:rsidR="00936ACB" w:rsidRPr="00E00FF9" w:rsidRDefault="00936ACB" w:rsidP="00936ACB">
      <w:pPr>
        <w:jc w:val="both"/>
        <w:rPr>
          <w:rFonts w:eastAsia="Aptos"/>
          <w:sz w:val="20"/>
          <w:szCs w:val="20"/>
        </w:rPr>
      </w:pPr>
      <w:r w:rsidRPr="00E00FF9">
        <w:rPr>
          <w:rFonts w:eastAsia="Aptos"/>
          <w:sz w:val="20"/>
          <w:szCs w:val="20"/>
        </w:rPr>
        <w:t xml:space="preserve">Pz.le LA Scuro, 10 – 37134 </w:t>
      </w:r>
      <w:r>
        <w:rPr>
          <w:rFonts w:eastAsia="Aptos"/>
          <w:sz w:val="20"/>
          <w:szCs w:val="20"/>
        </w:rPr>
        <w:t xml:space="preserve">– </w:t>
      </w:r>
      <w:r w:rsidRPr="00E00FF9">
        <w:rPr>
          <w:rFonts w:eastAsia="Aptos"/>
          <w:sz w:val="20"/>
          <w:szCs w:val="20"/>
        </w:rPr>
        <w:t>Verona</w:t>
      </w:r>
      <w:r>
        <w:rPr>
          <w:rFonts w:eastAsia="Aptos"/>
          <w:sz w:val="20"/>
          <w:szCs w:val="20"/>
        </w:rPr>
        <w:t xml:space="preserve"> (</w:t>
      </w:r>
      <w:r w:rsidRPr="00E00FF9">
        <w:rPr>
          <w:rFonts w:eastAsia="Aptos"/>
          <w:sz w:val="20"/>
          <w:szCs w:val="20"/>
        </w:rPr>
        <w:t>Italy</w:t>
      </w:r>
      <w:r>
        <w:rPr>
          <w:rFonts w:eastAsia="Aptos"/>
          <w:sz w:val="20"/>
          <w:szCs w:val="20"/>
        </w:rPr>
        <w:t>)</w:t>
      </w:r>
    </w:p>
    <w:p w14:paraId="63D2BDA1" w14:textId="77777777" w:rsidR="00936ACB" w:rsidRPr="00E00FF9" w:rsidRDefault="00936ACB" w:rsidP="00936ACB">
      <w:pPr>
        <w:jc w:val="both"/>
        <w:rPr>
          <w:rFonts w:eastAsia="Aptos"/>
          <w:sz w:val="20"/>
          <w:szCs w:val="20"/>
        </w:rPr>
      </w:pPr>
    </w:p>
    <w:p w14:paraId="26C1C160" w14:textId="77777777" w:rsidR="00936ACB" w:rsidRPr="006A553A" w:rsidRDefault="00936ACB" w:rsidP="00936ACB">
      <w:pPr>
        <w:jc w:val="both"/>
        <w:rPr>
          <w:rFonts w:eastAsia="Aptos"/>
          <w:sz w:val="20"/>
          <w:szCs w:val="20"/>
        </w:rPr>
      </w:pPr>
      <w:r w:rsidRPr="006A553A">
        <w:rPr>
          <w:rFonts w:eastAsia="Aptos"/>
          <w:sz w:val="20"/>
          <w:szCs w:val="20"/>
        </w:rPr>
        <w:t xml:space="preserve">Marialuisa Gandolfi; </w:t>
      </w:r>
      <w:hyperlink r:id="rId5" w:history="1">
        <w:r w:rsidRPr="006A553A">
          <w:rPr>
            <w:rStyle w:val="Hyperlink"/>
            <w:rFonts w:eastAsia="Aptos"/>
            <w:sz w:val="20"/>
            <w:szCs w:val="20"/>
          </w:rPr>
          <w:t>marialuisa.gandolfi@univr.it</w:t>
        </w:r>
      </w:hyperlink>
    </w:p>
    <w:p w14:paraId="72244B53" w14:textId="77777777" w:rsidR="00936ACB" w:rsidRDefault="00936ACB" w:rsidP="00936ACB">
      <w:pPr>
        <w:jc w:val="both"/>
        <w:rPr>
          <w:rFonts w:eastAsia="Aptos"/>
          <w:sz w:val="20"/>
          <w:szCs w:val="20"/>
          <w:lang w:val="en-GB"/>
        </w:rPr>
      </w:pPr>
      <w:r w:rsidRPr="00AB2B7B">
        <w:rPr>
          <w:rFonts w:eastAsia="Aptos"/>
          <w:sz w:val="20"/>
          <w:szCs w:val="20"/>
          <w:lang w:val="en-GB"/>
        </w:rPr>
        <w:t xml:space="preserve">Department of Neurosciences, Biomedicine and Movement Sciences, University of Verona, </w:t>
      </w:r>
    </w:p>
    <w:p w14:paraId="756AABFB" w14:textId="77777777" w:rsidR="00936ACB" w:rsidRPr="00E00FF9" w:rsidRDefault="00936ACB" w:rsidP="00936ACB">
      <w:pPr>
        <w:jc w:val="both"/>
        <w:rPr>
          <w:rFonts w:eastAsia="Aptos"/>
          <w:sz w:val="20"/>
          <w:szCs w:val="20"/>
        </w:rPr>
      </w:pPr>
      <w:r w:rsidRPr="00A37109">
        <w:rPr>
          <w:rFonts w:eastAsia="Aptos"/>
          <w:sz w:val="20"/>
          <w:szCs w:val="20"/>
        </w:rPr>
        <w:t xml:space="preserve">Pz.le LA Scuro, 10 – 37134 </w:t>
      </w:r>
      <w:r>
        <w:rPr>
          <w:rFonts w:eastAsia="Aptos"/>
          <w:sz w:val="20"/>
          <w:szCs w:val="20"/>
        </w:rPr>
        <w:t xml:space="preserve">– </w:t>
      </w:r>
      <w:r w:rsidRPr="00E00FF9">
        <w:rPr>
          <w:rFonts w:eastAsia="Aptos"/>
          <w:sz w:val="20"/>
          <w:szCs w:val="20"/>
        </w:rPr>
        <w:t>Verona</w:t>
      </w:r>
      <w:r>
        <w:rPr>
          <w:rFonts w:eastAsia="Aptos"/>
          <w:sz w:val="20"/>
          <w:szCs w:val="20"/>
        </w:rPr>
        <w:t xml:space="preserve"> (</w:t>
      </w:r>
      <w:r w:rsidRPr="00E00FF9">
        <w:rPr>
          <w:rFonts w:eastAsia="Aptos"/>
          <w:sz w:val="20"/>
          <w:szCs w:val="20"/>
        </w:rPr>
        <w:t>Italy</w:t>
      </w:r>
    </w:p>
    <w:p w14:paraId="4397BB73" w14:textId="77777777" w:rsidR="00936ACB" w:rsidRPr="00936ACB" w:rsidRDefault="00936ACB" w:rsidP="00936ACB">
      <w:pP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</w:pPr>
    </w:p>
    <w:p w14:paraId="1B683D83" w14:textId="77777777" w:rsidR="005C5C48" w:rsidRPr="005C5C48" w:rsidRDefault="005C5C48" w:rsidP="005C5C48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</w:pPr>
      <w:r w:rsidRPr="005C5C48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  <w:lastRenderedPageBreak/>
        <w:t xml:space="preserve">Supplementary Table 1. </w:t>
      </w:r>
      <w:proofErr w:type="spellStart"/>
      <w:r w:rsidRPr="005C5C48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  <w:t>TIDieR</w:t>
      </w:r>
      <w:proofErr w:type="spellEnd"/>
      <w:r w:rsidRPr="005C5C48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  <w:t>-informed description of the 5-day in-person rehabilitation program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2"/>
        <w:gridCol w:w="8086"/>
      </w:tblGrid>
      <w:tr w:rsidR="005C5C48" w:rsidRPr="005C5C48" w14:paraId="06D69D49" w14:textId="77777777" w:rsidTr="00A37109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90C9812" w14:textId="77777777" w:rsidR="005C5C48" w:rsidRPr="005C5C48" w:rsidRDefault="005C5C48" w:rsidP="005C5C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5C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TIDieR item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33296F9" w14:textId="77777777" w:rsidR="005C5C48" w:rsidRPr="005C5C48" w:rsidRDefault="005C5C48" w:rsidP="005C5C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5C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Description</w:t>
            </w:r>
          </w:p>
        </w:tc>
      </w:tr>
      <w:tr w:rsidR="005C5C48" w:rsidRPr="003C7329" w14:paraId="0DABD748" w14:textId="77777777" w:rsidTr="00A371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5CB04A" w14:textId="77777777" w:rsidR="005C5C48" w:rsidRPr="005C5C48" w:rsidRDefault="005C5C48" w:rsidP="005C5C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5C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Brief name</w:t>
            </w:r>
          </w:p>
        </w:tc>
        <w:tc>
          <w:tcPr>
            <w:tcW w:w="0" w:type="auto"/>
            <w:vAlign w:val="center"/>
            <w:hideMark/>
          </w:tcPr>
          <w:p w14:paraId="68E3FE9E" w14:textId="77777777" w:rsidR="005C5C48" w:rsidRPr="005C5C48" w:rsidRDefault="005C5C48" w:rsidP="005C5C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C5C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Intensive multidisciplinary rehabilitation program for functional motor disorders</w:t>
            </w:r>
          </w:p>
        </w:tc>
      </w:tr>
      <w:tr w:rsidR="005C5C48" w:rsidRPr="003C7329" w14:paraId="1218E0F7" w14:textId="77777777" w:rsidTr="00A371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6E9D81" w14:textId="77777777" w:rsidR="005C5C48" w:rsidRPr="005C5C48" w:rsidRDefault="005C5C48" w:rsidP="005C5C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5C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Why </w:t>
            </w:r>
          </w:p>
        </w:tc>
        <w:tc>
          <w:tcPr>
            <w:tcW w:w="0" w:type="auto"/>
            <w:vAlign w:val="center"/>
            <w:hideMark/>
          </w:tcPr>
          <w:p w14:paraId="729D281D" w14:textId="77777777" w:rsidR="005C5C48" w:rsidRPr="005C5C48" w:rsidRDefault="005C5C48" w:rsidP="005C5C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C5C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To disrupt maladaptive predictive models across cognitive, attentional, and motor domains</w:t>
            </w:r>
          </w:p>
        </w:tc>
      </w:tr>
      <w:tr w:rsidR="005C5C48" w:rsidRPr="003C7329" w14:paraId="41E937E6" w14:textId="77777777" w:rsidTr="00A371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7B23F1" w14:textId="77777777" w:rsidR="005C5C48" w:rsidRPr="005C5C48" w:rsidRDefault="005C5C48" w:rsidP="005C5C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5C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What </w:t>
            </w:r>
          </w:p>
        </w:tc>
        <w:tc>
          <w:tcPr>
            <w:tcW w:w="0" w:type="auto"/>
            <w:vAlign w:val="center"/>
            <w:hideMark/>
          </w:tcPr>
          <w:p w14:paraId="121EC7F2" w14:textId="77777777" w:rsidR="005C5C48" w:rsidRPr="005C5C48" w:rsidRDefault="005C5C48" w:rsidP="005C5C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C5C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Education on diagnosis and symptom mechanisms; symptom–movement exploration using positive signs; attention redirection during functional tasks; task-specific motor retraining; sensory–motor integration (</w:t>
            </w:r>
            <w:proofErr w:type="spellStart"/>
            <w:r w:rsidRPr="005C5C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eg</w:t>
            </w:r>
            <w:proofErr w:type="spellEnd"/>
            <w:r w:rsidRPr="005C5C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, mirror, video); avoidance of maladaptive compensatory strategies</w:t>
            </w:r>
          </w:p>
        </w:tc>
      </w:tr>
      <w:tr w:rsidR="005C5C48" w:rsidRPr="003C7329" w14:paraId="7649CB2A" w14:textId="77777777" w:rsidTr="00A371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125A1B" w14:textId="77777777" w:rsidR="005C5C48" w:rsidRPr="005C5C48" w:rsidRDefault="005C5C48" w:rsidP="005C5C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5C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Who provided</w:t>
            </w:r>
          </w:p>
        </w:tc>
        <w:tc>
          <w:tcPr>
            <w:tcW w:w="0" w:type="auto"/>
            <w:vAlign w:val="center"/>
            <w:hideMark/>
          </w:tcPr>
          <w:p w14:paraId="7A1798B2" w14:textId="77777777" w:rsidR="005C5C48" w:rsidRPr="005C5C48" w:rsidRDefault="005C5C48" w:rsidP="005C5C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C5C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Multidisciplinary team including physiotherapists trained in functional motor disorders</w:t>
            </w:r>
          </w:p>
        </w:tc>
      </w:tr>
      <w:tr w:rsidR="005C5C48" w:rsidRPr="003C7329" w14:paraId="00298E43" w14:textId="77777777" w:rsidTr="00A371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03F6AF" w14:textId="77777777" w:rsidR="005C5C48" w:rsidRPr="005C5C48" w:rsidRDefault="005C5C48" w:rsidP="005C5C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5C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How</w:t>
            </w:r>
          </w:p>
        </w:tc>
        <w:tc>
          <w:tcPr>
            <w:tcW w:w="0" w:type="auto"/>
            <w:vAlign w:val="center"/>
            <w:hideMark/>
          </w:tcPr>
          <w:p w14:paraId="1B1B44C2" w14:textId="77777777" w:rsidR="005C5C48" w:rsidRPr="005C5C48" w:rsidRDefault="005C5C48" w:rsidP="005C5C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C5C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Face-to-face, individual sessions with therapist guidance</w:t>
            </w:r>
          </w:p>
        </w:tc>
      </w:tr>
      <w:tr w:rsidR="005C5C48" w:rsidRPr="005C5C48" w14:paraId="302832B4" w14:textId="77777777" w:rsidTr="00A371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435444" w14:textId="77777777" w:rsidR="005C5C48" w:rsidRPr="005C5C48" w:rsidRDefault="005C5C48" w:rsidP="005C5C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5C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Where</w:t>
            </w:r>
          </w:p>
        </w:tc>
        <w:tc>
          <w:tcPr>
            <w:tcW w:w="0" w:type="auto"/>
            <w:vAlign w:val="center"/>
            <w:hideMark/>
          </w:tcPr>
          <w:p w14:paraId="130489D4" w14:textId="77777777" w:rsidR="005C5C48" w:rsidRPr="005C5C48" w:rsidRDefault="005C5C48" w:rsidP="005C5C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5C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Outpatient rehabilitation setting</w:t>
            </w:r>
          </w:p>
        </w:tc>
      </w:tr>
      <w:tr w:rsidR="005C5C48" w:rsidRPr="003C7329" w14:paraId="72EDC1DC" w14:textId="77777777" w:rsidTr="00A371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2DEF12" w14:textId="77777777" w:rsidR="005C5C48" w:rsidRPr="005C5C48" w:rsidRDefault="005C5C48" w:rsidP="005C5C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C5C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When and how much (dose)</w:t>
            </w:r>
          </w:p>
        </w:tc>
        <w:tc>
          <w:tcPr>
            <w:tcW w:w="0" w:type="auto"/>
            <w:vAlign w:val="center"/>
            <w:hideMark/>
          </w:tcPr>
          <w:p w14:paraId="2A394A8D" w14:textId="77777777" w:rsidR="005C5C48" w:rsidRPr="005C5C48" w:rsidRDefault="005C5C48" w:rsidP="005C5C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C5C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Delivered over 5 consecutive days (2h/day); multiple daily sessions targeting different domains (motor, cognitive, behavioural)</w:t>
            </w:r>
          </w:p>
        </w:tc>
      </w:tr>
      <w:tr w:rsidR="005C5C48" w:rsidRPr="003C7329" w14:paraId="3084332E" w14:textId="77777777" w:rsidTr="00A371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330F6E" w14:textId="77777777" w:rsidR="005C5C48" w:rsidRPr="005C5C48" w:rsidRDefault="005C5C48" w:rsidP="005C5C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5C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Tailoring</w:t>
            </w:r>
          </w:p>
        </w:tc>
        <w:tc>
          <w:tcPr>
            <w:tcW w:w="0" w:type="auto"/>
            <w:vAlign w:val="center"/>
            <w:hideMark/>
          </w:tcPr>
          <w:p w14:paraId="0FE3C834" w14:textId="77777777" w:rsidR="005C5C48" w:rsidRPr="005C5C48" w:rsidRDefault="005C5C48" w:rsidP="005C5C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C5C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Exercises individualised based on symptom type, severity, and functional limitations</w:t>
            </w:r>
          </w:p>
        </w:tc>
      </w:tr>
      <w:tr w:rsidR="005C5C48" w:rsidRPr="003C7329" w14:paraId="422EFE1C" w14:textId="77777777" w:rsidTr="00A371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AC3FB4" w14:textId="77777777" w:rsidR="005C5C48" w:rsidRPr="005C5C48" w:rsidRDefault="005C5C48" w:rsidP="005C5C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5C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Progression</w:t>
            </w:r>
          </w:p>
        </w:tc>
        <w:tc>
          <w:tcPr>
            <w:tcW w:w="0" w:type="auto"/>
            <w:vAlign w:val="center"/>
            <w:hideMark/>
          </w:tcPr>
          <w:p w14:paraId="1D14CDFC" w14:textId="77777777" w:rsidR="005C5C48" w:rsidRPr="005C5C48" w:rsidRDefault="005C5C48" w:rsidP="005C5C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C5C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Tasks progressively adapted by increasing speed, complexity, and dual-task demands, and reducing external support</w:t>
            </w:r>
          </w:p>
        </w:tc>
      </w:tr>
      <w:tr w:rsidR="005C5C48" w:rsidRPr="003C7329" w14:paraId="559981D6" w14:textId="77777777" w:rsidTr="00A371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D74F8A" w14:textId="77777777" w:rsidR="005C5C48" w:rsidRPr="005C5C48" w:rsidRDefault="005C5C48" w:rsidP="005C5C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5C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Strategies to enhance adherence</w:t>
            </w:r>
          </w:p>
        </w:tc>
        <w:tc>
          <w:tcPr>
            <w:tcW w:w="0" w:type="auto"/>
            <w:vAlign w:val="center"/>
            <w:hideMark/>
          </w:tcPr>
          <w:p w14:paraId="22133308" w14:textId="77777777" w:rsidR="005C5C48" w:rsidRPr="005C5C48" w:rsidRDefault="005C5C48" w:rsidP="005C5C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C5C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Active patient engagement, goal setting, and use of feedback (verbal, visual)</w:t>
            </w:r>
          </w:p>
        </w:tc>
      </w:tr>
      <w:tr w:rsidR="005C5C48" w:rsidRPr="003C7329" w14:paraId="23C875DF" w14:textId="77777777" w:rsidTr="00A37109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D16D6F7" w14:textId="77777777" w:rsidR="005C5C48" w:rsidRPr="005C5C48" w:rsidRDefault="005C5C48" w:rsidP="005C5C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5C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Mechanistic rationale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041B4F8" w14:textId="77777777" w:rsidR="005C5C48" w:rsidRPr="005C5C48" w:rsidRDefault="005C5C48" w:rsidP="005C5C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C5C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Disruption of maladaptive priors and restoration of automatic motor control through prediction error updating</w:t>
            </w:r>
          </w:p>
        </w:tc>
      </w:tr>
    </w:tbl>
    <w:p w14:paraId="5C5EB584" w14:textId="77777777" w:rsidR="005C5C48" w:rsidRPr="005C5C48" w:rsidRDefault="005C5C48" w:rsidP="005C5C48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 w:eastAsia="en-GB"/>
          <w14:ligatures w14:val="none"/>
        </w:rPr>
      </w:pPr>
    </w:p>
    <w:p w14:paraId="38666A10" w14:textId="77777777" w:rsidR="005C5C48" w:rsidRPr="005C5C48" w:rsidRDefault="005C5C48" w:rsidP="005C5C48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</w:pPr>
      <w:r w:rsidRPr="005C5C48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  <w:t xml:space="preserve">Supplementary Table 2. </w:t>
      </w:r>
      <w:proofErr w:type="spellStart"/>
      <w:r w:rsidRPr="005C5C48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  <w:t>TIDieR</w:t>
      </w:r>
      <w:proofErr w:type="spellEnd"/>
      <w:r w:rsidRPr="005C5C48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  <w:t>-informed description of the home-based self-management and telemedicine program.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2"/>
        <w:gridCol w:w="7796"/>
      </w:tblGrid>
      <w:tr w:rsidR="005C5C48" w:rsidRPr="005C5C48" w14:paraId="1E97253C" w14:textId="77777777" w:rsidTr="00A37109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BFFAADF" w14:textId="77777777" w:rsidR="005C5C48" w:rsidRPr="005C5C48" w:rsidRDefault="005C5C48" w:rsidP="005C5C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5C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TIDieR item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A4B1CA8" w14:textId="77777777" w:rsidR="005C5C48" w:rsidRPr="005C5C48" w:rsidRDefault="005C5C48" w:rsidP="005C5C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5C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Description</w:t>
            </w:r>
          </w:p>
        </w:tc>
      </w:tr>
      <w:tr w:rsidR="005C5C48" w:rsidRPr="003C7329" w14:paraId="186B6D0E" w14:textId="77777777" w:rsidTr="00A371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7C3E39" w14:textId="77777777" w:rsidR="005C5C48" w:rsidRPr="005C5C48" w:rsidRDefault="005C5C48" w:rsidP="005C5C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5C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Brief name</w:t>
            </w:r>
          </w:p>
        </w:tc>
        <w:tc>
          <w:tcPr>
            <w:tcW w:w="0" w:type="auto"/>
            <w:vAlign w:val="center"/>
            <w:hideMark/>
          </w:tcPr>
          <w:p w14:paraId="646BD8DC" w14:textId="77777777" w:rsidR="005C5C48" w:rsidRPr="005C5C48" w:rsidRDefault="005C5C48" w:rsidP="005C5C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C5C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Home-based self-management program supported by telemedicine</w:t>
            </w:r>
          </w:p>
        </w:tc>
      </w:tr>
      <w:tr w:rsidR="005C5C48" w:rsidRPr="003C7329" w14:paraId="230693EA" w14:textId="77777777" w:rsidTr="00A371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437299" w14:textId="77777777" w:rsidR="005C5C48" w:rsidRPr="005C5C48" w:rsidRDefault="005C5C48" w:rsidP="005C5C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5C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Why </w:t>
            </w:r>
          </w:p>
        </w:tc>
        <w:tc>
          <w:tcPr>
            <w:tcW w:w="0" w:type="auto"/>
            <w:vAlign w:val="center"/>
            <w:hideMark/>
          </w:tcPr>
          <w:p w14:paraId="7290407B" w14:textId="77777777" w:rsidR="005C5C48" w:rsidRPr="005C5C48" w:rsidRDefault="005C5C48" w:rsidP="005C5C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C5C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To reinforce adaptive motor predictions and promote their internalisation into daily life</w:t>
            </w:r>
          </w:p>
        </w:tc>
      </w:tr>
      <w:tr w:rsidR="005C5C48" w:rsidRPr="00315BF4" w14:paraId="51FE9EED" w14:textId="77777777" w:rsidTr="00A371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653AC5" w14:textId="77777777" w:rsidR="005C5C48" w:rsidRPr="005C5C48" w:rsidRDefault="005C5C48" w:rsidP="005C5C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5C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What </w:t>
            </w:r>
          </w:p>
        </w:tc>
        <w:tc>
          <w:tcPr>
            <w:tcW w:w="0" w:type="auto"/>
            <w:vAlign w:val="center"/>
            <w:hideMark/>
          </w:tcPr>
          <w:p w14:paraId="1C8C6B57" w14:textId="77777777" w:rsidR="005C5C48" w:rsidRPr="005C5C48" w:rsidRDefault="005C5C48" w:rsidP="005C5C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C5C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Home exercises targeting lower and upper limb function, gait and balance, dual-task performance, and symptom modulation (</w:t>
            </w:r>
            <w:proofErr w:type="spellStart"/>
            <w:r w:rsidRPr="005C5C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eg</w:t>
            </w:r>
            <w:proofErr w:type="spellEnd"/>
            <w:r w:rsidRPr="005C5C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, tremor, dystonia); integration into daily activities</w:t>
            </w:r>
          </w:p>
        </w:tc>
      </w:tr>
      <w:tr w:rsidR="005C5C48" w:rsidRPr="00315BF4" w14:paraId="78B997B6" w14:textId="77777777" w:rsidTr="00A371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23DE63" w14:textId="77777777" w:rsidR="005C5C48" w:rsidRPr="005C5C48" w:rsidRDefault="005C5C48" w:rsidP="005C5C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5C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Who provided</w:t>
            </w:r>
          </w:p>
        </w:tc>
        <w:tc>
          <w:tcPr>
            <w:tcW w:w="0" w:type="auto"/>
            <w:vAlign w:val="center"/>
            <w:hideMark/>
          </w:tcPr>
          <w:p w14:paraId="6B175234" w14:textId="77777777" w:rsidR="005C5C48" w:rsidRPr="005C5C48" w:rsidRDefault="005C5C48" w:rsidP="005C5C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C5C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Patient-led practice with remote support from the rehabilitation team</w:t>
            </w:r>
          </w:p>
        </w:tc>
      </w:tr>
      <w:tr w:rsidR="005C5C48" w:rsidRPr="00315BF4" w14:paraId="2481BC0A" w14:textId="77777777" w:rsidTr="00A371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FE26DE" w14:textId="77777777" w:rsidR="005C5C48" w:rsidRPr="005C5C48" w:rsidRDefault="005C5C48" w:rsidP="005C5C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5C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How</w:t>
            </w:r>
          </w:p>
        </w:tc>
        <w:tc>
          <w:tcPr>
            <w:tcW w:w="0" w:type="auto"/>
            <w:vAlign w:val="center"/>
            <w:hideMark/>
          </w:tcPr>
          <w:p w14:paraId="6B25CEF7" w14:textId="77777777" w:rsidR="005C5C48" w:rsidRPr="005C5C48" w:rsidRDefault="005C5C48" w:rsidP="005C5C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C5C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Home-based exercises supported by telemedicine (remote supervision, feedback, and adjustment of tasks)</w:t>
            </w:r>
          </w:p>
        </w:tc>
      </w:tr>
      <w:tr w:rsidR="005C5C48" w:rsidRPr="005C5C48" w14:paraId="7F2FC6E7" w14:textId="77777777" w:rsidTr="00A371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17A207" w14:textId="77777777" w:rsidR="005C5C48" w:rsidRPr="005C5C48" w:rsidRDefault="005C5C48" w:rsidP="005C5C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5C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Where</w:t>
            </w:r>
          </w:p>
        </w:tc>
        <w:tc>
          <w:tcPr>
            <w:tcW w:w="0" w:type="auto"/>
            <w:vAlign w:val="center"/>
            <w:hideMark/>
          </w:tcPr>
          <w:p w14:paraId="45AFAA94" w14:textId="77777777" w:rsidR="005C5C48" w:rsidRPr="005C5C48" w:rsidRDefault="005C5C48" w:rsidP="005C5C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5C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Patient’s home environment</w:t>
            </w:r>
          </w:p>
        </w:tc>
      </w:tr>
      <w:tr w:rsidR="005C5C48" w:rsidRPr="00315BF4" w14:paraId="1FA2FC55" w14:textId="77777777" w:rsidTr="00A371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EE95A2" w14:textId="77777777" w:rsidR="005C5C48" w:rsidRPr="005C5C48" w:rsidRDefault="005C5C48" w:rsidP="005C5C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C5C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When and how much (dose)</w:t>
            </w:r>
          </w:p>
        </w:tc>
        <w:tc>
          <w:tcPr>
            <w:tcW w:w="0" w:type="auto"/>
            <w:vAlign w:val="center"/>
            <w:hideMark/>
          </w:tcPr>
          <w:p w14:paraId="69EF6282" w14:textId="77777777" w:rsidR="005C5C48" w:rsidRPr="005C5C48" w:rsidRDefault="005C5C48" w:rsidP="005C5C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C5C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Daily practice integrated into routine activities; periodic telemedicine follow-up (frequency tailored)</w:t>
            </w:r>
          </w:p>
        </w:tc>
      </w:tr>
      <w:tr w:rsidR="005C5C48" w:rsidRPr="00315BF4" w14:paraId="5DE7A2D2" w14:textId="77777777" w:rsidTr="00A371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B6F9F5" w14:textId="77777777" w:rsidR="005C5C48" w:rsidRPr="005C5C48" w:rsidRDefault="005C5C48" w:rsidP="005C5C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5C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Tailoring</w:t>
            </w:r>
          </w:p>
        </w:tc>
        <w:tc>
          <w:tcPr>
            <w:tcW w:w="0" w:type="auto"/>
            <w:vAlign w:val="center"/>
            <w:hideMark/>
          </w:tcPr>
          <w:p w14:paraId="68A004DE" w14:textId="77777777" w:rsidR="005C5C48" w:rsidRPr="005C5C48" w:rsidRDefault="005C5C48" w:rsidP="005C5C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C5C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Exercises adapted to individual symptoms, goals, and progression over time</w:t>
            </w:r>
          </w:p>
        </w:tc>
      </w:tr>
      <w:tr w:rsidR="005C5C48" w:rsidRPr="00315BF4" w14:paraId="7E280C3E" w14:textId="77777777" w:rsidTr="00A371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5E3AE4" w14:textId="77777777" w:rsidR="005C5C48" w:rsidRPr="005C5C48" w:rsidRDefault="005C5C48" w:rsidP="005C5C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5C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Progression</w:t>
            </w:r>
          </w:p>
        </w:tc>
        <w:tc>
          <w:tcPr>
            <w:tcW w:w="0" w:type="auto"/>
            <w:vAlign w:val="center"/>
            <w:hideMark/>
          </w:tcPr>
          <w:p w14:paraId="2C06062F" w14:textId="77777777" w:rsidR="005C5C48" w:rsidRPr="005C5C48" w:rsidRDefault="005C5C48" w:rsidP="005C5C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C5C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Gradual increase in task complexity, variability, and dual-task demands</w:t>
            </w:r>
          </w:p>
        </w:tc>
      </w:tr>
      <w:tr w:rsidR="005C5C48" w:rsidRPr="00315BF4" w14:paraId="05156800" w14:textId="77777777" w:rsidTr="00A371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6A9830" w14:textId="77777777" w:rsidR="005C5C48" w:rsidRPr="005C5C48" w:rsidRDefault="005C5C48" w:rsidP="005C5C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5C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Strategies to enhance adherence</w:t>
            </w:r>
          </w:p>
        </w:tc>
        <w:tc>
          <w:tcPr>
            <w:tcW w:w="0" w:type="auto"/>
            <w:vAlign w:val="center"/>
            <w:hideMark/>
          </w:tcPr>
          <w:p w14:paraId="515D5868" w14:textId="77777777" w:rsidR="005C5C48" w:rsidRPr="005C5C48" w:rsidRDefault="005C5C48" w:rsidP="005C5C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C5C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Goal setting, integration into meaningful activities, and ongoing therapeutic interaction via telemedicine</w:t>
            </w:r>
          </w:p>
        </w:tc>
      </w:tr>
      <w:tr w:rsidR="005C5C48" w:rsidRPr="00315BF4" w14:paraId="15170AB9" w14:textId="77777777" w:rsidTr="00A37109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1436FCA" w14:textId="77777777" w:rsidR="005C5C48" w:rsidRPr="005C5C48" w:rsidRDefault="005C5C48" w:rsidP="005C5C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5C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Mechanistic rationale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33245D2B" w14:textId="77777777" w:rsidR="005C5C48" w:rsidRPr="005C5C48" w:rsidRDefault="005C5C48" w:rsidP="005C5C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C5C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Reinforcement of adaptive predictions and internalisation of motor control through repetition, feedback, and behavioural integration</w:t>
            </w:r>
          </w:p>
        </w:tc>
      </w:tr>
    </w:tbl>
    <w:p w14:paraId="3003155A" w14:textId="77777777" w:rsidR="005C5C48" w:rsidRPr="005C5C48" w:rsidRDefault="005C5C48" w:rsidP="005C5C48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 w:eastAsia="en-GB"/>
          <w14:ligatures w14:val="none"/>
        </w:rPr>
      </w:pPr>
    </w:p>
    <w:p w14:paraId="79D728F0" w14:textId="77777777" w:rsidR="002651DC" w:rsidRDefault="002651DC">
      <w:pP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 w:eastAsia="en-GB"/>
          <w14:ligatures w14:val="none"/>
        </w:rPr>
      </w:pPr>
    </w:p>
    <w:p w14:paraId="79EF12D1" w14:textId="08F600E2" w:rsidR="00DC147C" w:rsidRPr="00DC147C" w:rsidRDefault="00DC147C">
      <w:pP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 w:eastAsia="en-GB"/>
          <w14:ligatures w14:val="none"/>
        </w:rPr>
      </w:pPr>
      <w:r w:rsidRPr="00DC147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 w:eastAsia="en-GB"/>
          <w14:ligatures w14:val="none"/>
        </w:rPr>
        <w:t>Methods</w:t>
      </w:r>
    </w:p>
    <w:p w14:paraId="5C545EBE" w14:textId="77777777" w:rsidR="002F0F0E" w:rsidRDefault="00DC147C" w:rsidP="00DC147C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</w:pPr>
      <w:r w:rsidRPr="00DC147C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  <w:t>Brain MRI scans were obtained using a 3.0 Tesla MRI scanner (</w:t>
      </w:r>
      <w:proofErr w:type="spellStart"/>
      <w:r w:rsidRPr="00DC147C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  <w:t>Ingenia</w:t>
      </w:r>
      <w:proofErr w:type="spellEnd"/>
      <w:r w:rsidRPr="00DC147C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  <w:t xml:space="preserve"> CX, Philips Medical Systems, Best, </w:t>
      </w:r>
      <w:proofErr w:type="gramStart"/>
      <w:r w:rsidRPr="00DC147C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  <w:t>the</w:t>
      </w:r>
      <w:proofErr w:type="gramEnd"/>
      <w:r w:rsidRPr="00DC147C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  <w:t xml:space="preserve"> Netherlands). Details of the acquired sequences are: </w:t>
      </w:r>
    </w:p>
    <w:p w14:paraId="6F092E70" w14:textId="77777777" w:rsidR="002F0F0E" w:rsidRDefault="00DC147C" w:rsidP="002F0F0E">
      <w:pPr>
        <w:pStyle w:val="ListParagraph"/>
        <w:numPr>
          <w:ilvl w:val="0"/>
          <w:numId w:val="1"/>
        </w:num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</w:pPr>
      <w:r w:rsidRPr="002F0F0E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  <w:t xml:space="preserve">3D-T1: Repetition Time (TR) = 7 </w:t>
      </w:r>
      <w:proofErr w:type="spellStart"/>
      <w:r w:rsidRPr="002F0F0E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  <w:t>ms</w:t>
      </w:r>
      <w:proofErr w:type="spellEnd"/>
      <w:r w:rsidRPr="002F0F0E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  <w:t xml:space="preserve">, Echo Time (TE) = 3.2 </w:t>
      </w:r>
      <w:proofErr w:type="spellStart"/>
      <w:r w:rsidRPr="002F0F0E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  <w:t>ms</w:t>
      </w:r>
      <w:proofErr w:type="spellEnd"/>
      <w:r w:rsidRPr="002F0F0E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  <w:t xml:space="preserve">, flip angle = 9°, 204 contiguous sagittal sections, thickness = 1mm, Field of View (FOV) = 256mm x 240mm, matrix = 256x240, Voxel size 1x1x1; </w:t>
      </w:r>
    </w:p>
    <w:p w14:paraId="252141EE" w14:textId="77777777" w:rsidR="002F0F0E" w:rsidRDefault="00DC147C" w:rsidP="002F0F0E">
      <w:pPr>
        <w:pStyle w:val="ListParagraph"/>
        <w:numPr>
          <w:ilvl w:val="0"/>
          <w:numId w:val="1"/>
        </w:num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</w:pPr>
      <w:r w:rsidRPr="002F0F0E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  <w:lastRenderedPageBreak/>
        <w:t xml:space="preserve">T2 echo planar imaging for fMRI tasks: TR = 1572ms; TE = 35 </w:t>
      </w:r>
      <w:proofErr w:type="spellStart"/>
      <w:r w:rsidRPr="002F0F0E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  <w:t>ms</w:t>
      </w:r>
      <w:proofErr w:type="spellEnd"/>
      <w:r w:rsidRPr="002F0F0E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  <w:t>; flip angle = 70°; FOV = 240mm × 240mm; matrix = 96x94, voxel size = 2.5×2.5; slice thickness = 3 mm; 144 sets of 48 contiguous axial slices; acquisition time = 3’and 47”.</w:t>
      </w:r>
    </w:p>
    <w:p w14:paraId="7316DBA6" w14:textId="2D8F115C" w:rsidR="00DC147C" w:rsidRDefault="00DC147C" w:rsidP="002F0F0E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</w:pPr>
      <w:r w:rsidRPr="002F0F0E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  <w:t xml:space="preserve">FMRI data were </w:t>
      </w:r>
      <w:proofErr w:type="spellStart"/>
      <w:r w:rsidRPr="002F0F0E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  <w:t>analyzed</w:t>
      </w:r>
      <w:proofErr w:type="spellEnd"/>
      <w:r w:rsidRPr="002F0F0E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  <w:t xml:space="preserve"> using SPM12 software (http://www.fil.ion.ucl.ac.uk/spm; </w:t>
      </w:r>
      <w:proofErr w:type="spellStart"/>
      <w:r w:rsidRPr="002F0F0E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  <w:t>Wellcome</w:t>
      </w:r>
      <w:proofErr w:type="spellEnd"/>
      <w:r w:rsidRPr="002F0F0E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  <w:t xml:space="preserve"> Trust </w:t>
      </w:r>
      <w:proofErr w:type="spellStart"/>
      <w:r w:rsidRPr="002F0F0E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  <w:t>Center</w:t>
      </w:r>
      <w:proofErr w:type="spellEnd"/>
      <w:r w:rsidRPr="002F0F0E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  <w:t xml:space="preserve"> for Neuroimaging, London, UK). </w:t>
      </w:r>
    </w:p>
    <w:p w14:paraId="522AB221" w14:textId="77777777" w:rsidR="002F0F0E" w:rsidRDefault="002F0F0E" w:rsidP="002F0F0E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</w:pPr>
    </w:p>
    <w:p w14:paraId="734A55D2" w14:textId="11BFDBD3" w:rsidR="002F0F0E" w:rsidRDefault="002F0F0E" w:rsidP="002F0F0E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 w:eastAsia="en-GB"/>
          <w14:ligatures w14:val="none"/>
        </w:rPr>
      </w:pPr>
      <w:r w:rsidRPr="002F0F0E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 w:eastAsia="en-GB"/>
          <w14:ligatures w14:val="none"/>
        </w:rPr>
        <w:t>Results</w:t>
      </w:r>
    </w:p>
    <w:p w14:paraId="0E989950" w14:textId="77777777" w:rsidR="00F65E68" w:rsidRPr="002F0F0E" w:rsidRDefault="00F65E68" w:rsidP="002F0F0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</w:p>
    <w:p w14:paraId="50DEA0F6" w14:textId="1F9306B3" w:rsidR="002D7F6A" w:rsidRPr="002F0F0E" w:rsidRDefault="002D7F6A" w:rsidP="002D7F6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Supplementary t</w:t>
      </w:r>
      <w:r w:rsidRPr="002F0F0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able </w:t>
      </w:r>
      <w:r w:rsidR="002E5E1D">
        <w:rPr>
          <w:rFonts w:ascii="Times New Roman" w:hAnsi="Times New Roman" w:cs="Times New Roman"/>
          <w:b/>
          <w:bCs/>
          <w:sz w:val="20"/>
          <w:szCs w:val="20"/>
          <w:lang w:val="en-US"/>
        </w:rPr>
        <w:t>3</w:t>
      </w:r>
      <w:r w:rsidRPr="002F0F0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-</w:t>
      </w:r>
      <w:r w:rsidRPr="002F0F0E">
        <w:rPr>
          <w:rFonts w:ascii="Times New Roman" w:hAnsi="Times New Roman" w:cs="Times New Roman"/>
          <w:sz w:val="20"/>
          <w:szCs w:val="20"/>
          <w:lang w:val="en-US"/>
        </w:rPr>
        <w:t xml:space="preserve"> Demographic characteristics of healthy controls and FMD patients with fMRI motor-task</w:t>
      </w:r>
      <w:r w:rsidR="0022756E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2"/>
        <w:gridCol w:w="2195"/>
        <w:gridCol w:w="2305"/>
        <w:gridCol w:w="1375"/>
      </w:tblGrid>
      <w:tr w:rsidR="002D7F6A" w:rsidRPr="002F0F0E" w14:paraId="1FB47120" w14:textId="77777777" w:rsidTr="006970C2">
        <w:trPr>
          <w:jc w:val="center"/>
        </w:trPr>
        <w:tc>
          <w:tcPr>
            <w:tcW w:w="15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D1E4D9" w14:textId="77777777" w:rsidR="002D7F6A" w:rsidRPr="002F0F0E" w:rsidRDefault="002D7F6A" w:rsidP="006970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195" w:type="dxa"/>
            <w:tcBorders>
              <w:top w:val="single" w:sz="4" w:space="0" w:color="auto"/>
              <w:bottom w:val="single" w:sz="4" w:space="0" w:color="auto"/>
            </w:tcBorders>
          </w:tcPr>
          <w:p w14:paraId="1A450664" w14:textId="77777777" w:rsidR="002D7F6A" w:rsidRPr="002F0F0E" w:rsidRDefault="002D7F6A" w:rsidP="006970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HC (N=17)</w:t>
            </w:r>
          </w:p>
        </w:tc>
        <w:tc>
          <w:tcPr>
            <w:tcW w:w="2305" w:type="dxa"/>
            <w:tcBorders>
              <w:top w:val="single" w:sz="4" w:space="0" w:color="auto"/>
              <w:bottom w:val="single" w:sz="4" w:space="0" w:color="auto"/>
            </w:tcBorders>
          </w:tcPr>
          <w:p w14:paraId="6512EE96" w14:textId="77777777" w:rsidR="002D7F6A" w:rsidRPr="002F0F0E" w:rsidRDefault="002D7F6A" w:rsidP="006970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FMD (N=26)</w:t>
            </w:r>
          </w:p>
        </w:tc>
        <w:tc>
          <w:tcPr>
            <w:tcW w:w="1375" w:type="dxa"/>
            <w:tcBorders>
              <w:top w:val="single" w:sz="4" w:space="0" w:color="auto"/>
              <w:bottom w:val="single" w:sz="4" w:space="0" w:color="auto"/>
            </w:tcBorders>
          </w:tcPr>
          <w:p w14:paraId="2257DC8A" w14:textId="77777777" w:rsidR="002D7F6A" w:rsidRPr="002F0F0E" w:rsidRDefault="002D7F6A" w:rsidP="006970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</w:t>
            </w:r>
          </w:p>
        </w:tc>
      </w:tr>
      <w:tr w:rsidR="002D7F6A" w:rsidRPr="002F0F0E" w14:paraId="09A64015" w14:textId="77777777" w:rsidTr="006970C2">
        <w:trPr>
          <w:jc w:val="center"/>
        </w:trPr>
        <w:tc>
          <w:tcPr>
            <w:tcW w:w="1532" w:type="dxa"/>
            <w:tcBorders>
              <w:top w:val="single" w:sz="4" w:space="0" w:color="auto"/>
            </w:tcBorders>
            <w:vAlign w:val="center"/>
          </w:tcPr>
          <w:p w14:paraId="6864AE0B" w14:textId="77777777" w:rsidR="002D7F6A" w:rsidRPr="002F0F0E" w:rsidRDefault="002D7F6A" w:rsidP="006970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Age (years)</w:t>
            </w:r>
          </w:p>
        </w:tc>
        <w:tc>
          <w:tcPr>
            <w:tcW w:w="2195" w:type="dxa"/>
            <w:tcBorders>
              <w:top w:val="single" w:sz="4" w:space="0" w:color="auto"/>
            </w:tcBorders>
          </w:tcPr>
          <w:p w14:paraId="7975B888" w14:textId="77777777" w:rsidR="002D7F6A" w:rsidRPr="002F0F0E" w:rsidRDefault="002D7F6A" w:rsidP="006970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47.88 ± 9.23 (31; 63)</w:t>
            </w:r>
          </w:p>
        </w:tc>
        <w:tc>
          <w:tcPr>
            <w:tcW w:w="2305" w:type="dxa"/>
            <w:tcBorders>
              <w:top w:val="single" w:sz="4" w:space="0" w:color="auto"/>
            </w:tcBorders>
          </w:tcPr>
          <w:p w14:paraId="34351FC2" w14:textId="77777777" w:rsidR="002D7F6A" w:rsidRPr="002F0F0E" w:rsidRDefault="002D7F6A" w:rsidP="006970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43.04 ± 10.23 (18; 62)</w:t>
            </w:r>
          </w:p>
        </w:tc>
        <w:tc>
          <w:tcPr>
            <w:tcW w:w="1375" w:type="dxa"/>
            <w:tcBorders>
              <w:top w:val="single" w:sz="4" w:space="0" w:color="auto"/>
            </w:tcBorders>
            <w:vAlign w:val="center"/>
          </w:tcPr>
          <w:p w14:paraId="751033F5" w14:textId="77777777" w:rsidR="002D7F6A" w:rsidRPr="002F0F0E" w:rsidRDefault="002D7F6A" w:rsidP="006970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0.09</w:t>
            </w:r>
          </w:p>
        </w:tc>
      </w:tr>
      <w:tr w:rsidR="002D7F6A" w:rsidRPr="002F0F0E" w14:paraId="30F500BC" w14:textId="77777777" w:rsidTr="006970C2">
        <w:trPr>
          <w:jc w:val="center"/>
        </w:trPr>
        <w:tc>
          <w:tcPr>
            <w:tcW w:w="1532" w:type="dxa"/>
            <w:tcBorders>
              <w:bottom w:val="single" w:sz="4" w:space="0" w:color="auto"/>
            </w:tcBorders>
            <w:vAlign w:val="center"/>
          </w:tcPr>
          <w:p w14:paraId="49F525B1" w14:textId="77777777" w:rsidR="002D7F6A" w:rsidRPr="002F0F0E" w:rsidRDefault="002D7F6A" w:rsidP="006970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Sex (M/F)</w:t>
            </w:r>
          </w:p>
        </w:tc>
        <w:tc>
          <w:tcPr>
            <w:tcW w:w="2195" w:type="dxa"/>
            <w:tcBorders>
              <w:bottom w:val="single" w:sz="4" w:space="0" w:color="auto"/>
            </w:tcBorders>
          </w:tcPr>
          <w:p w14:paraId="5CB3DCC1" w14:textId="77777777" w:rsidR="002D7F6A" w:rsidRPr="002F0F0E" w:rsidRDefault="002D7F6A" w:rsidP="006970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5/12</w:t>
            </w:r>
          </w:p>
        </w:tc>
        <w:tc>
          <w:tcPr>
            <w:tcW w:w="2305" w:type="dxa"/>
            <w:tcBorders>
              <w:bottom w:val="single" w:sz="4" w:space="0" w:color="auto"/>
            </w:tcBorders>
          </w:tcPr>
          <w:p w14:paraId="7B28AFB3" w14:textId="77777777" w:rsidR="002D7F6A" w:rsidRPr="002F0F0E" w:rsidRDefault="002D7F6A" w:rsidP="006970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3/23</w:t>
            </w:r>
          </w:p>
        </w:tc>
        <w:tc>
          <w:tcPr>
            <w:tcW w:w="1375" w:type="dxa"/>
            <w:tcBorders>
              <w:bottom w:val="single" w:sz="4" w:space="0" w:color="auto"/>
            </w:tcBorders>
          </w:tcPr>
          <w:p w14:paraId="62E97331" w14:textId="77777777" w:rsidR="002D7F6A" w:rsidRPr="002F0F0E" w:rsidRDefault="002D7F6A" w:rsidP="006970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0.23</w:t>
            </w:r>
          </w:p>
        </w:tc>
      </w:tr>
    </w:tbl>
    <w:p w14:paraId="4229EF48" w14:textId="77777777" w:rsidR="002D7F6A" w:rsidRPr="002F0F0E" w:rsidRDefault="002D7F6A" w:rsidP="002D7F6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2F0F0E">
        <w:rPr>
          <w:rFonts w:ascii="Times New Roman" w:hAnsi="Times New Roman" w:cs="Times New Roman"/>
          <w:sz w:val="20"/>
          <w:szCs w:val="20"/>
          <w:lang w:val="en-US"/>
        </w:rPr>
        <w:t xml:space="preserve">Values are mean ± standard deviation (min; max). </w:t>
      </w:r>
      <w:proofErr w:type="gramStart"/>
      <w:r w:rsidRPr="002F0F0E">
        <w:rPr>
          <w:rFonts w:ascii="Times New Roman" w:hAnsi="Times New Roman" w:cs="Times New Roman"/>
          <w:sz w:val="20"/>
          <w:szCs w:val="20"/>
          <w:lang w:val="en-US"/>
        </w:rPr>
        <w:t>p</w:t>
      </w:r>
      <w:proofErr w:type="gramEnd"/>
      <w:r w:rsidRPr="002F0F0E">
        <w:rPr>
          <w:rFonts w:ascii="Times New Roman" w:hAnsi="Times New Roman" w:cs="Times New Roman"/>
          <w:sz w:val="20"/>
          <w:szCs w:val="20"/>
          <w:lang w:val="en-US"/>
        </w:rPr>
        <w:t xml:space="preserve"> refer</w:t>
      </w:r>
      <w:r>
        <w:rPr>
          <w:rFonts w:ascii="Times New Roman" w:hAnsi="Times New Roman" w:cs="Times New Roman"/>
          <w:sz w:val="20"/>
          <w:szCs w:val="20"/>
          <w:lang w:val="en-US"/>
        </w:rPr>
        <w:t>s</w:t>
      </w:r>
      <w:r w:rsidRPr="002F0F0E">
        <w:rPr>
          <w:rFonts w:ascii="Times New Roman" w:hAnsi="Times New Roman" w:cs="Times New Roman"/>
          <w:sz w:val="20"/>
          <w:szCs w:val="20"/>
          <w:lang w:val="en-US"/>
        </w:rPr>
        <w:t xml:space="preserve"> to Mann-Whitney test.</w:t>
      </w:r>
    </w:p>
    <w:p w14:paraId="5DCD85D4" w14:textId="77777777" w:rsidR="002D7F6A" w:rsidRPr="002F0F0E" w:rsidRDefault="002D7F6A" w:rsidP="002D7F6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2F0F0E">
        <w:rPr>
          <w:rFonts w:ascii="Times New Roman" w:hAnsi="Times New Roman" w:cs="Times New Roman"/>
          <w:sz w:val="20"/>
          <w:szCs w:val="20"/>
          <w:lang w:val="en-US"/>
        </w:rPr>
        <w:t>Abbreviations. FMD = functional movement disorders; HC = healthy controls; M/F = male/female; N = number.</w:t>
      </w:r>
    </w:p>
    <w:p w14:paraId="30940CB4" w14:textId="77777777" w:rsidR="002D7F6A" w:rsidRPr="002F0F0E" w:rsidRDefault="002D7F6A" w:rsidP="002D7F6A">
      <w:pPr>
        <w:spacing w:after="0"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3AB82471" w14:textId="77777777" w:rsidR="002D7F6A" w:rsidRDefault="002D7F6A" w:rsidP="002D7F6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455ACEBA" w14:textId="4493453D" w:rsidR="002D7F6A" w:rsidRPr="002F0F0E" w:rsidRDefault="002D7F6A" w:rsidP="002D7F6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Supplementary t</w:t>
      </w:r>
      <w:r w:rsidRPr="002F0F0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able </w:t>
      </w:r>
      <w:r w:rsidR="002E5E1D">
        <w:rPr>
          <w:rFonts w:ascii="Times New Roman" w:hAnsi="Times New Roman" w:cs="Times New Roman"/>
          <w:b/>
          <w:bCs/>
          <w:sz w:val="20"/>
          <w:szCs w:val="20"/>
          <w:lang w:val="en-US"/>
        </w:rPr>
        <w:t>4</w:t>
      </w:r>
      <w:r w:rsidRPr="002F0F0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-</w:t>
      </w:r>
      <w:r w:rsidRPr="002F0F0E">
        <w:rPr>
          <w:rFonts w:ascii="Times New Roman" w:hAnsi="Times New Roman" w:cs="Times New Roman"/>
          <w:sz w:val="20"/>
          <w:szCs w:val="20"/>
          <w:lang w:val="en-US"/>
        </w:rPr>
        <w:t xml:space="preserve"> Demographic characteristics of healthy controls and FMD patients with fMRI dual-task pre rehabilitation.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2"/>
        <w:gridCol w:w="2195"/>
        <w:gridCol w:w="2305"/>
        <w:gridCol w:w="1375"/>
      </w:tblGrid>
      <w:tr w:rsidR="002D7F6A" w:rsidRPr="002F0F0E" w14:paraId="602A7EC4" w14:textId="77777777" w:rsidTr="006970C2">
        <w:trPr>
          <w:jc w:val="center"/>
        </w:trPr>
        <w:tc>
          <w:tcPr>
            <w:tcW w:w="15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B9A0F1" w14:textId="77777777" w:rsidR="002D7F6A" w:rsidRPr="002F0F0E" w:rsidRDefault="002D7F6A" w:rsidP="006970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195" w:type="dxa"/>
            <w:tcBorders>
              <w:top w:val="single" w:sz="4" w:space="0" w:color="auto"/>
              <w:bottom w:val="single" w:sz="4" w:space="0" w:color="auto"/>
            </w:tcBorders>
          </w:tcPr>
          <w:p w14:paraId="3760228E" w14:textId="77777777" w:rsidR="002D7F6A" w:rsidRPr="002F0F0E" w:rsidRDefault="002D7F6A" w:rsidP="006970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HC (N=17)</w:t>
            </w:r>
          </w:p>
        </w:tc>
        <w:tc>
          <w:tcPr>
            <w:tcW w:w="2305" w:type="dxa"/>
            <w:tcBorders>
              <w:top w:val="single" w:sz="4" w:space="0" w:color="auto"/>
              <w:bottom w:val="single" w:sz="4" w:space="0" w:color="auto"/>
            </w:tcBorders>
          </w:tcPr>
          <w:p w14:paraId="7E1A75BA" w14:textId="77777777" w:rsidR="002D7F6A" w:rsidRPr="002F0F0E" w:rsidRDefault="002D7F6A" w:rsidP="006970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FMD (N=20)</w:t>
            </w:r>
          </w:p>
        </w:tc>
        <w:tc>
          <w:tcPr>
            <w:tcW w:w="1375" w:type="dxa"/>
            <w:tcBorders>
              <w:top w:val="single" w:sz="4" w:space="0" w:color="auto"/>
              <w:bottom w:val="single" w:sz="4" w:space="0" w:color="auto"/>
            </w:tcBorders>
          </w:tcPr>
          <w:p w14:paraId="58236019" w14:textId="77777777" w:rsidR="002D7F6A" w:rsidRPr="002F0F0E" w:rsidRDefault="002D7F6A" w:rsidP="006970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</w:t>
            </w:r>
          </w:p>
        </w:tc>
      </w:tr>
      <w:tr w:rsidR="002D7F6A" w:rsidRPr="002F0F0E" w14:paraId="410B9A31" w14:textId="77777777" w:rsidTr="006970C2">
        <w:trPr>
          <w:jc w:val="center"/>
        </w:trPr>
        <w:tc>
          <w:tcPr>
            <w:tcW w:w="1532" w:type="dxa"/>
            <w:tcBorders>
              <w:top w:val="single" w:sz="4" w:space="0" w:color="auto"/>
            </w:tcBorders>
            <w:vAlign w:val="center"/>
          </w:tcPr>
          <w:p w14:paraId="594DFD51" w14:textId="77777777" w:rsidR="002D7F6A" w:rsidRPr="002F0F0E" w:rsidRDefault="002D7F6A" w:rsidP="006970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Age (years)</w:t>
            </w:r>
          </w:p>
        </w:tc>
        <w:tc>
          <w:tcPr>
            <w:tcW w:w="2195" w:type="dxa"/>
            <w:tcBorders>
              <w:top w:val="single" w:sz="4" w:space="0" w:color="auto"/>
            </w:tcBorders>
          </w:tcPr>
          <w:p w14:paraId="1FFBFDA5" w14:textId="77777777" w:rsidR="002D7F6A" w:rsidRPr="002F0F0E" w:rsidRDefault="002D7F6A" w:rsidP="006970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47.88 ± 9.23 (31; 63)</w:t>
            </w:r>
          </w:p>
        </w:tc>
        <w:tc>
          <w:tcPr>
            <w:tcW w:w="2305" w:type="dxa"/>
            <w:tcBorders>
              <w:top w:val="single" w:sz="4" w:space="0" w:color="auto"/>
            </w:tcBorders>
          </w:tcPr>
          <w:p w14:paraId="213E6807" w14:textId="77777777" w:rsidR="002D7F6A" w:rsidRPr="002F0F0E" w:rsidRDefault="002D7F6A" w:rsidP="006970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44.85 ± 10.40 (29; 63)</w:t>
            </w:r>
          </w:p>
        </w:tc>
        <w:tc>
          <w:tcPr>
            <w:tcW w:w="1375" w:type="dxa"/>
            <w:tcBorders>
              <w:top w:val="single" w:sz="4" w:space="0" w:color="auto"/>
            </w:tcBorders>
            <w:vAlign w:val="center"/>
          </w:tcPr>
          <w:p w14:paraId="72299A26" w14:textId="77777777" w:rsidR="002D7F6A" w:rsidRPr="002F0F0E" w:rsidRDefault="002D7F6A" w:rsidP="006970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0.27</w:t>
            </w:r>
          </w:p>
        </w:tc>
      </w:tr>
      <w:tr w:rsidR="002D7F6A" w:rsidRPr="002F0F0E" w14:paraId="109EE5FD" w14:textId="77777777" w:rsidTr="006970C2">
        <w:trPr>
          <w:jc w:val="center"/>
        </w:trPr>
        <w:tc>
          <w:tcPr>
            <w:tcW w:w="1532" w:type="dxa"/>
            <w:tcBorders>
              <w:bottom w:val="single" w:sz="4" w:space="0" w:color="auto"/>
            </w:tcBorders>
            <w:vAlign w:val="center"/>
          </w:tcPr>
          <w:p w14:paraId="75272356" w14:textId="77777777" w:rsidR="002D7F6A" w:rsidRPr="002F0F0E" w:rsidRDefault="002D7F6A" w:rsidP="006970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Sex (M/F)</w:t>
            </w:r>
          </w:p>
        </w:tc>
        <w:tc>
          <w:tcPr>
            <w:tcW w:w="2195" w:type="dxa"/>
            <w:tcBorders>
              <w:bottom w:val="single" w:sz="4" w:space="0" w:color="auto"/>
            </w:tcBorders>
          </w:tcPr>
          <w:p w14:paraId="79839CC4" w14:textId="77777777" w:rsidR="002D7F6A" w:rsidRPr="002F0F0E" w:rsidRDefault="002D7F6A" w:rsidP="006970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5/12</w:t>
            </w:r>
          </w:p>
        </w:tc>
        <w:tc>
          <w:tcPr>
            <w:tcW w:w="2305" w:type="dxa"/>
            <w:tcBorders>
              <w:bottom w:val="single" w:sz="4" w:space="0" w:color="auto"/>
            </w:tcBorders>
          </w:tcPr>
          <w:p w14:paraId="4921F514" w14:textId="77777777" w:rsidR="002D7F6A" w:rsidRPr="002F0F0E" w:rsidRDefault="002D7F6A" w:rsidP="006970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3/17</w:t>
            </w:r>
          </w:p>
        </w:tc>
        <w:tc>
          <w:tcPr>
            <w:tcW w:w="1375" w:type="dxa"/>
            <w:tcBorders>
              <w:bottom w:val="single" w:sz="4" w:space="0" w:color="auto"/>
            </w:tcBorders>
          </w:tcPr>
          <w:p w14:paraId="36C3CD11" w14:textId="77777777" w:rsidR="002D7F6A" w:rsidRPr="002F0F0E" w:rsidRDefault="002D7F6A" w:rsidP="006970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0.43</w:t>
            </w:r>
          </w:p>
        </w:tc>
      </w:tr>
    </w:tbl>
    <w:p w14:paraId="3AE9C219" w14:textId="77777777" w:rsidR="002D7F6A" w:rsidRPr="002F0F0E" w:rsidRDefault="002D7F6A" w:rsidP="002D7F6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2F0F0E">
        <w:rPr>
          <w:rFonts w:ascii="Times New Roman" w:hAnsi="Times New Roman" w:cs="Times New Roman"/>
          <w:sz w:val="20"/>
          <w:szCs w:val="20"/>
          <w:lang w:val="en-US"/>
        </w:rPr>
        <w:t xml:space="preserve">Values are mean ± standard deviation (min; max). </w:t>
      </w:r>
      <w:proofErr w:type="gramStart"/>
      <w:r w:rsidRPr="002F0F0E">
        <w:rPr>
          <w:rFonts w:ascii="Times New Roman" w:hAnsi="Times New Roman" w:cs="Times New Roman"/>
          <w:sz w:val="20"/>
          <w:szCs w:val="20"/>
          <w:lang w:val="en-US"/>
        </w:rPr>
        <w:t>p</w:t>
      </w:r>
      <w:proofErr w:type="gramEnd"/>
      <w:r w:rsidRPr="002F0F0E">
        <w:rPr>
          <w:rFonts w:ascii="Times New Roman" w:hAnsi="Times New Roman" w:cs="Times New Roman"/>
          <w:sz w:val="20"/>
          <w:szCs w:val="20"/>
          <w:lang w:val="en-US"/>
        </w:rPr>
        <w:t xml:space="preserve"> refer</w:t>
      </w:r>
      <w:r>
        <w:rPr>
          <w:rFonts w:ascii="Times New Roman" w:hAnsi="Times New Roman" w:cs="Times New Roman"/>
          <w:sz w:val="20"/>
          <w:szCs w:val="20"/>
          <w:lang w:val="en-US"/>
        </w:rPr>
        <w:t>s</w:t>
      </w:r>
      <w:r w:rsidRPr="002F0F0E">
        <w:rPr>
          <w:rFonts w:ascii="Times New Roman" w:hAnsi="Times New Roman" w:cs="Times New Roman"/>
          <w:sz w:val="20"/>
          <w:szCs w:val="20"/>
          <w:lang w:val="en-US"/>
        </w:rPr>
        <w:t xml:space="preserve"> to Mann-Whitney test.</w:t>
      </w:r>
    </w:p>
    <w:p w14:paraId="34C812D9" w14:textId="77777777" w:rsidR="002D7F6A" w:rsidRPr="002F0F0E" w:rsidRDefault="002D7F6A" w:rsidP="002D7F6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2F0F0E">
        <w:rPr>
          <w:rFonts w:ascii="Times New Roman" w:hAnsi="Times New Roman" w:cs="Times New Roman"/>
          <w:sz w:val="20"/>
          <w:szCs w:val="20"/>
          <w:lang w:val="en-US"/>
        </w:rPr>
        <w:t>Abbreviations. FMD = functional movement disorders; HC = healthy controls; M/F = male/female; N = number.</w:t>
      </w:r>
    </w:p>
    <w:p w14:paraId="7A87D988" w14:textId="77777777" w:rsidR="002D7F6A" w:rsidRPr="002F0F0E" w:rsidRDefault="002D7F6A" w:rsidP="002D7F6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0336F80A" w14:textId="77777777" w:rsidR="00EB70A2" w:rsidRPr="002F0F0E" w:rsidRDefault="00EB70A2" w:rsidP="002F0F0E">
      <w:pPr>
        <w:spacing w:after="0"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0744DBBE" w14:textId="2FBCEDD1" w:rsidR="002F0F0E" w:rsidRPr="002F0F0E" w:rsidRDefault="002F0F0E" w:rsidP="002F0F0E">
      <w:pPr>
        <w:spacing w:after="0"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Supplementary t</w:t>
      </w:r>
      <w:r w:rsidRPr="002F0F0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able </w:t>
      </w:r>
      <w:r w:rsidR="002E5E1D">
        <w:rPr>
          <w:rFonts w:ascii="Times New Roman" w:hAnsi="Times New Roman" w:cs="Times New Roman"/>
          <w:b/>
          <w:bCs/>
          <w:sz w:val="20"/>
          <w:szCs w:val="20"/>
          <w:lang w:val="en-US"/>
        </w:rPr>
        <w:t>5</w:t>
      </w:r>
      <w:r w:rsidR="006D7208" w:rsidRPr="002F0F0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 w:rsidRPr="002F0F0E">
        <w:rPr>
          <w:rFonts w:ascii="Times New Roman" w:hAnsi="Times New Roman" w:cs="Times New Roman"/>
          <w:b/>
          <w:bCs/>
          <w:sz w:val="20"/>
          <w:szCs w:val="20"/>
          <w:lang w:val="en-US"/>
        </w:rPr>
        <w:t>-</w:t>
      </w:r>
      <w:r w:rsidRPr="002F0F0E">
        <w:rPr>
          <w:rFonts w:ascii="Times New Roman" w:hAnsi="Times New Roman" w:cs="Times New Roman"/>
          <w:sz w:val="20"/>
          <w:szCs w:val="20"/>
          <w:lang w:val="en-US"/>
        </w:rPr>
        <w:t xml:space="preserve"> Altered brain activity during fMRI tasks in FMD patients relative to healthy controls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9"/>
        <w:gridCol w:w="798"/>
        <w:gridCol w:w="639"/>
        <w:gridCol w:w="665"/>
        <w:gridCol w:w="683"/>
        <w:gridCol w:w="683"/>
        <w:gridCol w:w="2420"/>
      </w:tblGrid>
      <w:tr w:rsidR="002F0F0E" w:rsidRPr="002F0F0E" w14:paraId="03CF4106" w14:textId="77777777" w:rsidTr="001B3FFF">
        <w:trPr>
          <w:jc w:val="center"/>
        </w:trPr>
        <w:tc>
          <w:tcPr>
            <w:tcW w:w="6617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77AEB128" w14:textId="77777777" w:rsidR="002F0F0E" w:rsidRPr="002F0F0E" w:rsidRDefault="002F0F0E" w:rsidP="00EF22B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fMRI MOTOR-TASK</w:t>
            </w:r>
          </w:p>
        </w:tc>
      </w:tr>
      <w:tr w:rsidR="002F0F0E" w:rsidRPr="002F0F0E" w14:paraId="726FA91E" w14:textId="77777777" w:rsidTr="001B3FFF">
        <w:trPr>
          <w:jc w:val="center"/>
        </w:trPr>
        <w:tc>
          <w:tcPr>
            <w:tcW w:w="6617" w:type="dxa"/>
            <w:gridSpan w:val="7"/>
            <w:tcBorders>
              <w:top w:val="single" w:sz="4" w:space="0" w:color="auto"/>
            </w:tcBorders>
          </w:tcPr>
          <w:p w14:paraId="40FE2F76" w14:textId="77777777" w:rsidR="002F0F0E" w:rsidRPr="002F0F0E" w:rsidRDefault="002F0F0E" w:rsidP="00EF22B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HC &gt; FMD</w:t>
            </w:r>
          </w:p>
        </w:tc>
      </w:tr>
      <w:tr w:rsidR="002F0F0E" w:rsidRPr="002F0F0E" w14:paraId="2292D739" w14:textId="77777777" w:rsidTr="001B3FFF">
        <w:trPr>
          <w:jc w:val="center"/>
        </w:trPr>
        <w:tc>
          <w:tcPr>
            <w:tcW w:w="729" w:type="dxa"/>
          </w:tcPr>
          <w:p w14:paraId="40B7C947" w14:textId="77777777" w:rsidR="002F0F0E" w:rsidRPr="002F0F0E" w:rsidRDefault="002F0F0E" w:rsidP="00EF22B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2F0F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Ke</w:t>
            </w:r>
            <w:proofErr w:type="spellEnd"/>
          </w:p>
        </w:tc>
        <w:tc>
          <w:tcPr>
            <w:tcW w:w="798" w:type="dxa"/>
          </w:tcPr>
          <w:p w14:paraId="65B1797D" w14:textId="77777777" w:rsidR="002F0F0E" w:rsidRPr="002F0F0E" w:rsidRDefault="002F0F0E" w:rsidP="00EF22B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</w:t>
            </w:r>
          </w:p>
        </w:tc>
        <w:tc>
          <w:tcPr>
            <w:tcW w:w="639" w:type="dxa"/>
          </w:tcPr>
          <w:p w14:paraId="648EA24D" w14:textId="77777777" w:rsidR="002F0F0E" w:rsidRPr="002F0F0E" w:rsidRDefault="002F0F0E" w:rsidP="00EF22B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BA</w:t>
            </w:r>
          </w:p>
        </w:tc>
        <w:tc>
          <w:tcPr>
            <w:tcW w:w="665" w:type="dxa"/>
          </w:tcPr>
          <w:p w14:paraId="4EF54168" w14:textId="77777777" w:rsidR="002F0F0E" w:rsidRPr="002F0F0E" w:rsidRDefault="002F0F0E" w:rsidP="00EF22B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x</w:t>
            </w:r>
          </w:p>
        </w:tc>
        <w:tc>
          <w:tcPr>
            <w:tcW w:w="683" w:type="dxa"/>
          </w:tcPr>
          <w:p w14:paraId="31DB2007" w14:textId="77777777" w:rsidR="002F0F0E" w:rsidRPr="002F0F0E" w:rsidRDefault="002F0F0E" w:rsidP="00EF22B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y</w:t>
            </w:r>
          </w:p>
        </w:tc>
        <w:tc>
          <w:tcPr>
            <w:tcW w:w="683" w:type="dxa"/>
          </w:tcPr>
          <w:p w14:paraId="3E687FF0" w14:textId="77777777" w:rsidR="002F0F0E" w:rsidRPr="002F0F0E" w:rsidRDefault="002F0F0E" w:rsidP="00EF22B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z</w:t>
            </w:r>
          </w:p>
        </w:tc>
        <w:tc>
          <w:tcPr>
            <w:tcW w:w="2420" w:type="dxa"/>
          </w:tcPr>
          <w:p w14:paraId="4A00FA65" w14:textId="77777777" w:rsidR="002F0F0E" w:rsidRPr="002F0F0E" w:rsidRDefault="002F0F0E" w:rsidP="00EF22B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Area</w:t>
            </w:r>
          </w:p>
        </w:tc>
      </w:tr>
      <w:tr w:rsidR="002F0F0E" w:rsidRPr="002F0F0E" w14:paraId="2267CB6A" w14:textId="77777777" w:rsidTr="001B3FFF">
        <w:trPr>
          <w:jc w:val="center"/>
        </w:trPr>
        <w:tc>
          <w:tcPr>
            <w:tcW w:w="729" w:type="dxa"/>
          </w:tcPr>
          <w:p w14:paraId="76577A13" w14:textId="77777777" w:rsidR="002F0F0E" w:rsidRPr="002F0F0E" w:rsidRDefault="002F0F0E" w:rsidP="00EF22B9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131</w:t>
            </w:r>
          </w:p>
        </w:tc>
        <w:tc>
          <w:tcPr>
            <w:tcW w:w="798" w:type="dxa"/>
          </w:tcPr>
          <w:p w14:paraId="14F318FA" w14:textId="77777777" w:rsidR="002F0F0E" w:rsidRPr="002F0F0E" w:rsidRDefault="002F0F0E" w:rsidP="00EF22B9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6.56</w:t>
            </w:r>
          </w:p>
        </w:tc>
        <w:tc>
          <w:tcPr>
            <w:tcW w:w="639" w:type="dxa"/>
          </w:tcPr>
          <w:p w14:paraId="4D11DBDA" w14:textId="77777777" w:rsidR="002F0F0E" w:rsidRPr="002F0F0E" w:rsidRDefault="002F0F0E" w:rsidP="00EF22B9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665" w:type="dxa"/>
          </w:tcPr>
          <w:p w14:paraId="412C1A67" w14:textId="77777777" w:rsidR="002F0F0E" w:rsidRPr="002F0F0E" w:rsidRDefault="002F0F0E" w:rsidP="00EF22B9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-16</w:t>
            </w:r>
          </w:p>
        </w:tc>
        <w:tc>
          <w:tcPr>
            <w:tcW w:w="683" w:type="dxa"/>
          </w:tcPr>
          <w:p w14:paraId="53FDC3F3" w14:textId="77777777" w:rsidR="002F0F0E" w:rsidRPr="002F0F0E" w:rsidRDefault="002F0F0E" w:rsidP="00EF22B9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-46</w:t>
            </w:r>
          </w:p>
        </w:tc>
        <w:tc>
          <w:tcPr>
            <w:tcW w:w="683" w:type="dxa"/>
          </w:tcPr>
          <w:p w14:paraId="495315A5" w14:textId="77777777" w:rsidR="002F0F0E" w:rsidRPr="002F0F0E" w:rsidRDefault="002F0F0E" w:rsidP="00EF22B9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-26</w:t>
            </w:r>
          </w:p>
        </w:tc>
        <w:tc>
          <w:tcPr>
            <w:tcW w:w="2420" w:type="dxa"/>
          </w:tcPr>
          <w:p w14:paraId="13724904" w14:textId="77777777" w:rsidR="002F0F0E" w:rsidRPr="002F0F0E" w:rsidRDefault="002F0F0E" w:rsidP="00EF22B9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Left cerebellum IV-V</w:t>
            </w:r>
          </w:p>
        </w:tc>
      </w:tr>
      <w:tr w:rsidR="002F0F0E" w:rsidRPr="002F0F0E" w14:paraId="2387A8D9" w14:textId="77777777" w:rsidTr="001B3FFF">
        <w:trPr>
          <w:jc w:val="center"/>
        </w:trPr>
        <w:tc>
          <w:tcPr>
            <w:tcW w:w="729" w:type="dxa"/>
            <w:vMerge w:val="restart"/>
            <w:vAlign w:val="center"/>
          </w:tcPr>
          <w:p w14:paraId="02F35463" w14:textId="77777777" w:rsidR="002F0F0E" w:rsidRPr="002F0F0E" w:rsidRDefault="002F0F0E" w:rsidP="00EF22B9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114</w:t>
            </w:r>
          </w:p>
        </w:tc>
        <w:tc>
          <w:tcPr>
            <w:tcW w:w="798" w:type="dxa"/>
          </w:tcPr>
          <w:p w14:paraId="4BF91A41" w14:textId="77777777" w:rsidR="002F0F0E" w:rsidRPr="002F0F0E" w:rsidRDefault="002F0F0E" w:rsidP="00EF22B9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5.65</w:t>
            </w:r>
          </w:p>
        </w:tc>
        <w:tc>
          <w:tcPr>
            <w:tcW w:w="639" w:type="dxa"/>
          </w:tcPr>
          <w:p w14:paraId="2E71039D" w14:textId="77777777" w:rsidR="002F0F0E" w:rsidRPr="002F0F0E" w:rsidRDefault="002F0F0E" w:rsidP="00EF22B9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665" w:type="dxa"/>
          </w:tcPr>
          <w:p w14:paraId="40A459E7" w14:textId="77777777" w:rsidR="002F0F0E" w:rsidRPr="002F0F0E" w:rsidRDefault="002F0F0E" w:rsidP="00EF22B9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683" w:type="dxa"/>
          </w:tcPr>
          <w:p w14:paraId="7C19D1C6" w14:textId="77777777" w:rsidR="002F0F0E" w:rsidRPr="002F0F0E" w:rsidRDefault="002F0F0E" w:rsidP="00EF22B9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-48</w:t>
            </w:r>
          </w:p>
        </w:tc>
        <w:tc>
          <w:tcPr>
            <w:tcW w:w="683" w:type="dxa"/>
          </w:tcPr>
          <w:p w14:paraId="0591977D" w14:textId="77777777" w:rsidR="002F0F0E" w:rsidRPr="002F0F0E" w:rsidRDefault="002F0F0E" w:rsidP="00EF22B9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2420" w:type="dxa"/>
          </w:tcPr>
          <w:p w14:paraId="3D6D41F2" w14:textId="77777777" w:rsidR="002F0F0E" w:rsidRPr="002F0F0E" w:rsidRDefault="002F0F0E" w:rsidP="00EF22B9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Right cerebellum IV-V</w:t>
            </w:r>
          </w:p>
        </w:tc>
      </w:tr>
      <w:tr w:rsidR="002F0F0E" w:rsidRPr="002F0F0E" w14:paraId="5958861F" w14:textId="77777777" w:rsidTr="001B3FFF">
        <w:trPr>
          <w:jc w:val="center"/>
        </w:trPr>
        <w:tc>
          <w:tcPr>
            <w:tcW w:w="729" w:type="dxa"/>
            <w:vMerge/>
            <w:tcBorders>
              <w:bottom w:val="single" w:sz="4" w:space="0" w:color="auto"/>
            </w:tcBorders>
          </w:tcPr>
          <w:p w14:paraId="26654EB2" w14:textId="77777777" w:rsidR="002F0F0E" w:rsidRPr="002F0F0E" w:rsidRDefault="002F0F0E" w:rsidP="00EF22B9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14:paraId="1788CF8B" w14:textId="77777777" w:rsidR="002F0F0E" w:rsidRPr="002F0F0E" w:rsidRDefault="002F0F0E" w:rsidP="00EF22B9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5.12</w:t>
            </w:r>
          </w:p>
        </w:tc>
        <w:tc>
          <w:tcPr>
            <w:tcW w:w="639" w:type="dxa"/>
            <w:tcBorders>
              <w:bottom w:val="single" w:sz="4" w:space="0" w:color="auto"/>
            </w:tcBorders>
          </w:tcPr>
          <w:p w14:paraId="768EC8E8" w14:textId="77777777" w:rsidR="002F0F0E" w:rsidRPr="002F0F0E" w:rsidRDefault="002F0F0E" w:rsidP="00EF22B9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665" w:type="dxa"/>
            <w:tcBorders>
              <w:bottom w:val="single" w:sz="4" w:space="0" w:color="auto"/>
            </w:tcBorders>
          </w:tcPr>
          <w:p w14:paraId="5EBE5C13" w14:textId="77777777" w:rsidR="002F0F0E" w:rsidRPr="002F0F0E" w:rsidRDefault="002F0F0E" w:rsidP="00EF22B9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</w:t>
            </w: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14:paraId="47DF1F0A" w14:textId="77777777" w:rsidR="002F0F0E" w:rsidRPr="002F0F0E" w:rsidRDefault="002F0F0E" w:rsidP="00EF22B9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-50</w:t>
            </w: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14:paraId="55B6B02D" w14:textId="77777777" w:rsidR="002F0F0E" w:rsidRPr="002F0F0E" w:rsidRDefault="002F0F0E" w:rsidP="00EF22B9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-12</w:t>
            </w:r>
          </w:p>
        </w:tc>
        <w:tc>
          <w:tcPr>
            <w:tcW w:w="2420" w:type="dxa"/>
            <w:tcBorders>
              <w:bottom w:val="single" w:sz="4" w:space="0" w:color="auto"/>
            </w:tcBorders>
          </w:tcPr>
          <w:p w14:paraId="5C919D9D" w14:textId="77777777" w:rsidR="002F0F0E" w:rsidRPr="002F0F0E" w:rsidRDefault="002F0F0E" w:rsidP="00EF22B9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Vermis IV-V</w:t>
            </w:r>
          </w:p>
        </w:tc>
      </w:tr>
      <w:tr w:rsidR="002F0F0E" w:rsidRPr="002F0F0E" w14:paraId="063BFE88" w14:textId="77777777" w:rsidTr="001B3FFF">
        <w:trPr>
          <w:jc w:val="center"/>
        </w:trPr>
        <w:tc>
          <w:tcPr>
            <w:tcW w:w="6617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341E374B" w14:textId="77777777" w:rsidR="002F0F0E" w:rsidRPr="002F0F0E" w:rsidRDefault="002F0F0E" w:rsidP="00EF22B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fMRI DUAL-TASK</w:t>
            </w:r>
          </w:p>
        </w:tc>
      </w:tr>
      <w:tr w:rsidR="002F0F0E" w:rsidRPr="002F0F0E" w14:paraId="12F908B0" w14:textId="77777777" w:rsidTr="001B3FFF">
        <w:trPr>
          <w:jc w:val="center"/>
        </w:trPr>
        <w:tc>
          <w:tcPr>
            <w:tcW w:w="6617" w:type="dxa"/>
            <w:gridSpan w:val="7"/>
            <w:tcBorders>
              <w:top w:val="single" w:sz="4" w:space="0" w:color="auto"/>
            </w:tcBorders>
          </w:tcPr>
          <w:p w14:paraId="46A0696B" w14:textId="77777777" w:rsidR="002F0F0E" w:rsidRPr="002F0F0E" w:rsidRDefault="002F0F0E" w:rsidP="00EF22B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HC &gt; FMD</w:t>
            </w:r>
          </w:p>
        </w:tc>
      </w:tr>
      <w:tr w:rsidR="002F0F0E" w:rsidRPr="002F0F0E" w14:paraId="07953671" w14:textId="77777777" w:rsidTr="001B3FFF">
        <w:trPr>
          <w:jc w:val="center"/>
        </w:trPr>
        <w:tc>
          <w:tcPr>
            <w:tcW w:w="729" w:type="dxa"/>
          </w:tcPr>
          <w:p w14:paraId="76CF011B" w14:textId="77777777" w:rsidR="002F0F0E" w:rsidRPr="002F0F0E" w:rsidRDefault="002F0F0E" w:rsidP="00EF22B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2F0F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Ke</w:t>
            </w:r>
            <w:proofErr w:type="spellEnd"/>
          </w:p>
        </w:tc>
        <w:tc>
          <w:tcPr>
            <w:tcW w:w="798" w:type="dxa"/>
          </w:tcPr>
          <w:p w14:paraId="7E6A5959" w14:textId="77777777" w:rsidR="002F0F0E" w:rsidRPr="002F0F0E" w:rsidRDefault="002F0F0E" w:rsidP="00EF22B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</w:t>
            </w:r>
          </w:p>
        </w:tc>
        <w:tc>
          <w:tcPr>
            <w:tcW w:w="639" w:type="dxa"/>
          </w:tcPr>
          <w:p w14:paraId="50F2A4F1" w14:textId="77777777" w:rsidR="002F0F0E" w:rsidRPr="002F0F0E" w:rsidRDefault="002F0F0E" w:rsidP="00EF22B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BA</w:t>
            </w:r>
          </w:p>
        </w:tc>
        <w:tc>
          <w:tcPr>
            <w:tcW w:w="665" w:type="dxa"/>
          </w:tcPr>
          <w:p w14:paraId="07AE83E7" w14:textId="77777777" w:rsidR="002F0F0E" w:rsidRPr="002F0F0E" w:rsidRDefault="002F0F0E" w:rsidP="00EF22B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x</w:t>
            </w:r>
          </w:p>
        </w:tc>
        <w:tc>
          <w:tcPr>
            <w:tcW w:w="683" w:type="dxa"/>
          </w:tcPr>
          <w:p w14:paraId="4D06D9EF" w14:textId="77777777" w:rsidR="002F0F0E" w:rsidRPr="002F0F0E" w:rsidRDefault="002F0F0E" w:rsidP="00EF22B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y</w:t>
            </w:r>
          </w:p>
        </w:tc>
        <w:tc>
          <w:tcPr>
            <w:tcW w:w="683" w:type="dxa"/>
          </w:tcPr>
          <w:p w14:paraId="1AE37553" w14:textId="77777777" w:rsidR="002F0F0E" w:rsidRPr="002F0F0E" w:rsidRDefault="002F0F0E" w:rsidP="00EF22B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z</w:t>
            </w:r>
          </w:p>
        </w:tc>
        <w:tc>
          <w:tcPr>
            <w:tcW w:w="2420" w:type="dxa"/>
          </w:tcPr>
          <w:p w14:paraId="2318C047" w14:textId="77777777" w:rsidR="002F0F0E" w:rsidRPr="002F0F0E" w:rsidRDefault="002F0F0E" w:rsidP="00EF22B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Area</w:t>
            </w:r>
          </w:p>
        </w:tc>
      </w:tr>
      <w:tr w:rsidR="002F0F0E" w:rsidRPr="002F0F0E" w14:paraId="7A4550FE" w14:textId="77777777" w:rsidTr="001B3FFF">
        <w:trPr>
          <w:jc w:val="center"/>
        </w:trPr>
        <w:tc>
          <w:tcPr>
            <w:tcW w:w="729" w:type="dxa"/>
          </w:tcPr>
          <w:p w14:paraId="02564DF1" w14:textId="77777777" w:rsidR="002F0F0E" w:rsidRPr="002F0F0E" w:rsidRDefault="002F0F0E" w:rsidP="00EF22B9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49</w:t>
            </w:r>
          </w:p>
        </w:tc>
        <w:tc>
          <w:tcPr>
            <w:tcW w:w="798" w:type="dxa"/>
          </w:tcPr>
          <w:p w14:paraId="43F8D591" w14:textId="77777777" w:rsidR="002F0F0E" w:rsidRPr="002F0F0E" w:rsidRDefault="002F0F0E" w:rsidP="00EF22B9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5.42</w:t>
            </w:r>
          </w:p>
        </w:tc>
        <w:tc>
          <w:tcPr>
            <w:tcW w:w="639" w:type="dxa"/>
          </w:tcPr>
          <w:p w14:paraId="3C25EC4D" w14:textId="77777777" w:rsidR="002F0F0E" w:rsidRPr="002F0F0E" w:rsidRDefault="002F0F0E" w:rsidP="00EF22B9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665" w:type="dxa"/>
          </w:tcPr>
          <w:p w14:paraId="15E7218A" w14:textId="77777777" w:rsidR="002F0F0E" w:rsidRPr="002F0F0E" w:rsidRDefault="002F0F0E" w:rsidP="00EF22B9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-4</w:t>
            </w:r>
          </w:p>
        </w:tc>
        <w:tc>
          <w:tcPr>
            <w:tcW w:w="683" w:type="dxa"/>
          </w:tcPr>
          <w:p w14:paraId="5EFE5D42" w14:textId="77777777" w:rsidR="002F0F0E" w:rsidRPr="002F0F0E" w:rsidRDefault="002F0F0E" w:rsidP="00EF22B9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-54</w:t>
            </w:r>
          </w:p>
        </w:tc>
        <w:tc>
          <w:tcPr>
            <w:tcW w:w="683" w:type="dxa"/>
          </w:tcPr>
          <w:p w14:paraId="5F4C9AAC" w14:textId="77777777" w:rsidR="002F0F0E" w:rsidRPr="002F0F0E" w:rsidRDefault="002F0F0E" w:rsidP="00EF22B9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-10</w:t>
            </w:r>
          </w:p>
        </w:tc>
        <w:tc>
          <w:tcPr>
            <w:tcW w:w="2420" w:type="dxa"/>
          </w:tcPr>
          <w:p w14:paraId="18D68F54" w14:textId="77777777" w:rsidR="002F0F0E" w:rsidRPr="002F0F0E" w:rsidRDefault="002F0F0E" w:rsidP="00EF22B9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Left/Vermis IV-V</w:t>
            </w:r>
          </w:p>
        </w:tc>
      </w:tr>
      <w:tr w:rsidR="002F0F0E" w:rsidRPr="002F0F0E" w14:paraId="6F2B672F" w14:textId="77777777" w:rsidTr="001B3FFF">
        <w:trPr>
          <w:jc w:val="center"/>
        </w:trPr>
        <w:tc>
          <w:tcPr>
            <w:tcW w:w="6617" w:type="dxa"/>
            <w:gridSpan w:val="7"/>
          </w:tcPr>
          <w:p w14:paraId="50412B6A" w14:textId="77777777" w:rsidR="002F0F0E" w:rsidRPr="002F0F0E" w:rsidRDefault="002F0F0E" w:rsidP="00EF22B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FMD &gt; HC</w:t>
            </w:r>
          </w:p>
        </w:tc>
      </w:tr>
      <w:tr w:rsidR="002F0F0E" w:rsidRPr="002F0F0E" w14:paraId="480F665C" w14:textId="77777777" w:rsidTr="001B3FFF">
        <w:trPr>
          <w:jc w:val="center"/>
        </w:trPr>
        <w:tc>
          <w:tcPr>
            <w:tcW w:w="729" w:type="dxa"/>
            <w:tcBorders>
              <w:bottom w:val="single" w:sz="4" w:space="0" w:color="auto"/>
            </w:tcBorders>
          </w:tcPr>
          <w:p w14:paraId="6F226291" w14:textId="77777777" w:rsidR="002F0F0E" w:rsidRPr="002F0F0E" w:rsidRDefault="002F0F0E" w:rsidP="00EF22B9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14:paraId="152C557B" w14:textId="77777777" w:rsidR="002F0F0E" w:rsidRPr="002F0F0E" w:rsidRDefault="002F0F0E" w:rsidP="00EF22B9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5.79</w:t>
            </w:r>
          </w:p>
        </w:tc>
        <w:tc>
          <w:tcPr>
            <w:tcW w:w="639" w:type="dxa"/>
            <w:tcBorders>
              <w:bottom w:val="single" w:sz="4" w:space="0" w:color="auto"/>
            </w:tcBorders>
          </w:tcPr>
          <w:p w14:paraId="60D80C73" w14:textId="77777777" w:rsidR="002F0F0E" w:rsidRPr="002F0F0E" w:rsidRDefault="002F0F0E" w:rsidP="00EF22B9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5" w:type="dxa"/>
            <w:tcBorders>
              <w:bottom w:val="single" w:sz="4" w:space="0" w:color="auto"/>
            </w:tcBorders>
          </w:tcPr>
          <w:p w14:paraId="5B627D87" w14:textId="77777777" w:rsidR="002F0F0E" w:rsidRPr="002F0F0E" w:rsidRDefault="002F0F0E" w:rsidP="00EF22B9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</w:t>
            </w: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14:paraId="6C769781" w14:textId="77777777" w:rsidR="002F0F0E" w:rsidRPr="002F0F0E" w:rsidRDefault="002F0F0E" w:rsidP="00EF22B9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-58</w:t>
            </w: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14:paraId="1C9F2C8C" w14:textId="77777777" w:rsidR="002F0F0E" w:rsidRPr="002F0F0E" w:rsidRDefault="002F0F0E" w:rsidP="00EF22B9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</w:t>
            </w:r>
          </w:p>
        </w:tc>
        <w:tc>
          <w:tcPr>
            <w:tcW w:w="2420" w:type="dxa"/>
            <w:tcBorders>
              <w:bottom w:val="single" w:sz="4" w:space="0" w:color="auto"/>
            </w:tcBorders>
          </w:tcPr>
          <w:p w14:paraId="217CB3EE" w14:textId="77777777" w:rsidR="002F0F0E" w:rsidRPr="002F0F0E" w:rsidRDefault="002F0F0E" w:rsidP="00EF22B9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Right angular</w:t>
            </w:r>
          </w:p>
        </w:tc>
      </w:tr>
    </w:tbl>
    <w:p w14:paraId="11D6BA68" w14:textId="5567A274" w:rsidR="002F0F0E" w:rsidRPr="002F0F0E" w:rsidRDefault="002F0F0E" w:rsidP="002F0F0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2F0F0E">
        <w:rPr>
          <w:rFonts w:ascii="Times New Roman" w:hAnsi="Times New Roman" w:cs="Times New Roman"/>
          <w:sz w:val="20"/>
          <w:szCs w:val="20"/>
          <w:lang w:val="en-US"/>
        </w:rPr>
        <w:t>X, Y and Z coordinates refer to the Montreal Neurological Institute (MNI) space. Table reports results of the two-sample t-test performed in SPM (p &lt; 0.05 FWE corrected). Only clusters greater than 10 voxels are reported.</w:t>
      </w:r>
    </w:p>
    <w:p w14:paraId="75B9D93B" w14:textId="77777777" w:rsidR="002F0F0E" w:rsidRPr="002F0F0E" w:rsidRDefault="002F0F0E" w:rsidP="002F0F0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 w:rsidRPr="002F0F0E">
        <w:rPr>
          <w:rFonts w:ascii="Times New Roman" w:hAnsi="Times New Roman" w:cs="Times New Roman"/>
          <w:sz w:val="20"/>
          <w:szCs w:val="20"/>
          <w:lang w:val="en-US"/>
        </w:rPr>
        <w:t>fMRI</w:t>
      </w:r>
      <w:proofErr w:type="gramEnd"/>
      <w:r w:rsidRPr="002F0F0E">
        <w:rPr>
          <w:rFonts w:ascii="Times New Roman" w:hAnsi="Times New Roman" w:cs="Times New Roman"/>
          <w:sz w:val="20"/>
          <w:szCs w:val="20"/>
          <w:lang w:val="en-US"/>
        </w:rPr>
        <w:t xml:space="preserve"> motor-task consisted of antiphase feet dorsiflexion; fMRI dual-task consisted in the same feet movement while counting back by threes starting from 100. </w:t>
      </w:r>
      <w:r w:rsidRPr="002F0F0E">
        <w:rPr>
          <w:rFonts w:ascii="Times New Roman" w:hAnsi="Times New Roman" w:cs="Times New Roman"/>
          <w:b/>
          <w:bCs/>
          <w:sz w:val="20"/>
          <w:szCs w:val="20"/>
          <w:lang w:val="en-US"/>
        </w:rPr>
        <w:t>Abbreviations:</w:t>
      </w:r>
      <w:r w:rsidRPr="002F0F0E">
        <w:rPr>
          <w:rFonts w:ascii="Times New Roman" w:hAnsi="Times New Roman" w:cs="Times New Roman"/>
          <w:sz w:val="20"/>
          <w:szCs w:val="20"/>
          <w:lang w:val="en-US"/>
        </w:rPr>
        <w:t xml:space="preserve"> BA = </w:t>
      </w:r>
      <w:proofErr w:type="spellStart"/>
      <w:r w:rsidRPr="002F0F0E">
        <w:rPr>
          <w:rFonts w:ascii="Times New Roman" w:hAnsi="Times New Roman" w:cs="Times New Roman"/>
          <w:sz w:val="20"/>
          <w:szCs w:val="20"/>
          <w:lang w:val="en-US"/>
        </w:rPr>
        <w:t>Brodmann</w:t>
      </w:r>
      <w:proofErr w:type="spellEnd"/>
      <w:r w:rsidRPr="002F0F0E">
        <w:rPr>
          <w:rFonts w:ascii="Times New Roman" w:hAnsi="Times New Roman" w:cs="Times New Roman"/>
          <w:sz w:val="20"/>
          <w:szCs w:val="20"/>
          <w:lang w:val="en-US"/>
        </w:rPr>
        <w:t xml:space="preserve"> Area; FMD = functional movement disorders; HC = healthy controls; </w:t>
      </w:r>
      <w:proofErr w:type="spellStart"/>
      <w:r w:rsidRPr="002F0F0E">
        <w:rPr>
          <w:rFonts w:ascii="Times New Roman" w:hAnsi="Times New Roman" w:cs="Times New Roman"/>
          <w:sz w:val="20"/>
          <w:szCs w:val="20"/>
          <w:lang w:val="en-US"/>
        </w:rPr>
        <w:t>Ke</w:t>
      </w:r>
      <w:proofErr w:type="spellEnd"/>
      <w:r w:rsidRPr="002F0F0E">
        <w:rPr>
          <w:rFonts w:ascii="Times New Roman" w:hAnsi="Times New Roman" w:cs="Times New Roman"/>
          <w:sz w:val="20"/>
          <w:szCs w:val="20"/>
          <w:lang w:val="en-US"/>
        </w:rPr>
        <w:t xml:space="preserve"> = cluster extension.</w:t>
      </w:r>
    </w:p>
    <w:p w14:paraId="31CCB27B" w14:textId="77777777" w:rsidR="00CA52B2" w:rsidRDefault="00CA52B2" w:rsidP="002F0F0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29D75E79" w14:textId="2A7D526A" w:rsidR="002F0F0E" w:rsidRPr="00EB70A2" w:rsidRDefault="002F0F0E" w:rsidP="00EB70A2">
      <w:pPr>
        <w:spacing w:after="120" w:line="360" w:lineRule="auto"/>
        <w:jc w:val="center"/>
        <w:rPr>
          <w:sz w:val="20"/>
          <w:szCs w:val="20"/>
          <w:lang w:val="en-GB"/>
        </w:rPr>
      </w:pPr>
    </w:p>
    <w:p w14:paraId="2F6968E2" w14:textId="419FCC49" w:rsidR="002E5E1D" w:rsidRPr="00F65E68" w:rsidRDefault="002E5E1D" w:rsidP="002E5E1D">
      <w:pPr>
        <w:spacing w:after="12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</w:pPr>
      <w:r w:rsidRPr="00F65E68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  <w:lastRenderedPageBreak/>
        <w:t xml:space="preserve">Supplementary Table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  <w:t>6</w:t>
      </w:r>
      <w:r w:rsidRPr="00F65E68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  <w:t xml:space="preserve">. Spatiotemporal gait parameters across single- and dual-task conditions.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0"/>
        <w:gridCol w:w="2305"/>
        <w:gridCol w:w="2305"/>
        <w:gridCol w:w="1068"/>
      </w:tblGrid>
      <w:tr w:rsidR="002E5E1D" w:rsidRPr="00F65E68" w14:paraId="35D593C7" w14:textId="77777777" w:rsidTr="00A37109">
        <w:trPr>
          <w:tblHeader/>
          <w:tblCellSpacing w:w="15" w:type="dxa"/>
        </w:trPr>
        <w:tc>
          <w:tcPr>
            <w:tcW w:w="2013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9E9663D" w14:textId="77777777" w:rsidR="002E5E1D" w:rsidRPr="00F65E68" w:rsidRDefault="002E5E1D" w:rsidP="00A3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Variables</w:t>
            </w:r>
          </w:p>
        </w:tc>
        <w:tc>
          <w:tcPr>
            <w:tcW w:w="1170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A041E96" w14:textId="77777777" w:rsidR="002E5E1D" w:rsidRPr="00F65E68" w:rsidRDefault="002E5E1D" w:rsidP="00A3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T0 (mean ± SD)</w:t>
            </w:r>
          </w:p>
        </w:tc>
        <w:tc>
          <w:tcPr>
            <w:tcW w:w="1170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B160DAC" w14:textId="77777777" w:rsidR="002E5E1D" w:rsidRPr="00F65E68" w:rsidRDefault="002E5E1D" w:rsidP="00A3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T1 (mean ± SD)</w:t>
            </w:r>
          </w:p>
        </w:tc>
        <w:tc>
          <w:tcPr>
            <w:tcW w:w="526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8176DA0" w14:textId="77777777" w:rsidR="002E5E1D" w:rsidRPr="00F65E68" w:rsidRDefault="002E5E1D" w:rsidP="00A3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p value</w:t>
            </w:r>
          </w:p>
        </w:tc>
      </w:tr>
      <w:tr w:rsidR="002E5E1D" w:rsidRPr="00F65E68" w14:paraId="3C685273" w14:textId="77777777" w:rsidTr="00A37109">
        <w:trPr>
          <w:tblCellSpacing w:w="15" w:type="dxa"/>
        </w:trPr>
        <w:tc>
          <w:tcPr>
            <w:tcW w:w="2013" w:type="pct"/>
            <w:vAlign w:val="center"/>
            <w:hideMark/>
          </w:tcPr>
          <w:p w14:paraId="5D930E7C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Single task</w:t>
            </w:r>
          </w:p>
        </w:tc>
        <w:tc>
          <w:tcPr>
            <w:tcW w:w="1170" w:type="pct"/>
            <w:vAlign w:val="center"/>
            <w:hideMark/>
          </w:tcPr>
          <w:p w14:paraId="6D9F990A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1170" w:type="pct"/>
            <w:vAlign w:val="center"/>
            <w:hideMark/>
          </w:tcPr>
          <w:p w14:paraId="1EBF075A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526" w:type="pct"/>
            <w:vAlign w:val="center"/>
            <w:hideMark/>
          </w:tcPr>
          <w:p w14:paraId="2189BEC5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</w:tr>
      <w:tr w:rsidR="002E5E1D" w:rsidRPr="00F65E68" w14:paraId="3C1A16F5" w14:textId="77777777" w:rsidTr="00A37109">
        <w:trPr>
          <w:tblCellSpacing w:w="15" w:type="dxa"/>
        </w:trPr>
        <w:tc>
          <w:tcPr>
            <w:tcW w:w="2013" w:type="pct"/>
            <w:vAlign w:val="center"/>
            <w:hideMark/>
          </w:tcPr>
          <w:p w14:paraId="092FD92D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Stride length (m)</w:t>
            </w:r>
          </w:p>
        </w:tc>
        <w:tc>
          <w:tcPr>
            <w:tcW w:w="1170" w:type="pct"/>
            <w:vAlign w:val="center"/>
            <w:hideMark/>
          </w:tcPr>
          <w:p w14:paraId="0BAB4D32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1.16 ± 0.29</w:t>
            </w:r>
          </w:p>
        </w:tc>
        <w:tc>
          <w:tcPr>
            <w:tcW w:w="1170" w:type="pct"/>
            <w:vAlign w:val="center"/>
            <w:hideMark/>
          </w:tcPr>
          <w:p w14:paraId="45BD3355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1.25 ± 0.35</w:t>
            </w:r>
          </w:p>
        </w:tc>
        <w:tc>
          <w:tcPr>
            <w:tcW w:w="526" w:type="pct"/>
            <w:vAlign w:val="center"/>
            <w:hideMark/>
          </w:tcPr>
          <w:p w14:paraId="06671841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0.546</w:t>
            </w:r>
          </w:p>
        </w:tc>
      </w:tr>
      <w:tr w:rsidR="002E5E1D" w:rsidRPr="00F65E68" w14:paraId="0BB7A3F1" w14:textId="77777777" w:rsidTr="00A37109">
        <w:trPr>
          <w:tblCellSpacing w:w="15" w:type="dxa"/>
        </w:trPr>
        <w:tc>
          <w:tcPr>
            <w:tcW w:w="2013" w:type="pct"/>
            <w:vAlign w:val="center"/>
            <w:hideMark/>
          </w:tcPr>
          <w:p w14:paraId="4FEF8853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Stride time (</w:t>
            </w:r>
            <w:proofErr w:type="spellStart"/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ms</w:t>
            </w:r>
            <w:proofErr w:type="spellEnd"/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)</w:t>
            </w:r>
          </w:p>
        </w:tc>
        <w:tc>
          <w:tcPr>
            <w:tcW w:w="1170" w:type="pct"/>
            <w:vAlign w:val="center"/>
            <w:hideMark/>
          </w:tcPr>
          <w:p w14:paraId="334DB165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1173.30 ± 118.06</w:t>
            </w:r>
          </w:p>
        </w:tc>
        <w:tc>
          <w:tcPr>
            <w:tcW w:w="1170" w:type="pct"/>
            <w:vAlign w:val="center"/>
            <w:hideMark/>
          </w:tcPr>
          <w:p w14:paraId="469B2FFB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1171.48 ± 106.23</w:t>
            </w:r>
          </w:p>
        </w:tc>
        <w:tc>
          <w:tcPr>
            <w:tcW w:w="526" w:type="pct"/>
            <w:vAlign w:val="center"/>
            <w:hideMark/>
          </w:tcPr>
          <w:p w14:paraId="4A8C842E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0.753</w:t>
            </w:r>
          </w:p>
        </w:tc>
      </w:tr>
      <w:tr w:rsidR="002E5E1D" w:rsidRPr="00F65E68" w14:paraId="207CD6C9" w14:textId="77777777" w:rsidTr="00A37109">
        <w:trPr>
          <w:tblCellSpacing w:w="15" w:type="dxa"/>
        </w:trPr>
        <w:tc>
          <w:tcPr>
            <w:tcW w:w="2013" w:type="pct"/>
            <w:vAlign w:val="center"/>
            <w:hideMark/>
          </w:tcPr>
          <w:p w14:paraId="1F19161E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Gait speed (m/s)</w:t>
            </w:r>
          </w:p>
        </w:tc>
        <w:tc>
          <w:tcPr>
            <w:tcW w:w="1170" w:type="pct"/>
            <w:vAlign w:val="center"/>
            <w:hideMark/>
          </w:tcPr>
          <w:p w14:paraId="20722DE7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0.96 ± 0.35</w:t>
            </w:r>
          </w:p>
        </w:tc>
        <w:tc>
          <w:tcPr>
            <w:tcW w:w="1170" w:type="pct"/>
            <w:vAlign w:val="center"/>
            <w:hideMark/>
          </w:tcPr>
          <w:p w14:paraId="5757C8D0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1.01 ± 0.32</w:t>
            </w:r>
          </w:p>
        </w:tc>
        <w:tc>
          <w:tcPr>
            <w:tcW w:w="526" w:type="pct"/>
            <w:vAlign w:val="center"/>
            <w:hideMark/>
          </w:tcPr>
          <w:p w14:paraId="5DBFC1DB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0.658</w:t>
            </w:r>
          </w:p>
        </w:tc>
      </w:tr>
      <w:tr w:rsidR="002E5E1D" w:rsidRPr="00F65E68" w14:paraId="6A58FB5C" w14:textId="77777777" w:rsidTr="00A37109">
        <w:trPr>
          <w:tblCellSpacing w:w="15" w:type="dxa"/>
        </w:trPr>
        <w:tc>
          <w:tcPr>
            <w:tcW w:w="2013" w:type="pct"/>
            <w:vAlign w:val="center"/>
            <w:hideMark/>
          </w:tcPr>
          <w:p w14:paraId="7048A9E5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Stride time variability</w:t>
            </w:r>
          </w:p>
        </w:tc>
        <w:tc>
          <w:tcPr>
            <w:tcW w:w="1170" w:type="pct"/>
            <w:vAlign w:val="center"/>
            <w:hideMark/>
          </w:tcPr>
          <w:p w14:paraId="2EAA9DF8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3.64 ± 2.12</w:t>
            </w:r>
          </w:p>
        </w:tc>
        <w:tc>
          <w:tcPr>
            <w:tcW w:w="1170" w:type="pct"/>
            <w:vAlign w:val="center"/>
            <w:hideMark/>
          </w:tcPr>
          <w:p w14:paraId="627AFC99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2.64 ± 1.25</w:t>
            </w:r>
          </w:p>
        </w:tc>
        <w:tc>
          <w:tcPr>
            <w:tcW w:w="526" w:type="pct"/>
            <w:vAlign w:val="center"/>
            <w:hideMark/>
          </w:tcPr>
          <w:p w14:paraId="23395AB1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0.153</w:t>
            </w:r>
          </w:p>
        </w:tc>
      </w:tr>
      <w:tr w:rsidR="002E5E1D" w:rsidRPr="00F65E68" w14:paraId="287326AB" w14:textId="77777777" w:rsidTr="00A37109">
        <w:trPr>
          <w:tblCellSpacing w:w="15" w:type="dxa"/>
        </w:trPr>
        <w:tc>
          <w:tcPr>
            <w:tcW w:w="2013" w:type="pct"/>
            <w:vAlign w:val="center"/>
            <w:hideMark/>
          </w:tcPr>
          <w:p w14:paraId="72AFE810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Motor dual-task</w:t>
            </w:r>
          </w:p>
        </w:tc>
        <w:tc>
          <w:tcPr>
            <w:tcW w:w="1170" w:type="pct"/>
            <w:vAlign w:val="center"/>
            <w:hideMark/>
          </w:tcPr>
          <w:p w14:paraId="6166A060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1170" w:type="pct"/>
            <w:vAlign w:val="center"/>
            <w:hideMark/>
          </w:tcPr>
          <w:p w14:paraId="392378BD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526" w:type="pct"/>
            <w:vAlign w:val="center"/>
            <w:hideMark/>
          </w:tcPr>
          <w:p w14:paraId="20DBB9C9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</w:tr>
      <w:tr w:rsidR="002E5E1D" w:rsidRPr="00F65E68" w14:paraId="46D9E2BC" w14:textId="77777777" w:rsidTr="00A37109">
        <w:trPr>
          <w:tblCellSpacing w:w="15" w:type="dxa"/>
        </w:trPr>
        <w:tc>
          <w:tcPr>
            <w:tcW w:w="2013" w:type="pct"/>
            <w:vAlign w:val="center"/>
            <w:hideMark/>
          </w:tcPr>
          <w:p w14:paraId="649F2F02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Stride length (m)</w:t>
            </w:r>
          </w:p>
        </w:tc>
        <w:tc>
          <w:tcPr>
            <w:tcW w:w="1170" w:type="pct"/>
            <w:vAlign w:val="center"/>
            <w:hideMark/>
          </w:tcPr>
          <w:p w14:paraId="49DB451B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1.19 ± 0.23</w:t>
            </w:r>
          </w:p>
        </w:tc>
        <w:tc>
          <w:tcPr>
            <w:tcW w:w="1170" w:type="pct"/>
            <w:vAlign w:val="center"/>
            <w:hideMark/>
          </w:tcPr>
          <w:p w14:paraId="7BF6ED6E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1.14 ± 0.20</w:t>
            </w:r>
          </w:p>
        </w:tc>
        <w:tc>
          <w:tcPr>
            <w:tcW w:w="526" w:type="pct"/>
            <w:vAlign w:val="center"/>
            <w:hideMark/>
          </w:tcPr>
          <w:p w14:paraId="4AFF7FE2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0.157</w:t>
            </w:r>
          </w:p>
        </w:tc>
      </w:tr>
      <w:tr w:rsidR="002E5E1D" w:rsidRPr="00F65E68" w14:paraId="5C2DD064" w14:textId="77777777" w:rsidTr="00A37109">
        <w:trPr>
          <w:tblCellSpacing w:w="15" w:type="dxa"/>
        </w:trPr>
        <w:tc>
          <w:tcPr>
            <w:tcW w:w="2013" w:type="pct"/>
            <w:vAlign w:val="center"/>
            <w:hideMark/>
          </w:tcPr>
          <w:p w14:paraId="2FDC13C6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Stride time (</w:t>
            </w:r>
            <w:proofErr w:type="spellStart"/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ms</w:t>
            </w:r>
            <w:proofErr w:type="spellEnd"/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)</w:t>
            </w:r>
          </w:p>
        </w:tc>
        <w:tc>
          <w:tcPr>
            <w:tcW w:w="1170" w:type="pct"/>
            <w:vAlign w:val="center"/>
            <w:hideMark/>
          </w:tcPr>
          <w:p w14:paraId="28EF65BA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1245.93 ± 160.59</w:t>
            </w:r>
          </w:p>
        </w:tc>
        <w:tc>
          <w:tcPr>
            <w:tcW w:w="1170" w:type="pct"/>
            <w:vAlign w:val="center"/>
            <w:hideMark/>
          </w:tcPr>
          <w:p w14:paraId="031E5F66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1242.50 ± 136.33</w:t>
            </w:r>
          </w:p>
        </w:tc>
        <w:tc>
          <w:tcPr>
            <w:tcW w:w="526" w:type="pct"/>
            <w:vAlign w:val="center"/>
            <w:hideMark/>
          </w:tcPr>
          <w:p w14:paraId="3F3E82D4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0.451</w:t>
            </w:r>
          </w:p>
        </w:tc>
      </w:tr>
      <w:tr w:rsidR="002E5E1D" w:rsidRPr="00F65E68" w14:paraId="5CA7499A" w14:textId="77777777" w:rsidTr="00A37109">
        <w:trPr>
          <w:tblCellSpacing w:w="15" w:type="dxa"/>
        </w:trPr>
        <w:tc>
          <w:tcPr>
            <w:tcW w:w="2013" w:type="pct"/>
            <w:vAlign w:val="center"/>
            <w:hideMark/>
          </w:tcPr>
          <w:p w14:paraId="64A060D8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Gait speed (m/s)</w:t>
            </w:r>
          </w:p>
        </w:tc>
        <w:tc>
          <w:tcPr>
            <w:tcW w:w="1170" w:type="pct"/>
            <w:vAlign w:val="center"/>
            <w:hideMark/>
          </w:tcPr>
          <w:p w14:paraId="77B03A79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0.91 ± 0.31</w:t>
            </w:r>
          </w:p>
        </w:tc>
        <w:tc>
          <w:tcPr>
            <w:tcW w:w="1170" w:type="pct"/>
            <w:vAlign w:val="center"/>
            <w:hideMark/>
          </w:tcPr>
          <w:p w14:paraId="3EC02566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 ± 0.21</w:t>
            </w:r>
          </w:p>
        </w:tc>
        <w:tc>
          <w:tcPr>
            <w:tcW w:w="526" w:type="pct"/>
            <w:vAlign w:val="center"/>
            <w:hideMark/>
          </w:tcPr>
          <w:p w14:paraId="6C67940B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0.372</w:t>
            </w:r>
          </w:p>
        </w:tc>
      </w:tr>
      <w:tr w:rsidR="002E5E1D" w:rsidRPr="00F65E68" w14:paraId="323D09EB" w14:textId="77777777" w:rsidTr="00A37109">
        <w:trPr>
          <w:tblCellSpacing w:w="15" w:type="dxa"/>
        </w:trPr>
        <w:tc>
          <w:tcPr>
            <w:tcW w:w="2013" w:type="pct"/>
            <w:vAlign w:val="center"/>
            <w:hideMark/>
          </w:tcPr>
          <w:p w14:paraId="18BF9075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Stride time variability</w:t>
            </w:r>
          </w:p>
        </w:tc>
        <w:tc>
          <w:tcPr>
            <w:tcW w:w="1170" w:type="pct"/>
            <w:vAlign w:val="center"/>
            <w:hideMark/>
          </w:tcPr>
          <w:p w14:paraId="0815A77B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4.62 ± 2.67</w:t>
            </w:r>
          </w:p>
        </w:tc>
        <w:tc>
          <w:tcPr>
            <w:tcW w:w="1170" w:type="pct"/>
            <w:vAlign w:val="center"/>
            <w:hideMark/>
          </w:tcPr>
          <w:p w14:paraId="41C6DE65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3.04 ± 1.54</w:t>
            </w:r>
          </w:p>
        </w:tc>
        <w:tc>
          <w:tcPr>
            <w:tcW w:w="526" w:type="pct"/>
            <w:vAlign w:val="center"/>
            <w:hideMark/>
          </w:tcPr>
          <w:p w14:paraId="054E91D3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0.068</w:t>
            </w:r>
          </w:p>
        </w:tc>
      </w:tr>
      <w:tr w:rsidR="002E5E1D" w:rsidRPr="00F65E68" w14:paraId="2E240516" w14:textId="77777777" w:rsidTr="00A37109">
        <w:trPr>
          <w:tblCellSpacing w:w="15" w:type="dxa"/>
        </w:trPr>
        <w:tc>
          <w:tcPr>
            <w:tcW w:w="2013" w:type="pct"/>
            <w:vAlign w:val="center"/>
            <w:hideMark/>
          </w:tcPr>
          <w:p w14:paraId="6AB25409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Dual-task effect (motor) speed</w:t>
            </w:r>
          </w:p>
        </w:tc>
        <w:tc>
          <w:tcPr>
            <w:tcW w:w="1170" w:type="pct"/>
            <w:vAlign w:val="center"/>
            <w:hideMark/>
          </w:tcPr>
          <w:p w14:paraId="564ECB0A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−5.83 ± 16.15</w:t>
            </w:r>
          </w:p>
        </w:tc>
        <w:tc>
          <w:tcPr>
            <w:tcW w:w="1170" w:type="pct"/>
            <w:vAlign w:val="center"/>
            <w:hideMark/>
          </w:tcPr>
          <w:p w14:paraId="27D01C72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−5.96 ± 14.40</w:t>
            </w:r>
          </w:p>
        </w:tc>
        <w:tc>
          <w:tcPr>
            <w:tcW w:w="526" w:type="pct"/>
            <w:vAlign w:val="center"/>
            <w:hideMark/>
          </w:tcPr>
          <w:p w14:paraId="75E004C6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0.273</w:t>
            </w:r>
          </w:p>
        </w:tc>
      </w:tr>
      <w:tr w:rsidR="002E5E1D" w:rsidRPr="00F65E68" w14:paraId="7D4E5341" w14:textId="77777777" w:rsidTr="00A37109">
        <w:trPr>
          <w:tblCellSpacing w:w="15" w:type="dxa"/>
        </w:trPr>
        <w:tc>
          <w:tcPr>
            <w:tcW w:w="2013" w:type="pct"/>
            <w:vAlign w:val="center"/>
            <w:hideMark/>
          </w:tcPr>
          <w:p w14:paraId="36E3D8B6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Cognitive dual-task</w:t>
            </w:r>
          </w:p>
        </w:tc>
        <w:tc>
          <w:tcPr>
            <w:tcW w:w="1170" w:type="pct"/>
            <w:vAlign w:val="center"/>
            <w:hideMark/>
          </w:tcPr>
          <w:p w14:paraId="5DFD8F0A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1170" w:type="pct"/>
            <w:vAlign w:val="center"/>
            <w:hideMark/>
          </w:tcPr>
          <w:p w14:paraId="63655310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526" w:type="pct"/>
            <w:vAlign w:val="center"/>
            <w:hideMark/>
          </w:tcPr>
          <w:p w14:paraId="41308440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</w:tr>
      <w:tr w:rsidR="002E5E1D" w:rsidRPr="00F65E68" w14:paraId="2EBC3B91" w14:textId="77777777" w:rsidTr="00A37109">
        <w:trPr>
          <w:tblCellSpacing w:w="15" w:type="dxa"/>
        </w:trPr>
        <w:tc>
          <w:tcPr>
            <w:tcW w:w="2013" w:type="pct"/>
            <w:vAlign w:val="center"/>
            <w:hideMark/>
          </w:tcPr>
          <w:p w14:paraId="40DCD3CF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Stride length (m)</w:t>
            </w:r>
          </w:p>
        </w:tc>
        <w:tc>
          <w:tcPr>
            <w:tcW w:w="1170" w:type="pct"/>
            <w:vAlign w:val="center"/>
            <w:hideMark/>
          </w:tcPr>
          <w:p w14:paraId="72B674F4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1.16 ± 0.22</w:t>
            </w:r>
          </w:p>
        </w:tc>
        <w:tc>
          <w:tcPr>
            <w:tcW w:w="1170" w:type="pct"/>
            <w:vAlign w:val="center"/>
            <w:hideMark/>
          </w:tcPr>
          <w:p w14:paraId="5CB19CCA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1.15 ± 0.20</w:t>
            </w:r>
          </w:p>
        </w:tc>
        <w:tc>
          <w:tcPr>
            <w:tcW w:w="526" w:type="pct"/>
            <w:vAlign w:val="center"/>
            <w:hideMark/>
          </w:tcPr>
          <w:p w14:paraId="24D8DDA8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0.904</w:t>
            </w:r>
          </w:p>
        </w:tc>
      </w:tr>
      <w:tr w:rsidR="002E5E1D" w:rsidRPr="00F65E68" w14:paraId="30AAD6CF" w14:textId="77777777" w:rsidTr="00A37109">
        <w:trPr>
          <w:tblCellSpacing w:w="15" w:type="dxa"/>
        </w:trPr>
        <w:tc>
          <w:tcPr>
            <w:tcW w:w="2013" w:type="pct"/>
            <w:vAlign w:val="center"/>
            <w:hideMark/>
          </w:tcPr>
          <w:p w14:paraId="0645F2BC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Stride time (</w:t>
            </w:r>
            <w:proofErr w:type="spellStart"/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ms</w:t>
            </w:r>
            <w:proofErr w:type="spellEnd"/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)</w:t>
            </w:r>
          </w:p>
        </w:tc>
        <w:tc>
          <w:tcPr>
            <w:tcW w:w="1170" w:type="pct"/>
            <w:vAlign w:val="center"/>
            <w:hideMark/>
          </w:tcPr>
          <w:p w14:paraId="447DCD98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1230.11 ± 146.67</w:t>
            </w:r>
          </w:p>
        </w:tc>
        <w:tc>
          <w:tcPr>
            <w:tcW w:w="1170" w:type="pct"/>
            <w:vAlign w:val="center"/>
            <w:hideMark/>
          </w:tcPr>
          <w:p w14:paraId="29451C02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1324.60 ± 182.85</w:t>
            </w:r>
          </w:p>
        </w:tc>
        <w:tc>
          <w:tcPr>
            <w:tcW w:w="526" w:type="pct"/>
            <w:vAlign w:val="center"/>
            <w:hideMark/>
          </w:tcPr>
          <w:p w14:paraId="5B503FC2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0.145</w:t>
            </w:r>
          </w:p>
        </w:tc>
      </w:tr>
      <w:tr w:rsidR="002E5E1D" w:rsidRPr="00F65E68" w14:paraId="1DBD81A4" w14:textId="77777777" w:rsidTr="00A37109">
        <w:trPr>
          <w:tblCellSpacing w:w="15" w:type="dxa"/>
        </w:trPr>
        <w:tc>
          <w:tcPr>
            <w:tcW w:w="2013" w:type="pct"/>
            <w:vAlign w:val="center"/>
            <w:hideMark/>
          </w:tcPr>
          <w:p w14:paraId="24FF9B2B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Gait speed (m/s)</w:t>
            </w:r>
          </w:p>
        </w:tc>
        <w:tc>
          <w:tcPr>
            <w:tcW w:w="1170" w:type="pct"/>
            <w:vAlign w:val="center"/>
            <w:hideMark/>
          </w:tcPr>
          <w:p w14:paraId="7CF07D89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0.87 ± 0.29</w:t>
            </w:r>
          </w:p>
        </w:tc>
        <w:tc>
          <w:tcPr>
            <w:tcW w:w="1170" w:type="pct"/>
            <w:vAlign w:val="center"/>
            <w:hideMark/>
          </w:tcPr>
          <w:p w14:paraId="310CE476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0.91 ± 0.22</w:t>
            </w:r>
          </w:p>
        </w:tc>
        <w:tc>
          <w:tcPr>
            <w:tcW w:w="526" w:type="pct"/>
            <w:vAlign w:val="center"/>
            <w:hideMark/>
          </w:tcPr>
          <w:p w14:paraId="56A547BA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0.837</w:t>
            </w:r>
          </w:p>
        </w:tc>
      </w:tr>
      <w:tr w:rsidR="002E5E1D" w:rsidRPr="00F65E68" w14:paraId="44A3062D" w14:textId="77777777" w:rsidTr="00A37109">
        <w:trPr>
          <w:tblCellSpacing w:w="15" w:type="dxa"/>
        </w:trPr>
        <w:tc>
          <w:tcPr>
            <w:tcW w:w="2013" w:type="pct"/>
            <w:vAlign w:val="center"/>
            <w:hideMark/>
          </w:tcPr>
          <w:p w14:paraId="0A23269B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Stride time variability</w:t>
            </w:r>
          </w:p>
        </w:tc>
        <w:tc>
          <w:tcPr>
            <w:tcW w:w="1170" w:type="pct"/>
            <w:vAlign w:val="center"/>
            <w:hideMark/>
          </w:tcPr>
          <w:p w14:paraId="018CBA5D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5.67 ± 3.75</w:t>
            </w:r>
          </w:p>
        </w:tc>
        <w:tc>
          <w:tcPr>
            <w:tcW w:w="1170" w:type="pct"/>
            <w:vAlign w:val="center"/>
            <w:hideMark/>
          </w:tcPr>
          <w:p w14:paraId="0ED64227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3.54 ± 1.57</w:t>
            </w:r>
          </w:p>
        </w:tc>
        <w:tc>
          <w:tcPr>
            <w:tcW w:w="526" w:type="pct"/>
            <w:vAlign w:val="center"/>
            <w:hideMark/>
          </w:tcPr>
          <w:p w14:paraId="4CB486C5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0.018*</w:t>
            </w:r>
          </w:p>
        </w:tc>
      </w:tr>
      <w:tr w:rsidR="002E5E1D" w:rsidRPr="00F65E68" w14:paraId="639BF17F" w14:textId="77777777" w:rsidTr="00A37109">
        <w:trPr>
          <w:tblCellSpacing w:w="15" w:type="dxa"/>
        </w:trPr>
        <w:tc>
          <w:tcPr>
            <w:tcW w:w="2013" w:type="pct"/>
            <w:vAlign w:val="center"/>
            <w:hideMark/>
          </w:tcPr>
          <w:p w14:paraId="3D30BCF9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Visual dual-task</w:t>
            </w:r>
          </w:p>
        </w:tc>
        <w:tc>
          <w:tcPr>
            <w:tcW w:w="1170" w:type="pct"/>
            <w:vAlign w:val="center"/>
            <w:hideMark/>
          </w:tcPr>
          <w:p w14:paraId="11CE6105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1170" w:type="pct"/>
            <w:vAlign w:val="center"/>
            <w:hideMark/>
          </w:tcPr>
          <w:p w14:paraId="356CB803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526" w:type="pct"/>
            <w:vAlign w:val="center"/>
            <w:hideMark/>
          </w:tcPr>
          <w:p w14:paraId="26DC1199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</w:tr>
      <w:tr w:rsidR="002E5E1D" w:rsidRPr="00F65E68" w14:paraId="22105BA4" w14:textId="77777777" w:rsidTr="00A37109">
        <w:trPr>
          <w:tblCellSpacing w:w="15" w:type="dxa"/>
        </w:trPr>
        <w:tc>
          <w:tcPr>
            <w:tcW w:w="2013" w:type="pct"/>
            <w:vAlign w:val="center"/>
            <w:hideMark/>
          </w:tcPr>
          <w:p w14:paraId="708C89F3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Stride length (m)</w:t>
            </w:r>
          </w:p>
        </w:tc>
        <w:tc>
          <w:tcPr>
            <w:tcW w:w="1170" w:type="pct"/>
            <w:vAlign w:val="center"/>
            <w:hideMark/>
          </w:tcPr>
          <w:p w14:paraId="5A950FEF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1.27 ± 0.18</w:t>
            </w:r>
          </w:p>
        </w:tc>
        <w:tc>
          <w:tcPr>
            <w:tcW w:w="1170" w:type="pct"/>
            <w:vAlign w:val="center"/>
            <w:hideMark/>
          </w:tcPr>
          <w:p w14:paraId="239129CE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1.23 ± 0.30</w:t>
            </w:r>
          </w:p>
        </w:tc>
        <w:tc>
          <w:tcPr>
            <w:tcW w:w="526" w:type="pct"/>
            <w:vAlign w:val="center"/>
            <w:hideMark/>
          </w:tcPr>
          <w:p w14:paraId="12FD7F7B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0.421</w:t>
            </w:r>
          </w:p>
        </w:tc>
      </w:tr>
      <w:tr w:rsidR="002E5E1D" w:rsidRPr="00F65E68" w14:paraId="1BEA7FE6" w14:textId="77777777" w:rsidTr="00A37109">
        <w:trPr>
          <w:tblCellSpacing w:w="15" w:type="dxa"/>
        </w:trPr>
        <w:tc>
          <w:tcPr>
            <w:tcW w:w="2013" w:type="pct"/>
            <w:vAlign w:val="center"/>
            <w:hideMark/>
          </w:tcPr>
          <w:p w14:paraId="689860C4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Stride time (</w:t>
            </w:r>
            <w:proofErr w:type="spellStart"/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ms</w:t>
            </w:r>
            <w:proofErr w:type="spellEnd"/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)</w:t>
            </w:r>
          </w:p>
        </w:tc>
        <w:tc>
          <w:tcPr>
            <w:tcW w:w="1170" w:type="pct"/>
            <w:vAlign w:val="center"/>
            <w:hideMark/>
          </w:tcPr>
          <w:p w14:paraId="38C53644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1155.77 ± 118.32</w:t>
            </w:r>
          </w:p>
        </w:tc>
        <w:tc>
          <w:tcPr>
            <w:tcW w:w="1170" w:type="pct"/>
            <w:vAlign w:val="center"/>
            <w:hideMark/>
          </w:tcPr>
          <w:p w14:paraId="00BF9A3C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1166.74 ± 91.56</w:t>
            </w:r>
          </w:p>
        </w:tc>
        <w:tc>
          <w:tcPr>
            <w:tcW w:w="526" w:type="pct"/>
            <w:vAlign w:val="center"/>
            <w:hideMark/>
          </w:tcPr>
          <w:p w14:paraId="518CA6DE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0.071</w:t>
            </w:r>
          </w:p>
        </w:tc>
      </w:tr>
      <w:tr w:rsidR="002E5E1D" w:rsidRPr="00F65E68" w14:paraId="0C9A98F5" w14:textId="77777777" w:rsidTr="00A37109">
        <w:trPr>
          <w:tblCellSpacing w:w="15" w:type="dxa"/>
        </w:trPr>
        <w:tc>
          <w:tcPr>
            <w:tcW w:w="2013" w:type="pct"/>
            <w:vAlign w:val="center"/>
            <w:hideMark/>
          </w:tcPr>
          <w:p w14:paraId="0E39530E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Gait speed (m/s)</w:t>
            </w:r>
          </w:p>
        </w:tc>
        <w:tc>
          <w:tcPr>
            <w:tcW w:w="1170" w:type="pct"/>
            <w:vAlign w:val="center"/>
            <w:hideMark/>
          </w:tcPr>
          <w:p w14:paraId="4833F1EA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1.09 ± 0.22</w:t>
            </w:r>
          </w:p>
        </w:tc>
        <w:tc>
          <w:tcPr>
            <w:tcW w:w="1170" w:type="pct"/>
            <w:vAlign w:val="center"/>
            <w:hideMark/>
          </w:tcPr>
          <w:p w14:paraId="0BD46FD5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1.06 ± 0.24</w:t>
            </w:r>
          </w:p>
        </w:tc>
        <w:tc>
          <w:tcPr>
            <w:tcW w:w="526" w:type="pct"/>
            <w:vAlign w:val="center"/>
            <w:hideMark/>
          </w:tcPr>
          <w:p w14:paraId="6FD2FF57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0.641</w:t>
            </w:r>
          </w:p>
        </w:tc>
      </w:tr>
      <w:tr w:rsidR="002E5E1D" w:rsidRPr="00F65E68" w14:paraId="314CB270" w14:textId="77777777" w:rsidTr="00A37109">
        <w:trPr>
          <w:tblCellSpacing w:w="15" w:type="dxa"/>
        </w:trPr>
        <w:tc>
          <w:tcPr>
            <w:tcW w:w="2013" w:type="pct"/>
            <w:tcBorders>
              <w:bottom w:val="single" w:sz="4" w:space="0" w:color="auto"/>
            </w:tcBorders>
            <w:vAlign w:val="center"/>
            <w:hideMark/>
          </w:tcPr>
          <w:p w14:paraId="21EA9525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Stride time variability</w:t>
            </w:r>
          </w:p>
        </w:tc>
        <w:tc>
          <w:tcPr>
            <w:tcW w:w="1170" w:type="pct"/>
            <w:tcBorders>
              <w:bottom w:val="single" w:sz="4" w:space="0" w:color="auto"/>
            </w:tcBorders>
            <w:vAlign w:val="center"/>
            <w:hideMark/>
          </w:tcPr>
          <w:p w14:paraId="3F687160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3.55 ± 2.48</w:t>
            </w:r>
          </w:p>
        </w:tc>
        <w:tc>
          <w:tcPr>
            <w:tcW w:w="1170" w:type="pct"/>
            <w:tcBorders>
              <w:bottom w:val="single" w:sz="4" w:space="0" w:color="auto"/>
            </w:tcBorders>
            <w:vAlign w:val="center"/>
            <w:hideMark/>
          </w:tcPr>
          <w:p w14:paraId="24D24DE9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3.18 ± 1.94</w:t>
            </w:r>
          </w:p>
        </w:tc>
        <w:tc>
          <w:tcPr>
            <w:tcW w:w="526" w:type="pct"/>
            <w:tcBorders>
              <w:bottom w:val="single" w:sz="4" w:space="0" w:color="auto"/>
            </w:tcBorders>
            <w:vAlign w:val="center"/>
            <w:hideMark/>
          </w:tcPr>
          <w:p w14:paraId="3303BBE9" w14:textId="77777777" w:rsidR="002E5E1D" w:rsidRPr="00F65E68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65E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0.852</w:t>
            </w:r>
          </w:p>
        </w:tc>
      </w:tr>
    </w:tbl>
    <w:p w14:paraId="66662F87" w14:textId="77777777" w:rsidR="002E5E1D" w:rsidRDefault="002E5E1D" w:rsidP="002E5E1D">
      <w:pPr>
        <w:spacing w:after="12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</w:pPr>
      <w:r w:rsidRPr="00F65E68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  <w:t>Legend: SD = standard deviation; DTE = dual-task effect; *, p &lt; 0.05.</w:t>
      </w:r>
    </w:p>
    <w:p w14:paraId="793A3AC3" w14:textId="77777777" w:rsidR="002E5E1D" w:rsidRDefault="002E5E1D" w:rsidP="002E5E1D">
      <w:pPr>
        <w:spacing w:after="12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</w:pPr>
    </w:p>
    <w:p w14:paraId="5CC4FF26" w14:textId="77777777" w:rsidR="00040D18" w:rsidRDefault="00040D18">
      <w:pPr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  <w:br w:type="page"/>
      </w:r>
    </w:p>
    <w:p w14:paraId="49ED3A2F" w14:textId="0AA7A72C" w:rsidR="002E5E1D" w:rsidRPr="00561762" w:rsidRDefault="002E5E1D" w:rsidP="002E5E1D">
      <w:pPr>
        <w:spacing w:after="12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</w:pPr>
      <w:r w:rsidRPr="00561762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  <w:lastRenderedPageBreak/>
        <w:t>Supplement</w:t>
      </w:r>
      <w:r w:rsidR="00941B14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  <w:t>a</w:t>
      </w:r>
      <w:r w:rsidRPr="00561762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  <w:t xml:space="preserve">ry Table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  <w:t>7</w:t>
      </w:r>
      <w:r w:rsidRPr="00561762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  <w:t xml:space="preserve">. Postural sway parameters across single- and dual-task conditions.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3"/>
        <w:gridCol w:w="2310"/>
        <w:gridCol w:w="2072"/>
        <w:gridCol w:w="1003"/>
      </w:tblGrid>
      <w:tr w:rsidR="002E5E1D" w:rsidRPr="00561762" w14:paraId="3BBFB43D" w14:textId="77777777" w:rsidTr="00A37109">
        <w:trPr>
          <w:tblHeader/>
          <w:tblCellSpacing w:w="15" w:type="dxa"/>
        </w:trPr>
        <w:tc>
          <w:tcPr>
            <w:tcW w:w="2167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CDDF3C5" w14:textId="77777777" w:rsidR="002E5E1D" w:rsidRPr="00561762" w:rsidRDefault="002E5E1D" w:rsidP="00A3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Variables</w:t>
            </w:r>
          </w:p>
        </w:tc>
        <w:tc>
          <w:tcPr>
            <w:tcW w:w="1174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9DD861C" w14:textId="77777777" w:rsidR="002E5E1D" w:rsidRPr="00561762" w:rsidRDefault="002E5E1D" w:rsidP="00A3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T0 (mean ± SD)</w:t>
            </w:r>
          </w:p>
        </w:tc>
        <w:tc>
          <w:tcPr>
            <w:tcW w:w="1051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26ECD32" w14:textId="77777777" w:rsidR="002E5E1D" w:rsidRPr="00561762" w:rsidRDefault="002E5E1D" w:rsidP="00A3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T1 (mean ± SD)</w:t>
            </w:r>
          </w:p>
        </w:tc>
        <w:tc>
          <w:tcPr>
            <w:tcW w:w="493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FC2B5A8" w14:textId="77777777" w:rsidR="002E5E1D" w:rsidRPr="00561762" w:rsidRDefault="002E5E1D" w:rsidP="00A3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p value</w:t>
            </w:r>
          </w:p>
        </w:tc>
      </w:tr>
      <w:tr w:rsidR="002E5E1D" w:rsidRPr="00561762" w14:paraId="649948F7" w14:textId="77777777" w:rsidTr="00A37109">
        <w:trPr>
          <w:tblCellSpacing w:w="15" w:type="dxa"/>
        </w:trPr>
        <w:tc>
          <w:tcPr>
            <w:tcW w:w="2167" w:type="pct"/>
            <w:vAlign w:val="center"/>
            <w:hideMark/>
          </w:tcPr>
          <w:p w14:paraId="44726991" w14:textId="77777777" w:rsidR="002E5E1D" w:rsidRPr="00111143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111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Single task</w:t>
            </w:r>
          </w:p>
        </w:tc>
        <w:tc>
          <w:tcPr>
            <w:tcW w:w="1174" w:type="pct"/>
            <w:vAlign w:val="center"/>
            <w:hideMark/>
          </w:tcPr>
          <w:p w14:paraId="7448BE9B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1051" w:type="pct"/>
            <w:vAlign w:val="center"/>
            <w:hideMark/>
          </w:tcPr>
          <w:p w14:paraId="25C545D5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493" w:type="pct"/>
            <w:vAlign w:val="center"/>
            <w:hideMark/>
          </w:tcPr>
          <w:p w14:paraId="1C14CA15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</w:tr>
      <w:tr w:rsidR="002E5E1D" w:rsidRPr="00561762" w14:paraId="5FDFDAB1" w14:textId="77777777" w:rsidTr="00A37109">
        <w:trPr>
          <w:tblCellSpacing w:w="15" w:type="dxa"/>
        </w:trPr>
        <w:tc>
          <w:tcPr>
            <w:tcW w:w="2167" w:type="pct"/>
            <w:vAlign w:val="center"/>
            <w:hideMark/>
          </w:tcPr>
          <w:p w14:paraId="6791148E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EO sway area (mm²)</w:t>
            </w:r>
          </w:p>
        </w:tc>
        <w:tc>
          <w:tcPr>
            <w:tcW w:w="1174" w:type="pct"/>
            <w:vAlign w:val="center"/>
            <w:hideMark/>
          </w:tcPr>
          <w:p w14:paraId="43CE69D9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383.52 ± 253.26</w:t>
            </w:r>
          </w:p>
        </w:tc>
        <w:tc>
          <w:tcPr>
            <w:tcW w:w="1051" w:type="pct"/>
            <w:vAlign w:val="center"/>
            <w:hideMark/>
          </w:tcPr>
          <w:p w14:paraId="60BF70A3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356.57 ± 238.63</w:t>
            </w:r>
          </w:p>
        </w:tc>
        <w:tc>
          <w:tcPr>
            <w:tcW w:w="493" w:type="pct"/>
            <w:vAlign w:val="center"/>
            <w:hideMark/>
          </w:tcPr>
          <w:p w14:paraId="2B511002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0.325</w:t>
            </w:r>
          </w:p>
        </w:tc>
      </w:tr>
      <w:tr w:rsidR="002E5E1D" w:rsidRPr="00561762" w14:paraId="4BBA930D" w14:textId="77777777" w:rsidTr="00A37109">
        <w:trPr>
          <w:tblCellSpacing w:w="15" w:type="dxa"/>
        </w:trPr>
        <w:tc>
          <w:tcPr>
            <w:tcW w:w="2167" w:type="pct"/>
            <w:vAlign w:val="center"/>
            <w:hideMark/>
          </w:tcPr>
          <w:p w14:paraId="29D59A75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EO perimeter (mm)</w:t>
            </w:r>
          </w:p>
        </w:tc>
        <w:tc>
          <w:tcPr>
            <w:tcW w:w="1174" w:type="pct"/>
            <w:vAlign w:val="center"/>
            <w:hideMark/>
          </w:tcPr>
          <w:p w14:paraId="02935266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343.22 ± 133.79</w:t>
            </w:r>
          </w:p>
        </w:tc>
        <w:tc>
          <w:tcPr>
            <w:tcW w:w="1051" w:type="pct"/>
            <w:vAlign w:val="center"/>
            <w:hideMark/>
          </w:tcPr>
          <w:p w14:paraId="68CCC900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285.67 ± 97.00</w:t>
            </w:r>
          </w:p>
        </w:tc>
        <w:tc>
          <w:tcPr>
            <w:tcW w:w="493" w:type="pct"/>
            <w:vAlign w:val="center"/>
            <w:hideMark/>
          </w:tcPr>
          <w:p w14:paraId="1347FCD1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0.023*</w:t>
            </w:r>
          </w:p>
        </w:tc>
      </w:tr>
      <w:tr w:rsidR="002E5E1D" w:rsidRPr="00561762" w14:paraId="2FA800CE" w14:textId="77777777" w:rsidTr="00A37109">
        <w:trPr>
          <w:tblCellSpacing w:w="15" w:type="dxa"/>
        </w:trPr>
        <w:tc>
          <w:tcPr>
            <w:tcW w:w="2167" w:type="pct"/>
            <w:vAlign w:val="center"/>
            <w:hideMark/>
          </w:tcPr>
          <w:p w14:paraId="4FA82B3E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EO A/P (mm)</w:t>
            </w:r>
          </w:p>
        </w:tc>
        <w:tc>
          <w:tcPr>
            <w:tcW w:w="1174" w:type="pct"/>
            <w:vAlign w:val="center"/>
            <w:hideMark/>
          </w:tcPr>
          <w:p w14:paraId="018FDB58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5.23 ± 2.57</w:t>
            </w:r>
          </w:p>
        </w:tc>
        <w:tc>
          <w:tcPr>
            <w:tcW w:w="1051" w:type="pct"/>
            <w:vAlign w:val="center"/>
            <w:hideMark/>
          </w:tcPr>
          <w:p w14:paraId="06DE6F14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5.50 ± 1.98</w:t>
            </w:r>
          </w:p>
        </w:tc>
        <w:tc>
          <w:tcPr>
            <w:tcW w:w="493" w:type="pct"/>
            <w:vAlign w:val="center"/>
            <w:hideMark/>
          </w:tcPr>
          <w:p w14:paraId="1E57F6E9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0.682</w:t>
            </w:r>
          </w:p>
        </w:tc>
      </w:tr>
      <w:tr w:rsidR="002E5E1D" w:rsidRPr="00561762" w14:paraId="7933AC4C" w14:textId="77777777" w:rsidTr="00A37109">
        <w:trPr>
          <w:tblCellSpacing w:w="15" w:type="dxa"/>
        </w:trPr>
        <w:tc>
          <w:tcPr>
            <w:tcW w:w="2167" w:type="pct"/>
            <w:vAlign w:val="center"/>
            <w:hideMark/>
          </w:tcPr>
          <w:p w14:paraId="5B33AAD9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EO M/L (mm)</w:t>
            </w:r>
          </w:p>
        </w:tc>
        <w:tc>
          <w:tcPr>
            <w:tcW w:w="1174" w:type="pct"/>
            <w:vAlign w:val="center"/>
            <w:hideMark/>
          </w:tcPr>
          <w:p w14:paraId="682E3E61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4.07 ± 1.65</w:t>
            </w:r>
          </w:p>
        </w:tc>
        <w:tc>
          <w:tcPr>
            <w:tcW w:w="1051" w:type="pct"/>
            <w:vAlign w:val="center"/>
            <w:hideMark/>
          </w:tcPr>
          <w:p w14:paraId="511BF4EA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3.58 ± 1.53</w:t>
            </w:r>
          </w:p>
        </w:tc>
        <w:tc>
          <w:tcPr>
            <w:tcW w:w="493" w:type="pct"/>
            <w:vAlign w:val="center"/>
            <w:hideMark/>
          </w:tcPr>
          <w:p w14:paraId="388FA181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0.190</w:t>
            </w:r>
          </w:p>
        </w:tc>
      </w:tr>
      <w:tr w:rsidR="002E5E1D" w:rsidRPr="00561762" w14:paraId="2FD431E6" w14:textId="77777777" w:rsidTr="00A37109">
        <w:trPr>
          <w:tblCellSpacing w:w="15" w:type="dxa"/>
        </w:trPr>
        <w:tc>
          <w:tcPr>
            <w:tcW w:w="2167" w:type="pct"/>
            <w:vAlign w:val="center"/>
            <w:hideMark/>
          </w:tcPr>
          <w:p w14:paraId="4E65E907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EC sway area (mm²)</w:t>
            </w:r>
          </w:p>
        </w:tc>
        <w:tc>
          <w:tcPr>
            <w:tcW w:w="1174" w:type="pct"/>
            <w:vAlign w:val="center"/>
            <w:hideMark/>
          </w:tcPr>
          <w:p w14:paraId="36A99054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1752.84 ± 1508.02</w:t>
            </w:r>
          </w:p>
        </w:tc>
        <w:tc>
          <w:tcPr>
            <w:tcW w:w="1051" w:type="pct"/>
            <w:vAlign w:val="center"/>
            <w:hideMark/>
          </w:tcPr>
          <w:p w14:paraId="2212B7BD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920.22 ± 701.66</w:t>
            </w:r>
          </w:p>
        </w:tc>
        <w:tc>
          <w:tcPr>
            <w:tcW w:w="493" w:type="pct"/>
            <w:vAlign w:val="center"/>
            <w:hideMark/>
          </w:tcPr>
          <w:p w14:paraId="431FA39A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0.007*</w:t>
            </w:r>
          </w:p>
        </w:tc>
      </w:tr>
      <w:tr w:rsidR="002E5E1D" w:rsidRPr="00561762" w14:paraId="774B5BB6" w14:textId="77777777" w:rsidTr="00A37109">
        <w:trPr>
          <w:tblCellSpacing w:w="15" w:type="dxa"/>
        </w:trPr>
        <w:tc>
          <w:tcPr>
            <w:tcW w:w="2167" w:type="pct"/>
            <w:vAlign w:val="center"/>
            <w:hideMark/>
          </w:tcPr>
          <w:p w14:paraId="7A8B0E0E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EC perimeter (mm)</w:t>
            </w:r>
          </w:p>
        </w:tc>
        <w:tc>
          <w:tcPr>
            <w:tcW w:w="1174" w:type="pct"/>
            <w:vAlign w:val="center"/>
            <w:hideMark/>
          </w:tcPr>
          <w:p w14:paraId="43A7368E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647.48 ± 275.65</w:t>
            </w:r>
          </w:p>
        </w:tc>
        <w:tc>
          <w:tcPr>
            <w:tcW w:w="1051" w:type="pct"/>
            <w:vAlign w:val="center"/>
            <w:hideMark/>
          </w:tcPr>
          <w:p w14:paraId="00E4CF04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502.60 ± 178.12</w:t>
            </w:r>
          </w:p>
        </w:tc>
        <w:tc>
          <w:tcPr>
            <w:tcW w:w="493" w:type="pct"/>
            <w:vAlign w:val="center"/>
            <w:hideMark/>
          </w:tcPr>
          <w:p w14:paraId="64E66F5E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0.005*</w:t>
            </w:r>
          </w:p>
        </w:tc>
      </w:tr>
      <w:tr w:rsidR="002E5E1D" w:rsidRPr="00561762" w14:paraId="25700C04" w14:textId="77777777" w:rsidTr="00A37109">
        <w:trPr>
          <w:tblCellSpacing w:w="15" w:type="dxa"/>
        </w:trPr>
        <w:tc>
          <w:tcPr>
            <w:tcW w:w="2167" w:type="pct"/>
            <w:vAlign w:val="center"/>
            <w:hideMark/>
          </w:tcPr>
          <w:p w14:paraId="210A565F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EC A/P (mm)</w:t>
            </w:r>
          </w:p>
        </w:tc>
        <w:tc>
          <w:tcPr>
            <w:tcW w:w="1174" w:type="pct"/>
            <w:vAlign w:val="center"/>
            <w:hideMark/>
          </w:tcPr>
          <w:p w14:paraId="24A03ABA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9.88 ± 5.08</w:t>
            </w:r>
          </w:p>
        </w:tc>
        <w:tc>
          <w:tcPr>
            <w:tcW w:w="1051" w:type="pct"/>
            <w:vAlign w:val="center"/>
            <w:hideMark/>
          </w:tcPr>
          <w:p w14:paraId="31F9BE99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8.11 ± 4.26</w:t>
            </w:r>
          </w:p>
        </w:tc>
        <w:tc>
          <w:tcPr>
            <w:tcW w:w="493" w:type="pct"/>
            <w:vAlign w:val="center"/>
            <w:hideMark/>
          </w:tcPr>
          <w:p w14:paraId="5511C2EE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0.028*</w:t>
            </w:r>
          </w:p>
        </w:tc>
      </w:tr>
      <w:tr w:rsidR="002E5E1D" w:rsidRPr="00561762" w14:paraId="6B3DA209" w14:textId="77777777" w:rsidTr="00A37109">
        <w:trPr>
          <w:tblCellSpacing w:w="15" w:type="dxa"/>
        </w:trPr>
        <w:tc>
          <w:tcPr>
            <w:tcW w:w="2167" w:type="pct"/>
            <w:vAlign w:val="center"/>
            <w:hideMark/>
          </w:tcPr>
          <w:p w14:paraId="5689A9FA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EC M/L (mm)</w:t>
            </w:r>
          </w:p>
        </w:tc>
        <w:tc>
          <w:tcPr>
            <w:tcW w:w="1174" w:type="pct"/>
            <w:vAlign w:val="center"/>
            <w:hideMark/>
          </w:tcPr>
          <w:p w14:paraId="7A4AC252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8.73 ± 4.50</w:t>
            </w:r>
          </w:p>
        </w:tc>
        <w:tc>
          <w:tcPr>
            <w:tcW w:w="1051" w:type="pct"/>
            <w:vAlign w:val="center"/>
            <w:hideMark/>
          </w:tcPr>
          <w:p w14:paraId="210DB036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6.41 ± 3.01</w:t>
            </w:r>
          </w:p>
        </w:tc>
        <w:tc>
          <w:tcPr>
            <w:tcW w:w="493" w:type="pct"/>
            <w:vAlign w:val="center"/>
            <w:hideMark/>
          </w:tcPr>
          <w:p w14:paraId="252DDB2A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0.012*</w:t>
            </w:r>
          </w:p>
        </w:tc>
      </w:tr>
      <w:tr w:rsidR="002E5E1D" w:rsidRPr="00561762" w14:paraId="12C35FE7" w14:textId="77777777" w:rsidTr="00A37109">
        <w:trPr>
          <w:tblCellSpacing w:w="15" w:type="dxa"/>
        </w:trPr>
        <w:tc>
          <w:tcPr>
            <w:tcW w:w="2167" w:type="pct"/>
            <w:vAlign w:val="center"/>
            <w:hideMark/>
          </w:tcPr>
          <w:p w14:paraId="367E33EC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Romberg SA ST (EC/EO) ×100</w:t>
            </w:r>
          </w:p>
        </w:tc>
        <w:tc>
          <w:tcPr>
            <w:tcW w:w="1174" w:type="pct"/>
            <w:vAlign w:val="center"/>
            <w:hideMark/>
          </w:tcPr>
          <w:p w14:paraId="229AB9EE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300.87 ± 224.67</w:t>
            </w:r>
          </w:p>
        </w:tc>
        <w:tc>
          <w:tcPr>
            <w:tcW w:w="1051" w:type="pct"/>
            <w:vAlign w:val="center"/>
            <w:hideMark/>
          </w:tcPr>
          <w:p w14:paraId="24DBA718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261.84 ± 155.34</w:t>
            </w:r>
          </w:p>
        </w:tc>
        <w:tc>
          <w:tcPr>
            <w:tcW w:w="493" w:type="pct"/>
            <w:vAlign w:val="center"/>
            <w:hideMark/>
          </w:tcPr>
          <w:p w14:paraId="19A61013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0.792</w:t>
            </w:r>
          </w:p>
        </w:tc>
      </w:tr>
      <w:tr w:rsidR="002E5E1D" w:rsidRPr="00561762" w14:paraId="69C3FF68" w14:textId="77777777" w:rsidTr="00A37109">
        <w:trPr>
          <w:tblCellSpacing w:w="15" w:type="dxa"/>
        </w:trPr>
        <w:tc>
          <w:tcPr>
            <w:tcW w:w="2167" w:type="pct"/>
            <w:vAlign w:val="center"/>
            <w:hideMark/>
          </w:tcPr>
          <w:p w14:paraId="6C42E0D4" w14:textId="77777777" w:rsidR="002E5E1D" w:rsidRPr="00111143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111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Motor dual-task</w:t>
            </w:r>
          </w:p>
        </w:tc>
        <w:tc>
          <w:tcPr>
            <w:tcW w:w="1174" w:type="pct"/>
            <w:vAlign w:val="center"/>
            <w:hideMark/>
          </w:tcPr>
          <w:p w14:paraId="5CB822E5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1051" w:type="pct"/>
            <w:vAlign w:val="center"/>
            <w:hideMark/>
          </w:tcPr>
          <w:p w14:paraId="1F1F8B07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493" w:type="pct"/>
            <w:vAlign w:val="center"/>
            <w:hideMark/>
          </w:tcPr>
          <w:p w14:paraId="18254B3C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</w:tr>
      <w:tr w:rsidR="002E5E1D" w:rsidRPr="00561762" w14:paraId="627998E9" w14:textId="77777777" w:rsidTr="00A37109">
        <w:trPr>
          <w:tblCellSpacing w:w="15" w:type="dxa"/>
        </w:trPr>
        <w:tc>
          <w:tcPr>
            <w:tcW w:w="2167" w:type="pct"/>
            <w:vAlign w:val="center"/>
            <w:hideMark/>
          </w:tcPr>
          <w:p w14:paraId="1F2A24FB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EO sway area (mm²)</w:t>
            </w:r>
          </w:p>
        </w:tc>
        <w:tc>
          <w:tcPr>
            <w:tcW w:w="1174" w:type="pct"/>
            <w:vAlign w:val="center"/>
            <w:hideMark/>
          </w:tcPr>
          <w:p w14:paraId="2ED96FC0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343.48 ± 243.31</w:t>
            </w:r>
          </w:p>
        </w:tc>
        <w:tc>
          <w:tcPr>
            <w:tcW w:w="1051" w:type="pct"/>
            <w:vAlign w:val="center"/>
            <w:hideMark/>
          </w:tcPr>
          <w:p w14:paraId="66A0E5ED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284.49 ± 159.40</w:t>
            </w:r>
          </w:p>
        </w:tc>
        <w:tc>
          <w:tcPr>
            <w:tcW w:w="493" w:type="pct"/>
            <w:vAlign w:val="center"/>
            <w:hideMark/>
          </w:tcPr>
          <w:p w14:paraId="45A19262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0.493</w:t>
            </w:r>
          </w:p>
        </w:tc>
      </w:tr>
      <w:tr w:rsidR="002E5E1D" w:rsidRPr="00561762" w14:paraId="5D2784CA" w14:textId="77777777" w:rsidTr="00A37109">
        <w:trPr>
          <w:tblCellSpacing w:w="15" w:type="dxa"/>
        </w:trPr>
        <w:tc>
          <w:tcPr>
            <w:tcW w:w="2167" w:type="pct"/>
            <w:vAlign w:val="center"/>
            <w:hideMark/>
          </w:tcPr>
          <w:p w14:paraId="6DEBFE48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EO perimeter (mm)</w:t>
            </w:r>
          </w:p>
        </w:tc>
        <w:tc>
          <w:tcPr>
            <w:tcW w:w="1174" w:type="pct"/>
            <w:vAlign w:val="center"/>
            <w:hideMark/>
          </w:tcPr>
          <w:p w14:paraId="1186EF9E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498.12 ± 179.05</w:t>
            </w:r>
          </w:p>
        </w:tc>
        <w:tc>
          <w:tcPr>
            <w:tcW w:w="1051" w:type="pct"/>
            <w:vAlign w:val="center"/>
            <w:hideMark/>
          </w:tcPr>
          <w:p w14:paraId="00A3439D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481.40 ± 168.12</w:t>
            </w:r>
          </w:p>
        </w:tc>
        <w:tc>
          <w:tcPr>
            <w:tcW w:w="493" w:type="pct"/>
            <w:vAlign w:val="center"/>
            <w:hideMark/>
          </w:tcPr>
          <w:p w14:paraId="12658EE4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0.568</w:t>
            </w:r>
          </w:p>
        </w:tc>
      </w:tr>
      <w:tr w:rsidR="002E5E1D" w:rsidRPr="00561762" w14:paraId="6248B3F3" w14:textId="77777777" w:rsidTr="00A37109">
        <w:trPr>
          <w:tblCellSpacing w:w="15" w:type="dxa"/>
        </w:trPr>
        <w:tc>
          <w:tcPr>
            <w:tcW w:w="2167" w:type="pct"/>
            <w:vAlign w:val="center"/>
            <w:hideMark/>
          </w:tcPr>
          <w:p w14:paraId="501E150F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EO A/P (mm)</w:t>
            </w:r>
          </w:p>
        </w:tc>
        <w:tc>
          <w:tcPr>
            <w:tcW w:w="1174" w:type="pct"/>
            <w:vAlign w:val="center"/>
            <w:hideMark/>
          </w:tcPr>
          <w:p w14:paraId="2D1AB040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4.18 ± 1.48</w:t>
            </w:r>
          </w:p>
        </w:tc>
        <w:tc>
          <w:tcPr>
            <w:tcW w:w="1051" w:type="pct"/>
            <w:vAlign w:val="center"/>
            <w:hideMark/>
          </w:tcPr>
          <w:p w14:paraId="73E84BE2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4.25 ± 1.53</w:t>
            </w:r>
          </w:p>
        </w:tc>
        <w:tc>
          <w:tcPr>
            <w:tcW w:w="493" w:type="pct"/>
            <w:vAlign w:val="center"/>
            <w:hideMark/>
          </w:tcPr>
          <w:p w14:paraId="31B405A1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0.271</w:t>
            </w:r>
          </w:p>
        </w:tc>
      </w:tr>
      <w:tr w:rsidR="002E5E1D" w:rsidRPr="00561762" w14:paraId="1A8856F7" w14:textId="77777777" w:rsidTr="00A37109">
        <w:trPr>
          <w:tblCellSpacing w:w="15" w:type="dxa"/>
        </w:trPr>
        <w:tc>
          <w:tcPr>
            <w:tcW w:w="2167" w:type="pct"/>
            <w:vAlign w:val="center"/>
            <w:hideMark/>
          </w:tcPr>
          <w:p w14:paraId="1A2C4F8A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EO M/L (mm)</w:t>
            </w:r>
          </w:p>
        </w:tc>
        <w:tc>
          <w:tcPr>
            <w:tcW w:w="1174" w:type="pct"/>
            <w:vAlign w:val="center"/>
            <w:hideMark/>
          </w:tcPr>
          <w:p w14:paraId="30F427F1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4.03 ± 1.50</w:t>
            </w:r>
          </w:p>
        </w:tc>
        <w:tc>
          <w:tcPr>
            <w:tcW w:w="1051" w:type="pct"/>
            <w:vAlign w:val="center"/>
            <w:hideMark/>
          </w:tcPr>
          <w:p w14:paraId="21AD14FB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4.15 ± 1.70</w:t>
            </w:r>
          </w:p>
        </w:tc>
        <w:tc>
          <w:tcPr>
            <w:tcW w:w="493" w:type="pct"/>
            <w:vAlign w:val="center"/>
            <w:hideMark/>
          </w:tcPr>
          <w:p w14:paraId="080A9F27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0.581</w:t>
            </w:r>
          </w:p>
        </w:tc>
      </w:tr>
      <w:tr w:rsidR="002E5E1D" w:rsidRPr="00561762" w14:paraId="44CAF260" w14:textId="77777777" w:rsidTr="00A37109">
        <w:trPr>
          <w:tblCellSpacing w:w="15" w:type="dxa"/>
        </w:trPr>
        <w:tc>
          <w:tcPr>
            <w:tcW w:w="2167" w:type="pct"/>
            <w:vAlign w:val="center"/>
            <w:hideMark/>
          </w:tcPr>
          <w:p w14:paraId="7B7CF341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EC sway area (mm²)</w:t>
            </w:r>
          </w:p>
        </w:tc>
        <w:tc>
          <w:tcPr>
            <w:tcW w:w="1174" w:type="pct"/>
            <w:vAlign w:val="center"/>
            <w:hideMark/>
          </w:tcPr>
          <w:p w14:paraId="038D074B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670.82 ± 470.90</w:t>
            </w:r>
          </w:p>
        </w:tc>
        <w:tc>
          <w:tcPr>
            <w:tcW w:w="1051" w:type="pct"/>
            <w:vAlign w:val="center"/>
            <w:hideMark/>
          </w:tcPr>
          <w:p w14:paraId="545D7354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552.69 ± 391.04</w:t>
            </w:r>
          </w:p>
        </w:tc>
        <w:tc>
          <w:tcPr>
            <w:tcW w:w="493" w:type="pct"/>
            <w:vAlign w:val="center"/>
            <w:hideMark/>
          </w:tcPr>
          <w:p w14:paraId="201E485E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0.305</w:t>
            </w:r>
          </w:p>
        </w:tc>
      </w:tr>
      <w:tr w:rsidR="002E5E1D" w:rsidRPr="00561762" w14:paraId="456DC332" w14:textId="77777777" w:rsidTr="00A37109">
        <w:trPr>
          <w:tblCellSpacing w:w="15" w:type="dxa"/>
        </w:trPr>
        <w:tc>
          <w:tcPr>
            <w:tcW w:w="2167" w:type="pct"/>
            <w:vAlign w:val="center"/>
            <w:hideMark/>
          </w:tcPr>
          <w:p w14:paraId="38C11781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EC perimeter (mm)</w:t>
            </w:r>
          </w:p>
        </w:tc>
        <w:tc>
          <w:tcPr>
            <w:tcW w:w="1174" w:type="pct"/>
            <w:vAlign w:val="center"/>
            <w:hideMark/>
          </w:tcPr>
          <w:p w14:paraId="62AF8667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817.45 ± 432.56</w:t>
            </w:r>
          </w:p>
        </w:tc>
        <w:tc>
          <w:tcPr>
            <w:tcW w:w="1051" w:type="pct"/>
            <w:vAlign w:val="center"/>
            <w:hideMark/>
          </w:tcPr>
          <w:p w14:paraId="02C415C2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597.85 ± 189.09</w:t>
            </w:r>
          </w:p>
        </w:tc>
        <w:tc>
          <w:tcPr>
            <w:tcW w:w="493" w:type="pct"/>
            <w:vAlign w:val="center"/>
            <w:hideMark/>
          </w:tcPr>
          <w:p w14:paraId="37835C03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0.112</w:t>
            </w:r>
          </w:p>
        </w:tc>
      </w:tr>
      <w:tr w:rsidR="002E5E1D" w:rsidRPr="00561762" w14:paraId="091F114F" w14:textId="77777777" w:rsidTr="00A37109">
        <w:trPr>
          <w:tblCellSpacing w:w="15" w:type="dxa"/>
        </w:trPr>
        <w:tc>
          <w:tcPr>
            <w:tcW w:w="2167" w:type="pct"/>
            <w:vAlign w:val="center"/>
            <w:hideMark/>
          </w:tcPr>
          <w:p w14:paraId="1EE6396C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EC A/P (mm)</w:t>
            </w:r>
          </w:p>
        </w:tc>
        <w:tc>
          <w:tcPr>
            <w:tcW w:w="1174" w:type="pct"/>
            <w:vAlign w:val="center"/>
            <w:hideMark/>
          </w:tcPr>
          <w:p w14:paraId="01359910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6.95 ± 3.24</w:t>
            </w:r>
          </w:p>
        </w:tc>
        <w:tc>
          <w:tcPr>
            <w:tcW w:w="1051" w:type="pct"/>
            <w:vAlign w:val="center"/>
            <w:hideMark/>
          </w:tcPr>
          <w:p w14:paraId="003DB077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6.20 ± 2.81</w:t>
            </w:r>
          </w:p>
        </w:tc>
        <w:tc>
          <w:tcPr>
            <w:tcW w:w="493" w:type="pct"/>
            <w:vAlign w:val="center"/>
            <w:hideMark/>
          </w:tcPr>
          <w:p w14:paraId="59A77ACE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0.456</w:t>
            </w:r>
          </w:p>
        </w:tc>
      </w:tr>
      <w:tr w:rsidR="002E5E1D" w:rsidRPr="00561762" w14:paraId="5D2E21CF" w14:textId="77777777" w:rsidTr="00A37109">
        <w:trPr>
          <w:tblCellSpacing w:w="15" w:type="dxa"/>
        </w:trPr>
        <w:tc>
          <w:tcPr>
            <w:tcW w:w="2167" w:type="pct"/>
            <w:vAlign w:val="center"/>
            <w:hideMark/>
          </w:tcPr>
          <w:p w14:paraId="07E7B0F6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EC M/L (mm)</w:t>
            </w:r>
          </w:p>
        </w:tc>
        <w:tc>
          <w:tcPr>
            <w:tcW w:w="1174" w:type="pct"/>
            <w:vAlign w:val="center"/>
            <w:hideMark/>
          </w:tcPr>
          <w:p w14:paraId="5E7C75C1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6.74 ± 2.94</w:t>
            </w:r>
          </w:p>
        </w:tc>
        <w:tc>
          <w:tcPr>
            <w:tcW w:w="1051" w:type="pct"/>
            <w:vAlign w:val="center"/>
            <w:hideMark/>
          </w:tcPr>
          <w:p w14:paraId="67BE4347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5.30 ± 1.88</w:t>
            </w:r>
          </w:p>
        </w:tc>
        <w:tc>
          <w:tcPr>
            <w:tcW w:w="493" w:type="pct"/>
            <w:vAlign w:val="center"/>
            <w:hideMark/>
          </w:tcPr>
          <w:p w14:paraId="0927F6A7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0.052</w:t>
            </w:r>
          </w:p>
        </w:tc>
      </w:tr>
      <w:tr w:rsidR="002E5E1D" w:rsidRPr="00561762" w14:paraId="44713230" w14:textId="77777777" w:rsidTr="00A37109">
        <w:trPr>
          <w:tblCellSpacing w:w="15" w:type="dxa"/>
        </w:trPr>
        <w:tc>
          <w:tcPr>
            <w:tcW w:w="2167" w:type="pct"/>
            <w:vAlign w:val="center"/>
            <w:hideMark/>
          </w:tcPr>
          <w:p w14:paraId="4DD3E46E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Romberg SA DTM (EC/EO) ×100</w:t>
            </w:r>
          </w:p>
        </w:tc>
        <w:tc>
          <w:tcPr>
            <w:tcW w:w="1174" w:type="pct"/>
            <w:vAlign w:val="center"/>
            <w:hideMark/>
          </w:tcPr>
          <w:p w14:paraId="54EF2ED2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201.32 ± 91.49</w:t>
            </w:r>
          </w:p>
        </w:tc>
        <w:tc>
          <w:tcPr>
            <w:tcW w:w="1051" w:type="pct"/>
            <w:vAlign w:val="center"/>
            <w:hideMark/>
          </w:tcPr>
          <w:p w14:paraId="76E4067A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177.29 ± 70.02</w:t>
            </w:r>
          </w:p>
        </w:tc>
        <w:tc>
          <w:tcPr>
            <w:tcW w:w="493" w:type="pct"/>
            <w:vAlign w:val="center"/>
            <w:hideMark/>
          </w:tcPr>
          <w:p w14:paraId="24D96E82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0.443</w:t>
            </w:r>
          </w:p>
        </w:tc>
      </w:tr>
      <w:tr w:rsidR="002E5E1D" w:rsidRPr="00561762" w14:paraId="5F4E2ACE" w14:textId="77777777" w:rsidTr="00A37109">
        <w:trPr>
          <w:tblCellSpacing w:w="15" w:type="dxa"/>
        </w:trPr>
        <w:tc>
          <w:tcPr>
            <w:tcW w:w="2167" w:type="pct"/>
            <w:vAlign w:val="center"/>
            <w:hideMark/>
          </w:tcPr>
          <w:p w14:paraId="459F47C9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DTE motor EC area</w:t>
            </w:r>
          </w:p>
        </w:tc>
        <w:tc>
          <w:tcPr>
            <w:tcW w:w="1174" w:type="pct"/>
            <w:vAlign w:val="center"/>
            <w:hideMark/>
          </w:tcPr>
          <w:p w14:paraId="0A91B686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−3.27 ± 63.73</w:t>
            </w:r>
          </w:p>
        </w:tc>
        <w:tc>
          <w:tcPr>
            <w:tcW w:w="1051" w:type="pct"/>
            <w:vAlign w:val="center"/>
            <w:hideMark/>
          </w:tcPr>
          <w:p w14:paraId="1313F79E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−2.24 ± 67.99</w:t>
            </w:r>
          </w:p>
        </w:tc>
        <w:tc>
          <w:tcPr>
            <w:tcW w:w="493" w:type="pct"/>
            <w:vAlign w:val="center"/>
            <w:hideMark/>
          </w:tcPr>
          <w:p w14:paraId="000F2013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0.940</w:t>
            </w:r>
          </w:p>
        </w:tc>
      </w:tr>
      <w:tr w:rsidR="002E5E1D" w:rsidRPr="00561762" w14:paraId="341DCEAD" w14:textId="77777777" w:rsidTr="00A37109">
        <w:trPr>
          <w:tblCellSpacing w:w="15" w:type="dxa"/>
        </w:trPr>
        <w:tc>
          <w:tcPr>
            <w:tcW w:w="2167" w:type="pct"/>
            <w:vAlign w:val="center"/>
            <w:hideMark/>
          </w:tcPr>
          <w:p w14:paraId="54CCF9A0" w14:textId="77777777" w:rsidR="002E5E1D" w:rsidRPr="00111143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111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Cognitive dual-task</w:t>
            </w:r>
          </w:p>
        </w:tc>
        <w:tc>
          <w:tcPr>
            <w:tcW w:w="1174" w:type="pct"/>
            <w:vAlign w:val="center"/>
            <w:hideMark/>
          </w:tcPr>
          <w:p w14:paraId="56915FF7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1051" w:type="pct"/>
            <w:vAlign w:val="center"/>
            <w:hideMark/>
          </w:tcPr>
          <w:p w14:paraId="221B75B4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493" w:type="pct"/>
            <w:vAlign w:val="center"/>
            <w:hideMark/>
          </w:tcPr>
          <w:p w14:paraId="127F2E3E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</w:tr>
      <w:tr w:rsidR="002E5E1D" w:rsidRPr="00561762" w14:paraId="61870D96" w14:textId="77777777" w:rsidTr="00A37109">
        <w:trPr>
          <w:tblCellSpacing w:w="15" w:type="dxa"/>
        </w:trPr>
        <w:tc>
          <w:tcPr>
            <w:tcW w:w="2167" w:type="pct"/>
            <w:vAlign w:val="center"/>
            <w:hideMark/>
          </w:tcPr>
          <w:p w14:paraId="768E87A1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EO sway area (mm²)</w:t>
            </w:r>
          </w:p>
        </w:tc>
        <w:tc>
          <w:tcPr>
            <w:tcW w:w="1174" w:type="pct"/>
            <w:vAlign w:val="center"/>
            <w:hideMark/>
          </w:tcPr>
          <w:p w14:paraId="54F621F3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421.51 ± 336.87</w:t>
            </w:r>
          </w:p>
        </w:tc>
        <w:tc>
          <w:tcPr>
            <w:tcW w:w="1051" w:type="pct"/>
            <w:vAlign w:val="center"/>
            <w:hideMark/>
          </w:tcPr>
          <w:p w14:paraId="018147DD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418.30 ± 310.25</w:t>
            </w:r>
          </w:p>
        </w:tc>
        <w:tc>
          <w:tcPr>
            <w:tcW w:w="493" w:type="pct"/>
            <w:vAlign w:val="center"/>
            <w:hideMark/>
          </w:tcPr>
          <w:p w14:paraId="57AEA1EE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0.350</w:t>
            </w:r>
          </w:p>
        </w:tc>
      </w:tr>
      <w:tr w:rsidR="002E5E1D" w:rsidRPr="00561762" w14:paraId="13464968" w14:textId="77777777" w:rsidTr="00A37109">
        <w:trPr>
          <w:tblCellSpacing w:w="15" w:type="dxa"/>
        </w:trPr>
        <w:tc>
          <w:tcPr>
            <w:tcW w:w="2167" w:type="pct"/>
            <w:vAlign w:val="center"/>
            <w:hideMark/>
          </w:tcPr>
          <w:p w14:paraId="15212EE7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EO perimeter (mm)</w:t>
            </w:r>
          </w:p>
        </w:tc>
        <w:tc>
          <w:tcPr>
            <w:tcW w:w="1174" w:type="pct"/>
            <w:vAlign w:val="center"/>
            <w:hideMark/>
          </w:tcPr>
          <w:p w14:paraId="35110D9D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391.70 ± 206.71</w:t>
            </w:r>
          </w:p>
        </w:tc>
        <w:tc>
          <w:tcPr>
            <w:tcW w:w="1051" w:type="pct"/>
            <w:vAlign w:val="center"/>
            <w:hideMark/>
          </w:tcPr>
          <w:p w14:paraId="6A4414A0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391.63 ± 175.51</w:t>
            </w:r>
          </w:p>
        </w:tc>
        <w:tc>
          <w:tcPr>
            <w:tcW w:w="493" w:type="pct"/>
            <w:vAlign w:val="center"/>
            <w:hideMark/>
          </w:tcPr>
          <w:p w14:paraId="50D84119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0.922</w:t>
            </w:r>
          </w:p>
        </w:tc>
      </w:tr>
      <w:tr w:rsidR="002E5E1D" w:rsidRPr="00561762" w14:paraId="5F39243D" w14:textId="77777777" w:rsidTr="00A37109">
        <w:trPr>
          <w:tblCellSpacing w:w="15" w:type="dxa"/>
        </w:trPr>
        <w:tc>
          <w:tcPr>
            <w:tcW w:w="2167" w:type="pct"/>
            <w:vAlign w:val="center"/>
            <w:hideMark/>
          </w:tcPr>
          <w:p w14:paraId="0A7ACEC9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EO A/P (mm)</w:t>
            </w:r>
          </w:p>
        </w:tc>
        <w:tc>
          <w:tcPr>
            <w:tcW w:w="1174" w:type="pct"/>
            <w:vAlign w:val="center"/>
            <w:hideMark/>
          </w:tcPr>
          <w:p w14:paraId="245BAABF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5.81 ± 3.35</w:t>
            </w:r>
          </w:p>
        </w:tc>
        <w:tc>
          <w:tcPr>
            <w:tcW w:w="1051" w:type="pct"/>
            <w:vAlign w:val="center"/>
            <w:hideMark/>
          </w:tcPr>
          <w:p w14:paraId="6BB21DED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5.52 ± 2.96</w:t>
            </w:r>
          </w:p>
        </w:tc>
        <w:tc>
          <w:tcPr>
            <w:tcW w:w="493" w:type="pct"/>
            <w:vAlign w:val="center"/>
            <w:hideMark/>
          </w:tcPr>
          <w:p w14:paraId="2B33044F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0.713</w:t>
            </w:r>
          </w:p>
        </w:tc>
      </w:tr>
      <w:tr w:rsidR="002E5E1D" w:rsidRPr="00561762" w14:paraId="3A4B1523" w14:textId="77777777" w:rsidTr="00A37109">
        <w:trPr>
          <w:tblCellSpacing w:w="15" w:type="dxa"/>
        </w:trPr>
        <w:tc>
          <w:tcPr>
            <w:tcW w:w="2167" w:type="pct"/>
            <w:vAlign w:val="center"/>
            <w:hideMark/>
          </w:tcPr>
          <w:p w14:paraId="2E301453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EO M/L (mm)</w:t>
            </w:r>
          </w:p>
        </w:tc>
        <w:tc>
          <w:tcPr>
            <w:tcW w:w="1174" w:type="pct"/>
            <w:vAlign w:val="center"/>
            <w:hideMark/>
          </w:tcPr>
          <w:p w14:paraId="058877AB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4.16 ± 1.55</w:t>
            </w:r>
          </w:p>
        </w:tc>
        <w:tc>
          <w:tcPr>
            <w:tcW w:w="1051" w:type="pct"/>
            <w:vAlign w:val="center"/>
            <w:hideMark/>
          </w:tcPr>
          <w:p w14:paraId="5F63817C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3.67 ± 1.33</w:t>
            </w:r>
          </w:p>
        </w:tc>
        <w:tc>
          <w:tcPr>
            <w:tcW w:w="493" w:type="pct"/>
            <w:vAlign w:val="center"/>
            <w:hideMark/>
          </w:tcPr>
          <w:p w14:paraId="076B4BE4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0.054</w:t>
            </w:r>
          </w:p>
        </w:tc>
      </w:tr>
      <w:tr w:rsidR="002E5E1D" w:rsidRPr="00561762" w14:paraId="63E7C148" w14:textId="77777777" w:rsidTr="00A37109">
        <w:trPr>
          <w:tblCellSpacing w:w="15" w:type="dxa"/>
        </w:trPr>
        <w:tc>
          <w:tcPr>
            <w:tcW w:w="2167" w:type="pct"/>
            <w:vAlign w:val="center"/>
            <w:hideMark/>
          </w:tcPr>
          <w:p w14:paraId="6D76B91A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EC sway area (mm²)</w:t>
            </w:r>
          </w:p>
        </w:tc>
        <w:tc>
          <w:tcPr>
            <w:tcW w:w="1174" w:type="pct"/>
            <w:vAlign w:val="center"/>
            <w:hideMark/>
          </w:tcPr>
          <w:p w14:paraId="7EA80F08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537.21 ± 414.42</w:t>
            </w:r>
          </w:p>
        </w:tc>
        <w:tc>
          <w:tcPr>
            <w:tcW w:w="1051" w:type="pct"/>
            <w:vAlign w:val="center"/>
            <w:hideMark/>
          </w:tcPr>
          <w:p w14:paraId="10559806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516.07 ± 446.54</w:t>
            </w:r>
          </w:p>
        </w:tc>
        <w:tc>
          <w:tcPr>
            <w:tcW w:w="493" w:type="pct"/>
            <w:vAlign w:val="center"/>
            <w:hideMark/>
          </w:tcPr>
          <w:p w14:paraId="3EB5EA3B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0.670</w:t>
            </w:r>
          </w:p>
        </w:tc>
      </w:tr>
      <w:tr w:rsidR="002E5E1D" w:rsidRPr="00561762" w14:paraId="04CB4B52" w14:textId="77777777" w:rsidTr="00A37109">
        <w:trPr>
          <w:tblCellSpacing w:w="15" w:type="dxa"/>
        </w:trPr>
        <w:tc>
          <w:tcPr>
            <w:tcW w:w="2167" w:type="pct"/>
            <w:vAlign w:val="center"/>
            <w:hideMark/>
          </w:tcPr>
          <w:p w14:paraId="4CEEDDEB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EC perimeter (mm)</w:t>
            </w:r>
          </w:p>
        </w:tc>
        <w:tc>
          <w:tcPr>
            <w:tcW w:w="1174" w:type="pct"/>
            <w:vAlign w:val="center"/>
            <w:hideMark/>
          </w:tcPr>
          <w:p w14:paraId="02C45665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484.67 ± 200.46</w:t>
            </w:r>
          </w:p>
        </w:tc>
        <w:tc>
          <w:tcPr>
            <w:tcW w:w="1051" w:type="pct"/>
            <w:vAlign w:val="center"/>
            <w:hideMark/>
          </w:tcPr>
          <w:p w14:paraId="413301E3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508.85 ± 217.92</w:t>
            </w:r>
          </w:p>
        </w:tc>
        <w:tc>
          <w:tcPr>
            <w:tcW w:w="493" w:type="pct"/>
            <w:vAlign w:val="center"/>
            <w:hideMark/>
          </w:tcPr>
          <w:p w14:paraId="5CDC26D9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0.387</w:t>
            </w:r>
          </w:p>
        </w:tc>
      </w:tr>
      <w:tr w:rsidR="002E5E1D" w:rsidRPr="00561762" w14:paraId="368E64D8" w14:textId="77777777" w:rsidTr="00A37109">
        <w:trPr>
          <w:tblCellSpacing w:w="15" w:type="dxa"/>
        </w:trPr>
        <w:tc>
          <w:tcPr>
            <w:tcW w:w="2167" w:type="pct"/>
            <w:vAlign w:val="center"/>
            <w:hideMark/>
          </w:tcPr>
          <w:p w14:paraId="06153F44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EC A/P (mm)</w:t>
            </w:r>
          </w:p>
        </w:tc>
        <w:tc>
          <w:tcPr>
            <w:tcW w:w="1174" w:type="pct"/>
            <w:vAlign w:val="center"/>
            <w:hideMark/>
          </w:tcPr>
          <w:p w14:paraId="7828C933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6.56 ± 3.12</w:t>
            </w:r>
          </w:p>
        </w:tc>
        <w:tc>
          <w:tcPr>
            <w:tcW w:w="1051" w:type="pct"/>
            <w:vAlign w:val="center"/>
            <w:hideMark/>
          </w:tcPr>
          <w:p w14:paraId="4FBB9DE4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6.96 ± 4.00</w:t>
            </w:r>
          </w:p>
        </w:tc>
        <w:tc>
          <w:tcPr>
            <w:tcW w:w="493" w:type="pct"/>
            <w:vAlign w:val="center"/>
            <w:hideMark/>
          </w:tcPr>
          <w:p w14:paraId="6BA5111D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0.767</w:t>
            </w:r>
          </w:p>
        </w:tc>
      </w:tr>
      <w:tr w:rsidR="002E5E1D" w:rsidRPr="00561762" w14:paraId="459DD50D" w14:textId="77777777" w:rsidTr="00A37109">
        <w:trPr>
          <w:tblCellSpacing w:w="15" w:type="dxa"/>
        </w:trPr>
        <w:tc>
          <w:tcPr>
            <w:tcW w:w="2167" w:type="pct"/>
            <w:vAlign w:val="center"/>
            <w:hideMark/>
          </w:tcPr>
          <w:p w14:paraId="0FBF8E1C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EC M/L (mm)</w:t>
            </w:r>
          </w:p>
        </w:tc>
        <w:tc>
          <w:tcPr>
            <w:tcW w:w="1174" w:type="pct"/>
            <w:vAlign w:val="center"/>
            <w:hideMark/>
          </w:tcPr>
          <w:p w14:paraId="42BB8144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5.31 ± 2.59</w:t>
            </w:r>
          </w:p>
        </w:tc>
        <w:tc>
          <w:tcPr>
            <w:tcW w:w="1051" w:type="pct"/>
            <w:vAlign w:val="center"/>
            <w:hideMark/>
          </w:tcPr>
          <w:p w14:paraId="2E5AF747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4.99 ± 2.38</w:t>
            </w:r>
          </w:p>
        </w:tc>
        <w:tc>
          <w:tcPr>
            <w:tcW w:w="493" w:type="pct"/>
            <w:vAlign w:val="center"/>
            <w:hideMark/>
          </w:tcPr>
          <w:p w14:paraId="72CD3602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0.478</w:t>
            </w:r>
          </w:p>
        </w:tc>
      </w:tr>
      <w:tr w:rsidR="002E5E1D" w:rsidRPr="00561762" w14:paraId="56D5C207" w14:textId="77777777" w:rsidTr="00A37109">
        <w:trPr>
          <w:tblCellSpacing w:w="15" w:type="dxa"/>
        </w:trPr>
        <w:tc>
          <w:tcPr>
            <w:tcW w:w="2167" w:type="pct"/>
            <w:vAlign w:val="center"/>
            <w:hideMark/>
          </w:tcPr>
          <w:p w14:paraId="530323F8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Romberg SA DTC (EC/EO) ×100</w:t>
            </w:r>
          </w:p>
        </w:tc>
        <w:tc>
          <w:tcPr>
            <w:tcW w:w="1174" w:type="pct"/>
            <w:vAlign w:val="center"/>
            <w:hideMark/>
          </w:tcPr>
          <w:p w14:paraId="3A87CF8A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132.00 ± 56.65</w:t>
            </w:r>
          </w:p>
        </w:tc>
        <w:tc>
          <w:tcPr>
            <w:tcW w:w="1051" w:type="pct"/>
            <w:vAlign w:val="center"/>
            <w:hideMark/>
          </w:tcPr>
          <w:p w14:paraId="0731B0EF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174.77 ± 101.27</w:t>
            </w:r>
          </w:p>
        </w:tc>
        <w:tc>
          <w:tcPr>
            <w:tcW w:w="493" w:type="pct"/>
            <w:vAlign w:val="center"/>
            <w:hideMark/>
          </w:tcPr>
          <w:p w14:paraId="185D8576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0.140</w:t>
            </w:r>
          </w:p>
        </w:tc>
      </w:tr>
      <w:tr w:rsidR="002E5E1D" w:rsidRPr="00561762" w14:paraId="5D02D736" w14:textId="77777777" w:rsidTr="00A37109">
        <w:trPr>
          <w:tblCellSpacing w:w="15" w:type="dxa"/>
        </w:trPr>
        <w:tc>
          <w:tcPr>
            <w:tcW w:w="2167" w:type="pct"/>
            <w:tcBorders>
              <w:bottom w:val="single" w:sz="4" w:space="0" w:color="auto"/>
            </w:tcBorders>
            <w:vAlign w:val="center"/>
            <w:hideMark/>
          </w:tcPr>
          <w:p w14:paraId="61816F4A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DTE cognitive EC area</w:t>
            </w:r>
          </w:p>
        </w:tc>
        <w:tc>
          <w:tcPr>
            <w:tcW w:w="1174" w:type="pct"/>
            <w:tcBorders>
              <w:bottom w:val="single" w:sz="4" w:space="0" w:color="auto"/>
            </w:tcBorders>
            <w:vAlign w:val="center"/>
            <w:hideMark/>
          </w:tcPr>
          <w:p w14:paraId="3D97678A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−39.84 ± 42.20</w:t>
            </w:r>
          </w:p>
        </w:tc>
        <w:tc>
          <w:tcPr>
            <w:tcW w:w="1051" w:type="pct"/>
            <w:tcBorders>
              <w:bottom w:val="single" w:sz="4" w:space="0" w:color="auto"/>
            </w:tcBorders>
            <w:vAlign w:val="center"/>
            <w:hideMark/>
          </w:tcPr>
          <w:p w14:paraId="746BE40F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−19.15 ± 55.93</w:t>
            </w:r>
          </w:p>
        </w:tc>
        <w:tc>
          <w:tcPr>
            <w:tcW w:w="493" w:type="pct"/>
            <w:tcBorders>
              <w:bottom w:val="single" w:sz="4" w:space="0" w:color="auto"/>
            </w:tcBorders>
            <w:vAlign w:val="center"/>
            <w:hideMark/>
          </w:tcPr>
          <w:p w14:paraId="6A1905DD" w14:textId="77777777" w:rsidR="002E5E1D" w:rsidRPr="00561762" w:rsidRDefault="002E5E1D" w:rsidP="00A3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617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0.037*</w:t>
            </w:r>
          </w:p>
        </w:tc>
      </w:tr>
    </w:tbl>
    <w:p w14:paraId="510709FC" w14:textId="77777777" w:rsidR="002E5E1D" w:rsidRPr="00561762" w:rsidRDefault="002E5E1D" w:rsidP="002E5E1D">
      <w:pPr>
        <w:spacing w:after="12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</w:pPr>
      <w:r w:rsidRPr="00561762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  <w:t xml:space="preserve">Legend: SD = standard deviation; EO = eyes open; EC = eyes closed; SA = sway area; A/P = anteroposterior; M/L = mediolateral; </w:t>
      </w:r>
      <w:proofErr w:type="spellStart"/>
      <w:r w:rsidRPr="00561762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  <w:t>CoP</w:t>
      </w:r>
      <w:proofErr w:type="spellEnd"/>
      <w:r w:rsidRPr="00561762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  <w:t xml:space="preserve"> = centre of pressure; DTE = dual-task effect; *, p &lt; 0.05. Romberg ratios were calculated as the ratio between EC and </w:t>
      </w:r>
      <w:r w:rsidRPr="0056176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 w:eastAsia="en-GB"/>
          <w14:ligatures w14:val="none"/>
        </w:rPr>
        <w:t>EC/EO</w:t>
      </w:r>
      <w:r w:rsidRPr="00561762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  <w:t xml:space="preserve"> conditions, expressed as a percentage. No significant changes were detected in laser-evoked potentials, pain ratings, DNIC-related measures, or blink reflex parameters (Supplementary Table 5). </w:t>
      </w:r>
    </w:p>
    <w:p w14:paraId="4803DC65" w14:textId="77777777" w:rsidR="00EB70A2" w:rsidRPr="007756E4" w:rsidRDefault="00EB70A2" w:rsidP="002F0F0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7A17346E" w14:textId="77777777" w:rsidR="00EB70A2" w:rsidRDefault="00EB70A2" w:rsidP="0059354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1BB0C0E8" w14:textId="77777777" w:rsidR="00EB70A2" w:rsidRDefault="00EB70A2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br w:type="page"/>
      </w:r>
    </w:p>
    <w:p w14:paraId="6C4A90F6" w14:textId="77777777" w:rsidR="002F0F0E" w:rsidRPr="002F0F0E" w:rsidRDefault="002F0F0E" w:rsidP="002F0F0E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US" w:eastAsia="en-GB"/>
          <w14:ligatures w14:val="none"/>
        </w:rPr>
      </w:pPr>
    </w:p>
    <w:p w14:paraId="25329899" w14:textId="56A6BB61" w:rsidR="00596294" w:rsidRDefault="00796BCF" w:rsidP="002F0F0E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  <w:t xml:space="preserve">Supplementary </w:t>
      </w:r>
      <w:r w:rsidR="00596294" w:rsidRPr="00596294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  <w:t xml:space="preserve">Table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  <w:t>8</w:t>
      </w:r>
      <w:r w:rsidR="00596294" w:rsidRPr="00596294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  <w:t>. Neurophysiological and sensory parameters at baseline and follow-up.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6"/>
        <w:gridCol w:w="2060"/>
        <w:gridCol w:w="2060"/>
        <w:gridCol w:w="982"/>
      </w:tblGrid>
      <w:tr w:rsidR="00E55605" w:rsidRPr="00E55605" w14:paraId="5BB33DD6" w14:textId="77777777" w:rsidTr="006A77F8">
        <w:trPr>
          <w:tblHeader/>
          <w:tblCellSpacing w:w="15" w:type="dxa"/>
        </w:trPr>
        <w:tc>
          <w:tcPr>
            <w:tcW w:w="2330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FB866C3" w14:textId="77777777" w:rsidR="00E55605" w:rsidRPr="00E55605" w:rsidRDefault="00E55605" w:rsidP="00E5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Variables</w:t>
            </w:r>
          </w:p>
        </w:tc>
        <w:tc>
          <w:tcPr>
            <w:tcW w:w="1053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04AF0F3" w14:textId="77777777" w:rsidR="00E55605" w:rsidRPr="00E55605" w:rsidRDefault="00E55605" w:rsidP="00E5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T0 (mean ± SD)</w:t>
            </w:r>
          </w:p>
        </w:tc>
        <w:tc>
          <w:tcPr>
            <w:tcW w:w="1053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60A7743" w14:textId="77777777" w:rsidR="00E55605" w:rsidRPr="00E55605" w:rsidRDefault="00E55605" w:rsidP="00E5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T1 (mean ± SD)</w:t>
            </w:r>
          </w:p>
        </w:tc>
        <w:tc>
          <w:tcPr>
            <w:tcW w:w="486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A8E2F24" w14:textId="77777777" w:rsidR="00E55605" w:rsidRPr="00E55605" w:rsidRDefault="00E55605" w:rsidP="00E5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p value</w:t>
            </w:r>
          </w:p>
        </w:tc>
      </w:tr>
      <w:tr w:rsidR="00E55605" w:rsidRPr="00E55605" w14:paraId="003354A4" w14:textId="77777777" w:rsidTr="006A77F8">
        <w:trPr>
          <w:tblCellSpacing w:w="15" w:type="dxa"/>
        </w:trPr>
        <w:tc>
          <w:tcPr>
            <w:tcW w:w="2330" w:type="pct"/>
            <w:vAlign w:val="center"/>
            <w:hideMark/>
          </w:tcPr>
          <w:p w14:paraId="065818B5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Lower Limb sensory threshold (J)</w:t>
            </w:r>
          </w:p>
        </w:tc>
        <w:tc>
          <w:tcPr>
            <w:tcW w:w="1053" w:type="pct"/>
            <w:vAlign w:val="center"/>
            <w:hideMark/>
          </w:tcPr>
          <w:p w14:paraId="7CB882AF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1.29 ± 0.29</w:t>
            </w:r>
          </w:p>
        </w:tc>
        <w:tc>
          <w:tcPr>
            <w:tcW w:w="1053" w:type="pct"/>
            <w:vAlign w:val="center"/>
            <w:hideMark/>
          </w:tcPr>
          <w:p w14:paraId="4D7A76D9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1.28 ± 0.37</w:t>
            </w:r>
          </w:p>
        </w:tc>
        <w:tc>
          <w:tcPr>
            <w:tcW w:w="486" w:type="pct"/>
            <w:vAlign w:val="center"/>
            <w:hideMark/>
          </w:tcPr>
          <w:p w14:paraId="6E2E45A9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0.353</w:t>
            </w:r>
          </w:p>
        </w:tc>
      </w:tr>
      <w:tr w:rsidR="00E55605" w:rsidRPr="00E55605" w14:paraId="7B883295" w14:textId="77777777" w:rsidTr="006A77F8">
        <w:trPr>
          <w:tblCellSpacing w:w="15" w:type="dxa"/>
        </w:trPr>
        <w:tc>
          <w:tcPr>
            <w:tcW w:w="2330" w:type="pct"/>
            <w:vAlign w:val="center"/>
            <w:hideMark/>
          </w:tcPr>
          <w:p w14:paraId="4C42CECD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Lower Limb stimulus intensity</w:t>
            </w:r>
          </w:p>
        </w:tc>
        <w:tc>
          <w:tcPr>
            <w:tcW w:w="1053" w:type="pct"/>
            <w:vAlign w:val="center"/>
            <w:hideMark/>
          </w:tcPr>
          <w:p w14:paraId="3A04634B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2.55 ± 0.66</w:t>
            </w:r>
          </w:p>
        </w:tc>
        <w:tc>
          <w:tcPr>
            <w:tcW w:w="1053" w:type="pct"/>
            <w:vAlign w:val="center"/>
            <w:hideMark/>
          </w:tcPr>
          <w:p w14:paraId="55620DC9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2.40 ± 0.32</w:t>
            </w:r>
          </w:p>
        </w:tc>
        <w:tc>
          <w:tcPr>
            <w:tcW w:w="486" w:type="pct"/>
            <w:vAlign w:val="center"/>
            <w:hideMark/>
          </w:tcPr>
          <w:p w14:paraId="2DB7B42F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0.426</w:t>
            </w:r>
          </w:p>
        </w:tc>
      </w:tr>
      <w:tr w:rsidR="00E55605" w:rsidRPr="00E55605" w14:paraId="02156B99" w14:textId="77777777" w:rsidTr="006A77F8">
        <w:trPr>
          <w:tblCellSpacing w:w="15" w:type="dxa"/>
        </w:trPr>
        <w:tc>
          <w:tcPr>
            <w:tcW w:w="2330" w:type="pct"/>
            <w:vAlign w:val="center"/>
            <w:hideMark/>
          </w:tcPr>
          <w:p w14:paraId="33097138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Lower Limb baseline N2–P2 amplitude (µV)</w:t>
            </w:r>
          </w:p>
        </w:tc>
        <w:tc>
          <w:tcPr>
            <w:tcW w:w="1053" w:type="pct"/>
            <w:vAlign w:val="center"/>
            <w:hideMark/>
          </w:tcPr>
          <w:p w14:paraId="0C494B30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23.76 ± 9.87</w:t>
            </w:r>
          </w:p>
        </w:tc>
        <w:tc>
          <w:tcPr>
            <w:tcW w:w="1053" w:type="pct"/>
            <w:vAlign w:val="center"/>
            <w:hideMark/>
          </w:tcPr>
          <w:p w14:paraId="72D61BBE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21.67 ± 6.87</w:t>
            </w:r>
          </w:p>
        </w:tc>
        <w:tc>
          <w:tcPr>
            <w:tcW w:w="486" w:type="pct"/>
            <w:vAlign w:val="center"/>
            <w:hideMark/>
          </w:tcPr>
          <w:p w14:paraId="1AF347C7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0.773</w:t>
            </w:r>
          </w:p>
        </w:tc>
      </w:tr>
      <w:tr w:rsidR="00E55605" w:rsidRPr="00E55605" w14:paraId="4CF82705" w14:textId="77777777" w:rsidTr="006A77F8">
        <w:trPr>
          <w:tblCellSpacing w:w="15" w:type="dxa"/>
        </w:trPr>
        <w:tc>
          <w:tcPr>
            <w:tcW w:w="2330" w:type="pct"/>
            <w:vAlign w:val="center"/>
            <w:hideMark/>
          </w:tcPr>
          <w:p w14:paraId="0ACD78F1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Lower Limb baseline N2–P2 latency (</w:t>
            </w:r>
            <w:proofErr w:type="spellStart"/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ms</w:t>
            </w:r>
            <w:proofErr w:type="spellEnd"/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)</w:t>
            </w:r>
          </w:p>
        </w:tc>
        <w:tc>
          <w:tcPr>
            <w:tcW w:w="1053" w:type="pct"/>
            <w:vAlign w:val="center"/>
            <w:hideMark/>
          </w:tcPr>
          <w:p w14:paraId="07A57D6A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243.40 ± 23.86</w:t>
            </w:r>
          </w:p>
        </w:tc>
        <w:tc>
          <w:tcPr>
            <w:tcW w:w="1053" w:type="pct"/>
            <w:vAlign w:val="center"/>
            <w:hideMark/>
          </w:tcPr>
          <w:p w14:paraId="72C8F707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249.80 ± 25.01</w:t>
            </w:r>
          </w:p>
        </w:tc>
        <w:tc>
          <w:tcPr>
            <w:tcW w:w="486" w:type="pct"/>
            <w:vAlign w:val="center"/>
            <w:hideMark/>
          </w:tcPr>
          <w:p w14:paraId="22B9CCF2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0.178</w:t>
            </w:r>
          </w:p>
        </w:tc>
      </w:tr>
      <w:tr w:rsidR="00E55605" w:rsidRPr="00E55605" w14:paraId="77E3D211" w14:textId="77777777" w:rsidTr="006A77F8">
        <w:trPr>
          <w:tblCellSpacing w:w="15" w:type="dxa"/>
        </w:trPr>
        <w:tc>
          <w:tcPr>
            <w:tcW w:w="2330" w:type="pct"/>
            <w:vAlign w:val="center"/>
            <w:hideMark/>
          </w:tcPr>
          <w:p w14:paraId="66FDD31D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Lower Limb NRS baseline</w:t>
            </w:r>
          </w:p>
        </w:tc>
        <w:tc>
          <w:tcPr>
            <w:tcW w:w="1053" w:type="pct"/>
            <w:vAlign w:val="center"/>
            <w:hideMark/>
          </w:tcPr>
          <w:p w14:paraId="3298F9BF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5.74 ± 2.35</w:t>
            </w:r>
          </w:p>
        </w:tc>
        <w:tc>
          <w:tcPr>
            <w:tcW w:w="1053" w:type="pct"/>
            <w:vAlign w:val="center"/>
            <w:hideMark/>
          </w:tcPr>
          <w:p w14:paraId="31B1D1AE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6.19 ± 2.77</w:t>
            </w:r>
          </w:p>
        </w:tc>
        <w:tc>
          <w:tcPr>
            <w:tcW w:w="486" w:type="pct"/>
            <w:vAlign w:val="center"/>
            <w:hideMark/>
          </w:tcPr>
          <w:p w14:paraId="0DC5CA05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0.514</w:t>
            </w:r>
          </w:p>
        </w:tc>
      </w:tr>
      <w:tr w:rsidR="00E55605" w:rsidRPr="00E55605" w14:paraId="784AFC8D" w14:textId="77777777" w:rsidTr="006A77F8">
        <w:trPr>
          <w:tblCellSpacing w:w="15" w:type="dxa"/>
        </w:trPr>
        <w:tc>
          <w:tcPr>
            <w:tcW w:w="2330" w:type="pct"/>
            <w:vAlign w:val="center"/>
            <w:hideMark/>
          </w:tcPr>
          <w:p w14:paraId="79FED57A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Lower Limb DNIC N2–P2 amplitude (µV)</w:t>
            </w:r>
          </w:p>
        </w:tc>
        <w:tc>
          <w:tcPr>
            <w:tcW w:w="1053" w:type="pct"/>
            <w:vAlign w:val="center"/>
            <w:hideMark/>
          </w:tcPr>
          <w:p w14:paraId="40509A8A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19.52 ± 9.22</w:t>
            </w:r>
          </w:p>
        </w:tc>
        <w:tc>
          <w:tcPr>
            <w:tcW w:w="1053" w:type="pct"/>
            <w:vAlign w:val="center"/>
            <w:hideMark/>
          </w:tcPr>
          <w:p w14:paraId="6F45654A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20.81 ± 7.49</w:t>
            </w:r>
          </w:p>
        </w:tc>
        <w:tc>
          <w:tcPr>
            <w:tcW w:w="486" w:type="pct"/>
            <w:vAlign w:val="center"/>
            <w:hideMark/>
          </w:tcPr>
          <w:p w14:paraId="544BBAD2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0.903</w:t>
            </w:r>
          </w:p>
        </w:tc>
      </w:tr>
      <w:tr w:rsidR="00E55605" w:rsidRPr="00E55605" w14:paraId="4A2700F2" w14:textId="77777777" w:rsidTr="006A77F8">
        <w:trPr>
          <w:tblCellSpacing w:w="15" w:type="dxa"/>
        </w:trPr>
        <w:tc>
          <w:tcPr>
            <w:tcW w:w="2330" w:type="pct"/>
            <w:vAlign w:val="center"/>
            <w:hideMark/>
          </w:tcPr>
          <w:p w14:paraId="6FC7AD7F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Lower Limb DNIC N2–P2 latency (</w:t>
            </w:r>
            <w:proofErr w:type="spellStart"/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ms</w:t>
            </w:r>
            <w:proofErr w:type="spellEnd"/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)</w:t>
            </w:r>
          </w:p>
        </w:tc>
        <w:tc>
          <w:tcPr>
            <w:tcW w:w="1053" w:type="pct"/>
            <w:vAlign w:val="center"/>
            <w:hideMark/>
          </w:tcPr>
          <w:p w14:paraId="5A57E024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247.00 ± 27.34</w:t>
            </w:r>
          </w:p>
        </w:tc>
        <w:tc>
          <w:tcPr>
            <w:tcW w:w="1053" w:type="pct"/>
            <w:vAlign w:val="center"/>
            <w:hideMark/>
          </w:tcPr>
          <w:p w14:paraId="783E9A6B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248.41 ± 20.18</w:t>
            </w:r>
          </w:p>
        </w:tc>
        <w:tc>
          <w:tcPr>
            <w:tcW w:w="486" w:type="pct"/>
            <w:vAlign w:val="center"/>
            <w:hideMark/>
          </w:tcPr>
          <w:p w14:paraId="14B6F6CE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0.089</w:t>
            </w:r>
          </w:p>
        </w:tc>
      </w:tr>
      <w:tr w:rsidR="00E55605" w:rsidRPr="00E55605" w14:paraId="0AF1344D" w14:textId="77777777" w:rsidTr="006A77F8">
        <w:trPr>
          <w:tblCellSpacing w:w="15" w:type="dxa"/>
        </w:trPr>
        <w:tc>
          <w:tcPr>
            <w:tcW w:w="2330" w:type="pct"/>
            <w:vAlign w:val="center"/>
            <w:hideMark/>
          </w:tcPr>
          <w:p w14:paraId="555C2206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Lower Limb NRS DNIC</w:t>
            </w:r>
          </w:p>
        </w:tc>
        <w:tc>
          <w:tcPr>
            <w:tcW w:w="1053" w:type="pct"/>
            <w:vAlign w:val="center"/>
            <w:hideMark/>
          </w:tcPr>
          <w:p w14:paraId="4A921F6A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5.43 ± 2.38</w:t>
            </w:r>
          </w:p>
        </w:tc>
        <w:tc>
          <w:tcPr>
            <w:tcW w:w="1053" w:type="pct"/>
            <w:vAlign w:val="center"/>
            <w:hideMark/>
          </w:tcPr>
          <w:p w14:paraId="62CBFA2D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5.45 ± 2.72</w:t>
            </w:r>
          </w:p>
        </w:tc>
        <w:tc>
          <w:tcPr>
            <w:tcW w:w="486" w:type="pct"/>
            <w:vAlign w:val="center"/>
            <w:hideMark/>
          </w:tcPr>
          <w:p w14:paraId="464973ED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0.813</w:t>
            </w:r>
          </w:p>
        </w:tc>
      </w:tr>
      <w:tr w:rsidR="00E55605" w:rsidRPr="00E55605" w14:paraId="1ABF1205" w14:textId="77777777" w:rsidTr="006A77F8">
        <w:trPr>
          <w:tblCellSpacing w:w="15" w:type="dxa"/>
        </w:trPr>
        <w:tc>
          <w:tcPr>
            <w:tcW w:w="2330" w:type="pct"/>
            <w:vAlign w:val="center"/>
            <w:hideMark/>
          </w:tcPr>
          <w:p w14:paraId="62702259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Lower Limb post N2–P2 amplitude (µV)</w:t>
            </w:r>
          </w:p>
        </w:tc>
        <w:tc>
          <w:tcPr>
            <w:tcW w:w="1053" w:type="pct"/>
            <w:vAlign w:val="center"/>
            <w:hideMark/>
          </w:tcPr>
          <w:p w14:paraId="02E288E7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22.91 ± 15.27</w:t>
            </w:r>
          </w:p>
        </w:tc>
        <w:tc>
          <w:tcPr>
            <w:tcW w:w="1053" w:type="pct"/>
            <w:vAlign w:val="center"/>
            <w:hideMark/>
          </w:tcPr>
          <w:p w14:paraId="47AAADDB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18.16 ± 7.08</w:t>
            </w:r>
          </w:p>
        </w:tc>
        <w:tc>
          <w:tcPr>
            <w:tcW w:w="486" w:type="pct"/>
            <w:vAlign w:val="center"/>
            <w:hideMark/>
          </w:tcPr>
          <w:p w14:paraId="79DC7D47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0.266</w:t>
            </w:r>
          </w:p>
        </w:tc>
      </w:tr>
      <w:tr w:rsidR="00E55605" w:rsidRPr="00E55605" w14:paraId="74DEA3AE" w14:textId="77777777" w:rsidTr="006A77F8">
        <w:trPr>
          <w:tblCellSpacing w:w="15" w:type="dxa"/>
        </w:trPr>
        <w:tc>
          <w:tcPr>
            <w:tcW w:w="2330" w:type="pct"/>
            <w:vAlign w:val="center"/>
            <w:hideMark/>
          </w:tcPr>
          <w:p w14:paraId="2F22FBA5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Lower Limb post N2–P2 latency (</w:t>
            </w:r>
            <w:proofErr w:type="spellStart"/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ms</w:t>
            </w:r>
            <w:proofErr w:type="spellEnd"/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)</w:t>
            </w:r>
          </w:p>
        </w:tc>
        <w:tc>
          <w:tcPr>
            <w:tcW w:w="1053" w:type="pct"/>
            <w:vAlign w:val="center"/>
            <w:hideMark/>
          </w:tcPr>
          <w:p w14:paraId="6C1CBAC3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239.91 ± 26.73</w:t>
            </w:r>
          </w:p>
        </w:tc>
        <w:tc>
          <w:tcPr>
            <w:tcW w:w="1053" w:type="pct"/>
            <w:vAlign w:val="center"/>
            <w:hideMark/>
          </w:tcPr>
          <w:p w14:paraId="2535B22B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244.41 ± 20.23</w:t>
            </w:r>
          </w:p>
        </w:tc>
        <w:tc>
          <w:tcPr>
            <w:tcW w:w="486" w:type="pct"/>
            <w:vAlign w:val="center"/>
            <w:hideMark/>
          </w:tcPr>
          <w:p w14:paraId="1800E1AF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0.188</w:t>
            </w:r>
          </w:p>
        </w:tc>
      </w:tr>
      <w:tr w:rsidR="00E55605" w:rsidRPr="00E55605" w14:paraId="6F8F0831" w14:textId="77777777" w:rsidTr="006A77F8">
        <w:trPr>
          <w:tblCellSpacing w:w="15" w:type="dxa"/>
        </w:trPr>
        <w:tc>
          <w:tcPr>
            <w:tcW w:w="2330" w:type="pct"/>
            <w:vAlign w:val="center"/>
            <w:hideMark/>
          </w:tcPr>
          <w:p w14:paraId="1C3A3164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Lower Limb NRS post</w:t>
            </w:r>
          </w:p>
        </w:tc>
        <w:tc>
          <w:tcPr>
            <w:tcW w:w="1053" w:type="pct"/>
            <w:vAlign w:val="center"/>
            <w:hideMark/>
          </w:tcPr>
          <w:p w14:paraId="7F858172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5.67 ± 2.27</w:t>
            </w:r>
          </w:p>
        </w:tc>
        <w:tc>
          <w:tcPr>
            <w:tcW w:w="1053" w:type="pct"/>
            <w:vAlign w:val="center"/>
            <w:hideMark/>
          </w:tcPr>
          <w:p w14:paraId="3FC3F47D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6.20 ± 2.61</w:t>
            </w:r>
          </w:p>
        </w:tc>
        <w:tc>
          <w:tcPr>
            <w:tcW w:w="486" w:type="pct"/>
            <w:vAlign w:val="center"/>
            <w:hideMark/>
          </w:tcPr>
          <w:p w14:paraId="5B8745D6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0.253</w:t>
            </w:r>
          </w:p>
        </w:tc>
      </w:tr>
      <w:tr w:rsidR="00E55605" w:rsidRPr="00E55605" w14:paraId="01B609A7" w14:textId="77777777" w:rsidTr="006A77F8">
        <w:trPr>
          <w:tblCellSpacing w:w="15" w:type="dxa"/>
        </w:trPr>
        <w:tc>
          <w:tcPr>
            <w:tcW w:w="2330" w:type="pct"/>
            <w:vAlign w:val="center"/>
            <w:hideMark/>
          </w:tcPr>
          <w:p w14:paraId="5D3A3DC1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DNIC/baseline ratio</w:t>
            </w:r>
          </w:p>
        </w:tc>
        <w:tc>
          <w:tcPr>
            <w:tcW w:w="1053" w:type="pct"/>
            <w:vAlign w:val="center"/>
            <w:hideMark/>
          </w:tcPr>
          <w:p w14:paraId="1E5FFBFE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0.87 ± 0.23</w:t>
            </w:r>
          </w:p>
        </w:tc>
        <w:tc>
          <w:tcPr>
            <w:tcW w:w="1053" w:type="pct"/>
            <w:vAlign w:val="center"/>
            <w:hideMark/>
          </w:tcPr>
          <w:p w14:paraId="635301CF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0.83 ± 0.15</w:t>
            </w:r>
          </w:p>
        </w:tc>
        <w:tc>
          <w:tcPr>
            <w:tcW w:w="486" w:type="pct"/>
            <w:vAlign w:val="center"/>
            <w:hideMark/>
          </w:tcPr>
          <w:p w14:paraId="0279476E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0.638</w:t>
            </w:r>
          </w:p>
        </w:tc>
      </w:tr>
      <w:tr w:rsidR="00E55605" w:rsidRPr="00E55605" w14:paraId="1F986916" w14:textId="77777777" w:rsidTr="006A77F8">
        <w:trPr>
          <w:tblCellSpacing w:w="15" w:type="dxa"/>
        </w:trPr>
        <w:tc>
          <w:tcPr>
            <w:tcW w:w="2330" w:type="pct"/>
            <w:vAlign w:val="center"/>
            <w:hideMark/>
          </w:tcPr>
          <w:p w14:paraId="3F9CF21C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Right index finger sensory threshold</w:t>
            </w:r>
          </w:p>
        </w:tc>
        <w:tc>
          <w:tcPr>
            <w:tcW w:w="1053" w:type="pct"/>
            <w:vAlign w:val="center"/>
            <w:hideMark/>
          </w:tcPr>
          <w:p w14:paraId="0300ED9E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2.48 ± 1.00</w:t>
            </w:r>
          </w:p>
        </w:tc>
        <w:tc>
          <w:tcPr>
            <w:tcW w:w="1053" w:type="pct"/>
            <w:vAlign w:val="center"/>
            <w:hideMark/>
          </w:tcPr>
          <w:p w14:paraId="55A8833D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2.04 ± 0.85</w:t>
            </w:r>
          </w:p>
        </w:tc>
        <w:tc>
          <w:tcPr>
            <w:tcW w:w="486" w:type="pct"/>
            <w:vAlign w:val="center"/>
            <w:hideMark/>
          </w:tcPr>
          <w:p w14:paraId="3CBFA7E2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0.031*</w:t>
            </w:r>
          </w:p>
        </w:tc>
      </w:tr>
      <w:tr w:rsidR="00E55605" w:rsidRPr="00E55605" w14:paraId="27A7F873" w14:textId="77777777" w:rsidTr="006A77F8">
        <w:trPr>
          <w:tblCellSpacing w:w="15" w:type="dxa"/>
        </w:trPr>
        <w:tc>
          <w:tcPr>
            <w:tcW w:w="2330" w:type="pct"/>
            <w:vAlign w:val="center"/>
            <w:hideMark/>
          </w:tcPr>
          <w:p w14:paraId="35043E9E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Finger stimulus intensity</w:t>
            </w:r>
          </w:p>
        </w:tc>
        <w:tc>
          <w:tcPr>
            <w:tcW w:w="1053" w:type="pct"/>
            <w:vAlign w:val="center"/>
            <w:hideMark/>
          </w:tcPr>
          <w:p w14:paraId="7EE31421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3.73 ± 1.51</w:t>
            </w:r>
          </w:p>
        </w:tc>
        <w:tc>
          <w:tcPr>
            <w:tcW w:w="1053" w:type="pct"/>
            <w:vAlign w:val="center"/>
            <w:hideMark/>
          </w:tcPr>
          <w:p w14:paraId="688822EF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3.08 ± 1.27</w:t>
            </w:r>
          </w:p>
        </w:tc>
        <w:tc>
          <w:tcPr>
            <w:tcW w:w="486" w:type="pct"/>
            <w:vAlign w:val="center"/>
            <w:hideMark/>
          </w:tcPr>
          <w:p w14:paraId="49B108B6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0.027*</w:t>
            </w:r>
          </w:p>
        </w:tc>
      </w:tr>
      <w:tr w:rsidR="00E55605" w:rsidRPr="00E55605" w14:paraId="0C992531" w14:textId="77777777" w:rsidTr="006A77F8">
        <w:trPr>
          <w:tblCellSpacing w:w="15" w:type="dxa"/>
        </w:trPr>
        <w:tc>
          <w:tcPr>
            <w:tcW w:w="2330" w:type="pct"/>
            <w:vAlign w:val="center"/>
            <w:hideMark/>
          </w:tcPr>
          <w:p w14:paraId="71F30E72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Blink sensory threshold</w:t>
            </w:r>
          </w:p>
        </w:tc>
        <w:tc>
          <w:tcPr>
            <w:tcW w:w="1053" w:type="pct"/>
            <w:vAlign w:val="center"/>
            <w:hideMark/>
          </w:tcPr>
          <w:p w14:paraId="147E0DDF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1.56 ± 0.33</w:t>
            </w:r>
          </w:p>
        </w:tc>
        <w:tc>
          <w:tcPr>
            <w:tcW w:w="1053" w:type="pct"/>
            <w:vAlign w:val="center"/>
            <w:hideMark/>
          </w:tcPr>
          <w:p w14:paraId="42E6F16A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1.68 ± 0.48</w:t>
            </w:r>
          </w:p>
        </w:tc>
        <w:tc>
          <w:tcPr>
            <w:tcW w:w="486" w:type="pct"/>
            <w:vAlign w:val="center"/>
            <w:hideMark/>
          </w:tcPr>
          <w:p w14:paraId="30C83B56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0.329</w:t>
            </w:r>
          </w:p>
        </w:tc>
      </w:tr>
      <w:tr w:rsidR="00E55605" w:rsidRPr="00E55605" w14:paraId="4A0F250E" w14:textId="77777777" w:rsidTr="006A77F8">
        <w:trPr>
          <w:tblCellSpacing w:w="15" w:type="dxa"/>
        </w:trPr>
        <w:tc>
          <w:tcPr>
            <w:tcW w:w="2330" w:type="pct"/>
            <w:vAlign w:val="center"/>
            <w:hideMark/>
          </w:tcPr>
          <w:p w14:paraId="6A347F32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Blink stimulus intensity</w:t>
            </w:r>
          </w:p>
        </w:tc>
        <w:tc>
          <w:tcPr>
            <w:tcW w:w="1053" w:type="pct"/>
            <w:vAlign w:val="center"/>
            <w:hideMark/>
          </w:tcPr>
          <w:p w14:paraId="7B009C6B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15.57 ± 3.26</w:t>
            </w:r>
          </w:p>
        </w:tc>
        <w:tc>
          <w:tcPr>
            <w:tcW w:w="1053" w:type="pct"/>
            <w:vAlign w:val="center"/>
            <w:hideMark/>
          </w:tcPr>
          <w:p w14:paraId="617DAD5B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16.78 ± 4.78</w:t>
            </w:r>
          </w:p>
        </w:tc>
        <w:tc>
          <w:tcPr>
            <w:tcW w:w="486" w:type="pct"/>
            <w:vAlign w:val="center"/>
            <w:hideMark/>
          </w:tcPr>
          <w:p w14:paraId="2D7058E5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0.329</w:t>
            </w:r>
          </w:p>
        </w:tc>
      </w:tr>
      <w:tr w:rsidR="00E55605" w:rsidRPr="00E55605" w14:paraId="055251E4" w14:textId="77777777" w:rsidTr="006A77F8">
        <w:trPr>
          <w:tblCellSpacing w:w="15" w:type="dxa"/>
        </w:trPr>
        <w:tc>
          <w:tcPr>
            <w:tcW w:w="2330" w:type="pct"/>
            <w:vAlign w:val="center"/>
            <w:hideMark/>
          </w:tcPr>
          <w:p w14:paraId="420D5816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Ipsilateral R2 latency (</w:t>
            </w:r>
            <w:proofErr w:type="spellStart"/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ms</w:t>
            </w:r>
            <w:proofErr w:type="spellEnd"/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)</w:t>
            </w:r>
          </w:p>
        </w:tc>
        <w:tc>
          <w:tcPr>
            <w:tcW w:w="1053" w:type="pct"/>
            <w:vAlign w:val="center"/>
            <w:hideMark/>
          </w:tcPr>
          <w:p w14:paraId="14F92135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30.36 ± 3.37</w:t>
            </w:r>
          </w:p>
        </w:tc>
        <w:tc>
          <w:tcPr>
            <w:tcW w:w="1053" w:type="pct"/>
            <w:vAlign w:val="center"/>
            <w:hideMark/>
          </w:tcPr>
          <w:p w14:paraId="347BA03B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31.05 ± 3.27</w:t>
            </w:r>
          </w:p>
        </w:tc>
        <w:tc>
          <w:tcPr>
            <w:tcW w:w="486" w:type="pct"/>
            <w:vAlign w:val="center"/>
            <w:hideMark/>
          </w:tcPr>
          <w:p w14:paraId="05BED732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0.374</w:t>
            </w:r>
          </w:p>
        </w:tc>
      </w:tr>
      <w:tr w:rsidR="00E55605" w:rsidRPr="00E55605" w14:paraId="4243A45C" w14:textId="77777777" w:rsidTr="006A77F8">
        <w:trPr>
          <w:tblCellSpacing w:w="15" w:type="dxa"/>
        </w:trPr>
        <w:tc>
          <w:tcPr>
            <w:tcW w:w="2330" w:type="pct"/>
            <w:vAlign w:val="center"/>
            <w:hideMark/>
          </w:tcPr>
          <w:p w14:paraId="421C3833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Ipsilateral R2 area (</w:t>
            </w:r>
            <w:proofErr w:type="spellStart"/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ms·mV</w:t>
            </w:r>
            <w:proofErr w:type="spellEnd"/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)</w:t>
            </w:r>
          </w:p>
        </w:tc>
        <w:tc>
          <w:tcPr>
            <w:tcW w:w="1053" w:type="pct"/>
            <w:vAlign w:val="center"/>
            <w:hideMark/>
          </w:tcPr>
          <w:p w14:paraId="4FA4C1FC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1.06 ± 0.54</w:t>
            </w:r>
          </w:p>
        </w:tc>
        <w:tc>
          <w:tcPr>
            <w:tcW w:w="1053" w:type="pct"/>
            <w:vAlign w:val="center"/>
            <w:hideMark/>
          </w:tcPr>
          <w:p w14:paraId="7EB2C8FE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1.23 ± 0.66</w:t>
            </w:r>
          </w:p>
        </w:tc>
        <w:tc>
          <w:tcPr>
            <w:tcW w:w="486" w:type="pct"/>
            <w:vAlign w:val="center"/>
            <w:hideMark/>
          </w:tcPr>
          <w:p w14:paraId="2BD5C06B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0.242</w:t>
            </w:r>
          </w:p>
        </w:tc>
      </w:tr>
      <w:tr w:rsidR="00E55605" w:rsidRPr="00E55605" w14:paraId="67F4FF70" w14:textId="77777777" w:rsidTr="006A77F8">
        <w:trPr>
          <w:tblCellSpacing w:w="15" w:type="dxa"/>
        </w:trPr>
        <w:tc>
          <w:tcPr>
            <w:tcW w:w="2330" w:type="pct"/>
            <w:vAlign w:val="center"/>
            <w:hideMark/>
          </w:tcPr>
          <w:p w14:paraId="38052EF2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Contralateral R2 latency (</w:t>
            </w:r>
            <w:proofErr w:type="spellStart"/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ms</w:t>
            </w:r>
            <w:proofErr w:type="spellEnd"/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)</w:t>
            </w:r>
          </w:p>
        </w:tc>
        <w:tc>
          <w:tcPr>
            <w:tcW w:w="1053" w:type="pct"/>
            <w:vAlign w:val="center"/>
            <w:hideMark/>
          </w:tcPr>
          <w:p w14:paraId="39E6C55E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31.76 ± 3.13</w:t>
            </w:r>
          </w:p>
        </w:tc>
        <w:tc>
          <w:tcPr>
            <w:tcW w:w="1053" w:type="pct"/>
            <w:vAlign w:val="center"/>
            <w:hideMark/>
          </w:tcPr>
          <w:p w14:paraId="652E7D9D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32.67 ± 3.42</w:t>
            </w:r>
          </w:p>
        </w:tc>
        <w:tc>
          <w:tcPr>
            <w:tcW w:w="486" w:type="pct"/>
            <w:vAlign w:val="center"/>
            <w:hideMark/>
          </w:tcPr>
          <w:p w14:paraId="4395E167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0.486</w:t>
            </w:r>
          </w:p>
        </w:tc>
      </w:tr>
      <w:tr w:rsidR="00E55605" w:rsidRPr="00E55605" w14:paraId="524D6F9F" w14:textId="77777777" w:rsidTr="006A77F8">
        <w:trPr>
          <w:tblCellSpacing w:w="15" w:type="dxa"/>
        </w:trPr>
        <w:tc>
          <w:tcPr>
            <w:tcW w:w="2330" w:type="pct"/>
            <w:vAlign w:val="center"/>
            <w:hideMark/>
          </w:tcPr>
          <w:p w14:paraId="3CF84F6B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Contralateral R2 area (</w:t>
            </w:r>
            <w:proofErr w:type="spellStart"/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ms·mV</w:t>
            </w:r>
            <w:proofErr w:type="spellEnd"/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)</w:t>
            </w:r>
          </w:p>
        </w:tc>
        <w:tc>
          <w:tcPr>
            <w:tcW w:w="1053" w:type="pct"/>
            <w:vAlign w:val="center"/>
            <w:hideMark/>
          </w:tcPr>
          <w:p w14:paraId="1D0B8CA5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0.95 ± 0.56</w:t>
            </w:r>
          </w:p>
        </w:tc>
        <w:tc>
          <w:tcPr>
            <w:tcW w:w="1053" w:type="pct"/>
            <w:vAlign w:val="center"/>
            <w:hideMark/>
          </w:tcPr>
          <w:p w14:paraId="5F1F6870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0.82 ± 0.55</w:t>
            </w:r>
          </w:p>
        </w:tc>
        <w:tc>
          <w:tcPr>
            <w:tcW w:w="486" w:type="pct"/>
            <w:vAlign w:val="center"/>
            <w:hideMark/>
          </w:tcPr>
          <w:p w14:paraId="52F66A00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0.224</w:t>
            </w:r>
          </w:p>
        </w:tc>
      </w:tr>
      <w:tr w:rsidR="00E55605" w:rsidRPr="00E55605" w14:paraId="79495F3D" w14:textId="77777777" w:rsidTr="006A77F8">
        <w:trPr>
          <w:tblCellSpacing w:w="15" w:type="dxa"/>
        </w:trPr>
        <w:tc>
          <w:tcPr>
            <w:tcW w:w="2330" w:type="pct"/>
            <w:tcBorders>
              <w:bottom w:val="single" w:sz="4" w:space="0" w:color="auto"/>
            </w:tcBorders>
            <w:vAlign w:val="center"/>
            <w:hideMark/>
          </w:tcPr>
          <w:p w14:paraId="7FBFF6A2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Mean R2 area (</w:t>
            </w:r>
            <w:proofErr w:type="spellStart"/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ms·mV</w:t>
            </w:r>
            <w:proofErr w:type="spellEnd"/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)</w:t>
            </w:r>
          </w:p>
        </w:tc>
        <w:tc>
          <w:tcPr>
            <w:tcW w:w="1053" w:type="pct"/>
            <w:tcBorders>
              <w:bottom w:val="single" w:sz="4" w:space="0" w:color="auto"/>
            </w:tcBorders>
            <w:vAlign w:val="center"/>
            <w:hideMark/>
          </w:tcPr>
          <w:p w14:paraId="026596D2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1.01 ± 0.47</w:t>
            </w:r>
          </w:p>
        </w:tc>
        <w:tc>
          <w:tcPr>
            <w:tcW w:w="1053" w:type="pct"/>
            <w:tcBorders>
              <w:bottom w:val="single" w:sz="4" w:space="0" w:color="auto"/>
            </w:tcBorders>
            <w:vAlign w:val="center"/>
            <w:hideMark/>
          </w:tcPr>
          <w:p w14:paraId="0E57B468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0.94 ± 0.55</w:t>
            </w:r>
          </w:p>
        </w:tc>
        <w:tc>
          <w:tcPr>
            <w:tcW w:w="486" w:type="pct"/>
            <w:tcBorders>
              <w:bottom w:val="single" w:sz="4" w:space="0" w:color="auto"/>
            </w:tcBorders>
            <w:vAlign w:val="center"/>
            <w:hideMark/>
          </w:tcPr>
          <w:p w14:paraId="55B0C383" w14:textId="77777777" w:rsidR="00E55605" w:rsidRPr="00E55605" w:rsidRDefault="00E55605" w:rsidP="00E5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556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0.396</w:t>
            </w:r>
          </w:p>
        </w:tc>
      </w:tr>
    </w:tbl>
    <w:p w14:paraId="5F0B7C8A" w14:textId="003962D8" w:rsidR="00E55605" w:rsidRPr="002F0F0E" w:rsidRDefault="006A77F8" w:rsidP="002F0F0E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</w:pPr>
      <w:r w:rsidRPr="006A77F8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  <w:t xml:space="preserve">Legend: SD = standard deviation; LEPs = laser-evoked potentials; DNIC = diffuse noxious inhibitory control; NRS = numerical rating scale; µV = microvolt; </w:t>
      </w:r>
      <w:proofErr w:type="spellStart"/>
      <w:r w:rsidRPr="006A77F8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  <w:t>ms</w:t>
      </w:r>
      <w:proofErr w:type="spellEnd"/>
      <w:r w:rsidRPr="006A77F8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  <w:t xml:space="preserve"> = milliseconds; *, p &lt; 0.05.</w:t>
      </w:r>
    </w:p>
    <w:p w14:paraId="556F5719" w14:textId="648F23B6" w:rsidR="00796BCF" w:rsidRPr="002F0F0E" w:rsidRDefault="00796BCF" w:rsidP="00796BCF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Supplementary t</w:t>
      </w:r>
      <w:r w:rsidRPr="002F0F0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able 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9</w:t>
      </w:r>
      <w:r w:rsidRPr="002F0F0E">
        <w:rPr>
          <w:rFonts w:ascii="Times New Roman" w:hAnsi="Times New Roman" w:cs="Times New Roman"/>
          <w:b/>
          <w:bCs/>
          <w:sz w:val="20"/>
          <w:szCs w:val="20"/>
          <w:lang w:val="en-US"/>
        </w:rPr>
        <w:t>–</w:t>
      </w:r>
      <w:r w:rsidRPr="002F0F0E">
        <w:rPr>
          <w:rFonts w:ascii="Times New Roman" w:hAnsi="Times New Roman" w:cs="Times New Roman"/>
          <w:sz w:val="20"/>
          <w:szCs w:val="20"/>
          <w:lang w:val="en-US"/>
        </w:rPr>
        <w:t xml:space="preserve"> Comparison of brain activity during fMRI tasks before and after rehabilitation in FMD patients.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9"/>
        <w:gridCol w:w="798"/>
        <w:gridCol w:w="639"/>
        <w:gridCol w:w="665"/>
        <w:gridCol w:w="683"/>
        <w:gridCol w:w="683"/>
        <w:gridCol w:w="3466"/>
      </w:tblGrid>
      <w:tr w:rsidR="00796BCF" w:rsidRPr="002F0F0E" w14:paraId="172E7941" w14:textId="77777777" w:rsidTr="00A37109">
        <w:trPr>
          <w:jc w:val="center"/>
        </w:trPr>
        <w:tc>
          <w:tcPr>
            <w:tcW w:w="766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2B6D3246" w14:textId="77777777" w:rsidR="00796BCF" w:rsidRPr="002F0F0E" w:rsidRDefault="00796BCF" w:rsidP="00A3710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fMRI MOTOR-TASK</w:t>
            </w:r>
          </w:p>
        </w:tc>
      </w:tr>
      <w:tr w:rsidR="00796BCF" w:rsidRPr="002F0F0E" w14:paraId="12D4BAC0" w14:textId="77777777" w:rsidTr="00A37109">
        <w:trPr>
          <w:jc w:val="center"/>
        </w:trPr>
        <w:tc>
          <w:tcPr>
            <w:tcW w:w="7663" w:type="dxa"/>
            <w:gridSpan w:val="7"/>
            <w:tcBorders>
              <w:top w:val="single" w:sz="4" w:space="0" w:color="auto"/>
            </w:tcBorders>
          </w:tcPr>
          <w:p w14:paraId="6CEE7393" w14:textId="77777777" w:rsidR="00796BCF" w:rsidRPr="002F0F0E" w:rsidRDefault="00796BCF" w:rsidP="00A3710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T1 &gt; T0</w:t>
            </w:r>
          </w:p>
        </w:tc>
      </w:tr>
      <w:tr w:rsidR="00796BCF" w:rsidRPr="002F0F0E" w14:paraId="2333055F" w14:textId="77777777" w:rsidTr="00A37109">
        <w:trPr>
          <w:jc w:val="center"/>
        </w:trPr>
        <w:tc>
          <w:tcPr>
            <w:tcW w:w="729" w:type="dxa"/>
          </w:tcPr>
          <w:p w14:paraId="060D2441" w14:textId="77777777" w:rsidR="00796BCF" w:rsidRPr="002F0F0E" w:rsidRDefault="00796BCF" w:rsidP="00A3710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2F0F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Ke</w:t>
            </w:r>
            <w:proofErr w:type="spellEnd"/>
          </w:p>
        </w:tc>
        <w:tc>
          <w:tcPr>
            <w:tcW w:w="798" w:type="dxa"/>
          </w:tcPr>
          <w:p w14:paraId="4134968C" w14:textId="77777777" w:rsidR="00796BCF" w:rsidRPr="002F0F0E" w:rsidRDefault="00796BCF" w:rsidP="00A3710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</w:t>
            </w:r>
          </w:p>
        </w:tc>
        <w:tc>
          <w:tcPr>
            <w:tcW w:w="639" w:type="dxa"/>
          </w:tcPr>
          <w:p w14:paraId="198056E6" w14:textId="77777777" w:rsidR="00796BCF" w:rsidRPr="002F0F0E" w:rsidRDefault="00796BCF" w:rsidP="00A3710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BA</w:t>
            </w:r>
          </w:p>
        </w:tc>
        <w:tc>
          <w:tcPr>
            <w:tcW w:w="665" w:type="dxa"/>
          </w:tcPr>
          <w:p w14:paraId="6B926774" w14:textId="77777777" w:rsidR="00796BCF" w:rsidRPr="002F0F0E" w:rsidRDefault="00796BCF" w:rsidP="00A3710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x</w:t>
            </w:r>
          </w:p>
        </w:tc>
        <w:tc>
          <w:tcPr>
            <w:tcW w:w="683" w:type="dxa"/>
          </w:tcPr>
          <w:p w14:paraId="6A97CC4B" w14:textId="77777777" w:rsidR="00796BCF" w:rsidRPr="002F0F0E" w:rsidRDefault="00796BCF" w:rsidP="00A3710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y</w:t>
            </w:r>
          </w:p>
        </w:tc>
        <w:tc>
          <w:tcPr>
            <w:tcW w:w="683" w:type="dxa"/>
          </w:tcPr>
          <w:p w14:paraId="5C853C86" w14:textId="77777777" w:rsidR="00796BCF" w:rsidRPr="002F0F0E" w:rsidRDefault="00796BCF" w:rsidP="00A3710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z</w:t>
            </w:r>
          </w:p>
        </w:tc>
        <w:tc>
          <w:tcPr>
            <w:tcW w:w="3466" w:type="dxa"/>
          </w:tcPr>
          <w:p w14:paraId="7E6FD45E" w14:textId="77777777" w:rsidR="00796BCF" w:rsidRPr="002F0F0E" w:rsidRDefault="00796BCF" w:rsidP="00A3710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Area</w:t>
            </w:r>
          </w:p>
        </w:tc>
      </w:tr>
      <w:tr w:rsidR="00796BCF" w:rsidRPr="002F0F0E" w14:paraId="5CC48B94" w14:textId="77777777" w:rsidTr="00A37109">
        <w:trPr>
          <w:jc w:val="center"/>
        </w:trPr>
        <w:tc>
          <w:tcPr>
            <w:tcW w:w="729" w:type="dxa"/>
            <w:tcBorders>
              <w:bottom w:val="single" w:sz="4" w:space="0" w:color="auto"/>
            </w:tcBorders>
          </w:tcPr>
          <w:p w14:paraId="7761E4A6" w14:textId="77777777" w:rsidR="00796BCF" w:rsidRPr="002F0F0E" w:rsidRDefault="00796BCF" w:rsidP="00A371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14:paraId="018DBE07" w14:textId="77777777" w:rsidR="00796BCF" w:rsidRPr="002F0F0E" w:rsidRDefault="00796BCF" w:rsidP="00A371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3.79</w:t>
            </w:r>
          </w:p>
        </w:tc>
        <w:tc>
          <w:tcPr>
            <w:tcW w:w="639" w:type="dxa"/>
            <w:tcBorders>
              <w:bottom w:val="single" w:sz="4" w:space="0" w:color="auto"/>
            </w:tcBorders>
          </w:tcPr>
          <w:p w14:paraId="35BFC07A" w14:textId="77777777" w:rsidR="00796BCF" w:rsidRPr="002F0F0E" w:rsidRDefault="00796BCF" w:rsidP="00A371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5" w:type="dxa"/>
            <w:tcBorders>
              <w:bottom w:val="single" w:sz="4" w:space="0" w:color="auto"/>
            </w:tcBorders>
          </w:tcPr>
          <w:p w14:paraId="1847C910" w14:textId="77777777" w:rsidR="00796BCF" w:rsidRPr="002F0F0E" w:rsidRDefault="00796BCF" w:rsidP="00A371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14:paraId="14F9275C" w14:textId="77777777" w:rsidR="00796BCF" w:rsidRPr="002F0F0E" w:rsidRDefault="00796BCF" w:rsidP="00A371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-34</w:t>
            </w: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14:paraId="35679EE8" w14:textId="77777777" w:rsidR="00796BCF" w:rsidRPr="002F0F0E" w:rsidRDefault="00796BCF" w:rsidP="00A371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</w:t>
            </w:r>
          </w:p>
        </w:tc>
        <w:tc>
          <w:tcPr>
            <w:tcW w:w="3466" w:type="dxa"/>
            <w:tcBorders>
              <w:bottom w:val="single" w:sz="4" w:space="0" w:color="auto"/>
            </w:tcBorders>
          </w:tcPr>
          <w:p w14:paraId="634803BE" w14:textId="77777777" w:rsidR="00796BCF" w:rsidRPr="002F0F0E" w:rsidRDefault="00796BCF" w:rsidP="00A3710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Right paracentral</w:t>
            </w:r>
          </w:p>
        </w:tc>
      </w:tr>
      <w:tr w:rsidR="00796BCF" w:rsidRPr="002F0F0E" w14:paraId="52DCF731" w14:textId="77777777" w:rsidTr="00A37109">
        <w:trPr>
          <w:jc w:val="center"/>
        </w:trPr>
        <w:tc>
          <w:tcPr>
            <w:tcW w:w="766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7B2B9AC2" w14:textId="77777777" w:rsidR="00796BCF" w:rsidRPr="002F0F0E" w:rsidRDefault="00796BCF" w:rsidP="00A3710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fMRI DUAL-TASK</w:t>
            </w:r>
          </w:p>
        </w:tc>
      </w:tr>
      <w:tr w:rsidR="00796BCF" w:rsidRPr="002F0F0E" w14:paraId="6C241B0A" w14:textId="77777777" w:rsidTr="00A37109">
        <w:trPr>
          <w:jc w:val="center"/>
        </w:trPr>
        <w:tc>
          <w:tcPr>
            <w:tcW w:w="7663" w:type="dxa"/>
            <w:gridSpan w:val="7"/>
            <w:tcBorders>
              <w:top w:val="single" w:sz="4" w:space="0" w:color="auto"/>
            </w:tcBorders>
          </w:tcPr>
          <w:p w14:paraId="0203F03E" w14:textId="77777777" w:rsidR="00796BCF" w:rsidRPr="002F0F0E" w:rsidRDefault="00796BCF" w:rsidP="00A3710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T0 &gt; T1</w:t>
            </w:r>
          </w:p>
        </w:tc>
      </w:tr>
      <w:tr w:rsidR="00796BCF" w:rsidRPr="002F0F0E" w14:paraId="7BAF06FD" w14:textId="77777777" w:rsidTr="00A37109">
        <w:trPr>
          <w:jc w:val="center"/>
        </w:trPr>
        <w:tc>
          <w:tcPr>
            <w:tcW w:w="729" w:type="dxa"/>
          </w:tcPr>
          <w:p w14:paraId="402E4865" w14:textId="77777777" w:rsidR="00796BCF" w:rsidRPr="002F0F0E" w:rsidRDefault="00796BCF" w:rsidP="00A3710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2F0F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Ke</w:t>
            </w:r>
            <w:proofErr w:type="spellEnd"/>
          </w:p>
        </w:tc>
        <w:tc>
          <w:tcPr>
            <w:tcW w:w="798" w:type="dxa"/>
          </w:tcPr>
          <w:p w14:paraId="4A9C1B8A" w14:textId="77777777" w:rsidR="00796BCF" w:rsidRPr="002F0F0E" w:rsidRDefault="00796BCF" w:rsidP="00A3710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</w:t>
            </w:r>
          </w:p>
        </w:tc>
        <w:tc>
          <w:tcPr>
            <w:tcW w:w="639" w:type="dxa"/>
          </w:tcPr>
          <w:p w14:paraId="61D95698" w14:textId="77777777" w:rsidR="00796BCF" w:rsidRPr="002F0F0E" w:rsidRDefault="00796BCF" w:rsidP="00A3710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BA</w:t>
            </w:r>
          </w:p>
        </w:tc>
        <w:tc>
          <w:tcPr>
            <w:tcW w:w="665" w:type="dxa"/>
          </w:tcPr>
          <w:p w14:paraId="69DC00C6" w14:textId="77777777" w:rsidR="00796BCF" w:rsidRPr="002F0F0E" w:rsidRDefault="00796BCF" w:rsidP="00A3710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x</w:t>
            </w:r>
          </w:p>
        </w:tc>
        <w:tc>
          <w:tcPr>
            <w:tcW w:w="683" w:type="dxa"/>
          </w:tcPr>
          <w:p w14:paraId="381699ED" w14:textId="77777777" w:rsidR="00796BCF" w:rsidRPr="002F0F0E" w:rsidRDefault="00796BCF" w:rsidP="00A3710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y</w:t>
            </w:r>
          </w:p>
        </w:tc>
        <w:tc>
          <w:tcPr>
            <w:tcW w:w="683" w:type="dxa"/>
          </w:tcPr>
          <w:p w14:paraId="561BE573" w14:textId="77777777" w:rsidR="00796BCF" w:rsidRPr="002F0F0E" w:rsidRDefault="00796BCF" w:rsidP="00A3710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z</w:t>
            </w:r>
          </w:p>
        </w:tc>
        <w:tc>
          <w:tcPr>
            <w:tcW w:w="3466" w:type="dxa"/>
          </w:tcPr>
          <w:p w14:paraId="073E4A24" w14:textId="77777777" w:rsidR="00796BCF" w:rsidRPr="002F0F0E" w:rsidRDefault="00796BCF" w:rsidP="00A3710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Area</w:t>
            </w:r>
          </w:p>
        </w:tc>
      </w:tr>
      <w:tr w:rsidR="00796BCF" w:rsidRPr="00315BF4" w14:paraId="74192A2A" w14:textId="77777777" w:rsidTr="00A37109">
        <w:trPr>
          <w:jc w:val="center"/>
        </w:trPr>
        <w:tc>
          <w:tcPr>
            <w:tcW w:w="729" w:type="dxa"/>
          </w:tcPr>
          <w:p w14:paraId="04AC15CB" w14:textId="77777777" w:rsidR="00796BCF" w:rsidRPr="002F0F0E" w:rsidRDefault="00796BCF" w:rsidP="00A371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</w:t>
            </w:r>
          </w:p>
        </w:tc>
        <w:tc>
          <w:tcPr>
            <w:tcW w:w="798" w:type="dxa"/>
          </w:tcPr>
          <w:p w14:paraId="58CCC637" w14:textId="77777777" w:rsidR="00796BCF" w:rsidRPr="002F0F0E" w:rsidRDefault="00796BCF" w:rsidP="00A371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4.43</w:t>
            </w:r>
          </w:p>
        </w:tc>
        <w:tc>
          <w:tcPr>
            <w:tcW w:w="639" w:type="dxa"/>
          </w:tcPr>
          <w:p w14:paraId="42DD1208" w14:textId="77777777" w:rsidR="00796BCF" w:rsidRPr="002F0F0E" w:rsidRDefault="00796BCF" w:rsidP="00A371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5" w:type="dxa"/>
          </w:tcPr>
          <w:p w14:paraId="3609A5E2" w14:textId="77777777" w:rsidR="00796BCF" w:rsidRPr="002F0F0E" w:rsidRDefault="00796BCF" w:rsidP="00A371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683" w:type="dxa"/>
          </w:tcPr>
          <w:p w14:paraId="2B2D94F0" w14:textId="77777777" w:rsidR="00796BCF" w:rsidRPr="002F0F0E" w:rsidRDefault="00796BCF" w:rsidP="00A371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683" w:type="dxa"/>
          </w:tcPr>
          <w:p w14:paraId="0EB779C2" w14:textId="77777777" w:rsidR="00796BCF" w:rsidRPr="002F0F0E" w:rsidRDefault="00796BCF" w:rsidP="00A371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3466" w:type="dxa"/>
          </w:tcPr>
          <w:p w14:paraId="2FC6AE4A" w14:textId="77777777" w:rsidR="00796BCF" w:rsidRPr="002F0F0E" w:rsidRDefault="00796BCF" w:rsidP="00A3710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Right inferior frontal </w:t>
            </w:r>
            <w:proofErr w:type="spellStart"/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opercularis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/insula</w:t>
            </w:r>
          </w:p>
        </w:tc>
      </w:tr>
      <w:tr w:rsidR="00796BCF" w:rsidRPr="002F0F0E" w14:paraId="60D89019" w14:textId="77777777" w:rsidTr="00A37109">
        <w:trPr>
          <w:jc w:val="center"/>
        </w:trPr>
        <w:tc>
          <w:tcPr>
            <w:tcW w:w="7663" w:type="dxa"/>
            <w:gridSpan w:val="7"/>
          </w:tcPr>
          <w:p w14:paraId="047392EF" w14:textId="77777777" w:rsidR="00796BCF" w:rsidRPr="002F0F0E" w:rsidRDefault="00796BCF" w:rsidP="00A3710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T1 &gt; T0</w:t>
            </w:r>
          </w:p>
        </w:tc>
      </w:tr>
      <w:tr w:rsidR="00796BCF" w:rsidRPr="002F0F0E" w14:paraId="6B2E08FA" w14:textId="77777777" w:rsidTr="00A37109">
        <w:trPr>
          <w:jc w:val="center"/>
        </w:trPr>
        <w:tc>
          <w:tcPr>
            <w:tcW w:w="729" w:type="dxa"/>
            <w:tcBorders>
              <w:bottom w:val="single" w:sz="4" w:space="0" w:color="auto"/>
            </w:tcBorders>
          </w:tcPr>
          <w:p w14:paraId="6F1CEE8A" w14:textId="77777777" w:rsidR="00796BCF" w:rsidRPr="002F0F0E" w:rsidRDefault="00796BCF" w:rsidP="00A371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14:paraId="43F80DB5" w14:textId="77777777" w:rsidR="00796BCF" w:rsidRPr="002F0F0E" w:rsidRDefault="00796BCF" w:rsidP="00A371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4.11</w:t>
            </w:r>
          </w:p>
        </w:tc>
        <w:tc>
          <w:tcPr>
            <w:tcW w:w="639" w:type="dxa"/>
            <w:tcBorders>
              <w:bottom w:val="single" w:sz="4" w:space="0" w:color="auto"/>
            </w:tcBorders>
          </w:tcPr>
          <w:p w14:paraId="1E32B00C" w14:textId="77777777" w:rsidR="00796BCF" w:rsidRPr="002F0F0E" w:rsidRDefault="00796BCF" w:rsidP="00A371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5" w:type="dxa"/>
            <w:tcBorders>
              <w:bottom w:val="single" w:sz="4" w:space="0" w:color="auto"/>
            </w:tcBorders>
          </w:tcPr>
          <w:p w14:paraId="1998874A" w14:textId="77777777" w:rsidR="00796BCF" w:rsidRPr="002F0F0E" w:rsidRDefault="00796BCF" w:rsidP="00A371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14:paraId="0B8AEDF0" w14:textId="77777777" w:rsidR="00796BCF" w:rsidRPr="002F0F0E" w:rsidRDefault="00796BCF" w:rsidP="00A371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-58</w:t>
            </w: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14:paraId="6BD6D1AC" w14:textId="77777777" w:rsidR="00796BCF" w:rsidRPr="002F0F0E" w:rsidRDefault="00796BCF" w:rsidP="00A371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-48</w:t>
            </w:r>
          </w:p>
        </w:tc>
        <w:tc>
          <w:tcPr>
            <w:tcW w:w="3466" w:type="dxa"/>
            <w:tcBorders>
              <w:bottom w:val="single" w:sz="4" w:space="0" w:color="auto"/>
            </w:tcBorders>
          </w:tcPr>
          <w:p w14:paraId="2B36AA3F" w14:textId="77777777" w:rsidR="00796BCF" w:rsidRPr="002F0F0E" w:rsidRDefault="00796BCF" w:rsidP="00A3710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F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Right cerebellum IX</w:t>
            </w:r>
          </w:p>
        </w:tc>
      </w:tr>
    </w:tbl>
    <w:p w14:paraId="601B53B5" w14:textId="77777777" w:rsidR="00796BCF" w:rsidRPr="002F0F0E" w:rsidRDefault="00796BCF" w:rsidP="00796BC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2F0F0E">
        <w:rPr>
          <w:rFonts w:ascii="Times New Roman" w:hAnsi="Times New Roman" w:cs="Times New Roman"/>
          <w:sz w:val="20"/>
          <w:szCs w:val="20"/>
          <w:lang w:val="en-US"/>
        </w:rPr>
        <w:t>X, Y and Z coordinates refer to the Montreal Neurological Institute (MNI) space. Table reports results of the paired t-test performed in SPM (p &lt; 0.001). Only clusters greater than 10 voxels are reported.</w:t>
      </w:r>
    </w:p>
    <w:p w14:paraId="13672E62" w14:textId="77777777" w:rsidR="00796BCF" w:rsidRPr="002F0F0E" w:rsidRDefault="00796BCF" w:rsidP="00796B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proofErr w:type="gramStart"/>
      <w:r w:rsidRPr="002F0F0E">
        <w:rPr>
          <w:rFonts w:ascii="Times New Roman" w:hAnsi="Times New Roman" w:cs="Times New Roman"/>
          <w:sz w:val="20"/>
          <w:szCs w:val="20"/>
          <w:lang w:val="en-US"/>
        </w:rPr>
        <w:t>fMRI</w:t>
      </w:r>
      <w:proofErr w:type="gramEnd"/>
      <w:r w:rsidRPr="002F0F0E">
        <w:rPr>
          <w:rFonts w:ascii="Times New Roman" w:hAnsi="Times New Roman" w:cs="Times New Roman"/>
          <w:sz w:val="20"/>
          <w:szCs w:val="20"/>
          <w:lang w:val="en-US"/>
        </w:rPr>
        <w:t xml:space="preserve"> motor-task consisted of antiphase feet dorsiflexion; fMRI dual-task consisted in the same feet movement while counting back by threes starting from 100. </w:t>
      </w:r>
      <w:r w:rsidRPr="002F0F0E">
        <w:rPr>
          <w:rFonts w:ascii="Times New Roman" w:hAnsi="Times New Roman" w:cs="Times New Roman"/>
          <w:b/>
          <w:bCs/>
          <w:sz w:val="20"/>
          <w:szCs w:val="20"/>
          <w:lang w:val="en-US"/>
        </w:rPr>
        <w:t>Abbreviations:</w:t>
      </w:r>
      <w:r w:rsidRPr="002F0F0E">
        <w:rPr>
          <w:rFonts w:ascii="Times New Roman" w:hAnsi="Times New Roman" w:cs="Times New Roman"/>
          <w:sz w:val="20"/>
          <w:szCs w:val="20"/>
          <w:lang w:val="en-US"/>
        </w:rPr>
        <w:t xml:space="preserve"> BA = </w:t>
      </w:r>
      <w:proofErr w:type="spellStart"/>
      <w:r w:rsidRPr="002F0F0E">
        <w:rPr>
          <w:rFonts w:ascii="Times New Roman" w:hAnsi="Times New Roman" w:cs="Times New Roman"/>
          <w:sz w:val="20"/>
          <w:szCs w:val="20"/>
          <w:lang w:val="en-US"/>
        </w:rPr>
        <w:t>Brodmann</w:t>
      </w:r>
      <w:proofErr w:type="spellEnd"/>
      <w:r w:rsidRPr="002F0F0E">
        <w:rPr>
          <w:rFonts w:ascii="Times New Roman" w:hAnsi="Times New Roman" w:cs="Times New Roman"/>
          <w:sz w:val="20"/>
          <w:szCs w:val="20"/>
          <w:lang w:val="en-US"/>
        </w:rPr>
        <w:t xml:space="preserve"> Area; FMD = functional movement disorders; </w:t>
      </w:r>
      <w:proofErr w:type="spellStart"/>
      <w:r w:rsidRPr="002F0F0E">
        <w:rPr>
          <w:rFonts w:ascii="Times New Roman" w:hAnsi="Times New Roman" w:cs="Times New Roman"/>
          <w:sz w:val="20"/>
          <w:szCs w:val="20"/>
          <w:lang w:val="en-US"/>
        </w:rPr>
        <w:t>Ke</w:t>
      </w:r>
      <w:proofErr w:type="spellEnd"/>
      <w:r w:rsidRPr="002F0F0E">
        <w:rPr>
          <w:rFonts w:ascii="Times New Roman" w:hAnsi="Times New Roman" w:cs="Times New Roman"/>
          <w:sz w:val="20"/>
          <w:szCs w:val="20"/>
          <w:lang w:val="en-US"/>
        </w:rPr>
        <w:t xml:space="preserve"> = cluster extension; T0 = baseline (pre rehabilitation); T1 = post rehabilitation.</w:t>
      </w:r>
    </w:p>
    <w:p w14:paraId="786B2117" w14:textId="77777777" w:rsidR="00796BCF" w:rsidRPr="002F0F0E" w:rsidRDefault="00796BCF" w:rsidP="00796BCF">
      <w:pPr>
        <w:spacing w:after="0"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3C3C071B" w14:textId="130FD765" w:rsidR="00315BF4" w:rsidRDefault="0038529C" w:rsidP="0038529C">
      <w:pPr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</w:pPr>
      <w:r w:rsidRPr="0038529C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  <w:t xml:space="preserve"> </w:t>
      </w:r>
    </w:p>
    <w:p w14:paraId="46D5AA83" w14:textId="77777777" w:rsidR="00315BF4" w:rsidRDefault="00315BF4">
      <w:pPr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  <w:br w:type="page"/>
      </w:r>
    </w:p>
    <w:p w14:paraId="2B3F8F1A" w14:textId="65E96BB3" w:rsidR="0038529C" w:rsidRPr="00A03EC1" w:rsidRDefault="0038529C" w:rsidP="0038529C">
      <w:pPr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</w:pPr>
      <w:r w:rsidRPr="00A03EC1"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  <w:lastRenderedPageBreak/>
        <w:t>Supplementary Table 10. Availability of data across assessment domains at baseline and follow-up.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0"/>
        <w:gridCol w:w="3119"/>
        <w:gridCol w:w="2478"/>
      </w:tblGrid>
      <w:tr w:rsidR="00315BF4" w:rsidRPr="00A03EC1" w14:paraId="1E8E09CB" w14:textId="77777777" w:rsidTr="003C7329">
        <w:trPr>
          <w:tblHeader/>
          <w:tblCellSpacing w:w="15" w:type="dxa"/>
          <w:jc w:val="center"/>
        </w:trPr>
        <w:tc>
          <w:tcPr>
            <w:tcW w:w="236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A59DD3A" w14:textId="77777777" w:rsidR="00315BF4" w:rsidRPr="00A03EC1" w:rsidRDefault="00315BF4" w:rsidP="0073301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03E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Domain</w:t>
            </w:r>
          </w:p>
        </w:tc>
        <w:tc>
          <w:tcPr>
            <w:tcW w:w="308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488FD0C" w14:textId="77777777" w:rsidR="00315BF4" w:rsidRPr="00A03EC1" w:rsidRDefault="00315BF4" w:rsidP="0073301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03E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Participants (n/N)</w:t>
            </w:r>
          </w:p>
        </w:tc>
        <w:tc>
          <w:tcPr>
            <w:tcW w:w="243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6607C50" w14:textId="77777777" w:rsidR="00315BF4" w:rsidRPr="00A03EC1" w:rsidRDefault="00315BF4" w:rsidP="0073301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03E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Percentage (%)</w:t>
            </w:r>
          </w:p>
        </w:tc>
      </w:tr>
      <w:tr w:rsidR="00315BF4" w:rsidRPr="00A03EC1" w14:paraId="10EA1EE0" w14:textId="77777777" w:rsidTr="0073301E">
        <w:trPr>
          <w:tblCellSpacing w:w="15" w:type="dxa"/>
          <w:jc w:val="center"/>
        </w:trPr>
        <w:tc>
          <w:tcPr>
            <w:tcW w:w="2365" w:type="dxa"/>
            <w:vAlign w:val="center"/>
            <w:hideMark/>
          </w:tcPr>
          <w:p w14:paraId="4A1A6678" w14:textId="77777777" w:rsidR="00315BF4" w:rsidRPr="00A03EC1" w:rsidRDefault="00315BF4" w:rsidP="0073301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03EC1">
              <w:rPr>
                <w:rFonts w:ascii="Times New Roman" w:hAnsi="Times New Roman" w:cs="Times New Roman"/>
                <w:sz w:val="22"/>
                <w:szCs w:val="22"/>
              </w:rPr>
              <w:t>Demographic variables</w:t>
            </w:r>
          </w:p>
        </w:tc>
        <w:tc>
          <w:tcPr>
            <w:tcW w:w="3089" w:type="dxa"/>
            <w:vAlign w:val="center"/>
            <w:hideMark/>
          </w:tcPr>
          <w:p w14:paraId="71D9EC7F" w14:textId="77777777" w:rsidR="00315BF4" w:rsidRPr="00A03EC1" w:rsidRDefault="00315BF4" w:rsidP="0073301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3EC1">
              <w:rPr>
                <w:rFonts w:ascii="Times New Roman" w:hAnsi="Times New Roman" w:cs="Times New Roman"/>
                <w:sz w:val="22"/>
                <w:szCs w:val="22"/>
              </w:rPr>
              <w:t>34/34</w:t>
            </w:r>
          </w:p>
        </w:tc>
        <w:tc>
          <w:tcPr>
            <w:tcW w:w="2433" w:type="dxa"/>
            <w:vAlign w:val="center"/>
            <w:hideMark/>
          </w:tcPr>
          <w:p w14:paraId="5052BB59" w14:textId="77777777" w:rsidR="00315BF4" w:rsidRPr="00A03EC1" w:rsidRDefault="00315BF4" w:rsidP="0073301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3EC1">
              <w:rPr>
                <w:rFonts w:ascii="Times New Roman" w:hAnsi="Times New Roman" w:cs="Times New Roman"/>
                <w:sz w:val="22"/>
                <w:szCs w:val="22"/>
              </w:rPr>
              <w:t>100.0</w:t>
            </w:r>
          </w:p>
        </w:tc>
      </w:tr>
      <w:tr w:rsidR="00315BF4" w:rsidRPr="00A03EC1" w14:paraId="22FF239C" w14:textId="77777777" w:rsidTr="0073301E">
        <w:trPr>
          <w:tblCellSpacing w:w="15" w:type="dxa"/>
          <w:jc w:val="center"/>
        </w:trPr>
        <w:tc>
          <w:tcPr>
            <w:tcW w:w="2365" w:type="dxa"/>
            <w:vAlign w:val="center"/>
            <w:hideMark/>
          </w:tcPr>
          <w:p w14:paraId="00AF2D2D" w14:textId="77777777" w:rsidR="00315BF4" w:rsidRPr="00A03EC1" w:rsidRDefault="00315BF4" w:rsidP="0073301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03EC1">
              <w:rPr>
                <w:rFonts w:ascii="Times New Roman" w:hAnsi="Times New Roman" w:cs="Times New Roman"/>
                <w:sz w:val="22"/>
                <w:szCs w:val="22"/>
              </w:rPr>
              <w:t>Psychometric variables</w:t>
            </w:r>
          </w:p>
        </w:tc>
        <w:tc>
          <w:tcPr>
            <w:tcW w:w="3089" w:type="dxa"/>
            <w:vAlign w:val="center"/>
            <w:hideMark/>
          </w:tcPr>
          <w:p w14:paraId="5B64DADB" w14:textId="77777777" w:rsidR="00315BF4" w:rsidRPr="00A03EC1" w:rsidRDefault="00315BF4" w:rsidP="0073301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3EC1">
              <w:rPr>
                <w:rFonts w:ascii="Times New Roman" w:hAnsi="Times New Roman" w:cs="Times New Roman"/>
                <w:sz w:val="22"/>
                <w:szCs w:val="22"/>
              </w:rPr>
              <w:t>34/34</w:t>
            </w:r>
          </w:p>
        </w:tc>
        <w:tc>
          <w:tcPr>
            <w:tcW w:w="2433" w:type="dxa"/>
            <w:vAlign w:val="center"/>
            <w:hideMark/>
          </w:tcPr>
          <w:p w14:paraId="472CF6A6" w14:textId="77777777" w:rsidR="00315BF4" w:rsidRPr="00A03EC1" w:rsidRDefault="00315BF4" w:rsidP="0073301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3EC1">
              <w:rPr>
                <w:rFonts w:ascii="Times New Roman" w:hAnsi="Times New Roman" w:cs="Times New Roman"/>
                <w:sz w:val="22"/>
                <w:szCs w:val="22"/>
              </w:rPr>
              <w:t>100.0</w:t>
            </w:r>
          </w:p>
        </w:tc>
      </w:tr>
      <w:tr w:rsidR="00315BF4" w:rsidRPr="00A03EC1" w14:paraId="5A8E9F5C" w14:textId="77777777" w:rsidTr="0073301E">
        <w:trPr>
          <w:tblCellSpacing w:w="15" w:type="dxa"/>
          <w:jc w:val="center"/>
        </w:trPr>
        <w:tc>
          <w:tcPr>
            <w:tcW w:w="2365" w:type="dxa"/>
            <w:vAlign w:val="center"/>
            <w:hideMark/>
          </w:tcPr>
          <w:p w14:paraId="3105E154" w14:textId="77777777" w:rsidR="00315BF4" w:rsidRPr="00A03EC1" w:rsidRDefault="00315BF4" w:rsidP="0073301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03EC1">
              <w:rPr>
                <w:rFonts w:ascii="Times New Roman" w:hAnsi="Times New Roman" w:cs="Times New Roman"/>
                <w:sz w:val="22"/>
                <w:szCs w:val="22"/>
              </w:rPr>
              <w:t>Sway parameters</w:t>
            </w:r>
          </w:p>
        </w:tc>
        <w:tc>
          <w:tcPr>
            <w:tcW w:w="3089" w:type="dxa"/>
            <w:vAlign w:val="center"/>
            <w:hideMark/>
          </w:tcPr>
          <w:p w14:paraId="49A21C32" w14:textId="77777777" w:rsidR="00315BF4" w:rsidRPr="00A03EC1" w:rsidRDefault="00315BF4" w:rsidP="0073301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3EC1">
              <w:rPr>
                <w:rFonts w:ascii="Times New Roman" w:hAnsi="Times New Roman" w:cs="Times New Roman"/>
                <w:sz w:val="22"/>
                <w:szCs w:val="22"/>
              </w:rPr>
              <w:t>32/34</w:t>
            </w:r>
          </w:p>
        </w:tc>
        <w:tc>
          <w:tcPr>
            <w:tcW w:w="2433" w:type="dxa"/>
            <w:vAlign w:val="center"/>
            <w:hideMark/>
          </w:tcPr>
          <w:p w14:paraId="6B208B58" w14:textId="77777777" w:rsidR="00315BF4" w:rsidRPr="00A03EC1" w:rsidRDefault="00315BF4" w:rsidP="0073301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3EC1">
              <w:rPr>
                <w:rFonts w:ascii="Times New Roman" w:hAnsi="Times New Roman" w:cs="Times New Roman"/>
                <w:sz w:val="22"/>
                <w:szCs w:val="22"/>
              </w:rPr>
              <w:t>94.1</w:t>
            </w:r>
          </w:p>
        </w:tc>
      </w:tr>
      <w:tr w:rsidR="00315BF4" w:rsidRPr="00A03EC1" w14:paraId="1C3A82D7" w14:textId="77777777" w:rsidTr="0073301E">
        <w:trPr>
          <w:tblCellSpacing w:w="15" w:type="dxa"/>
          <w:jc w:val="center"/>
        </w:trPr>
        <w:tc>
          <w:tcPr>
            <w:tcW w:w="2365" w:type="dxa"/>
            <w:vAlign w:val="center"/>
            <w:hideMark/>
          </w:tcPr>
          <w:p w14:paraId="2C8477F2" w14:textId="77777777" w:rsidR="00315BF4" w:rsidRPr="00A03EC1" w:rsidRDefault="00315BF4" w:rsidP="0073301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03EC1">
              <w:rPr>
                <w:rFonts w:ascii="Times New Roman" w:hAnsi="Times New Roman" w:cs="Times New Roman"/>
                <w:sz w:val="22"/>
                <w:szCs w:val="22"/>
              </w:rPr>
              <w:t>Gait paramete</w:t>
            </w:r>
            <w:bookmarkStart w:id="0" w:name="_GoBack"/>
            <w:bookmarkEnd w:id="0"/>
            <w:r w:rsidRPr="00A03EC1">
              <w:rPr>
                <w:rFonts w:ascii="Times New Roman" w:hAnsi="Times New Roman" w:cs="Times New Roman"/>
                <w:sz w:val="22"/>
                <w:szCs w:val="22"/>
              </w:rPr>
              <w:t>rs</w:t>
            </w:r>
          </w:p>
        </w:tc>
        <w:tc>
          <w:tcPr>
            <w:tcW w:w="3089" w:type="dxa"/>
            <w:vAlign w:val="center"/>
            <w:hideMark/>
          </w:tcPr>
          <w:p w14:paraId="70FA4B7D" w14:textId="77777777" w:rsidR="00315BF4" w:rsidRPr="00A03EC1" w:rsidRDefault="00315BF4" w:rsidP="0073301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3EC1">
              <w:rPr>
                <w:rFonts w:ascii="Times New Roman" w:hAnsi="Times New Roman" w:cs="Times New Roman"/>
                <w:sz w:val="22"/>
                <w:szCs w:val="22"/>
              </w:rPr>
              <w:t>25/34</w:t>
            </w:r>
          </w:p>
        </w:tc>
        <w:tc>
          <w:tcPr>
            <w:tcW w:w="2433" w:type="dxa"/>
            <w:vAlign w:val="center"/>
            <w:hideMark/>
          </w:tcPr>
          <w:p w14:paraId="4D2EECAD" w14:textId="77777777" w:rsidR="00315BF4" w:rsidRPr="00A03EC1" w:rsidRDefault="00315BF4" w:rsidP="0073301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3EC1">
              <w:rPr>
                <w:rFonts w:ascii="Times New Roman" w:hAnsi="Times New Roman" w:cs="Times New Roman"/>
                <w:sz w:val="22"/>
                <w:szCs w:val="22"/>
              </w:rPr>
              <w:t>73.5</w:t>
            </w:r>
          </w:p>
        </w:tc>
      </w:tr>
      <w:tr w:rsidR="00315BF4" w:rsidRPr="00A03EC1" w14:paraId="71EF7F1F" w14:textId="77777777" w:rsidTr="0073301E">
        <w:trPr>
          <w:tblCellSpacing w:w="15" w:type="dxa"/>
          <w:jc w:val="center"/>
        </w:trPr>
        <w:tc>
          <w:tcPr>
            <w:tcW w:w="2365" w:type="dxa"/>
            <w:vAlign w:val="center"/>
            <w:hideMark/>
          </w:tcPr>
          <w:p w14:paraId="0BBA2B5B" w14:textId="77777777" w:rsidR="00315BF4" w:rsidRPr="00A03EC1" w:rsidRDefault="00315BF4" w:rsidP="0073301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03EC1">
              <w:rPr>
                <w:rFonts w:ascii="Times New Roman" w:hAnsi="Times New Roman" w:cs="Times New Roman"/>
                <w:sz w:val="22"/>
                <w:szCs w:val="22"/>
              </w:rPr>
              <w:t xml:space="preserve">Laser-evoked potentials </w:t>
            </w:r>
          </w:p>
        </w:tc>
        <w:tc>
          <w:tcPr>
            <w:tcW w:w="3089" w:type="dxa"/>
            <w:vAlign w:val="center"/>
            <w:hideMark/>
          </w:tcPr>
          <w:p w14:paraId="001DECD9" w14:textId="77777777" w:rsidR="00315BF4" w:rsidRPr="00A03EC1" w:rsidRDefault="00315BF4" w:rsidP="0073301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3EC1">
              <w:rPr>
                <w:rFonts w:ascii="Times New Roman" w:hAnsi="Times New Roman" w:cs="Times New Roman"/>
                <w:sz w:val="22"/>
                <w:szCs w:val="22"/>
              </w:rPr>
              <w:t>25/34</w:t>
            </w:r>
          </w:p>
        </w:tc>
        <w:tc>
          <w:tcPr>
            <w:tcW w:w="2433" w:type="dxa"/>
            <w:vAlign w:val="center"/>
            <w:hideMark/>
          </w:tcPr>
          <w:p w14:paraId="1713E972" w14:textId="77777777" w:rsidR="00315BF4" w:rsidRPr="00A03EC1" w:rsidRDefault="00315BF4" w:rsidP="0073301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3EC1">
              <w:rPr>
                <w:rFonts w:ascii="Times New Roman" w:hAnsi="Times New Roman" w:cs="Times New Roman"/>
                <w:sz w:val="22"/>
                <w:szCs w:val="22"/>
              </w:rPr>
              <w:t>73.5</w:t>
            </w:r>
          </w:p>
        </w:tc>
      </w:tr>
      <w:tr w:rsidR="00315BF4" w:rsidRPr="00A03EC1" w14:paraId="02B9842D" w14:textId="77777777" w:rsidTr="0073301E">
        <w:trPr>
          <w:tblCellSpacing w:w="15" w:type="dxa"/>
          <w:jc w:val="center"/>
        </w:trPr>
        <w:tc>
          <w:tcPr>
            <w:tcW w:w="2365" w:type="dxa"/>
            <w:tcBorders>
              <w:bottom w:val="single" w:sz="4" w:space="0" w:color="auto"/>
            </w:tcBorders>
            <w:vAlign w:val="center"/>
            <w:hideMark/>
          </w:tcPr>
          <w:p w14:paraId="0BECC620" w14:textId="77777777" w:rsidR="00315BF4" w:rsidRPr="00A03EC1" w:rsidRDefault="00315BF4" w:rsidP="0073301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03EC1">
              <w:rPr>
                <w:rFonts w:ascii="Times New Roman" w:hAnsi="Times New Roman" w:cs="Times New Roman"/>
                <w:sz w:val="22"/>
                <w:szCs w:val="22"/>
              </w:rPr>
              <w:t>Blink</w:t>
            </w:r>
          </w:p>
        </w:tc>
        <w:tc>
          <w:tcPr>
            <w:tcW w:w="3089" w:type="dxa"/>
            <w:tcBorders>
              <w:bottom w:val="single" w:sz="4" w:space="0" w:color="auto"/>
            </w:tcBorders>
            <w:vAlign w:val="center"/>
            <w:hideMark/>
          </w:tcPr>
          <w:p w14:paraId="15797AE4" w14:textId="77777777" w:rsidR="00315BF4" w:rsidRPr="00A03EC1" w:rsidRDefault="00315BF4" w:rsidP="0073301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3EC1">
              <w:rPr>
                <w:rFonts w:ascii="Times New Roman" w:hAnsi="Times New Roman" w:cs="Times New Roman"/>
                <w:sz w:val="22"/>
                <w:szCs w:val="22"/>
              </w:rPr>
              <w:t>31/34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vAlign w:val="center"/>
            <w:hideMark/>
          </w:tcPr>
          <w:p w14:paraId="706C3852" w14:textId="77777777" w:rsidR="00315BF4" w:rsidRPr="00A03EC1" w:rsidRDefault="00315BF4" w:rsidP="0073301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3EC1">
              <w:rPr>
                <w:rFonts w:ascii="Times New Roman" w:hAnsi="Times New Roman" w:cs="Times New Roman"/>
                <w:sz w:val="22"/>
                <w:szCs w:val="22"/>
              </w:rPr>
              <w:t>91.2</w:t>
            </w:r>
          </w:p>
        </w:tc>
      </w:tr>
    </w:tbl>
    <w:p w14:paraId="2210527E" w14:textId="77777777" w:rsidR="00315BF4" w:rsidRPr="003C7329" w:rsidRDefault="00315BF4" w:rsidP="00315BF4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A03EC1">
        <w:rPr>
          <w:rFonts w:ascii="Times New Roman" w:hAnsi="Times New Roman" w:cs="Times New Roman"/>
          <w:b/>
          <w:bCs/>
          <w:sz w:val="20"/>
          <w:szCs w:val="20"/>
          <w:lang w:val="en-GB"/>
        </w:rPr>
        <w:t>Note.</w:t>
      </w:r>
      <w:r w:rsidRPr="00A03EC1">
        <w:rPr>
          <w:lang w:val="en-GB"/>
        </w:rPr>
        <w:t xml:space="preserve"> </w:t>
      </w:r>
      <w:r w:rsidRPr="00A03EC1">
        <w:rPr>
          <w:rFonts w:ascii="Times New Roman" w:hAnsi="Times New Roman" w:cs="Times New Roman"/>
          <w:sz w:val="20"/>
          <w:szCs w:val="20"/>
          <w:lang w:val="en-GB"/>
        </w:rPr>
        <w:t>Percentages were calculated based on the total study sample (</w:t>
      </w:r>
      <w:r w:rsidRPr="00A03EC1">
        <w:rPr>
          <w:rFonts w:ascii="Times New Roman" w:hAnsi="Times New Roman" w:cs="Times New Roman"/>
          <w:i/>
          <w:iCs/>
          <w:sz w:val="20"/>
          <w:szCs w:val="20"/>
          <w:lang w:val="en-GB"/>
        </w:rPr>
        <w:t>N</w:t>
      </w:r>
      <w:r w:rsidRPr="00A03EC1">
        <w:rPr>
          <w:rFonts w:ascii="Times New Roman" w:hAnsi="Times New Roman" w:cs="Times New Roman"/>
          <w:sz w:val="20"/>
          <w:szCs w:val="20"/>
          <w:lang w:val="en-GB"/>
        </w:rPr>
        <w:t xml:space="preserve"> = 34). Missing data reflects participants for whom the corresponding assessment was not available or could not be </w:t>
      </w:r>
      <w:proofErr w:type="spellStart"/>
      <w:r w:rsidRPr="00A03EC1">
        <w:rPr>
          <w:rFonts w:ascii="Times New Roman" w:hAnsi="Times New Roman" w:cs="Times New Roman"/>
          <w:sz w:val="20"/>
          <w:szCs w:val="20"/>
          <w:lang w:val="en-GB"/>
        </w:rPr>
        <w:t>analyzed</w:t>
      </w:r>
      <w:proofErr w:type="spellEnd"/>
      <w:r w:rsidRPr="00A03EC1">
        <w:rPr>
          <w:rFonts w:ascii="Times New Roman" w:hAnsi="Times New Roman" w:cs="Times New Roman"/>
          <w:sz w:val="20"/>
          <w:szCs w:val="20"/>
          <w:lang w:val="en-GB"/>
        </w:rPr>
        <w:t xml:space="preserve"> due to technical issues or data quality criteria.</w:t>
      </w:r>
    </w:p>
    <w:p w14:paraId="672AE16C" w14:textId="4061A420" w:rsidR="00DC147C" w:rsidRPr="00DC147C" w:rsidRDefault="00DC147C">
      <w:pPr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</w:pPr>
    </w:p>
    <w:sectPr w:rsidR="00DC147C" w:rsidRPr="00DC147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37283"/>
    <w:multiLevelType w:val="hybridMultilevel"/>
    <w:tmpl w:val="D86400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47C"/>
    <w:rsid w:val="00015CA8"/>
    <w:rsid w:val="00040D18"/>
    <w:rsid w:val="0004722C"/>
    <w:rsid w:val="0005047D"/>
    <w:rsid w:val="00111143"/>
    <w:rsid w:val="00192DA1"/>
    <w:rsid w:val="001B3FFF"/>
    <w:rsid w:val="0022756E"/>
    <w:rsid w:val="00251DAA"/>
    <w:rsid w:val="002651DC"/>
    <w:rsid w:val="00266A59"/>
    <w:rsid w:val="002D7F6A"/>
    <w:rsid w:val="002E5E1D"/>
    <w:rsid w:val="002F0F0E"/>
    <w:rsid w:val="00315BF4"/>
    <w:rsid w:val="00342B7E"/>
    <w:rsid w:val="0038529C"/>
    <w:rsid w:val="003C7329"/>
    <w:rsid w:val="003D1D9B"/>
    <w:rsid w:val="00493A92"/>
    <w:rsid w:val="00561762"/>
    <w:rsid w:val="0059354F"/>
    <w:rsid w:val="00596294"/>
    <w:rsid w:val="005C5C48"/>
    <w:rsid w:val="005F3E59"/>
    <w:rsid w:val="006A77F8"/>
    <w:rsid w:val="006D7208"/>
    <w:rsid w:val="006F3A04"/>
    <w:rsid w:val="007756E4"/>
    <w:rsid w:val="00796BCF"/>
    <w:rsid w:val="007C271F"/>
    <w:rsid w:val="008E4EE4"/>
    <w:rsid w:val="009107C4"/>
    <w:rsid w:val="00936ACB"/>
    <w:rsid w:val="00941B14"/>
    <w:rsid w:val="00953263"/>
    <w:rsid w:val="009C6A8F"/>
    <w:rsid w:val="00A03EC1"/>
    <w:rsid w:val="00A85983"/>
    <w:rsid w:val="00B7045B"/>
    <w:rsid w:val="00C16C0D"/>
    <w:rsid w:val="00CA52B2"/>
    <w:rsid w:val="00CD5E8A"/>
    <w:rsid w:val="00DC147C"/>
    <w:rsid w:val="00DF6829"/>
    <w:rsid w:val="00E378EB"/>
    <w:rsid w:val="00E55605"/>
    <w:rsid w:val="00E82DC4"/>
    <w:rsid w:val="00E8757A"/>
    <w:rsid w:val="00EB70A2"/>
    <w:rsid w:val="00EF3F6D"/>
    <w:rsid w:val="00F107C3"/>
    <w:rsid w:val="00F65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2CB53"/>
  <w15:chartTrackingRefBased/>
  <w15:docId w15:val="{8470B67B-9FFD-4F3C-ABFD-A6165A3C2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14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14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14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14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14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14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14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14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14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14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14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14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14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14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14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14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14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14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14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14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14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14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14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14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14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14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14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14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147C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DC14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147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147C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table" w:styleId="TableGrid">
    <w:name w:val="Table Grid"/>
    <w:basedOn w:val="TableNormal"/>
    <w:uiPriority w:val="39"/>
    <w:rsid w:val="002F0F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3A92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78EB"/>
    <w:pPr>
      <w:spacing w:after="160"/>
    </w:pPr>
    <w:rPr>
      <w:rFonts w:asciiTheme="minorHAnsi" w:eastAsiaTheme="minorHAnsi" w:hAnsiTheme="minorHAnsi" w:cstheme="minorBidi"/>
      <w:b/>
      <w:bCs/>
      <w:kern w:val="2"/>
      <w:lang w:eastAsia="en-US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78EB"/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936ACB"/>
    <w:rPr>
      <w:color w:val="467886" w:themeColor="hyperlink"/>
      <w:u w:val="single"/>
    </w:rPr>
  </w:style>
  <w:style w:type="paragraph" w:customStyle="1" w:styleId="p1">
    <w:name w:val="p1"/>
    <w:basedOn w:val="Normal"/>
    <w:rsid w:val="00936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26">
    <w:name w:val="xl26"/>
    <w:basedOn w:val="Normal"/>
    <w:rsid w:val="00936AC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"/>
      <w:kern w:val="0"/>
      <w:lang w:val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rialuisa.gandolfi@univr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2301</Words>
  <Characters>13120</Characters>
  <Application>Microsoft Office Word</Application>
  <DocSecurity>0</DocSecurity>
  <Lines>109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gardoni.andrea</dc:creator>
  <cp:keywords/>
  <dc:description/>
  <cp:lastModifiedBy>Ragavi Pazhanivel</cp:lastModifiedBy>
  <cp:revision>34</cp:revision>
  <dcterms:created xsi:type="dcterms:W3CDTF">2026-04-14T08:43:00Z</dcterms:created>
  <dcterms:modified xsi:type="dcterms:W3CDTF">2026-07-31T07:29:00Z</dcterms:modified>
</cp:coreProperties>
</file>