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CFFA" w14:textId="6F440CE5" w:rsidR="00006B92" w:rsidRPr="004463C9" w:rsidRDefault="004463C9">
      <w:pPr>
        <w:rPr>
          <w:rFonts w:ascii="Times New Roman" w:hAnsi="Times New Roman" w:cs="Times New Roman"/>
          <w:sz w:val="20"/>
          <w:szCs w:val="20"/>
        </w:rPr>
      </w:pPr>
      <w:r w:rsidRPr="004463C9">
        <w:rPr>
          <w:rFonts w:ascii="Times New Roman" w:hAnsi="Times New Roman" w:cs="Times New Roman"/>
          <w:sz w:val="20"/>
          <w:szCs w:val="20"/>
        </w:rPr>
        <w:t>Supplemental Information</w:t>
      </w:r>
    </w:p>
    <w:p w14:paraId="09D5EF25" w14:textId="77777777" w:rsidR="004463C9" w:rsidRDefault="004463C9"/>
    <w:tbl>
      <w:tblPr>
        <w:tblStyle w:val="PlainTable2"/>
        <w:tblpPr w:leftFromText="180" w:rightFromText="180" w:vertAnchor="page" w:horzAnchor="margin" w:tblpY="255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75"/>
        <w:gridCol w:w="1800"/>
        <w:gridCol w:w="1170"/>
        <w:gridCol w:w="1350"/>
        <w:gridCol w:w="1620"/>
      </w:tblGrid>
      <w:tr w:rsidR="004463C9" w:rsidRPr="004B0D0F" w14:paraId="262B88BF" w14:textId="77777777" w:rsidTr="00446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Borders>
              <w:bottom w:val="single" w:sz="6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6FA5658B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Station</w:t>
            </w:r>
          </w:p>
        </w:tc>
        <w:tc>
          <w:tcPr>
            <w:tcW w:w="1800" w:type="dxa"/>
            <w:tcBorders>
              <w:bottom w:val="single" w:sz="6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37356D46" w14:textId="77777777" w:rsidR="004463C9" w:rsidRPr="004B0D0F" w:rsidRDefault="004463C9" w:rsidP="004463C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Station ID</w:t>
            </w:r>
          </w:p>
        </w:tc>
        <w:tc>
          <w:tcPr>
            <w:tcW w:w="1170" w:type="dxa"/>
            <w:tcBorders>
              <w:bottom w:val="single" w:sz="6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17ADDFF0" w14:textId="77777777" w:rsidR="004463C9" w:rsidRPr="004B0D0F" w:rsidRDefault="004463C9" w:rsidP="004463C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Latitude</w:t>
            </w:r>
            <w:r w:rsidRPr="004B0D0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(°N)</w:t>
            </w:r>
          </w:p>
        </w:tc>
        <w:tc>
          <w:tcPr>
            <w:tcW w:w="1350" w:type="dxa"/>
            <w:tcBorders>
              <w:bottom w:val="single" w:sz="6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0474B4EF" w14:textId="77777777" w:rsidR="004463C9" w:rsidRPr="004B0D0F" w:rsidRDefault="004463C9" w:rsidP="004463C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Longitude</w:t>
            </w:r>
            <w:r w:rsidRPr="004B0D0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(°W)</w:t>
            </w:r>
          </w:p>
        </w:tc>
        <w:tc>
          <w:tcPr>
            <w:tcW w:w="1620" w:type="dxa"/>
            <w:tcBorders>
              <w:bottom w:val="single" w:sz="6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0C4DF7E3" w14:textId="77777777" w:rsidR="004463C9" w:rsidRPr="004B0D0F" w:rsidRDefault="004463C9" w:rsidP="004463C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Non-Missing Data (%)</w:t>
            </w:r>
          </w:p>
        </w:tc>
      </w:tr>
      <w:tr w:rsidR="004463C9" w:rsidRPr="004B0D0F" w14:paraId="5F407EBA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6F29D396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Ashland,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2A7174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USC00150254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4F34ED5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38.4537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3C80ECD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82.6130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390A67E5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4463C9" w:rsidRPr="004B0D0F" w14:paraId="2D4128E2" w14:textId="77777777" w:rsidTr="004463C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484A8ACC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Barbourville,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EBB9D2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USC00150381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2E88FAB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36.8825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58065F8C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83.8819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078C5262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463C9" w:rsidRPr="004B0D0F" w14:paraId="7AAABD8C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37CA312E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Bowling Green, KY 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CD8BB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USW00093808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27531A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36.9647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64FE0B5C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86.4238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0106BDC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463C9" w:rsidRPr="004B0D0F" w14:paraId="41FB33FD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0336B0A8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Bowling Green,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423C13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USC00150904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4AB8774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36.9987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1C4F24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86.4276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1B8E6D1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4463C9" w:rsidRPr="004B0D0F" w14:paraId="23EBDCD7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5D0652B1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Cave Run Lake,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69F2BB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USC00152791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335CD60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38.1227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0B8BE6D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83.5327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1123C29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4463C9" w:rsidRPr="004B0D0F" w14:paraId="71820CBA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2A83E55F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Covington,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1032902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USW00093814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148EDBF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39.0444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35D57ED2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84.6724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A6F0E3C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463C9" w:rsidRPr="004B0D0F" w14:paraId="398B04A2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252F4238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Cynthiana,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10C218F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USC00151998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69701BC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38.3769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0CE771C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84.3030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26056F4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463C9" w:rsidRPr="004B0D0F" w14:paraId="3A4FF343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253D8EC6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Georgetown Water,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59B063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USC00153194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67494B7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38.2094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01E1AB0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84.5621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496B740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4463C9" w:rsidRPr="004B0D0F" w14:paraId="1BBA320A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28342855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Greensburg,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3FC1A4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USC00153430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2989B22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37.2571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2841BDF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85.5012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412DF91A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4463C9" w:rsidRPr="004B0D0F" w14:paraId="14FECEB0" w14:textId="77777777" w:rsidTr="004463C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511E6A12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Henderson,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6D8167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USC00153762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7AE2E2F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37.7558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6D29203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87.6455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DC6217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463C9" w:rsidRPr="004B0D0F" w14:paraId="014D3D5E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0E4C0477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Hopkinsville,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5540A7F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USC00153994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542365A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36.8489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6CFEB3DE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87.5208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0247387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4463C9" w:rsidRPr="004B0D0F" w14:paraId="0E0BD080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0B37EB5D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Lexington,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B4CF95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USW00093820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53064BE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38.0339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339B1CA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84.6114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60A7524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4463C9" w:rsidRPr="004B0D0F" w14:paraId="64CE81AE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764A7126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Louisville,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0E3B6E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USW00013810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5AED0F7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38.2302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5376331F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85.6629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78941AA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463C9" w:rsidRPr="004B0D0F" w14:paraId="79BDC88A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6151DF54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Louisville,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CF181A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USC00154955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7808430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38.2778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70004F7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85.7917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6F46B1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4463C9" w:rsidRPr="004B0D0F" w14:paraId="19AC7944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00C35F41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Mammoth Cave,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2A038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USC00155097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0D60D6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37.1318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ECC6EE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86.1481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73C64E0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463C9" w:rsidRPr="004B0D0F" w14:paraId="5D2D8CC4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08B4D43D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Madisonville,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C3ED3EC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USC00155067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3154BB35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37.3475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A9EBC1E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87.5238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6A398E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4463C9" w:rsidRPr="004B0D0F" w14:paraId="334CB3F4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377E138B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Danville,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AC09B4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USC00152040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4A10EBB2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37.6513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062EF8D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84.7627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30CF62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463C9" w:rsidRPr="004B0D0F" w14:paraId="59A68A64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20A05370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Murray,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1ADA13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USC00155694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3D0E974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36.6121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73CEE9B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88.3012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63E8162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463C9" w:rsidRPr="004B0D0F" w14:paraId="0A7521E9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65180F51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Maysville,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710935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USC00155243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1F0F5D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38.6869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4147B1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83.7872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70C32BD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463C9" w:rsidRPr="004B0D0F" w14:paraId="45130905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4AA29C78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Paintsville,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B59839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USC00156136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41AAD4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37.8176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5E751ED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82.7882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4E2D90A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463C9" w:rsidRPr="004B0D0F" w14:paraId="5C381D4D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064DE10F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Scottsville,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4BFA09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USC00157215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767FA34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36.7462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9A7DB7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86.2259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79A799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4463C9" w:rsidRPr="004B0D0F" w14:paraId="1246B682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6FC905AF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Shepherdsville,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DEC0E4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USC00157334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33ED5FE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38.0544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34845EF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85.6241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53CA30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4463C9" w:rsidRPr="004B0D0F" w14:paraId="7A43F2BE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3DD45BD7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Taylorsville,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6D40CF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USC00157948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6001381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38.0144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9D2A41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85.3713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10ED4A3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4463C9" w:rsidRPr="004B0D0F" w14:paraId="46AD86D3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1BC46507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Paducah, KY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86476B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USW00003816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212B14A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37.0564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0CC46A7E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88.7743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6636281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4463C9" w:rsidRPr="004B0D0F" w14:paraId="4653D15B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0A1A1F87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Saint Francis, AR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7382D7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USC00036380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313553F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36.4546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65E3493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90.1459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B7C303F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4463C9" w:rsidRPr="004B0D0F" w14:paraId="7ED4130D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18935C30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Brookeville, IN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84465E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USC00121030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2305CE7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39.4239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30CEA7F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85.0145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030F58F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463C9" w:rsidRPr="004B0D0F" w14:paraId="16D16173" w14:textId="77777777" w:rsidTr="004463C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28EBE372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Evansville, IN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C815145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USW00093817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817C18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38.0502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267018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87.5147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14B24A1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4463C9" w:rsidRPr="004B0D0F" w14:paraId="1280E4FC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79942D60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Wise, VA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49DA95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USC00449215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6F767D5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36.9725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FB373C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82.5579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126D9F3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463C9" w:rsidRPr="004B0D0F" w14:paraId="0E734C0F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75DD4447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Pennington Gap, VA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491427E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USC00446626 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3B0A86E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36.7586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7B3A307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83.0105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02624164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4463C9" w:rsidRPr="004B0D0F" w14:paraId="7695AD19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78398DCD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Hogsett, WV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301E4B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USC00464200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AB001E5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38.6842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D4577A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82.1838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0D0AE8E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463C9" w:rsidRPr="004B0D0F" w14:paraId="737C5319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671E8759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Beckley, WV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93B577F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eop"/>
                <w:rFonts w:ascii="Times New Roman" w:eastAsia="Times New Roman" w:hAnsi="Times New Roman" w:cs="Times New Roman"/>
                <w:sz w:val="20"/>
                <w:szCs w:val="20"/>
              </w:rPr>
              <w:t>USC00460580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49867C6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37.7648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35D1D91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81.1941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4E82301B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4463C9" w:rsidRPr="004B0D0F" w14:paraId="670AC034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038CD761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Portsmouth, OH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D2F49E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USC00336781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2A33F0F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38.7569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5AF6AA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82.8872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559C44DD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463C9" w:rsidRPr="004B0D0F" w14:paraId="2E1117C5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227C76A4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Martin, TN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BE02CB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USC00405681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21F8E92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36.3444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0FAD2BB8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88.8636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0172D990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4463C9" w:rsidRPr="004B0D0F" w14:paraId="047DF8F2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60C9ABB8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Clarksville, TN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3CD9E4E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USC00401790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723EDA25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36.5471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7043A60A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87.3353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6E45BD5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463C9" w:rsidRPr="004B0D0F" w14:paraId="633181F0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6FC407E5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Newcomb, TN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E6FCDEF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USC00406493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323C195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36.5516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46A4544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84.1728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2941FA71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463C9" w:rsidRPr="004B0D0F" w14:paraId="37FA7514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7D52B990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Rogersville, TN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9A5C04C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</w:rPr>
              <w:t>USC00407884 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6CF0E89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36.4161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06D58F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82.9838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1DFAC23E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4463C9" w:rsidRPr="004B0D0F" w14:paraId="2AE5FB1E" w14:textId="77777777" w:rsidTr="004463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5" w:type="dxa"/>
            <w:tcMar>
              <w:left w:w="105" w:type="dxa"/>
              <w:right w:w="105" w:type="dxa"/>
            </w:tcMar>
          </w:tcPr>
          <w:p w14:paraId="1E6A4EB8" w14:textId="77777777" w:rsidR="004463C9" w:rsidRPr="004B0D0F" w:rsidRDefault="004463C9" w:rsidP="004463C9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Carbondale, IL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F5AA323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USC00111265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3315BB2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37.7308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7977762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89.1658</w:t>
            </w:r>
          </w:p>
        </w:tc>
        <w:tc>
          <w:tcPr>
            <w:tcW w:w="1620" w:type="dxa"/>
            <w:tcMar>
              <w:left w:w="105" w:type="dxa"/>
              <w:right w:w="105" w:type="dxa"/>
            </w:tcMar>
          </w:tcPr>
          <w:p w14:paraId="28CBBB87" w14:textId="77777777" w:rsidR="004463C9" w:rsidRPr="004B0D0F" w:rsidRDefault="004463C9" w:rsidP="004463C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0F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</w:tbl>
    <w:p w14:paraId="53DF75E7" w14:textId="77777777" w:rsidR="004463C9" w:rsidRPr="006C6068" w:rsidRDefault="004463C9" w:rsidP="004463C9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Supplemental </w:t>
      </w:r>
      <w:r w:rsidRPr="2CA8EF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Table 1</w:t>
      </w:r>
      <w:r w:rsidRPr="2CA8EF27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. Precipitation Station Metadata</w:t>
      </w:r>
    </w:p>
    <w:p w14:paraId="64E14A82" w14:textId="77777777" w:rsidR="004463C9" w:rsidRDefault="004463C9">
      <w:pPr>
        <w:sectPr w:rsidR="004463C9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E2B7AA" w14:textId="67D6B3F7" w:rsidR="00781034" w:rsidRDefault="00781034" w:rsidP="00781034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4463C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2C2EA1E" wp14:editId="44B68923">
            <wp:extent cx="5943600" cy="2146300"/>
            <wp:effectExtent l="0" t="0" r="0" b="0"/>
            <wp:docPr id="1972996258" name="Picture 1" descr="A group of colorful ma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996258" name="Picture 1" descr="A group of colorful map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63C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Supplemental Figure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Pr="004463C9">
        <w:rPr>
          <w:rFonts w:ascii="Times New Roman" w:hAnsi="Times New Roman" w:cs="Times New Roman"/>
          <w:i/>
          <w:iCs/>
          <w:sz w:val="20"/>
          <w:szCs w:val="20"/>
        </w:rPr>
        <w:t>. Average annual precipitation, in mm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4463C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463C9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for the ten heavy and extreme precipitation-inducing weather patterns, 1949-2022: (a) Type 1, (b) Type 2, (c) Type 3, (d) Type 4, (e) Type 5, (f) Type 6, (g) Type 7, (h) Type 8, (</w:t>
      </w:r>
      <w:proofErr w:type="spellStart"/>
      <w:r w:rsidRPr="004463C9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i</w:t>
      </w:r>
      <w:proofErr w:type="spellEnd"/>
      <w:r w:rsidRPr="004463C9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) Type 9, and (j) Type 10.</w:t>
      </w:r>
    </w:p>
    <w:p w14:paraId="0CA1AEEF" w14:textId="77777777" w:rsidR="00781034" w:rsidRPr="004463C9" w:rsidRDefault="00781034" w:rsidP="00781034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05721AAD" w14:textId="2BCF1396" w:rsidR="004463C9" w:rsidRDefault="004463C9">
      <w:r w:rsidRPr="004463C9">
        <w:rPr>
          <w:noProof/>
        </w:rPr>
        <w:drawing>
          <wp:inline distT="0" distB="0" distL="0" distR="0" wp14:anchorId="5835515F" wp14:editId="20500AF4">
            <wp:extent cx="5943600" cy="3447415"/>
            <wp:effectExtent l="0" t="0" r="0" b="0"/>
            <wp:docPr id="1419906347" name="Picture 1" descr="A map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906347" name="Picture 1" descr="A map of different color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0BAA6" w14:textId="41BEE569" w:rsidR="004463C9" w:rsidRDefault="004463C9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4463C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Supplemental Figure </w:t>
      </w:r>
      <w:r w:rsidR="00781034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Pr="004463C9">
        <w:rPr>
          <w:rFonts w:ascii="Times New Roman" w:hAnsi="Times New Roman" w:cs="Times New Roman"/>
          <w:sz w:val="20"/>
          <w:szCs w:val="20"/>
        </w:rPr>
        <w:t xml:space="preserve">. Composited surface air temperatures (K) </w:t>
      </w:r>
      <w:r w:rsidRPr="004463C9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for the ten heavy and extreme precipitation-inducing weather patterns, 1949-2022: (a) Type 1, (b) Type 2, (c) Type 3, (d) Type 4, (e) Type 5, (f) Type 6, (g) Type 7, (h) Type 8, (</w:t>
      </w:r>
      <w:proofErr w:type="spellStart"/>
      <w:r w:rsidRPr="004463C9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i</w:t>
      </w:r>
      <w:proofErr w:type="spellEnd"/>
      <w:r w:rsidRPr="004463C9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) Type 9, and (j) Type 10.</w:t>
      </w:r>
    </w:p>
    <w:p w14:paraId="11845758" w14:textId="77777777" w:rsidR="004463C9" w:rsidRDefault="004463C9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27D97E6B" w14:textId="1955D3C9" w:rsidR="004463C9" w:rsidRDefault="004463C9">
      <w:pPr>
        <w:rPr>
          <w:rFonts w:ascii="Times New Roman" w:hAnsi="Times New Roman" w:cs="Times New Roman"/>
          <w:sz w:val="20"/>
          <w:szCs w:val="20"/>
        </w:rPr>
      </w:pPr>
    </w:p>
    <w:p w14:paraId="6432BC82" w14:textId="77777777" w:rsidR="004463C9" w:rsidRPr="004463C9" w:rsidRDefault="004463C9">
      <w:pPr>
        <w:rPr>
          <w:rFonts w:ascii="Times New Roman" w:hAnsi="Times New Roman" w:cs="Times New Roman"/>
          <w:sz w:val="20"/>
          <w:szCs w:val="20"/>
        </w:rPr>
      </w:pPr>
    </w:p>
    <w:sectPr w:rsidR="004463C9" w:rsidRPr="00446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55E3" w14:textId="77777777" w:rsidR="002D104F" w:rsidRDefault="002D104F" w:rsidP="004463C9">
      <w:r>
        <w:separator/>
      </w:r>
    </w:p>
  </w:endnote>
  <w:endnote w:type="continuationSeparator" w:id="0">
    <w:p w14:paraId="78A0C1A9" w14:textId="77777777" w:rsidR="002D104F" w:rsidRDefault="002D104F" w:rsidP="0044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B927" w14:textId="77777777" w:rsidR="002D104F" w:rsidRDefault="002D104F" w:rsidP="004463C9">
      <w:r>
        <w:separator/>
      </w:r>
    </w:p>
  </w:footnote>
  <w:footnote w:type="continuationSeparator" w:id="0">
    <w:p w14:paraId="69A14364" w14:textId="77777777" w:rsidR="002D104F" w:rsidRDefault="002D104F" w:rsidP="00446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1AA9" w14:textId="77777777" w:rsidR="004463C9" w:rsidRPr="003E4D55" w:rsidRDefault="004463C9" w:rsidP="004463C9">
    <w:pPr>
      <w:spacing w:line="480" w:lineRule="auto"/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</w:pPr>
    <w:r w:rsidRPr="2CA8EF27"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  <w:t>Atmospheric Circulation during Kentucky Heavy and Extreme Precipitation</w:t>
    </w:r>
  </w:p>
  <w:p w14:paraId="153E0162" w14:textId="77777777" w:rsidR="004463C9" w:rsidRDefault="004463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C9"/>
    <w:rsid w:val="00006B92"/>
    <w:rsid w:val="001B2BF3"/>
    <w:rsid w:val="002D104F"/>
    <w:rsid w:val="00387B41"/>
    <w:rsid w:val="004463C9"/>
    <w:rsid w:val="00781034"/>
    <w:rsid w:val="009B181D"/>
    <w:rsid w:val="00B903CD"/>
    <w:rsid w:val="00D57FEA"/>
    <w:rsid w:val="00DC605C"/>
    <w:rsid w:val="00E74845"/>
    <w:rsid w:val="00F2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9BF82"/>
  <w15:chartTrackingRefBased/>
  <w15:docId w15:val="{0C14856D-2570-3040-BDE5-EE3C4DDC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3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3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3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3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3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3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3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3C9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004463C9"/>
  </w:style>
  <w:style w:type="character" w:customStyle="1" w:styleId="eop">
    <w:name w:val="eop"/>
    <w:basedOn w:val="DefaultParagraphFont"/>
    <w:uiPriority w:val="1"/>
    <w:rsid w:val="004463C9"/>
  </w:style>
  <w:style w:type="table" w:styleId="PlainTable2">
    <w:name w:val="Plain Table 2"/>
    <w:basedOn w:val="TableNormal"/>
    <w:uiPriority w:val="42"/>
    <w:rsid w:val="004463C9"/>
    <w:rPr>
      <w:rFonts w:eastAsiaTheme="minorEastAsia"/>
      <w:kern w:val="0"/>
      <w:lang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4463C9"/>
    <w:rPr>
      <w:rFonts w:eastAsiaTheme="minorEastAsia"/>
      <w:kern w:val="0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463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3C9"/>
  </w:style>
  <w:style w:type="paragraph" w:styleId="Footer">
    <w:name w:val="footer"/>
    <w:basedOn w:val="Normal"/>
    <w:link w:val="FooterChar"/>
    <w:uiPriority w:val="99"/>
    <w:unhideWhenUsed/>
    <w:rsid w:val="004463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Suriano, Zachary</dc:creator>
  <cp:keywords/>
  <dc:description/>
  <cp:lastModifiedBy>Suriano, Zachary</cp:lastModifiedBy>
  <cp:revision>2</cp:revision>
  <dcterms:created xsi:type="dcterms:W3CDTF">2024-08-29T14:36:00Z</dcterms:created>
  <dcterms:modified xsi:type="dcterms:W3CDTF">2025-01-16T19:26:00Z</dcterms:modified>
</cp:coreProperties>
</file>