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B1987" w14:textId="77777777" w:rsidR="00A41E63" w:rsidRPr="003743F5" w:rsidRDefault="004428E5" w:rsidP="008767A4">
      <w:pPr>
        <w:jc w:val="center"/>
        <w:rPr>
          <w:rFonts w:ascii="TimesNewRomanPS-BoldMT" w:hAnsi="TimesNewRomanPS-BoldMT"/>
          <w:b/>
          <w:bCs/>
          <w:sz w:val="24"/>
          <w:szCs w:val="24"/>
        </w:rPr>
      </w:pPr>
      <w:bookmarkStart w:id="0" w:name="_GoBack"/>
      <w:r w:rsidRPr="003743F5">
        <w:rPr>
          <w:rFonts w:ascii="TimesNewRomanPS-BoldMT" w:hAnsi="TimesNewRomanPS-BoldMT"/>
          <w:b/>
          <w:bCs/>
          <w:sz w:val="24"/>
          <w:szCs w:val="24"/>
        </w:rPr>
        <w:t>Supplementary Information</w:t>
      </w:r>
    </w:p>
    <w:p w14:paraId="4A0F3280" w14:textId="666A2A6C" w:rsidR="00EB6F64" w:rsidRPr="003743F5" w:rsidRDefault="00015A88" w:rsidP="00F675DD">
      <w:pPr>
        <w:pStyle w:val="ElsArticleTitle"/>
        <w:jc w:val="center"/>
        <w:rPr>
          <w:b/>
          <w:bCs/>
          <w:sz w:val="32"/>
          <w:szCs w:val="32"/>
        </w:rPr>
      </w:pPr>
      <w:r w:rsidRPr="003743F5">
        <w:rPr>
          <w:b/>
          <w:bCs/>
          <w:sz w:val="32"/>
          <w:szCs w:val="32"/>
        </w:rPr>
        <w:t>Synthesis of β</w:t>
      </w:r>
      <w:r w:rsidR="008716C9" w:rsidRPr="003743F5">
        <w:rPr>
          <w:b/>
          <w:bCs/>
          <w:sz w:val="32"/>
          <w:szCs w:val="32"/>
        </w:rPr>
        <w:t>-hydroxy-α,β-unsaturated carbon</w:t>
      </w:r>
      <w:r w:rsidRPr="003743F5">
        <w:rPr>
          <w:b/>
          <w:bCs/>
          <w:sz w:val="32"/>
          <w:szCs w:val="32"/>
        </w:rPr>
        <w:t>yl co</w:t>
      </w:r>
      <w:r w:rsidR="008716C9" w:rsidRPr="003743F5">
        <w:rPr>
          <w:b/>
          <w:bCs/>
          <w:sz w:val="32"/>
          <w:szCs w:val="32"/>
        </w:rPr>
        <w:t>mpounds via the Morita-Baylis-Hillman r</w:t>
      </w:r>
      <w:r w:rsidRPr="003743F5">
        <w:rPr>
          <w:b/>
          <w:bCs/>
          <w:sz w:val="32"/>
          <w:szCs w:val="32"/>
        </w:rPr>
        <w:t>eaction of paramagnetic aldehydes</w:t>
      </w:r>
    </w:p>
    <w:p w14:paraId="30BB80F9" w14:textId="77777777" w:rsidR="00EE714E" w:rsidRPr="003743F5" w:rsidRDefault="00EE714E" w:rsidP="00EE714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743F5">
        <w:rPr>
          <w:rFonts w:ascii="Times New Roman" w:hAnsi="Times New Roman" w:cs="Times New Roman"/>
          <w:b/>
          <w:bCs/>
          <w:sz w:val="28"/>
          <w:szCs w:val="28"/>
        </w:rPr>
        <w:t>Áron Balázsi</w:t>
      </w:r>
    </w:p>
    <w:p w14:paraId="244FAD85" w14:textId="77777777" w:rsidR="00EE714E" w:rsidRPr="003743F5" w:rsidRDefault="00EE714E" w:rsidP="00EE714E">
      <w:pPr>
        <w:spacing w:before="120" w:after="120"/>
        <w:rPr>
          <w:rFonts w:ascii="Times New Roman" w:hAnsi="Times New Roman" w:cs="Times New Roman"/>
          <w:bCs/>
          <w:sz w:val="28"/>
          <w:szCs w:val="28"/>
        </w:rPr>
      </w:pPr>
      <w:r w:rsidRPr="003743F5">
        <w:rPr>
          <w:rFonts w:ascii="Times New Roman" w:hAnsi="Times New Roman" w:cs="Times New Roman"/>
          <w:bCs/>
          <w:sz w:val="28"/>
          <w:szCs w:val="28"/>
        </w:rPr>
        <w:t>balaron@gamma.ttk.pte.hu</w:t>
      </w:r>
    </w:p>
    <w:p w14:paraId="1FC091B9" w14:textId="77777777" w:rsidR="00EE714E" w:rsidRPr="003743F5" w:rsidRDefault="00EE714E" w:rsidP="00EE714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a   </w:t>
      </w:r>
      <w:r w:rsidRPr="003743F5">
        <w:rPr>
          <w:rFonts w:ascii="Times New Roman" w:hAnsi="Times New Roman" w:cs="Times New Roman"/>
          <w:i/>
          <w:iCs/>
          <w:sz w:val="28"/>
          <w:szCs w:val="28"/>
        </w:rPr>
        <w:t>Institute of Organic and Medicinal Chemistry, Faculty of Pharmacy, University of Pécs, Honvéd st. 1, 7624 Pécs, Hungary</w:t>
      </w:r>
    </w:p>
    <w:p w14:paraId="39A327D8" w14:textId="77777777" w:rsidR="00EE714E" w:rsidRPr="003743F5" w:rsidRDefault="003743F5" w:rsidP="00EE714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hyperlink r:id="rId8" w:tgtFrame="_blank" w:history="1">
        <w:r w:rsidR="00EE714E" w:rsidRPr="003743F5"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Tamás Kálai</w:t>
        </w:r>
      </w:hyperlink>
      <w:r w:rsidR="00EE714E" w:rsidRPr="003743F5">
        <w:rPr>
          <w:rFonts w:ascii="Times New Roman" w:hAnsi="Times New Roman" w:cs="Times New Roman"/>
          <w:b/>
          <w:bCs/>
          <w:sz w:val="28"/>
          <w:szCs w:val="28"/>
        </w:rPr>
        <w:t> </w:t>
      </w:r>
    </w:p>
    <w:p w14:paraId="433C67CE" w14:textId="77777777" w:rsidR="00EE714E" w:rsidRPr="003743F5" w:rsidRDefault="003743F5" w:rsidP="00EE714E">
      <w:pPr>
        <w:spacing w:before="120" w:after="120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EE714E" w:rsidRPr="003743F5">
          <w:rPr>
            <w:rStyle w:val="Hyperlink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tamas.kalai@aok.pte.hu</w:t>
        </w:r>
      </w:hyperlink>
      <w:r w:rsidR="00EE714E" w:rsidRPr="003743F5">
        <w:rPr>
          <w:rFonts w:ascii="Times New Roman" w:hAnsi="Times New Roman" w:cs="Times New Roman"/>
          <w:bCs/>
          <w:sz w:val="28"/>
          <w:szCs w:val="28"/>
        </w:rPr>
        <w:t>, ORCID: 0000-0003-2877-254X</w:t>
      </w:r>
    </w:p>
    <w:p w14:paraId="7F67179C" w14:textId="77777777" w:rsidR="00EE714E" w:rsidRPr="003743F5" w:rsidRDefault="00EE714E" w:rsidP="00EE714E">
      <w:pPr>
        <w:spacing w:before="120" w:after="120"/>
        <w:rPr>
          <w:rFonts w:ascii="Times New Roman" w:hAnsi="Times New Roman" w:cs="Times New Roman"/>
          <w:i/>
          <w:iCs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a   </w:t>
      </w:r>
      <w:r w:rsidRPr="003743F5">
        <w:rPr>
          <w:rFonts w:ascii="Times New Roman" w:hAnsi="Times New Roman" w:cs="Times New Roman"/>
          <w:i/>
          <w:iCs/>
          <w:sz w:val="28"/>
          <w:szCs w:val="28"/>
        </w:rPr>
        <w:t>Institute of Organic and Medicinal Chemistry, Faculty of Pharmacy, University of Pécs, Honvéd st. 1, 7624 Pécs, Hungary</w:t>
      </w:r>
    </w:p>
    <w:p w14:paraId="3101AA58" w14:textId="77777777" w:rsidR="00EE714E" w:rsidRPr="003743F5" w:rsidRDefault="00EE714E" w:rsidP="00EE714E">
      <w:pPr>
        <w:spacing w:before="120" w:after="120"/>
        <w:rPr>
          <w:rStyle w:val="author"/>
          <w:rFonts w:ascii="Times New Roman" w:hAnsi="Times New Roman" w:cs="Times New Roman"/>
          <w:sz w:val="28"/>
          <w:szCs w:val="28"/>
        </w:rPr>
      </w:pPr>
      <w:r w:rsidRPr="003743F5">
        <w:rPr>
          <w:rStyle w:val="author"/>
          <w:rFonts w:ascii="Times New Roman" w:hAnsi="Times New Roman" w:cs="Times New Roman"/>
          <w:iCs/>
          <w:sz w:val="28"/>
          <w:szCs w:val="28"/>
        </w:rPr>
        <w:t> https://orcid.org/0000-0003-2877-254X</w:t>
      </w:r>
    </w:p>
    <w:p w14:paraId="27F0B063" w14:textId="77777777" w:rsidR="00EE714E" w:rsidRPr="003743F5" w:rsidRDefault="00EE714E" w:rsidP="00EE714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b   </w:t>
      </w:r>
      <w:r w:rsidRPr="003743F5">
        <w:rPr>
          <w:rFonts w:ascii="Times New Roman" w:hAnsi="Times New Roman" w:cs="Times New Roman"/>
          <w:i/>
          <w:iCs/>
          <w:sz w:val="28"/>
          <w:szCs w:val="28"/>
        </w:rPr>
        <w:t>Szentágothai Research Centre, Ifjúság st. 20, 7624 Pécs, Hungary</w:t>
      </w:r>
    </w:p>
    <w:p w14:paraId="57AB8534" w14:textId="77777777" w:rsidR="00EE714E" w:rsidRPr="003743F5" w:rsidRDefault="00EE714E" w:rsidP="00EE714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743F5">
        <w:rPr>
          <w:rFonts w:ascii="Times New Roman" w:hAnsi="Times New Roman" w:cs="Times New Roman"/>
          <w:b/>
          <w:bCs/>
          <w:sz w:val="28"/>
          <w:szCs w:val="28"/>
        </w:rPr>
        <w:t>Corresponding author: Balázs Bognár</w:t>
      </w:r>
    </w:p>
    <w:p w14:paraId="6A22016B" w14:textId="77777777" w:rsidR="00EE714E" w:rsidRPr="003743F5" w:rsidRDefault="003743F5" w:rsidP="00EE714E">
      <w:pPr>
        <w:spacing w:before="120" w:after="120"/>
        <w:rPr>
          <w:rStyle w:val="author"/>
          <w:rFonts w:ascii="Times New Roman" w:hAnsi="Times New Roman" w:cs="Times New Roman"/>
          <w:iCs/>
          <w:sz w:val="28"/>
          <w:szCs w:val="28"/>
        </w:rPr>
      </w:pPr>
      <w:hyperlink r:id="rId10" w:history="1">
        <w:r w:rsidR="00EE714E" w:rsidRPr="003743F5">
          <w:rPr>
            <w:rStyle w:val="Hyperlink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balazs.bognar@aok.pte.hu</w:t>
        </w:r>
      </w:hyperlink>
      <w:r w:rsidR="00EE714E" w:rsidRPr="003743F5">
        <w:rPr>
          <w:rStyle w:val="author"/>
          <w:rFonts w:ascii="Times New Roman" w:hAnsi="Times New Roman" w:cs="Times New Roman"/>
          <w:iCs/>
          <w:sz w:val="28"/>
          <w:szCs w:val="28"/>
        </w:rPr>
        <w:t>, ORCID: 0000-0001-6695-6839</w:t>
      </w:r>
    </w:p>
    <w:p w14:paraId="359D446E" w14:textId="13CF996F" w:rsidR="00EE714E" w:rsidRPr="003743F5" w:rsidRDefault="00EE714E" w:rsidP="00EE714E">
      <w:pPr>
        <w:spacing w:before="120" w:after="120"/>
        <w:rPr>
          <w:rFonts w:ascii="Times New Roman" w:hAnsi="Times New Roman" w:cs="Times New Roman"/>
          <w:i/>
          <w:iCs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a   </w:t>
      </w:r>
      <w:r w:rsidRPr="003743F5">
        <w:rPr>
          <w:rFonts w:ascii="Times New Roman" w:hAnsi="Times New Roman" w:cs="Times New Roman"/>
          <w:i/>
          <w:iCs/>
          <w:sz w:val="28"/>
          <w:szCs w:val="28"/>
        </w:rPr>
        <w:t>Institute of Organic and Medicinal Chemistry, Faculty of Pharmacy, University of Pécs, Honvéd st. 1, 7624 Pécs, Hungary</w:t>
      </w:r>
    </w:p>
    <w:p w14:paraId="1E3DF90A" w14:textId="752A0442" w:rsidR="00F7599D" w:rsidRPr="003743F5" w:rsidRDefault="00F7599D" w:rsidP="00EE714E">
      <w:pPr>
        <w:spacing w:before="120" w:after="120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417"/>
      </w:tblGrid>
      <w:tr w:rsidR="003743F5" w:rsidRPr="003743F5" w14:paraId="5A5F49D7" w14:textId="77777777" w:rsidTr="00F7599D">
        <w:tc>
          <w:tcPr>
            <w:tcW w:w="7933" w:type="dxa"/>
          </w:tcPr>
          <w:p w14:paraId="3F31DA57" w14:textId="48653EBB" w:rsidR="00F7599D" w:rsidRPr="003743F5" w:rsidRDefault="00F7599D" w:rsidP="00F7599D">
            <w:pPr>
              <w:pStyle w:val="ElsHeading1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3743F5">
              <w:rPr>
                <w:sz w:val="28"/>
                <w:szCs w:val="28"/>
              </w:rPr>
              <w:t>Elemental analysis data of new compounds</w:t>
            </w:r>
          </w:p>
        </w:tc>
        <w:tc>
          <w:tcPr>
            <w:tcW w:w="1417" w:type="dxa"/>
          </w:tcPr>
          <w:p w14:paraId="769201E3" w14:textId="612A10FA" w:rsidR="00F7599D" w:rsidRPr="003743F5" w:rsidRDefault="00F7599D" w:rsidP="00F7599D">
            <w:pPr>
              <w:spacing w:before="120"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743F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74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3F5" w:rsidRPr="003743F5" w14:paraId="77C38559" w14:textId="77777777" w:rsidTr="00F7599D">
        <w:tc>
          <w:tcPr>
            <w:tcW w:w="7933" w:type="dxa"/>
          </w:tcPr>
          <w:p w14:paraId="14A097FF" w14:textId="653718DC" w:rsidR="00F7599D" w:rsidRPr="003743F5" w:rsidRDefault="00F7599D" w:rsidP="00F7599D">
            <w:pPr>
              <w:pStyle w:val="ElsHeading1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3743F5">
              <w:rPr>
                <w:sz w:val="28"/>
                <w:szCs w:val="28"/>
                <w:vertAlign w:val="superscript"/>
              </w:rPr>
              <w:t>1</w:t>
            </w:r>
            <w:r w:rsidRPr="003743F5">
              <w:rPr>
                <w:sz w:val="28"/>
                <w:szCs w:val="28"/>
              </w:rPr>
              <w:t xml:space="preserve">H and </w:t>
            </w:r>
            <w:r w:rsidRPr="003743F5">
              <w:rPr>
                <w:sz w:val="28"/>
                <w:szCs w:val="28"/>
                <w:vertAlign w:val="superscript"/>
              </w:rPr>
              <w:t>13</w:t>
            </w:r>
            <w:r w:rsidRPr="003743F5">
              <w:rPr>
                <w:sz w:val="28"/>
                <w:szCs w:val="28"/>
              </w:rPr>
              <w:t>C NMR spectra copies of new compounds</w:t>
            </w:r>
          </w:p>
        </w:tc>
        <w:tc>
          <w:tcPr>
            <w:tcW w:w="1417" w:type="dxa"/>
          </w:tcPr>
          <w:p w14:paraId="6FF3D1C6" w14:textId="04CC9270" w:rsidR="00F7599D" w:rsidRPr="003743F5" w:rsidRDefault="00F7599D" w:rsidP="00F7599D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3F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</w:tbl>
    <w:p w14:paraId="61467E2B" w14:textId="77777777" w:rsidR="00DC744D" w:rsidRPr="003743F5" w:rsidRDefault="00DC7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3743F5">
        <w:br w:type="page"/>
      </w:r>
    </w:p>
    <w:p w14:paraId="2182BAEA" w14:textId="3D013567" w:rsidR="00896C9B" w:rsidRPr="003743F5" w:rsidRDefault="00896C9B" w:rsidP="00F6147E">
      <w:pPr>
        <w:pStyle w:val="ElsHeading1"/>
        <w:spacing w:before="120" w:line="240" w:lineRule="auto"/>
        <w:rPr>
          <w:sz w:val="28"/>
          <w:szCs w:val="28"/>
        </w:rPr>
      </w:pPr>
      <w:r w:rsidRPr="003743F5">
        <w:rPr>
          <w:sz w:val="28"/>
          <w:szCs w:val="28"/>
        </w:rPr>
        <w:lastRenderedPageBreak/>
        <w:t>Elemental analysis</w:t>
      </w:r>
    </w:p>
    <w:p w14:paraId="16939E7E" w14:textId="77777777" w:rsidR="00896C9B" w:rsidRPr="003743F5" w:rsidRDefault="00896C9B" w:rsidP="00F6147E">
      <w:pPr>
        <w:pStyle w:val="ElsHeading1"/>
        <w:numPr>
          <w:ilvl w:val="0"/>
          <w:numId w:val="0"/>
        </w:numPr>
        <w:spacing w:before="120" w:line="240" w:lineRule="auto"/>
        <w:rPr>
          <w:sz w:val="28"/>
          <w:szCs w:val="28"/>
        </w:rPr>
      </w:pPr>
      <w:r w:rsidRPr="003743F5">
        <w:rPr>
          <w:b w:val="0"/>
          <w:i/>
          <w:sz w:val="28"/>
          <w:szCs w:val="28"/>
        </w:rPr>
        <w:t>(1-Oxyl-2,2,5,5-tetramethyl-2,5-dihydro-1H-pyrrol-3-yl)methyl-acrylate</w:t>
      </w:r>
      <w:r w:rsidRPr="003743F5">
        <w:rPr>
          <w:b w:val="0"/>
          <w:sz w:val="28"/>
          <w:szCs w:val="28"/>
        </w:rPr>
        <w:t xml:space="preserve"> (</w:t>
      </w:r>
      <w:r w:rsidRPr="003743F5">
        <w:rPr>
          <w:sz w:val="28"/>
          <w:szCs w:val="28"/>
        </w:rPr>
        <w:t>2</w:t>
      </w:r>
      <w:r w:rsidRPr="003743F5">
        <w:rPr>
          <w:b w:val="0"/>
          <w:sz w:val="28"/>
          <w:szCs w:val="28"/>
        </w:rPr>
        <w:t>;</w:t>
      </w:r>
      <w:r w:rsidRPr="003743F5">
        <w:rPr>
          <w:sz w:val="28"/>
          <w:szCs w:val="28"/>
        </w:rPr>
        <w:t xml:space="preserve"> </w:t>
      </w:r>
      <w:r w:rsidRPr="003743F5">
        <w:rPr>
          <w:b w:val="0"/>
          <w:sz w:val="28"/>
          <w:szCs w:val="28"/>
        </w:rPr>
        <w:t>C</w:t>
      </w:r>
      <w:r w:rsidRPr="003743F5">
        <w:rPr>
          <w:b w:val="0"/>
          <w:sz w:val="28"/>
          <w:szCs w:val="28"/>
          <w:vertAlign w:val="subscript"/>
        </w:rPr>
        <w:t>12</w:t>
      </w:r>
      <w:r w:rsidRPr="003743F5">
        <w:rPr>
          <w:b w:val="0"/>
          <w:sz w:val="28"/>
          <w:szCs w:val="28"/>
        </w:rPr>
        <w:t>H</w:t>
      </w:r>
      <w:r w:rsidRPr="003743F5">
        <w:rPr>
          <w:b w:val="0"/>
          <w:sz w:val="28"/>
          <w:szCs w:val="28"/>
          <w:vertAlign w:val="subscript"/>
        </w:rPr>
        <w:t>18</w:t>
      </w:r>
      <w:r w:rsidRPr="003743F5">
        <w:rPr>
          <w:b w:val="0"/>
          <w:sz w:val="28"/>
          <w:szCs w:val="28"/>
        </w:rPr>
        <w:t>NO</w:t>
      </w:r>
      <w:r w:rsidRPr="003743F5">
        <w:rPr>
          <w:b w:val="0"/>
          <w:sz w:val="28"/>
          <w:szCs w:val="28"/>
          <w:vertAlign w:val="subscript"/>
        </w:rPr>
        <w:t>3</w:t>
      </w:r>
      <w:r w:rsidRPr="003743F5">
        <w:rPr>
          <w:b w:val="0"/>
          <w:sz w:val="28"/>
          <w:szCs w:val="28"/>
        </w:rPr>
        <w:t>)</w:t>
      </w:r>
    </w:p>
    <w:p w14:paraId="726A847C" w14:textId="5FF57536" w:rsidR="00896C9B" w:rsidRPr="003743F5" w:rsidRDefault="00896C9B" w:rsidP="00F6147E">
      <w:pPr>
        <w:pStyle w:val="ElsParagraph"/>
        <w:spacing w:before="120" w:line="240" w:lineRule="auto"/>
        <w:ind w:firstLine="0"/>
        <w:rPr>
          <w:sz w:val="28"/>
          <w:szCs w:val="28"/>
        </w:rPr>
      </w:pPr>
      <w:r w:rsidRPr="003743F5">
        <w:rPr>
          <w:sz w:val="28"/>
          <w:szCs w:val="28"/>
        </w:rPr>
        <w:t>Anal. calcd for C</w:t>
      </w:r>
      <w:r w:rsidRPr="003743F5">
        <w:rPr>
          <w:sz w:val="28"/>
          <w:szCs w:val="28"/>
          <w:vertAlign w:val="subscript"/>
        </w:rPr>
        <w:t>12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18</w:t>
      </w:r>
      <w:r w:rsidRPr="003743F5">
        <w:rPr>
          <w:sz w:val="28"/>
          <w:szCs w:val="28"/>
        </w:rPr>
        <w:t>NO</w:t>
      </w:r>
      <w:r w:rsidRPr="003743F5">
        <w:rPr>
          <w:sz w:val="28"/>
          <w:szCs w:val="28"/>
          <w:vertAlign w:val="subscript"/>
        </w:rPr>
        <w:t>3</w:t>
      </w:r>
      <w:r w:rsidRPr="003743F5">
        <w:rPr>
          <w:sz w:val="28"/>
          <w:szCs w:val="28"/>
        </w:rPr>
        <w:t>: C, 64.26; H, 8.09; N, 6.25. Found: C, 64.12; H, 8.07; N, 6.28.</w:t>
      </w:r>
    </w:p>
    <w:p w14:paraId="5AF34D78" w14:textId="613722FA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/>
          <w:iCs/>
          <w:sz w:val="28"/>
          <w:szCs w:val="28"/>
        </w:rPr>
        <w:t>(1-Oxyl-2,2,5,5-tetramethyl-2,5-dihydro-1H-pyrrol-3-yl)methyl-2-(hydroxy(phenyl)methyl)-acrylate</w:t>
      </w:r>
      <w:r w:rsidRPr="003743F5">
        <w:rPr>
          <w:iCs/>
          <w:sz w:val="28"/>
          <w:szCs w:val="28"/>
        </w:rPr>
        <w:t xml:space="preserve"> (</w:t>
      </w:r>
      <w:r w:rsidRPr="003743F5">
        <w:rPr>
          <w:b/>
          <w:iCs/>
          <w:sz w:val="28"/>
          <w:szCs w:val="28"/>
        </w:rPr>
        <w:t>3</w:t>
      </w:r>
      <w:r w:rsidRPr="003743F5">
        <w:rPr>
          <w:iCs/>
          <w:sz w:val="28"/>
          <w:szCs w:val="28"/>
        </w:rPr>
        <w:t xml:space="preserve">; </w:t>
      </w:r>
      <w:r w:rsidRPr="003743F5">
        <w:rPr>
          <w:sz w:val="28"/>
          <w:szCs w:val="28"/>
        </w:rPr>
        <w:t>C</w:t>
      </w:r>
      <w:r w:rsidRPr="003743F5">
        <w:rPr>
          <w:sz w:val="28"/>
          <w:szCs w:val="28"/>
          <w:vertAlign w:val="subscript"/>
        </w:rPr>
        <w:t>19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24</w:t>
      </w:r>
      <w:r w:rsidRPr="003743F5">
        <w:rPr>
          <w:sz w:val="28"/>
          <w:szCs w:val="28"/>
        </w:rPr>
        <w:t>NO</w:t>
      </w:r>
      <w:r w:rsidRPr="003743F5">
        <w:rPr>
          <w:sz w:val="28"/>
          <w:szCs w:val="28"/>
          <w:vertAlign w:val="subscript"/>
        </w:rPr>
        <w:t>4</w:t>
      </w:r>
      <w:r w:rsidRPr="003743F5">
        <w:rPr>
          <w:iCs/>
          <w:sz w:val="28"/>
          <w:szCs w:val="28"/>
        </w:rPr>
        <w:t>)</w:t>
      </w:r>
    </w:p>
    <w:p w14:paraId="1B45C5A3" w14:textId="2272C041" w:rsidR="00896C9B" w:rsidRPr="003743F5" w:rsidRDefault="00896C9B" w:rsidP="00F6147E">
      <w:pPr>
        <w:pStyle w:val="ElsParagraph"/>
        <w:spacing w:before="120" w:line="240" w:lineRule="auto"/>
        <w:ind w:firstLine="0"/>
        <w:rPr>
          <w:sz w:val="28"/>
          <w:szCs w:val="28"/>
        </w:rPr>
      </w:pPr>
      <w:r w:rsidRPr="003743F5">
        <w:rPr>
          <w:sz w:val="28"/>
          <w:szCs w:val="28"/>
        </w:rPr>
        <w:t>Anal. calcd for C</w:t>
      </w:r>
      <w:r w:rsidRPr="003743F5">
        <w:rPr>
          <w:sz w:val="28"/>
          <w:szCs w:val="28"/>
          <w:vertAlign w:val="subscript"/>
        </w:rPr>
        <w:t>19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24</w:t>
      </w:r>
      <w:r w:rsidRPr="003743F5">
        <w:rPr>
          <w:sz w:val="28"/>
          <w:szCs w:val="28"/>
        </w:rPr>
        <w:t>NO</w:t>
      </w:r>
      <w:r w:rsidRPr="003743F5">
        <w:rPr>
          <w:sz w:val="28"/>
          <w:szCs w:val="28"/>
          <w:vertAlign w:val="subscript"/>
        </w:rPr>
        <w:t>4</w:t>
      </w:r>
      <w:r w:rsidRPr="003743F5">
        <w:rPr>
          <w:sz w:val="28"/>
          <w:szCs w:val="28"/>
        </w:rPr>
        <w:t>: C, 69.07; H, 7.32; N, 4.24. Found: C, 68.79; H, 7.30; N 4.25.</w:t>
      </w:r>
    </w:p>
    <w:p w14:paraId="42A333FF" w14:textId="4D29687E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/>
          <w:iCs/>
          <w:sz w:val="28"/>
          <w:szCs w:val="28"/>
        </w:rPr>
        <w:t>Ethyl-2-(hydroxy(1-oxyl-2,2,5,5-tetramethyl-2,5-dihydro-1H-pyrrol-3-yl)methyl)-acrylate</w:t>
      </w:r>
      <w:r w:rsidRPr="003743F5">
        <w:rPr>
          <w:iCs/>
          <w:sz w:val="28"/>
          <w:szCs w:val="28"/>
        </w:rPr>
        <w:t xml:space="preserve"> (</w:t>
      </w:r>
      <w:r w:rsidRPr="003743F5">
        <w:rPr>
          <w:b/>
          <w:iCs/>
          <w:sz w:val="28"/>
          <w:szCs w:val="28"/>
        </w:rPr>
        <w:t>7</w:t>
      </w:r>
      <w:r w:rsidRPr="003743F5">
        <w:rPr>
          <w:iCs/>
          <w:sz w:val="28"/>
          <w:szCs w:val="28"/>
        </w:rPr>
        <w:t>; C</w:t>
      </w:r>
      <w:r w:rsidRPr="003743F5">
        <w:rPr>
          <w:iCs/>
          <w:sz w:val="28"/>
          <w:szCs w:val="28"/>
          <w:vertAlign w:val="subscript"/>
        </w:rPr>
        <w:t>14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22</w:t>
      </w:r>
      <w:r w:rsidRPr="003743F5">
        <w:rPr>
          <w:iCs/>
          <w:sz w:val="28"/>
          <w:szCs w:val="28"/>
        </w:rPr>
        <w:t>NO</w:t>
      </w:r>
      <w:r w:rsidRPr="003743F5">
        <w:rPr>
          <w:iCs/>
          <w:sz w:val="28"/>
          <w:szCs w:val="28"/>
          <w:vertAlign w:val="subscript"/>
        </w:rPr>
        <w:t>4</w:t>
      </w:r>
      <w:r w:rsidRPr="003743F5">
        <w:rPr>
          <w:iCs/>
          <w:sz w:val="28"/>
          <w:szCs w:val="28"/>
        </w:rPr>
        <w:t>)</w:t>
      </w:r>
    </w:p>
    <w:p w14:paraId="489A8BA1" w14:textId="44499DFD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Cs/>
          <w:sz w:val="28"/>
          <w:szCs w:val="28"/>
        </w:rPr>
        <w:t>Anal. calcd for C</w:t>
      </w:r>
      <w:r w:rsidRPr="003743F5">
        <w:rPr>
          <w:iCs/>
          <w:sz w:val="28"/>
          <w:szCs w:val="28"/>
          <w:vertAlign w:val="subscript"/>
        </w:rPr>
        <w:t>14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22</w:t>
      </w:r>
      <w:r w:rsidRPr="003743F5">
        <w:rPr>
          <w:iCs/>
          <w:sz w:val="28"/>
          <w:szCs w:val="28"/>
        </w:rPr>
        <w:t>NO</w:t>
      </w:r>
      <w:r w:rsidRPr="003743F5">
        <w:rPr>
          <w:iCs/>
          <w:sz w:val="28"/>
          <w:szCs w:val="28"/>
          <w:vertAlign w:val="subscript"/>
        </w:rPr>
        <w:t>4</w:t>
      </w:r>
      <w:r w:rsidRPr="003743F5">
        <w:rPr>
          <w:iCs/>
          <w:sz w:val="28"/>
          <w:szCs w:val="28"/>
        </w:rPr>
        <w:t>: C, 62.67; H, 8.26; N, 5.22. Found: C, 62.74; H, 8.30; N, 5.23.</w:t>
      </w:r>
    </w:p>
    <w:p w14:paraId="573ECC4C" w14:textId="19E9B60F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/>
          <w:iCs/>
          <w:sz w:val="28"/>
          <w:szCs w:val="28"/>
        </w:rPr>
        <w:t>Ethyl-2-(hydroxy(1-oxyl-2,2,6,6-tetramethyl-1,2,3,6-tetrahydropyridine-4-yl)methyl)acrylate</w:t>
      </w:r>
      <w:r w:rsidRPr="003743F5">
        <w:rPr>
          <w:iCs/>
          <w:sz w:val="28"/>
          <w:szCs w:val="28"/>
        </w:rPr>
        <w:t xml:space="preserve"> (</w:t>
      </w:r>
      <w:r w:rsidRPr="003743F5">
        <w:rPr>
          <w:b/>
          <w:iCs/>
          <w:sz w:val="28"/>
          <w:szCs w:val="28"/>
        </w:rPr>
        <w:t>8</w:t>
      </w:r>
      <w:r w:rsidRPr="003743F5">
        <w:rPr>
          <w:iCs/>
          <w:sz w:val="28"/>
          <w:szCs w:val="28"/>
        </w:rPr>
        <w:t>; C</w:t>
      </w:r>
      <w:r w:rsidRPr="003743F5">
        <w:rPr>
          <w:iCs/>
          <w:sz w:val="28"/>
          <w:szCs w:val="28"/>
          <w:vertAlign w:val="subscript"/>
        </w:rPr>
        <w:t>15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24</w:t>
      </w:r>
      <w:r w:rsidRPr="003743F5">
        <w:rPr>
          <w:iCs/>
          <w:sz w:val="28"/>
          <w:szCs w:val="28"/>
        </w:rPr>
        <w:t>NO</w:t>
      </w:r>
      <w:r w:rsidRPr="003743F5">
        <w:rPr>
          <w:iCs/>
          <w:sz w:val="28"/>
          <w:szCs w:val="28"/>
          <w:vertAlign w:val="subscript"/>
        </w:rPr>
        <w:t>4</w:t>
      </w:r>
      <w:r w:rsidRPr="003743F5">
        <w:rPr>
          <w:iCs/>
          <w:sz w:val="28"/>
          <w:szCs w:val="28"/>
        </w:rPr>
        <w:t>)</w:t>
      </w:r>
    </w:p>
    <w:p w14:paraId="35FA24C8" w14:textId="2AEB8A47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Cs/>
          <w:sz w:val="28"/>
          <w:szCs w:val="28"/>
        </w:rPr>
        <w:t>Anal. calcd for C</w:t>
      </w:r>
      <w:r w:rsidRPr="003743F5">
        <w:rPr>
          <w:iCs/>
          <w:sz w:val="28"/>
          <w:szCs w:val="28"/>
          <w:vertAlign w:val="subscript"/>
        </w:rPr>
        <w:t>15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24</w:t>
      </w:r>
      <w:r w:rsidRPr="003743F5">
        <w:rPr>
          <w:iCs/>
          <w:sz w:val="28"/>
          <w:szCs w:val="28"/>
        </w:rPr>
        <w:t>NO</w:t>
      </w:r>
      <w:r w:rsidRPr="003743F5">
        <w:rPr>
          <w:iCs/>
          <w:sz w:val="28"/>
          <w:szCs w:val="28"/>
          <w:vertAlign w:val="subscript"/>
        </w:rPr>
        <w:t>4</w:t>
      </w:r>
      <w:r w:rsidRPr="003743F5">
        <w:rPr>
          <w:iCs/>
          <w:sz w:val="28"/>
          <w:szCs w:val="28"/>
        </w:rPr>
        <w:t>: C, 63.81; H, 8.57; N, 4.96. Found: C, 63.52; H, 8.53; N, 4.94.</w:t>
      </w:r>
    </w:p>
    <w:p w14:paraId="29249C0A" w14:textId="144F9FFD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/>
          <w:iCs/>
          <w:sz w:val="28"/>
          <w:szCs w:val="28"/>
        </w:rPr>
        <w:t>Methyl-2-((4-bromo-1-oxyl-2,2,5,5-tetramethyl-2,5-dihydro-1H-pyrrol-3-yl)(hydroxy)methyl) acrylate</w:t>
      </w:r>
      <w:r w:rsidRPr="003743F5">
        <w:rPr>
          <w:iCs/>
          <w:sz w:val="28"/>
          <w:szCs w:val="28"/>
        </w:rPr>
        <w:t xml:space="preserve"> (</w:t>
      </w:r>
      <w:r w:rsidRPr="003743F5">
        <w:rPr>
          <w:b/>
          <w:iCs/>
          <w:sz w:val="28"/>
          <w:szCs w:val="28"/>
        </w:rPr>
        <w:t>9</w:t>
      </w:r>
      <w:r w:rsidRPr="003743F5">
        <w:rPr>
          <w:iCs/>
          <w:sz w:val="28"/>
          <w:szCs w:val="28"/>
        </w:rPr>
        <w:t>;</w:t>
      </w:r>
      <w:r w:rsidRPr="003743F5">
        <w:rPr>
          <w:b/>
          <w:iCs/>
          <w:sz w:val="28"/>
          <w:szCs w:val="28"/>
        </w:rPr>
        <w:t xml:space="preserve"> </w:t>
      </w:r>
      <w:r w:rsidRPr="003743F5">
        <w:rPr>
          <w:iCs/>
          <w:sz w:val="28"/>
          <w:szCs w:val="28"/>
        </w:rPr>
        <w:t>C</w:t>
      </w:r>
      <w:r w:rsidRPr="003743F5">
        <w:rPr>
          <w:iCs/>
          <w:sz w:val="28"/>
          <w:szCs w:val="28"/>
          <w:vertAlign w:val="subscript"/>
        </w:rPr>
        <w:t>13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19</w:t>
      </w:r>
      <w:r w:rsidRPr="003743F5">
        <w:rPr>
          <w:iCs/>
          <w:sz w:val="28"/>
          <w:szCs w:val="28"/>
        </w:rPr>
        <w:t>BrNO</w:t>
      </w:r>
      <w:r w:rsidRPr="003743F5">
        <w:rPr>
          <w:iCs/>
          <w:sz w:val="28"/>
          <w:szCs w:val="28"/>
          <w:vertAlign w:val="subscript"/>
        </w:rPr>
        <w:t>4</w:t>
      </w:r>
      <w:r w:rsidRPr="003743F5">
        <w:rPr>
          <w:iCs/>
          <w:sz w:val="28"/>
          <w:szCs w:val="28"/>
        </w:rPr>
        <w:t>)</w:t>
      </w:r>
    </w:p>
    <w:p w14:paraId="4DB977D7" w14:textId="44F96294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Cs/>
          <w:sz w:val="28"/>
          <w:szCs w:val="28"/>
        </w:rPr>
        <w:t>Anal. calcd for C</w:t>
      </w:r>
      <w:r w:rsidRPr="003743F5">
        <w:rPr>
          <w:iCs/>
          <w:sz w:val="28"/>
          <w:szCs w:val="28"/>
          <w:vertAlign w:val="subscript"/>
        </w:rPr>
        <w:t>13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19</w:t>
      </w:r>
      <w:r w:rsidRPr="003743F5">
        <w:rPr>
          <w:iCs/>
          <w:sz w:val="28"/>
          <w:szCs w:val="28"/>
        </w:rPr>
        <w:t>BrNO</w:t>
      </w:r>
      <w:r w:rsidRPr="003743F5">
        <w:rPr>
          <w:iCs/>
          <w:sz w:val="28"/>
          <w:szCs w:val="28"/>
          <w:vertAlign w:val="subscript"/>
        </w:rPr>
        <w:t>4</w:t>
      </w:r>
      <w:r w:rsidRPr="003743F5">
        <w:rPr>
          <w:iCs/>
          <w:sz w:val="28"/>
          <w:szCs w:val="28"/>
        </w:rPr>
        <w:t>: C, 46.86; H, 5.75; N 4.20. Found: C, 46.67; H, 5.73; N, 4.21.</w:t>
      </w:r>
    </w:p>
    <w:p w14:paraId="3AF173A6" w14:textId="7072004F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/>
          <w:iCs/>
          <w:sz w:val="28"/>
          <w:szCs w:val="28"/>
        </w:rPr>
        <w:t xml:space="preserve">3-(Hydroxy(1-oxyl-2,2,5,5,-tetramethyl-2,5-dihydro-1H-pyrrol-3-yl)methyl)but-3-ene-2-one </w:t>
      </w:r>
      <w:r w:rsidRPr="003743F5">
        <w:rPr>
          <w:iCs/>
          <w:sz w:val="28"/>
          <w:szCs w:val="28"/>
        </w:rPr>
        <w:t>(</w:t>
      </w:r>
      <w:r w:rsidRPr="003743F5">
        <w:rPr>
          <w:b/>
          <w:iCs/>
          <w:sz w:val="28"/>
          <w:szCs w:val="28"/>
        </w:rPr>
        <w:t>10</w:t>
      </w:r>
      <w:r w:rsidRPr="003743F5">
        <w:rPr>
          <w:iCs/>
          <w:sz w:val="28"/>
          <w:szCs w:val="28"/>
        </w:rPr>
        <w:t>;</w:t>
      </w:r>
      <w:r w:rsidRPr="003743F5">
        <w:rPr>
          <w:b/>
          <w:iCs/>
          <w:sz w:val="28"/>
          <w:szCs w:val="28"/>
        </w:rPr>
        <w:t xml:space="preserve"> </w:t>
      </w:r>
      <w:r w:rsidRPr="003743F5">
        <w:rPr>
          <w:iCs/>
          <w:sz w:val="28"/>
          <w:szCs w:val="28"/>
        </w:rPr>
        <w:t>C</w:t>
      </w:r>
      <w:r w:rsidRPr="003743F5">
        <w:rPr>
          <w:iCs/>
          <w:sz w:val="28"/>
          <w:szCs w:val="28"/>
          <w:vertAlign w:val="subscript"/>
        </w:rPr>
        <w:t>13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20</w:t>
      </w:r>
      <w:r w:rsidRPr="003743F5">
        <w:rPr>
          <w:iCs/>
          <w:sz w:val="28"/>
          <w:szCs w:val="28"/>
        </w:rPr>
        <w:t>NO</w:t>
      </w:r>
      <w:r w:rsidRPr="003743F5">
        <w:rPr>
          <w:iCs/>
          <w:sz w:val="28"/>
          <w:szCs w:val="28"/>
          <w:vertAlign w:val="subscript"/>
        </w:rPr>
        <w:t>3</w:t>
      </w:r>
      <w:r w:rsidRPr="003743F5">
        <w:rPr>
          <w:iCs/>
          <w:sz w:val="28"/>
          <w:szCs w:val="28"/>
        </w:rPr>
        <w:t>)</w:t>
      </w:r>
    </w:p>
    <w:p w14:paraId="6082DACC" w14:textId="08F995D7" w:rsidR="00896C9B" w:rsidRPr="003743F5" w:rsidRDefault="00896C9B" w:rsidP="00F6147E">
      <w:pPr>
        <w:pStyle w:val="ElsParagraph"/>
        <w:spacing w:before="120" w:line="240" w:lineRule="auto"/>
        <w:ind w:firstLine="0"/>
        <w:rPr>
          <w:sz w:val="28"/>
          <w:szCs w:val="28"/>
        </w:rPr>
      </w:pPr>
      <w:r w:rsidRPr="003743F5">
        <w:rPr>
          <w:sz w:val="28"/>
          <w:szCs w:val="28"/>
        </w:rPr>
        <w:t>Anal. calcd for C</w:t>
      </w:r>
      <w:r w:rsidRPr="003743F5">
        <w:rPr>
          <w:sz w:val="28"/>
          <w:szCs w:val="28"/>
          <w:vertAlign w:val="subscript"/>
        </w:rPr>
        <w:t>13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20</w:t>
      </w:r>
      <w:r w:rsidRPr="003743F5">
        <w:rPr>
          <w:sz w:val="28"/>
          <w:szCs w:val="28"/>
        </w:rPr>
        <w:t>NO</w:t>
      </w:r>
      <w:r w:rsidRPr="003743F5">
        <w:rPr>
          <w:sz w:val="28"/>
          <w:szCs w:val="28"/>
          <w:vertAlign w:val="subscript"/>
        </w:rPr>
        <w:t>3</w:t>
      </w:r>
      <w:r w:rsidRPr="003743F5">
        <w:rPr>
          <w:sz w:val="28"/>
          <w:szCs w:val="28"/>
        </w:rPr>
        <w:t>: C, 65.52; H, 8.46; N, 5.88. Found: C, 65.36; H, 8.49; N, 5.86.</w:t>
      </w:r>
    </w:p>
    <w:p w14:paraId="60475590" w14:textId="2DDED88C" w:rsidR="00896C9B" w:rsidRPr="003743F5" w:rsidRDefault="00896C9B" w:rsidP="00F6147E">
      <w:pPr>
        <w:pStyle w:val="ElsParagraph"/>
        <w:spacing w:before="120" w:line="240" w:lineRule="auto"/>
        <w:ind w:firstLine="0"/>
        <w:rPr>
          <w:sz w:val="28"/>
          <w:szCs w:val="28"/>
        </w:rPr>
      </w:pPr>
      <w:r w:rsidRPr="003743F5">
        <w:rPr>
          <w:i/>
          <w:sz w:val="28"/>
          <w:szCs w:val="28"/>
        </w:rPr>
        <w:t>3-Hydroxy-5-(1-oxyl-2,2,6,6-tetramethyl-1,2,3,6-tetrahydropyridin-4-yl)methyl)but-3-ene-2-one</w:t>
      </w:r>
      <w:r w:rsidRPr="003743F5">
        <w:rPr>
          <w:sz w:val="28"/>
          <w:szCs w:val="28"/>
        </w:rPr>
        <w:t xml:space="preserve"> (</w:t>
      </w:r>
      <w:r w:rsidRPr="003743F5">
        <w:rPr>
          <w:b/>
          <w:sz w:val="28"/>
          <w:szCs w:val="28"/>
        </w:rPr>
        <w:t>11</w:t>
      </w:r>
      <w:r w:rsidRPr="003743F5">
        <w:rPr>
          <w:sz w:val="28"/>
          <w:szCs w:val="28"/>
        </w:rPr>
        <w:t>; C</w:t>
      </w:r>
      <w:r w:rsidRPr="003743F5">
        <w:rPr>
          <w:sz w:val="28"/>
          <w:szCs w:val="28"/>
          <w:vertAlign w:val="subscript"/>
        </w:rPr>
        <w:t>14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22</w:t>
      </w:r>
      <w:r w:rsidRPr="003743F5">
        <w:rPr>
          <w:sz w:val="28"/>
          <w:szCs w:val="28"/>
        </w:rPr>
        <w:t>NO</w:t>
      </w:r>
      <w:r w:rsidRPr="003743F5">
        <w:rPr>
          <w:sz w:val="28"/>
          <w:szCs w:val="28"/>
          <w:vertAlign w:val="subscript"/>
        </w:rPr>
        <w:t>3</w:t>
      </w:r>
      <w:r w:rsidRPr="003743F5">
        <w:rPr>
          <w:sz w:val="28"/>
          <w:szCs w:val="28"/>
        </w:rPr>
        <w:t>)</w:t>
      </w:r>
    </w:p>
    <w:p w14:paraId="59263266" w14:textId="1A9AD896" w:rsidR="00896C9B" w:rsidRPr="003743F5" w:rsidRDefault="00896C9B" w:rsidP="00F6147E">
      <w:pPr>
        <w:pStyle w:val="ElsParagraph"/>
        <w:spacing w:before="120" w:line="240" w:lineRule="auto"/>
        <w:ind w:firstLine="0"/>
        <w:rPr>
          <w:sz w:val="28"/>
          <w:szCs w:val="28"/>
        </w:rPr>
      </w:pPr>
      <w:r w:rsidRPr="003743F5">
        <w:rPr>
          <w:sz w:val="28"/>
          <w:szCs w:val="28"/>
        </w:rPr>
        <w:t>Anal. calcd for C</w:t>
      </w:r>
      <w:r w:rsidRPr="003743F5">
        <w:rPr>
          <w:sz w:val="28"/>
          <w:szCs w:val="28"/>
          <w:vertAlign w:val="subscript"/>
        </w:rPr>
        <w:t>14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22</w:t>
      </w:r>
      <w:r w:rsidRPr="003743F5">
        <w:rPr>
          <w:sz w:val="28"/>
          <w:szCs w:val="28"/>
        </w:rPr>
        <w:t>NO</w:t>
      </w:r>
      <w:r w:rsidRPr="003743F5">
        <w:rPr>
          <w:sz w:val="28"/>
          <w:szCs w:val="28"/>
          <w:vertAlign w:val="subscript"/>
        </w:rPr>
        <w:t>3</w:t>
      </w:r>
      <w:r w:rsidRPr="003743F5">
        <w:rPr>
          <w:sz w:val="28"/>
          <w:szCs w:val="28"/>
        </w:rPr>
        <w:t>: C, 66.64; H, 8.79; N, 5.55. Fond: C, 66.73; H, 8.70; N, 5.35.</w:t>
      </w:r>
    </w:p>
    <w:p w14:paraId="52E2E50A" w14:textId="12F2320E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/>
          <w:iCs/>
          <w:sz w:val="28"/>
          <w:szCs w:val="28"/>
        </w:rPr>
        <w:t>2-(Hydroxy(1-oxyl-2,2,5,5-tetramethyl-2,5-dihydro-1H-pyrrol-3-yl)methyl)acrylonitrile</w:t>
      </w:r>
      <w:r w:rsidRPr="003743F5">
        <w:rPr>
          <w:iCs/>
          <w:sz w:val="28"/>
          <w:szCs w:val="28"/>
        </w:rPr>
        <w:t xml:space="preserve"> (</w:t>
      </w:r>
      <w:r w:rsidRPr="003743F5">
        <w:rPr>
          <w:b/>
          <w:iCs/>
          <w:sz w:val="28"/>
          <w:szCs w:val="28"/>
        </w:rPr>
        <w:t>12</w:t>
      </w:r>
      <w:r w:rsidRPr="003743F5">
        <w:rPr>
          <w:iCs/>
          <w:sz w:val="28"/>
          <w:szCs w:val="28"/>
        </w:rPr>
        <w:t xml:space="preserve">; </w:t>
      </w:r>
      <w:r w:rsidRPr="003743F5">
        <w:rPr>
          <w:sz w:val="28"/>
          <w:szCs w:val="28"/>
        </w:rPr>
        <w:t>C</w:t>
      </w:r>
      <w:r w:rsidRPr="003743F5">
        <w:rPr>
          <w:sz w:val="28"/>
          <w:szCs w:val="28"/>
          <w:vertAlign w:val="subscript"/>
        </w:rPr>
        <w:t>12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17</w:t>
      </w:r>
      <w:r w:rsidRPr="003743F5">
        <w:rPr>
          <w:sz w:val="28"/>
          <w:szCs w:val="28"/>
        </w:rPr>
        <w:t>N</w:t>
      </w:r>
      <w:r w:rsidRPr="003743F5">
        <w:rPr>
          <w:sz w:val="28"/>
          <w:szCs w:val="28"/>
          <w:vertAlign w:val="subscript"/>
        </w:rPr>
        <w:t>2</w:t>
      </w:r>
      <w:r w:rsidRPr="003743F5">
        <w:rPr>
          <w:sz w:val="28"/>
          <w:szCs w:val="28"/>
        </w:rPr>
        <w:t>O</w:t>
      </w:r>
      <w:r w:rsidRPr="003743F5">
        <w:rPr>
          <w:sz w:val="28"/>
          <w:szCs w:val="28"/>
          <w:vertAlign w:val="subscript"/>
        </w:rPr>
        <w:t>2</w:t>
      </w:r>
      <w:r w:rsidRPr="003743F5">
        <w:rPr>
          <w:iCs/>
          <w:sz w:val="28"/>
          <w:szCs w:val="28"/>
        </w:rPr>
        <w:t>)</w:t>
      </w:r>
    </w:p>
    <w:p w14:paraId="7076F2BD" w14:textId="78189863" w:rsidR="00896C9B" w:rsidRPr="003743F5" w:rsidRDefault="00896C9B" w:rsidP="00F6147E">
      <w:pPr>
        <w:pStyle w:val="ElsParagraph"/>
        <w:spacing w:before="120" w:line="240" w:lineRule="auto"/>
        <w:ind w:firstLine="0"/>
        <w:rPr>
          <w:iCs/>
          <w:sz w:val="28"/>
          <w:szCs w:val="28"/>
        </w:rPr>
      </w:pPr>
      <w:r w:rsidRPr="003743F5">
        <w:rPr>
          <w:iCs/>
          <w:sz w:val="28"/>
          <w:szCs w:val="28"/>
        </w:rPr>
        <w:t>Anal. calcd for C</w:t>
      </w:r>
      <w:r w:rsidRPr="003743F5">
        <w:rPr>
          <w:iCs/>
          <w:sz w:val="28"/>
          <w:szCs w:val="28"/>
          <w:vertAlign w:val="subscript"/>
        </w:rPr>
        <w:t>12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17</w:t>
      </w:r>
      <w:r w:rsidRPr="003743F5">
        <w:rPr>
          <w:iCs/>
          <w:sz w:val="28"/>
          <w:szCs w:val="28"/>
        </w:rPr>
        <w:t>N</w:t>
      </w:r>
      <w:r w:rsidRPr="003743F5">
        <w:rPr>
          <w:iCs/>
          <w:sz w:val="28"/>
          <w:szCs w:val="28"/>
          <w:vertAlign w:val="subscript"/>
        </w:rPr>
        <w:t>2</w:t>
      </w:r>
      <w:r w:rsidRPr="003743F5">
        <w:rPr>
          <w:iCs/>
          <w:sz w:val="28"/>
          <w:szCs w:val="28"/>
        </w:rPr>
        <w:t>O</w:t>
      </w:r>
      <w:r w:rsidRPr="003743F5">
        <w:rPr>
          <w:iCs/>
          <w:sz w:val="28"/>
          <w:szCs w:val="28"/>
          <w:vertAlign w:val="subscript"/>
        </w:rPr>
        <w:t>2</w:t>
      </w:r>
      <w:r w:rsidRPr="003743F5">
        <w:rPr>
          <w:iCs/>
          <w:sz w:val="28"/>
          <w:szCs w:val="28"/>
        </w:rPr>
        <w:t>: C, 65.14; H, 7.74; N, 12.66. Found: C, 65.31; H, 7.76; N, 12.62.</w:t>
      </w:r>
    </w:p>
    <w:p w14:paraId="4692E425" w14:textId="77777777" w:rsidR="00896C9B" w:rsidRPr="003743F5" w:rsidRDefault="00896C9B" w:rsidP="00F6147E">
      <w:pPr>
        <w:pStyle w:val="ElsParagraph"/>
        <w:spacing w:before="120" w:line="240" w:lineRule="auto"/>
        <w:ind w:firstLine="0"/>
        <w:rPr>
          <w:b/>
          <w:iCs/>
          <w:sz w:val="28"/>
          <w:szCs w:val="28"/>
        </w:rPr>
      </w:pPr>
      <w:r w:rsidRPr="003743F5">
        <w:rPr>
          <w:i/>
          <w:iCs/>
          <w:sz w:val="28"/>
          <w:szCs w:val="28"/>
        </w:rPr>
        <w:t>2-(Hydroxy(1-oxyl-2,2,6,6-tetramethyl-1,2,3,6-tetrahydropyridine-4-yl)methyl)acrylonitrile</w:t>
      </w:r>
      <w:r w:rsidRPr="003743F5">
        <w:rPr>
          <w:iCs/>
          <w:sz w:val="28"/>
          <w:szCs w:val="28"/>
        </w:rPr>
        <w:t xml:space="preserve"> (</w:t>
      </w:r>
      <w:r w:rsidRPr="003743F5">
        <w:rPr>
          <w:b/>
          <w:iCs/>
          <w:sz w:val="28"/>
          <w:szCs w:val="28"/>
        </w:rPr>
        <w:t>13</w:t>
      </w:r>
      <w:r w:rsidRPr="003743F5">
        <w:rPr>
          <w:iCs/>
          <w:sz w:val="28"/>
          <w:szCs w:val="28"/>
        </w:rPr>
        <w:t>; C</w:t>
      </w:r>
      <w:r w:rsidRPr="003743F5">
        <w:rPr>
          <w:iCs/>
          <w:sz w:val="28"/>
          <w:szCs w:val="28"/>
          <w:vertAlign w:val="subscript"/>
        </w:rPr>
        <w:t>13</w:t>
      </w:r>
      <w:r w:rsidRPr="003743F5">
        <w:rPr>
          <w:iCs/>
          <w:sz w:val="28"/>
          <w:szCs w:val="28"/>
        </w:rPr>
        <w:t>H</w:t>
      </w:r>
      <w:r w:rsidRPr="003743F5">
        <w:rPr>
          <w:iCs/>
          <w:sz w:val="28"/>
          <w:szCs w:val="28"/>
          <w:vertAlign w:val="subscript"/>
        </w:rPr>
        <w:t>19</w:t>
      </w:r>
      <w:r w:rsidRPr="003743F5">
        <w:rPr>
          <w:iCs/>
          <w:sz w:val="28"/>
          <w:szCs w:val="28"/>
        </w:rPr>
        <w:t>N</w:t>
      </w:r>
      <w:r w:rsidRPr="003743F5">
        <w:rPr>
          <w:iCs/>
          <w:sz w:val="28"/>
          <w:szCs w:val="28"/>
          <w:vertAlign w:val="subscript"/>
        </w:rPr>
        <w:t>2</w:t>
      </w:r>
      <w:r w:rsidRPr="003743F5">
        <w:rPr>
          <w:iCs/>
          <w:sz w:val="28"/>
          <w:szCs w:val="28"/>
        </w:rPr>
        <w:t>O</w:t>
      </w:r>
      <w:r w:rsidRPr="003743F5">
        <w:rPr>
          <w:iCs/>
          <w:sz w:val="28"/>
          <w:szCs w:val="28"/>
          <w:vertAlign w:val="subscript"/>
        </w:rPr>
        <w:t>2</w:t>
      </w:r>
      <w:r w:rsidRPr="003743F5">
        <w:rPr>
          <w:iCs/>
          <w:sz w:val="28"/>
          <w:szCs w:val="28"/>
        </w:rPr>
        <w:t>)</w:t>
      </w:r>
    </w:p>
    <w:p w14:paraId="669E765A" w14:textId="64965A85" w:rsidR="00896C9B" w:rsidRPr="003743F5" w:rsidRDefault="006670E8" w:rsidP="00F6147E">
      <w:pPr>
        <w:pStyle w:val="ElsParagraph"/>
        <w:spacing w:before="120" w:line="240" w:lineRule="auto"/>
        <w:ind w:firstLine="0"/>
        <w:rPr>
          <w:sz w:val="28"/>
          <w:szCs w:val="28"/>
        </w:rPr>
      </w:pPr>
      <w:r w:rsidRPr="003743F5">
        <w:rPr>
          <w:sz w:val="28"/>
          <w:szCs w:val="28"/>
        </w:rPr>
        <w:t>Anal. calcd for C</w:t>
      </w:r>
      <w:r w:rsidRPr="003743F5">
        <w:rPr>
          <w:sz w:val="28"/>
          <w:szCs w:val="28"/>
          <w:vertAlign w:val="subscript"/>
        </w:rPr>
        <w:t>13</w:t>
      </w:r>
      <w:r w:rsidRPr="003743F5">
        <w:rPr>
          <w:sz w:val="28"/>
          <w:szCs w:val="28"/>
        </w:rPr>
        <w:t>H</w:t>
      </w:r>
      <w:r w:rsidRPr="003743F5">
        <w:rPr>
          <w:sz w:val="28"/>
          <w:szCs w:val="28"/>
          <w:vertAlign w:val="subscript"/>
        </w:rPr>
        <w:t>19</w:t>
      </w:r>
      <w:r w:rsidRPr="003743F5">
        <w:rPr>
          <w:sz w:val="28"/>
          <w:szCs w:val="28"/>
        </w:rPr>
        <w:t>N</w:t>
      </w:r>
      <w:r w:rsidRPr="003743F5">
        <w:rPr>
          <w:sz w:val="28"/>
          <w:szCs w:val="28"/>
          <w:vertAlign w:val="subscript"/>
        </w:rPr>
        <w:t>2</w:t>
      </w:r>
      <w:r w:rsidRPr="003743F5">
        <w:rPr>
          <w:sz w:val="28"/>
          <w:szCs w:val="28"/>
        </w:rPr>
        <w:t>O</w:t>
      </w:r>
      <w:r w:rsidRPr="003743F5">
        <w:rPr>
          <w:sz w:val="28"/>
          <w:szCs w:val="28"/>
          <w:vertAlign w:val="subscript"/>
        </w:rPr>
        <w:t>2</w:t>
      </w:r>
      <w:r w:rsidRPr="003743F5">
        <w:rPr>
          <w:sz w:val="28"/>
          <w:szCs w:val="28"/>
        </w:rPr>
        <w:t>: C, 66.36; H, 8.14; N, 11.91. Found: C, 66.27; H, 8.11; N 11.72.</w:t>
      </w:r>
    </w:p>
    <w:p w14:paraId="76EC0FEE" w14:textId="77777777" w:rsidR="006670E8" w:rsidRPr="003743F5" w:rsidRDefault="006670E8" w:rsidP="00F6147E">
      <w:pPr>
        <w:spacing w:before="120" w:after="12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</w:rPr>
        <w:t>2-((4-Bromo-1-hydroxy-2,2,5,5-tetramethyl-2,5-dihydro-1H-pyrrol-3-yl) (hydroxy) methyl)-acrylonitrile</w:t>
      </w:r>
      <w:r w:rsidRPr="003743F5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>14</w:t>
      </w:r>
      <w:r w:rsidRPr="003743F5">
        <w:rPr>
          <w:rFonts w:ascii="Times New Roman" w:hAnsi="Times New Roman" w:cs="Times New Roman"/>
          <w:iCs/>
          <w:sz w:val="28"/>
          <w:szCs w:val="28"/>
        </w:rPr>
        <w:t>;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sz w:val="28"/>
          <w:szCs w:val="28"/>
        </w:rPr>
        <w:t>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3743F5">
        <w:rPr>
          <w:rFonts w:ascii="Times New Roman" w:hAnsi="Times New Roman" w:cs="Times New Roman"/>
          <w:sz w:val="28"/>
          <w:szCs w:val="28"/>
        </w:rPr>
        <w:t>BrN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iCs/>
          <w:sz w:val="28"/>
          <w:szCs w:val="28"/>
        </w:rPr>
        <w:t>)</w:t>
      </w:r>
    </w:p>
    <w:p w14:paraId="44AA46B9" w14:textId="155F0CE9" w:rsidR="00AD5F4A" w:rsidRPr="003743F5" w:rsidRDefault="006670E8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 for: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3743F5">
        <w:rPr>
          <w:rFonts w:ascii="Times New Roman" w:hAnsi="Times New Roman" w:cs="Times New Roman"/>
          <w:sz w:val="28"/>
          <w:szCs w:val="28"/>
        </w:rPr>
        <w:t>BrN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sz w:val="28"/>
          <w:szCs w:val="28"/>
        </w:rPr>
        <w:t>: C, 48.02; H, 5.37; N, 9.33. Found: C, 48.15; H, 5.39; N, 9.29.</w:t>
      </w:r>
    </w:p>
    <w:p w14:paraId="73071CEB" w14:textId="77777777" w:rsidR="006670E8" w:rsidRPr="003743F5" w:rsidRDefault="006670E8" w:rsidP="006670E8">
      <w:pPr>
        <w:spacing w:before="120"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</w:rPr>
        <w:t>Ethyl 3-(1-oxyl-2,2,5,5-tetramethyl-2,5-dihydro-1H-pyrrol-3-yl)-2-(iodomethyl)acrylate</w:t>
      </w:r>
      <w:r w:rsidRPr="003743F5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>15</w:t>
      </w:r>
      <w:r w:rsidRPr="003743F5">
        <w:rPr>
          <w:rFonts w:ascii="Times New Roman" w:hAnsi="Times New Roman" w:cs="Times New Roman"/>
          <w:iCs/>
          <w:sz w:val="28"/>
          <w:szCs w:val="28"/>
        </w:rPr>
        <w:t>;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sz w:val="28"/>
          <w:szCs w:val="28"/>
        </w:rPr>
        <w:t>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21</w:t>
      </w:r>
      <w:r w:rsidRPr="003743F5">
        <w:rPr>
          <w:rFonts w:ascii="Times New Roman" w:hAnsi="Times New Roman" w:cs="Times New Roman"/>
          <w:sz w:val="28"/>
          <w:szCs w:val="28"/>
        </w:rPr>
        <w:t>INO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743F5">
        <w:rPr>
          <w:rFonts w:ascii="Times New Roman" w:hAnsi="Times New Roman" w:cs="Times New Roman"/>
          <w:iCs/>
          <w:sz w:val="28"/>
          <w:szCs w:val="28"/>
        </w:rPr>
        <w:t>)</w:t>
      </w:r>
    </w:p>
    <w:p w14:paraId="7A7EF82B" w14:textId="0C934F74" w:rsidR="006670E8" w:rsidRPr="003743F5" w:rsidRDefault="006670E8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 for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21</w:t>
      </w:r>
      <w:r w:rsidRPr="003743F5">
        <w:rPr>
          <w:rFonts w:ascii="Times New Roman" w:hAnsi="Times New Roman" w:cs="Times New Roman"/>
          <w:sz w:val="28"/>
          <w:szCs w:val="28"/>
        </w:rPr>
        <w:t>INO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743F5">
        <w:rPr>
          <w:rFonts w:ascii="Times New Roman" w:hAnsi="Times New Roman" w:cs="Times New Roman"/>
          <w:sz w:val="28"/>
          <w:szCs w:val="28"/>
        </w:rPr>
        <w:t>: C, 44.46; H, 5.60; N, 3.70. Found: C, 44.68; H, 5.49; N, 3.56.</w:t>
      </w:r>
    </w:p>
    <w:p w14:paraId="26BDFD9F" w14:textId="5E8D17C0" w:rsidR="006670E8" w:rsidRPr="003743F5" w:rsidRDefault="006670E8" w:rsidP="006670E8">
      <w:pPr>
        <w:spacing w:before="12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743F5">
        <w:rPr>
          <w:rFonts w:ascii="Times New Roman" w:hAnsi="Times New Roman" w:cs="Times New Roman"/>
          <w:bCs/>
          <w:i/>
          <w:iCs/>
          <w:sz w:val="28"/>
          <w:szCs w:val="28"/>
        </w:rPr>
        <w:t>Etil 2-((1-oxyl-2,2,5,5-tetrametil-2,5-dihidro-1H-pirrol-3-il)((metilszulfonil)tio)metil)-acrylate</w:t>
      </w:r>
      <w:r w:rsidRPr="003743F5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3743F5">
        <w:rPr>
          <w:rFonts w:ascii="Times New Roman" w:hAnsi="Times New Roman" w:cs="Times New Roman"/>
          <w:b/>
          <w:bCs/>
          <w:iCs/>
          <w:sz w:val="28"/>
          <w:szCs w:val="28"/>
        </w:rPr>
        <w:t>16</w:t>
      </w:r>
      <w:r w:rsidRPr="003743F5">
        <w:rPr>
          <w:rFonts w:ascii="Times New Roman" w:hAnsi="Times New Roman" w:cs="Times New Roman"/>
          <w:bCs/>
          <w:iCs/>
          <w:sz w:val="28"/>
          <w:szCs w:val="28"/>
        </w:rPr>
        <w:t>, ;</w:t>
      </w:r>
      <w:r w:rsidRPr="003743F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sz w:val="28"/>
          <w:szCs w:val="28"/>
        </w:rPr>
        <w:t>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15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24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743F5">
        <w:rPr>
          <w:rFonts w:ascii="Times New Roman" w:hAnsi="Times New Roman" w:cs="Times New Roman"/>
          <w:sz w:val="28"/>
          <w:szCs w:val="28"/>
        </w:rPr>
        <w:t>S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0A5BC9F8" w14:textId="6D756446" w:rsidR="006670E8" w:rsidRPr="003743F5" w:rsidRDefault="00F675DD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calcd. for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15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24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743F5">
        <w:rPr>
          <w:rFonts w:ascii="Times New Roman" w:hAnsi="Times New Roman" w:cs="Times New Roman"/>
          <w:sz w:val="28"/>
          <w:szCs w:val="28"/>
        </w:rPr>
        <w:t>S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bCs/>
          <w:iCs/>
          <w:sz w:val="28"/>
          <w:szCs w:val="28"/>
        </w:rPr>
        <w:t>: C, 49.70; H, 6.67; N, 3.86; S, 17.67. Found: C, 50.64; H, 6.88; N, 4.03; S, 19.41.</w:t>
      </w:r>
    </w:p>
    <w:p w14:paraId="6B60EE5C" w14:textId="77777777" w:rsidR="00F675DD" w:rsidRPr="003743F5" w:rsidRDefault="00F675DD" w:rsidP="00F675DD">
      <w:pPr>
        <w:spacing w:before="120"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</w:rPr>
        <w:t>(E)-ethyl 2-(azidomethyl)-3-(1-oxyl-2,2,5,5-tetramethyl-2,5-dihydro-1H-pyrrol-3-yl)acrylate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iCs/>
          <w:sz w:val="28"/>
          <w:szCs w:val="28"/>
        </w:rPr>
        <w:t>(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>17</w:t>
      </w:r>
      <w:r w:rsidRPr="003743F5"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Pr="003743F5">
        <w:rPr>
          <w:rFonts w:ascii="Times New Roman" w:hAnsi="Times New Roman" w:cs="Times New Roman"/>
          <w:sz w:val="28"/>
          <w:szCs w:val="28"/>
        </w:rPr>
        <w:t>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21</w:t>
      </w:r>
      <w:r w:rsidRPr="003743F5">
        <w:rPr>
          <w:rFonts w:ascii="Times New Roman" w:hAnsi="Times New Roman" w:cs="Times New Roman"/>
          <w:sz w:val="28"/>
          <w:szCs w:val="28"/>
        </w:rPr>
        <w:t>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743F5">
        <w:rPr>
          <w:rFonts w:ascii="Times New Roman" w:hAnsi="Times New Roman" w:cs="Times New Roman"/>
          <w:iCs/>
          <w:sz w:val="28"/>
          <w:szCs w:val="28"/>
        </w:rPr>
        <w:t>)</w:t>
      </w:r>
    </w:p>
    <w:p w14:paraId="37D68B83" w14:textId="03CC1C83" w:rsidR="006670E8" w:rsidRPr="003743F5" w:rsidRDefault="00F675DD" w:rsidP="00F675DD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 for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21</w:t>
      </w:r>
      <w:r w:rsidRPr="003743F5">
        <w:rPr>
          <w:rFonts w:ascii="Times New Roman" w:hAnsi="Times New Roman" w:cs="Times New Roman"/>
          <w:sz w:val="28"/>
          <w:szCs w:val="28"/>
        </w:rPr>
        <w:t>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743F5">
        <w:rPr>
          <w:rFonts w:ascii="Times New Roman" w:hAnsi="Times New Roman" w:cs="Times New Roman"/>
          <w:sz w:val="28"/>
          <w:szCs w:val="28"/>
        </w:rPr>
        <w:t>: C, 57.32; H, 7.22; N, 19.10. Found: C, 57.61; H, 7.08; N, 18.99.</w:t>
      </w:r>
    </w:p>
    <w:p w14:paraId="6B4B0216" w14:textId="77777777" w:rsidR="00F675DD" w:rsidRPr="003743F5" w:rsidRDefault="00F675DD" w:rsidP="00F675DD">
      <w:pPr>
        <w:spacing w:before="120"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3743F5">
        <w:rPr>
          <w:rFonts w:ascii="Times New Roman" w:hAnsi="Times New Roman" w:cs="Times New Roman"/>
          <w:i/>
          <w:iCs/>
          <w:sz w:val="28"/>
          <w:szCs w:val="28"/>
        </w:rPr>
        <w:t>(E)-Ethyl-2-((4-(3-ethoxy-3-oxopropyl)-1H-1,2,3-triazol-1-yl)methyl)-3-(1-oxyl-2,2,5,5-tetramethyl-2,5-dihydro-1H-pyrrol-3-yl)acrylate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iCs/>
          <w:sz w:val="28"/>
          <w:szCs w:val="28"/>
        </w:rPr>
        <w:t>(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>18</w:t>
      </w:r>
      <w:r w:rsidRPr="003743F5">
        <w:rPr>
          <w:rFonts w:ascii="Times New Roman" w:hAnsi="Times New Roman" w:cs="Times New Roman"/>
          <w:iCs/>
          <w:sz w:val="28"/>
          <w:szCs w:val="28"/>
        </w:rPr>
        <w:t>,</w:t>
      </w:r>
      <w:r w:rsidRPr="003743F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sz w:val="28"/>
          <w:szCs w:val="28"/>
        </w:rPr>
        <w:t>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21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31</w:t>
      </w:r>
      <w:r w:rsidRPr="003743F5">
        <w:rPr>
          <w:rFonts w:ascii="Times New Roman" w:hAnsi="Times New Roman" w:cs="Times New Roman"/>
          <w:sz w:val="28"/>
          <w:szCs w:val="28"/>
        </w:rPr>
        <w:t>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743F5">
        <w:rPr>
          <w:rFonts w:ascii="Times New Roman" w:hAnsi="Times New Roman" w:cs="Times New Roman"/>
          <w:iCs/>
          <w:sz w:val="28"/>
          <w:szCs w:val="28"/>
        </w:rPr>
        <w:t>)</w:t>
      </w:r>
    </w:p>
    <w:p w14:paraId="57DECE6F" w14:textId="77777777" w:rsidR="00F675DD" w:rsidRPr="003743F5" w:rsidRDefault="00F675DD" w:rsidP="00F675DD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 for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21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31</w:t>
      </w:r>
      <w:r w:rsidRPr="003743F5">
        <w:rPr>
          <w:rFonts w:ascii="Times New Roman" w:hAnsi="Times New Roman" w:cs="Times New Roman"/>
          <w:sz w:val="28"/>
          <w:szCs w:val="28"/>
        </w:rPr>
        <w:t>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743F5">
        <w:rPr>
          <w:rFonts w:ascii="Times New Roman" w:hAnsi="Times New Roman" w:cs="Times New Roman"/>
          <w:sz w:val="28"/>
          <w:szCs w:val="28"/>
        </w:rPr>
        <w:t>: C, 60.13; H, 7.45; N, 13.36. Found: C, 59.93; H 7.52; N; 13.27.</w:t>
      </w:r>
    </w:p>
    <w:p w14:paraId="2658D1F1" w14:textId="77777777" w:rsidR="00F675DD" w:rsidRPr="003743F5" w:rsidRDefault="00F675DD" w:rsidP="00F675DD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3F5">
        <w:rPr>
          <w:rFonts w:ascii="Times New Roman" w:hAnsi="Times New Roman" w:cs="Times New Roman"/>
          <w:i/>
          <w:sz w:val="28"/>
          <w:szCs w:val="28"/>
        </w:rPr>
        <w:t>Ethyl 3-hydroxy-3-(1-oxyl-2,2,5,5-tetramethyl-2,5-dihydro-1H-pyrrol-3-yl)-2-methylpropanoate</w:t>
      </w:r>
      <w:r w:rsidRPr="00374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sz w:val="28"/>
          <w:szCs w:val="28"/>
        </w:rPr>
        <w:t>(</w:t>
      </w:r>
      <w:r w:rsidRPr="003743F5">
        <w:rPr>
          <w:rFonts w:ascii="Times New Roman" w:hAnsi="Times New Roman" w:cs="Times New Roman"/>
          <w:b/>
          <w:sz w:val="28"/>
          <w:szCs w:val="28"/>
        </w:rPr>
        <w:t>19</w:t>
      </w:r>
      <w:r w:rsidRPr="003743F5">
        <w:rPr>
          <w:rFonts w:ascii="Times New Roman" w:hAnsi="Times New Roman" w:cs="Times New Roman"/>
          <w:sz w:val="28"/>
          <w:szCs w:val="28"/>
        </w:rPr>
        <w:t>;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24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)</w:t>
      </w:r>
    </w:p>
    <w:p w14:paraId="368FE661" w14:textId="16E84605" w:rsidR="006670E8" w:rsidRPr="003743F5" w:rsidRDefault="00F675DD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 for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24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: C, 62.20; H, 8.95; N, 5.18. Found: C, 62.18; H, 8,74; N, 4.97.</w:t>
      </w:r>
    </w:p>
    <w:p w14:paraId="67D2DEE4" w14:textId="53908C5B" w:rsidR="00F675DD" w:rsidRPr="003743F5" w:rsidRDefault="00F675DD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i/>
          <w:sz w:val="28"/>
          <w:szCs w:val="28"/>
        </w:rPr>
        <w:t>Ethyl 3-(1-Oxyl-2,2,5,5-tetramethyl-2,5-dihydro-1H-pyrrol-3-yl)-2-methyl-3-oxopropanoate</w:t>
      </w:r>
      <w:r w:rsidRPr="00374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43F5">
        <w:rPr>
          <w:rFonts w:ascii="Times New Roman" w:hAnsi="Times New Roman" w:cs="Times New Roman"/>
          <w:sz w:val="28"/>
          <w:szCs w:val="28"/>
        </w:rPr>
        <w:t>(</w:t>
      </w:r>
      <w:r w:rsidRPr="003743F5">
        <w:rPr>
          <w:rFonts w:ascii="Times New Roman" w:hAnsi="Times New Roman" w:cs="Times New Roman"/>
          <w:b/>
          <w:sz w:val="28"/>
          <w:szCs w:val="28"/>
        </w:rPr>
        <w:t xml:space="preserve">20, </w:t>
      </w:r>
      <w:r w:rsidRPr="003743F5">
        <w:rPr>
          <w:rFonts w:ascii="Times New Roman" w:hAnsi="Times New Roman" w:cs="Times New Roman"/>
          <w:sz w:val="28"/>
          <w:szCs w:val="28"/>
        </w:rPr>
        <w:t>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22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)</w:t>
      </w:r>
    </w:p>
    <w:p w14:paraId="57E2A394" w14:textId="48CA70A5" w:rsidR="006670E8" w:rsidRPr="003743F5" w:rsidRDefault="00F675DD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 for: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22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743F5">
        <w:rPr>
          <w:rFonts w:ascii="Times New Roman" w:hAnsi="Times New Roman" w:cs="Times New Roman"/>
          <w:sz w:val="28"/>
          <w:szCs w:val="28"/>
        </w:rPr>
        <w:t>: C, 62.67; H, 8.26; N, 5.22. Found: C, 62.54; H, 8.31; N, 5.26.</w:t>
      </w:r>
    </w:p>
    <w:p w14:paraId="3BF2A84A" w14:textId="77777777" w:rsidR="00F675DD" w:rsidRPr="003743F5" w:rsidRDefault="00F675DD" w:rsidP="00F675DD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3F5">
        <w:rPr>
          <w:rFonts w:ascii="Times New Roman" w:hAnsi="Times New Roman" w:cs="Times New Roman"/>
          <w:i/>
          <w:sz w:val="28"/>
          <w:szCs w:val="28"/>
        </w:rPr>
        <w:t xml:space="preserve">Ethyl 3-(1-acetoxy-2,2,5,5-tetramethyl-2,5-dihydro-1H-pyrrol-3-yl)-2-methyl-3-oxopropanoate </w:t>
      </w:r>
      <w:r w:rsidRPr="003743F5">
        <w:rPr>
          <w:rFonts w:ascii="Times New Roman" w:hAnsi="Times New Roman" w:cs="Times New Roman"/>
          <w:sz w:val="28"/>
          <w:szCs w:val="28"/>
        </w:rPr>
        <w:t>(</w:t>
      </w:r>
      <w:r w:rsidRPr="003743F5">
        <w:rPr>
          <w:rFonts w:ascii="Times New Roman" w:hAnsi="Times New Roman" w:cs="Times New Roman"/>
          <w:b/>
          <w:sz w:val="28"/>
          <w:szCs w:val="28"/>
        </w:rPr>
        <w:t>21</w:t>
      </w:r>
      <w:r w:rsidRPr="003743F5">
        <w:rPr>
          <w:rFonts w:ascii="Times New Roman" w:hAnsi="Times New Roman" w:cs="Times New Roman"/>
          <w:sz w:val="28"/>
          <w:szCs w:val="28"/>
        </w:rPr>
        <w:t>;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25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743F5">
        <w:rPr>
          <w:rFonts w:ascii="Times New Roman" w:hAnsi="Times New Roman" w:cs="Times New Roman"/>
          <w:sz w:val="28"/>
          <w:szCs w:val="28"/>
        </w:rPr>
        <w:t>)</w:t>
      </w:r>
    </w:p>
    <w:p w14:paraId="1950535E" w14:textId="4EE8E3BC" w:rsidR="00F675DD" w:rsidRPr="003743F5" w:rsidRDefault="00F675DD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 calcd for: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25</w:t>
      </w:r>
      <w:r w:rsidRPr="003743F5">
        <w:rPr>
          <w:rFonts w:ascii="Times New Roman" w:hAnsi="Times New Roman" w:cs="Times New Roman"/>
          <w:sz w:val="28"/>
          <w:szCs w:val="28"/>
        </w:rPr>
        <w:t>NO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743F5">
        <w:rPr>
          <w:rFonts w:ascii="Times New Roman" w:hAnsi="Times New Roman" w:cs="Times New Roman"/>
          <w:sz w:val="28"/>
          <w:szCs w:val="28"/>
        </w:rPr>
        <w:t>: C, 61.72; H, 8.09; N, 4.50; O, 25.69. Found: C, 61.88; H 7,92; N, 4.52.</w:t>
      </w:r>
    </w:p>
    <w:p w14:paraId="253A4294" w14:textId="77777777" w:rsidR="00F675DD" w:rsidRPr="003743F5" w:rsidRDefault="00F675DD" w:rsidP="00F675DD">
      <w:pPr>
        <w:spacing w:before="120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743F5">
        <w:rPr>
          <w:rFonts w:ascii="Times New Roman" w:hAnsi="Times New Roman" w:cs="Times New Roman"/>
          <w:i/>
          <w:sz w:val="28"/>
          <w:szCs w:val="28"/>
        </w:rPr>
        <w:t xml:space="preserve">6-(1-oxyl-2,2,5,5-tetramethyl-2,5-dihydro-1H-pyrrol-3-yl)-2,5-dimethylpyrimidin-4(1H)-one </w:t>
      </w:r>
      <w:r w:rsidRPr="003743F5">
        <w:rPr>
          <w:rFonts w:ascii="Times New Roman" w:hAnsi="Times New Roman" w:cs="Times New Roman"/>
          <w:sz w:val="28"/>
          <w:szCs w:val="28"/>
        </w:rPr>
        <w:t>(</w:t>
      </w:r>
      <w:r w:rsidRPr="003743F5">
        <w:rPr>
          <w:rFonts w:ascii="Times New Roman" w:hAnsi="Times New Roman" w:cs="Times New Roman"/>
          <w:b/>
          <w:sz w:val="28"/>
          <w:szCs w:val="28"/>
        </w:rPr>
        <w:t>22</w:t>
      </w:r>
      <w:r w:rsidRPr="003743F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743F5">
        <w:rPr>
          <w:rFonts w:ascii="Times New Roman" w:hAnsi="Times New Roman" w:cs="Times New Roman"/>
          <w:sz w:val="28"/>
          <w:szCs w:val="28"/>
        </w:rPr>
        <w:t>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20</w:t>
      </w:r>
      <w:r w:rsidRPr="003743F5">
        <w:rPr>
          <w:rFonts w:ascii="Times New Roman" w:hAnsi="Times New Roman" w:cs="Times New Roman"/>
          <w:sz w:val="28"/>
          <w:szCs w:val="28"/>
        </w:rPr>
        <w:t>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sz w:val="28"/>
          <w:szCs w:val="28"/>
        </w:rPr>
        <w:t>)</w:t>
      </w:r>
    </w:p>
    <w:p w14:paraId="240B74AA" w14:textId="538E1DAB" w:rsidR="00F675DD" w:rsidRPr="003743F5" w:rsidRDefault="00F675DD" w:rsidP="006670E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3743F5">
        <w:rPr>
          <w:rFonts w:ascii="Times New Roman" w:hAnsi="Times New Roman" w:cs="Times New Roman"/>
          <w:sz w:val="28"/>
          <w:szCs w:val="28"/>
        </w:rPr>
        <w:t>Anal. calcd for C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3743F5">
        <w:rPr>
          <w:rFonts w:ascii="Times New Roman" w:hAnsi="Times New Roman" w:cs="Times New Roman"/>
          <w:sz w:val="28"/>
          <w:szCs w:val="28"/>
        </w:rPr>
        <w:t>H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20</w:t>
      </w:r>
      <w:r w:rsidRPr="003743F5">
        <w:rPr>
          <w:rFonts w:ascii="Times New Roman" w:hAnsi="Times New Roman" w:cs="Times New Roman"/>
          <w:sz w:val="28"/>
          <w:szCs w:val="28"/>
        </w:rPr>
        <w:t>N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743F5">
        <w:rPr>
          <w:rFonts w:ascii="Times New Roman" w:hAnsi="Times New Roman" w:cs="Times New Roman"/>
          <w:sz w:val="28"/>
          <w:szCs w:val="28"/>
        </w:rPr>
        <w:t>O</w:t>
      </w:r>
      <w:r w:rsidRPr="003743F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43F5">
        <w:rPr>
          <w:rFonts w:ascii="Times New Roman" w:hAnsi="Times New Roman" w:cs="Times New Roman"/>
          <w:sz w:val="28"/>
          <w:szCs w:val="28"/>
        </w:rPr>
        <w:t>: C, 64.10; H, 7.68; N, 16.02; O, 12.20. Found: C, 64.02; H, 7.76; N, 15.86.</w:t>
      </w:r>
    </w:p>
    <w:p w14:paraId="0F3A7A1F" w14:textId="6DBB8415" w:rsidR="00AC2C58" w:rsidRPr="003743F5" w:rsidRDefault="007D64F7" w:rsidP="00F6147E">
      <w:pPr>
        <w:pStyle w:val="ElsHeading1"/>
        <w:spacing w:before="120" w:after="0" w:line="240" w:lineRule="auto"/>
        <w:rPr>
          <w:sz w:val="28"/>
          <w:szCs w:val="28"/>
        </w:rPr>
      </w:pPr>
      <w:r w:rsidRPr="003743F5">
        <w:br w:type="page"/>
      </w:r>
      <w:r w:rsidR="007C6A11" w:rsidRPr="003743F5">
        <w:rPr>
          <w:sz w:val="28"/>
          <w:szCs w:val="28"/>
          <w:vertAlign w:val="superscript"/>
        </w:rPr>
        <w:t>1</w:t>
      </w:r>
      <w:r w:rsidR="007C6A11" w:rsidRPr="003743F5">
        <w:rPr>
          <w:sz w:val="28"/>
          <w:szCs w:val="28"/>
        </w:rPr>
        <w:t xml:space="preserve">H and </w:t>
      </w:r>
      <w:r w:rsidR="007C6A11" w:rsidRPr="003743F5">
        <w:rPr>
          <w:sz w:val="28"/>
          <w:szCs w:val="28"/>
          <w:vertAlign w:val="superscript"/>
        </w:rPr>
        <w:t>13</w:t>
      </w:r>
      <w:r w:rsidR="007C6A11" w:rsidRPr="003743F5">
        <w:rPr>
          <w:sz w:val="28"/>
          <w:szCs w:val="28"/>
        </w:rPr>
        <w:t>C NMR spectra copies of</w:t>
      </w:r>
      <w:r w:rsidR="00F7599D" w:rsidRPr="003743F5">
        <w:rPr>
          <w:sz w:val="28"/>
          <w:szCs w:val="28"/>
        </w:rPr>
        <w:t xml:space="preserve"> new compounds</w:t>
      </w:r>
    </w:p>
    <w:p w14:paraId="5D7866F9" w14:textId="1D15EABD" w:rsidR="00145EF0" w:rsidRPr="003743F5" w:rsidRDefault="003743F5" w:rsidP="00145EF0">
      <w:pPr>
        <w:spacing w:after="24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743F5">
        <w:rPr>
          <w:noProof/>
        </w:rPr>
        <w:object w:dxaOrig="1440" w:dyaOrig="1440" w14:anchorId="48C66F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79.2pt;margin-top:22.45pt;width:91.7pt;height:96.55pt;z-index:251660288;mso-position-horizontal-relative:text;mso-position-vertical-relative:text">
            <v:imagedata r:id="rId11" o:title=""/>
          </v:shape>
          <o:OLEObject Type="Embed" ProgID="ChemDraw.Document.6.0" ShapeID="_x0000_s1043" DrawAspect="Content" ObjectID="_1802680916" r:id="rId12"/>
        </w:object>
      </w:r>
      <w:r w:rsidR="00145EF0" w:rsidRPr="003743F5">
        <w:rPr>
          <w:noProof/>
          <w:lang w:val="en-IN" w:eastAsia="en-IN"/>
        </w:rPr>
        <w:drawing>
          <wp:inline distT="0" distB="0" distL="0" distR="0" wp14:anchorId="12AF2979" wp14:editId="2B42A95D">
            <wp:extent cx="5311140" cy="3812988"/>
            <wp:effectExtent l="0" t="0" r="381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176" cy="381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E451" w14:textId="6CDB1565" w:rsidR="00145EF0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48C66F47">
          <v:shape id="_x0000_s1044" type="#_x0000_t75" style="position:absolute;left:0;text-align:left;margin-left:299.8pt;margin-top:67.4pt;width:91.75pt;height:96.5pt;z-index:251661312;mso-position-horizontal-relative:text;mso-position-vertical-relative:text">
            <v:imagedata r:id="rId14" o:title=""/>
          </v:shape>
          <o:OLEObject Type="Embed" ProgID="ChemDraw.Document.6.0" ShapeID="_x0000_s1044" DrawAspect="Content" ObjectID="_1802680917" r:id="rId15"/>
        </w:object>
      </w:r>
      <w:r w:rsidR="00145EF0" w:rsidRPr="003743F5">
        <w:rPr>
          <w:noProof/>
          <w:lang w:val="en-IN" w:eastAsia="en-IN"/>
        </w:rPr>
        <w:drawing>
          <wp:inline distT="0" distB="0" distL="0" distR="0" wp14:anchorId="2B6DB223" wp14:editId="57485577">
            <wp:extent cx="5247032" cy="3797903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73" cy="379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C9564" w14:textId="05842009" w:rsidR="00145EF0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301B0C75">
          <v:shape id="_x0000_s1045" type="#_x0000_t75" style="position:absolute;left:0;text-align:left;margin-left:244.35pt;margin-top:124.05pt;width:115.2pt;height:96.6pt;z-index:251663360;mso-position-horizontal-relative:text;mso-position-vertical-relative:text">
            <v:imagedata r:id="rId17" o:title=""/>
          </v:shape>
          <o:OLEObject Type="Embed" ProgID="ChemDraw.Document.6.0" ShapeID="_x0000_s1045" DrawAspect="Content" ObjectID="_1802680918" r:id="rId18"/>
        </w:object>
      </w:r>
      <w:r w:rsidR="00145EF0" w:rsidRPr="003743F5">
        <w:rPr>
          <w:noProof/>
          <w:lang w:val="en-IN" w:eastAsia="en-IN"/>
        </w:rPr>
        <w:drawing>
          <wp:inline distT="0" distB="0" distL="0" distR="0" wp14:anchorId="3024909E" wp14:editId="643CDAB6">
            <wp:extent cx="5459435" cy="3899596"/>
            <wp:effectExtent l="0" t="0" r="8255" b="571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910" cy="390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FF1E" w14:textId="38CD9EA9" w:rsidR="00145EF0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301B0C75">
          <v:shape id="_x0000_s1046" type="#_x0000_t75" style="position:absolute;left:0;text-align:left;margin-left:292.65pt;margin-top:79.3pt;width:115.3pt;height:96.5pt;z-index:251664384;mso-position-horizontal-relative:text;mso-position-vertical-relative:text">
            <v:imagedata r:id="rId20" o:title=""/>
          </v:shape>
          <o:OLEObject Type="Embed" ProgID="ChemDraw.Document.6.0" ShapeID="_x0000_s1046" DrawAspect="Content" ObjectID="_1802680919" r:id="rId21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508B8530" wp14:editId="2061AC75">
            <wp:extent cx="5479085" cy="3965867"/>
            <wp:effectExtent l="0" t="0" r="762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791" cy="396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600F2" w14:textId="5B4B0E83" w:rsidR="00857BAA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7C55F260">
          <v:shape id="_x0000_s1047" type="#_x0000_t75" style="position:absolute;left:0;text-align:left;margin-left:96.25pt;margin-top:86.6pt;width:108.5pt;height:100.8pt;z-index:251666432;mso-position-horizontal-relative:text;mso-position-vertical-relative:text">
            <v:imagedata r:id="rId23" o:title=""/>
          </v:shape>
          <o:OLEObject Type="Embed" ProgID="ChemDraw.Document.6.0" ShapeID="_x0000_s1047" DrawAspect="Content" ObjectID="_1802680920" r:id="rId24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51E092D4" wp14:editId="302DC3C7">
            <wp:extent cx="5566868" cy="3976334"/>
            <wp:effectExtent l="0" t="0" r="0" b="571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138" cy="398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18023" w14:textId="742EFADC" w:rsidR="00857BAA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7C55F260">
          <v:shape id="_x0000_s1048" type="#_x0000_t75" style="position:absolute;left:0;text-align:left;margin-left:292.55pt;margin-top:83.05pt;width:108.65pt;height:100.7pt;z-index:251667456;mso-position-horizontal-relative:text;mso-position-vertical-relative:text">
            <v:imagedata r:id="rId26" o:title=""/>
          </v:shape>
          <o:OLEObject Type="Embed" ProgID="ChemDraw.Document.6.0" ShapeID="_x0000_s1048" DrawAspect="Content" ObjectID="_1802680921" r:id="rId27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6297B264" wp14:editId="716ED7E6">
            <wp:extent cx="5464455" cy="3955278"/>
            <wp:effectExtent l="0" t="0" r="3175" b="762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855" cy="39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AC7E0" w14:textId="3DDB740C" w:rsidR="006F603C" w:rsidRPr="003743F5" w:rsidRDefault="003743F5" w:rsidP="006F603C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CECFF05">
          <v:shape id="_x0000_s1079" type="#_x0000_t75" style="position:absolute;left:0;text-align:left;margin-left:224.15pt;margin-top:31.35pt;width:122.35pt;height:112.05pt;z-index:251714560;mso-position-horizontal-relative:text;mso-position-vertical-relative:text">
            <v:imagedata r:id="rId29" o:title=""/>
          </v:shape>
          <o:OLEObject Type="Embed" ProgID="ChemDraw.Document.6.0" ShapeID="_x0000_s1079" DrawAspect="Content" ObjectID="_1802680922" r:id="rId30"/>
        </w:object>
      </w:r>
      <w:r w:rsidR="006F603C" w:rsidRPr="003743F5">
        <w:rPr>
          <w:noProof/>
          <w:lang w:val="en-IN" w:eastAsia="en-IN"/>
        </w:rPr>
        <w:drawing>
          <wp:inline distT="0" distB="0" distL="0" distR="0" wp14:anchorId="44CD69EE" wp14:editId="0D1B9415">
            <wp:extent cx="5207991" cy="3712418"/>
            <wp:effectExtent l="0" t="0" r="0" b="2540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355" cy="371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91E6" w14:textId="26FFBAEA" w:rsidR="006F603C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CECFF05">
          <v:shape id="_x0000_s1080" type="#_x0000_t75" style="position:absolute;left:0;text-align:left;margin-left:137.75pt;margin-top:74.8pt;width:122.05pt;height:112.15pt;z-index:251715584;mso-position-horizontal-relative:text;mso-position-vertical-relative:text">
            <v:imagedata r:id="rId32" o:title=""/>
          </v:shape>
          <o:OLEObject Type="Embed" ProgID="ChemDraw.Document.6.0" ShapeID="_x0000_s1080" DrawAspect="Content" ObjectID="_1802680923" r:id="rId33"/>
        </w:object>
      </w:r>
      <w:r w:rsidR="006F603C" w:rsidRPr="003743F5">
        <w:rPr>
          <w:noProof/>
          <w:lang w:val="en-IN" w:eastAsia="en-IN"/>
        </w:rPr>
        <w:drawing>
          <wp:inline distT="0" distB="0" distL="0" distR="0" wp14:anchorId="527CBB53" wp14:editId="41BB3BA1">
            <wp:extent cx="5369357" cy="3839173"/>
            <wp:effectExtent l="0" t="0" r="3175" b="9525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700" cy="384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4658" w14:textId="2582981F" w:rsidR="00857BAA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2D3D6919">
          <v:shape id="_x0000_s1050" type="#_x0000_t75" style="position:absolute;left:0;text-align:left;margin-left:83.5pt;margin-top:65.9pt;width:124.55pt;height:93.3pt;z-index:251669504;mso-position-horizontal-relative:text;mso-position-vertical-relative:text">
            <v:imagedata r:id="rId35" o:title=""/>
          </v:shape>
          <o:OLEObject Type="Embed" ProgID="ChemDraw.Document.6.0" ShapeID="_x0000_s1050" DrawAspect="Content" ObjectID="_1802680924" r:id="rId36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67A51ECC" wp14:editId="7874E3D0">
            <wp:extent cx="5522976" cy="3944982"/>
            <wp:effectExtent l="0" t="0" r="1905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614" cy="39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07F0D" w14:textId="1E12AD10" w:rsidR="00857BAA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2D3D6919">
          <v:shape id="_x0000_s1051" type="#_x0000_t75" style="position:absolute;left:0;text-align:left;margin-left:282.1pt;margin-top:83.75pt;width:124.55pt;height:93.3pt;z-index:251670528;mso-position-horizontal-relative:text;mso-position-vertical-relative:text">
            <v:imagedata r:id="rId35" o:title=""/>
          </v:shape>
          <o:OLEObject Type="Embed" ProgID="ChemDraw.Document.6.0" ShapeID="_x0000_s1051" DrawAspect="Content" ObjectID="_1802680925" r:id="rId38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0C938515" wp14:editId="68F92678">
            <wp:extent cx="5486400" cy="3971162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68" cy="397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91D8C" w14:textId="7BC4BFC4" w:rsidR="00857BAA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171826DA">
          <v:shape id="_x0000_s1052" type="#_x0000_t75" style="position:absolute;left:0;text-align:left;margin-left:110.15pt;margin-top:95.3pt;width:110.65pt;height:121.1pt;z-index:251672576;mso-position-horizontal-relative:text;mso-position-vertical-relative:text">
            <v:imagedata r:id="rId40" o:title=""/>
          </v:shape>
          <o:OLEObject Type="Embed" ProgID="ChemDraw.Document.6.0" ShapeID="_x0000_s1052" DrawAspect="Content" ObjectID="_1802680926" r:id="rId41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5C773109" wp14:editId="09D1CDF9">
            <wp:extent cx="5522976" cy="3944983"/>
            <wp:effectExtent l="0" t="0" r="1905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036" cy="39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77155" w14:textId="45FDAEED" w:rsidR="00857BAA" w:rsidRPr="003743F5" w:rsidRDefault="003743F5" w:rsidP="00145EF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171826DA">
          <v:shape id="_x0000_s1053" type="#_x0000_t75" style="position:absolute;left:0;text-align:left;margin-left:285.75pt;margin-top:86.1pt;width:110.15pt;height:121.2pt;z-index:251673600;mso-position-horizontal-relative:text;mso-position-vertical-relative:text">
            <v:imagedata r:id="rId43" o:title=""/>
          </v:shape>
          <o:OLEObject Type="Embed" ProgID="ChemDraw.Document.6.0" ShapeID="_x0000_s1053" DrawAspect="Content" ObjectID="_1802680927" r:id="rId44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0765B878" wp14:editId="47595844">
            <wp:extent cx="5464455" cy="3955277"/>
            <wp:effectExtent l="0" t="0" r="3175" b="762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05" cy="395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99FB2" w14:textId="7612E87E" w:rsidR="00857BAA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F8D41FF">
          <v:shape id="_x0000_s1054" type="#_x0000_t75" style="position:absolute;left:0;text-align:left;margin-left:77.8pt;margin-top:83.35pt;width:103.05pt;height:112.9pt;z-index:251675648;mso-position-horizontal-relative:text;mso-position-vertical-relative:text">
            <v:imagedata r:id="rId46" o:title=""/>
          </v:shape>
          <o:OLEObject Type="Embed" ProgID="ChemDraw.Document.6.0" ShapeID="_x0000_s1054" DrawAspect="Content" ObjectID="_1802680928" r:id="rId47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484AF001" wp14:editId="325A8BF7">
            <wp:extent cx="5678170" cy="402707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949" cy="403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1C87B" w14:textId="4E6E3178" w:rsidR="00C95111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F8D41FF">
          <v:shape id="_x0000_s1055" type="#_x0000_t75" style="position:absolute;left:0;text-align:left;margin-left:19.5pt;margin-top:70.9pt;width:103pt;height:113pt;z-index:251676672;mso-position-horizontal-relative:text;mso-position-vertical-relative:text">
            <v:imagedata r:id="rId49" o:title=""/>
          </v:shape>
          <o:OLEObject Type="Embed" ProgID="ChemDraw.Document.6.0" ShapeID="_x0000_s1055" DrawAspect="Content" ObjectID="_1802680929" r:id="rId50"/>
        </w:object>
      </w:r>
      <w:r w:rsidR="00857BAA" w:rsidRPr="003743F5">
        <w:rPr>
          <w:noProof/>
          <w:lang w:val="en-IN" w:eastAsia="en-IN"/>
        </w:rPr>
        <w:drawing>
          <wp:inline distT="0" distB="0" distL="0" distR="0" wp14:anchorId="02FFB165" wp14:editId="77083C64">
            <wp:extent cx="5673321" cy="4077335"/>
            <wp:effectExtent l="0" t="0" r="381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15" cy="408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11353" w14:textId="027C1B32" w:rsidR="00C95111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23B0E300">
          <v:shape id="_x0000_s1056" type="#_x0000_t75" style="position:absolute;left:0;text-align:left;margin-left:203.85pt;margin-top:91.8pt;width:125.15pt;height:109.95pt;z-index:251678720;mso-position-horizontal-relative:text;mso-position-vertical-relative:text">
            <v:imagedata r:id="rId52" o:title=""/>
          </v:shape>
          <o:OLEObject Type="Embed" ProgID="ChemDraw.Document.6.0" ShapeID="_x0000_s1056" DrawAspect="Content" ObjectID="_1802680930" r:id="rId53"/>
        </w:object>
      </w:r>
      <w:r w:rsidR="00C95111" w:rsidRPr="003743F5">
        <w:rPr>
          <w:noProof/>
          <w:lang w:val="en-IN" w:eastAsia="en-IN"/>
        </w:rPr>
        <w:drawing>
          <wp:inline distT="0" distB="0" distL="0" distR="0" wp14:anchorId="3A87E7AE" wp14:editId="6237CA82">
            <wp:extent cx="5669280" cy="4041238"/>
            <wp:effectExtent l="0" t="0" r="762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767" cy="404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C3C7F" w14:textId="6E2BF0AD" w:rsidR="00C95111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23B0E300">
          <v:shape id="_x0000_s1057" type="#_x0000_t75" style="position:absolute;left:0;text-align:left;margin-left:306.85pt;margin-top:90.25pt;width:115.35pt;height:101.35pt;z-index:251679744;mso-position-horizontal-relative:text;mso-position-vertical-relative:text">
            <v:imagedata r:id="rId52" o:title=""/>
          </v:shape>
          <o:OLEObject Type="Embed" ProgID="ChemDraw.Document.6.0" ShapeID="_x0000_s1057" DrawAspect="Content" ObjectID="_1802680931" r:id="rId55"/>
        </w:object>
      </w:r>
      <w:r w:rsidR="00C95111" w:rsidRPr="003743F5">
        <w:rPr>
          <w:noProof/>
          <w:lang w:val="en-IN" w:eastAsia="en-IN"/>
        </w:rPr>
        <w:drawing>
          <wp:inline distT="0" distB="0" distL="0" distR="0" wp14:anchorId="5B7564D5" wp14:editId="1CF26A6B">
            <wp:extent cx="5640019" cy="402038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004" cy="402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F22C1" w14:textId="5F51E531" w:rsidR="00C95111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FC7E153">
          <v:shape id="_x0000_s1058" type="#_x0000_t75" style="position:absolute;left:0;text-align:left;margin-left:254.55pt;margin-top:71.35pt;width:94.2pt;height:111.65pt;z-index:251681792;mso-position-horizontal-relative:text;mso-position-vertical-relative:text">
            <v:imagedata r:id="rId57" o:title=""/>
          </v:shape>
          <o:OLEObject Type="Embed" ProgID="ChemDraw.Document.6.0" ShapeID="_x0000_s1058" DrawAspect="Content" ObjectID="_1802680932" r:id="rId58"/>
        </w:object>
      </w:r>
      <w:r w:rsidR="00C95111" w:rsidRPr="003743F5">
        <w:rPr>
          <w:noProof/>
          <w:lang w:val="en-IN" w:eastAsia="en-IN"/>
        </w:rPr>
        <w:drawing>
          <wp:inline distT="0" distB="0" distL="0" distR="0" wp14:anchorId="24611AF2" wp14:editId="4CD9AA7F">
            <wp:extent cx="5540531" cy="3957523"/>
            <wp:effectExtent l="0" t="0" r="3175" b="508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53" cy="396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F703D" w14:textId="63D27E70" w:rsidR="00C95111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FC7E153">
          <v:shape id="_x0000_s1059" type="#_x0000_t75" style="position:absolute;left:0;text-align:left;margin-left:298.85pt;margin-top:81.1pt;width:96.5pt;height:114.25pt;z-index:251682816;mso-position-horizontal-relative:text;mso-position-vertical-relative:text">
            <v:imagedata r:id="rId60" o:title=""/>
          </v:shape>
          <o:OLEObject Type="Embed" ProgID="ChemDraw.Document.6.0" ShapeID="_x0000_s1059" DrawAspect="Content" ObjectID="_1802680933" r:id="rId61"/>
        </w:object>
      </w:r>
      <w:r w:rsidR="00C95111" w:rsidRPr="003743F5">
        <w:rPr>
          <w:noProof/>
          <w:lang w:val="en-IN" w:eastAsia="en-IN"/>
        </w:rPr>
        <w:drawing>
          <wp:inline distT="0" distB="0" distL="0" distR="0" wp14:anchorId="0A27E83A" wp14:editId="41A08E24">
            <wp:extent cx="5676595" cy="4075356"/>
            <wp:effectExtent l="0" t="0" r="635" b="1905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84" cy="407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F12E7" w14:textId="1DCAD1C6" w:rsidR="00C64872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684550A">
          <v:shape id="_x0000_s1060" type="#_x0000_t75" style="position:absolute;left:0;text-align:left;margin-left:253.35pt;margin-top:93.55pt;width:100.3pt;height:102.5pt;z-index:251684864;mso-position-horizontal-relative:text;mso-position-vertical-relative:text">
            <v:imagedata r:id="rId63" o:title=""/>
          </v:shape>
          <o:OLEObject Type="Embed" ProgID="ChemDraw.Document.6.0" ShapeID="_x0000_s1060" DrawAspect="Content" ObjectID="_1802680934" r:id="rId64"/>
        </w:object>
      </w:r>
      <w:r w:rsidR="00C64872" w:rsidRPr="003743F5">
        <w:rPr>
          <w:noProof/>
          <w:lang w:val="en-IN" w:eastAsia="en-IN"/>
        </w:rPr>
        <w:drawing>
          <wp:inline distT="0" distB="0" distL="0" distR="0" wp14:anchorId="3A3F5A8B" wp14:editId="7C3E0951">
            <wp:extent cx="5588775" cy="3963670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859" cy="396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CC12" w14:textId="08DE4E35" w:rsidR="00C64872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684550A">
          <v:shape id="_x0000_s1061" type="#_x0000_t75" style="position:absolute;left:0;text-align:left;margin-left:295.3pt;margin-top:82.1pt;width:100.8pt;height:103pt;z-index:251685888;mso-position-horizontal-relative:text;mso-position-vertical-relative:text">
            <v:imagedata r:id="rId63" o:title=""/>
          </v:shape>
          <o:OLEObject Type="Embed" ProgID="ChemDraw.Document.6.0" ShapeID="_x0000_s1061" DrawAspect="Content" ObjectID="_1802680935" r:id="rId66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6CBE619B" wp14:editId="70FC0428">
            <wp:extent cx="5689809" cy="4068300"/>
            <wp:effectExtent l="0" t="0" r="6350" b="889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566" cy="407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5D402" w14:textId="48F8F204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39EA67E9">
          <v:shape id="_x0000_s1062" type="#_x0000_t75" style="position:absolute;left:0;text-align:left;margin-left:267.3pt;margin-top:71.65pt;width:95.85pt;height:107.75pt;z-index:251687936;mso-position-horizontal-relative:text;mso-position-vertical-relative:text">
            <v:imagedata r:id="rId68" o:title=""/>
          </v:shape>
          <o:OLEObject Type="Embed" ProgID="ChemDraw.Document.6.0" ShapeID="_x0000_s1062" DrawAspect="Content" ObjectID="_1802680936" r:id="rId69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39B46BF2" wp14:editId="2C6F4839">
            <wp:extent cx="5647335" cy="4054349"/>
            <wp:effectExtent l="0" t="0" r="0" b="381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47" cy="40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A9CC5" w14:textId="11696803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39EA67E9">
          <v:shape id="_x0000_s1063" type="#_x0000_t75" style="position:absolute;left:0;text-align:left;margin-left:290.8pt;margin-top:71.75pt;width:95.95pt;height:107.75pt;z-index:251688960;mso-position-horizontal-relative:text;mso-position-vertical-relative:text">
            <v:imagedata r:id="rId71" o:title=""/>
          </v:shape>
          <o:OLEObject Type="Embed" ProgID="ChemDraw.Document.6.0" ShapeID="_x0000_s1063" DrawAspect="Content" ObjectID="_1802680937" r:id="rId72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7CC3E46E" wp14:editId="48013333">
            <wp:extent cx="5588813" cy="4045290"/>
            <wp:effectExtent l="0" t="0" r="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670" cy="404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1619D" w14:textId="115219F0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9078F2F">
          <v:shape id="_x0000_s1065" type="#_x0000_t75" style="position:absolute;left:0;text-align:left;margin-left:275.25pt;margin-top:394.7pt;width:104.4pt;height:104.6pt;z-index:251692032;mso-position-horizontal-relative:text;mso-position-vertical-relative:text">
            <v:imagedata r:id="rId74" o:title=""/>
          </v:shape>
          <o:OLEObject Type="Embed" ProgID="ChemDraw.Document.6.0" ShapeID="_x0000_s1065" DrawAspect="Content" ObjectID="_1802680938" r:id="rId75"/>
        </w:object>
      </w:r>
      <w:r w:rsidRPr="003743F5">
        <w:rPr>
          <w:noProof/>
        </w:rPr>
        <w:object w:dxaOrig="1440" w:dyaOrig="1440" w14:anchorId="59078F2F">
          <v:shape id="_x0000_s1064" type="#_x0000_t75" style="position:absolute;left:0;text-align:left;margin-left:280pt;margin-top:90.05pt;width:104.35pt;height:104.6pt;z-index:251691008;mso-position-horizontal-relative:text;mso-position-vertical-relative:text">
            <v:imagedata r:id="rId76" o:title=""/>
          </v:shape>
          <o:OLEObject Type="Embed" ProgID="ChemDraw.Document.6.0" ShapeID="_x0000_s1064" DrawAspect="Content" ObjectID="_1802680939" r:id="rId77"/>
        </w:object>
      </w:r>
      <w:r w:rsidR="006F603C" w:rsidRPr="003743F5">
        <w:rPr>
          <w:noProof/>
          <w:lang w:val="en-IN" w:eastAsia="en-IN"/>
        </w:rPr>
        <w:drawing>
          <wp:inline distT="0" distB="0" distL="0" distR="0" wp14:anchorId="0CC172F3" wp14:editId="422CD474">
            <wp:extent cx="5610759" cy="3979262"/>
            <wp:effectExtent l="0" t="0" r="9525" b="25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950" cy="398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A87" w:rsidRPr="003743F5">
        <w:rPr>
          <w:noProof/>
          <w:lang w:val="en-IN" w:eastAsia="en-IN"/>
        </w:rPr>
        <w:drawing>
          <wp:inline distT="0" distB="0" distL="0" distR="0" wp14:anchorId="3C2BA7C9" wp14:editId="50CB9640">
            <wp:extent cx="5695510" cy="4059936"/>
            <wp:effectExtent l="0" t="0" r="635" b="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06" cy="406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A3B45" w14:textId="3CC9C3E7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9FC46E8">
          <v:shape id="_x0000_s1066" type="#_x0000_t75" style="position:absolute;left:0;text-align:left;margin-left:122.15pt;margin-top:100.45pt;width:100.3pt;height:97.55pt;z-index:251694080;mso-position-horizontal-relative:text;mso-position-vertical-relative:text">
            <v:imagedata r:id="rId80" o:title=""/>
          </v:shape>
          <o:OLEObject Type="Embed" ProgID="ChemDraw.Document.6.0" ShapeID="_x0000_s1066" DrawAspect="Content" ObjectID="_1802680940" r:id="rId81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01612AAE" wp14:editId="06869434">
            <wp:extent cx="5522976" cy="3936948"/>
            <wp:effectExtent l="0" t="0" r="1905" b="6985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621" cy="393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75BFF" w14:textId="236D5472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9FC46E8">
          <v:shape id="_x0000_s1067" type="#_x0000_t75" style="position:absolute;left:0;text-align:left;margin-left:291.9pt;margin-top:91.2pt;width:101.95pt;height:99pt;z-index:251695104;mso-position-horizontal-relative:text;mso-position-vertical-relative:text">
            <v:imagedata r:id="rId83" o:title=""/>
          </v:shape>
          <o:OLEObject Type="Embed" ProgID="ChemDraw.Document.6.0" ShapeID="_x0000_s1067" DrawAspect="Content" ObjectID="_1802680941" r:id="rId84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4C020709" wp14:editId="44758012">
            <wp:extent cx="5690870" cy="4056628"/>
            <wp:effectExtent l="0" t="0" r="5080" b="127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546" cy="405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4B5C" w14:textId="3852B59A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1A23FFB4">
          <v:shape id="_x0000_s1068" type="#_x0000_t75" style="position:absolute;left:0;text-align:left;margin-left:255.15pt;margin-top:88.4pt;width:111.55pt;height:110.05pt;z-index:251697152;mso-position-horizontal-relative:text;mso-position-vertical-relative:text">
            <v:imagedata r:id="rId86" o:title=""/>
          </v:shape>
          <o:OLEObject Type="Embed" ProgID="ChemDraw.Document.6.0" ShapeID="_x0000_s1068" DrawAspect="Content" ObjectID="_1802680942" r:id="rId87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669EA68D" wp14:editId="45D23CED">
            <wp:extent cx="5713172" cy="4051895"/>
            <wp:effectExtent l="0" t="0" r="1905" b="635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530" cy="405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9DBCA" w14:textId="580DB920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1A23FFB4">
          <v:shape id="_x0000_s1069" type="#_x0000_t75" style="position:absolute;left:0;text-align:left;margin-left:274.65pt;margin-top:79.25pt;width:111pt;height:110.15pt;z-index:251698176;mso-position-horizontal-relative:text;mso-position-vertical-relative:text">
            <v:imagedata r:id="rId89" o:title=""/>
          </v:shape>
          <o:OLEObject Type="Embed" ProgID="ChemDraw.Document.6.0" ShapeID="_x0000_s1069" DrawAspect="Content" ObjectID="_1802680943" r:id="rId90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6D563121" wp14:editId="51D7D389">
            <wp:extent cx="5625389" cy="4009952"/>
            <wp:effectExtent l="0" t="0" r="0" b="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575" cy="401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9CEC5" w14:textId="09BBB909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67B44760">
          <v:shape id="_x0000_s1070" type="#_x0000_t75" style="position:absolute;left:0;text-align:left;margin-left:61.05pt;margin-top:65.9pt;width:196.9pt;height:121.55pt;z-index:251700224;mso-position-horizontal-relative:text;mso-position-vertical-relative:text">
            <v:imagedata r:id="rId92" o:title=""/>
          </v:shape>
          <o:OLEObject Type="Embed" ProgID="ChemDraw.Document.6.0" ShapeID="_x0000_s1070" DrawAspect="Content" ObjectID="_1802680944" r:id="rId93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581E4084" wp14:editId="7981E612">
            <wp:extent cx="5691226" cy="4056882"/>
            <wp:effectExtent l="0" t="0" r="5080" b="1270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172" cy="406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D53EA" w14:textId="01B6334A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67B44760">
          <v:shape id="_x0000_s1071" type="#_x0000_t75" style="position:absolute;left:0;text-align:left;margin-left:152pt;margin-top:71pt;width:178pt;height:112.7pt;z-index:251701248;mso-position-horizontal-relative:text;mso-position-vertical-relative:text">
            <v:imagedata r:id="rId95" o:title=""/>
          </v:shape>
          <o:OLEObject Type="Embed" ProgID="ChemDraw.Document.6.0" ShapeID="_x0000_s1071" DrawAspect="Content" ObjectID="_1802680945" r:id="rId96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4D1EE639" wp14:editId="627B9A64">
            <wp:extent cx="5618010" cy="4037584"/>
            <wp:effectExtent l="0" t="0" r="1905" b="1270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50" cy="403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5F58" w14:textId="181F34F7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B217268">
          <v:shape id="_x0000_s1072" type="#_x0000_t75" style="position:absolute;left:0;text-align:left;margin-left:171.7pt;margin-top:65.9pt;width:122.9pt;height:116.3pt;z-index:251703296;mso-position-horizontal-relative:text;mso-position-vertical-relative:text">
            <v:imagedata r:id="rId98" o:title=""/>
          </v:shape>
          <o:OLEObject Type="Embed" ProgID="ChemDraw.Document.6.0" ShapeID="_x0000_s1072" DrawAspect="Content" ObjectID="_1802680946" r:id="rId99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1A970246" wp14:editId="29BC322C">
            <wp:extent cx="5581498" cy="3958509"/>
            <wp:effectExtent l="0" t="0" r="635" b="4445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52" cy="396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61581" w14:textId="003FA95F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B217268">
          <v:shape id="_x0000_s1073" type="#_x0000_t75" style="position:absolute;left:0;text-align:left;margin-left:287.4pt;margin-top:77.9pt;width:116.95pt;height:110.65pt;z-index:251704320;mso-position-horizontal-relative:text;mso-position-vertical-relative:text">
            <v:imagedata r:id="rId101" o:title=""/>
          </v:shape>
          <o:OLEObject Type="Embed" ProgID="ChemDraw.Document.6.0" ShapeID="_x0000_s1073" DrawAspect="Content" ObjectID="_1802680947" r:id="rId102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6E64822D" wp14:editId="5199E381">
            <wp:extent cx="5676113" cy="4046109"/>
            <wp:effectExtent l="0" t="0" r="1270" b="0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58" cy="40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07DC6" w14:textId="0DA4F9E6" w:rsidR="00014A87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52E3FABD">
          <v:shape id="_x0000_s1074" type="#_x0000_t75" style="position:absolute;left:0;text-align:left;margin-left:182pt;margin-top:79.65pt;width:215.9pt;height:124.7pt;z-index:251706368;mso-position-horizontal-relative:text;mso-position-vertical-relative:text">
            <v:imagedata r:id="rId104" o:title=""/>
          </v:shape>
          <o:OLEObject Type="Embed" ProgID="ChemDraw.Document.6.0" ShapeID="_x0000_s1074" DrawAspect="Content" ObjectID="_1802680948" r:id="rId105"/>
        </w:object>
      </w:r>
      <w:r w:rsidR="00014A87" w:rsidRPr="003743F5">
        <w:rPr>
          <w:noProof/>
          <w:lang w:val="en-IN" w:eastAsia="en-IN"/>
        </w:rPr>
        <w:drawing>
          <wp:inline distT="0" distB="0" distL="0" distR="0" wp14:anchorId="7709C3ED" wp14:editId="724DE312">
            <wp:extent cx="5698541" cy="4062097"/>
            <wp:effectExtent l="0" t="0" r="0" b="0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008" cy="406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25585" w14:textId="6E86FFA3" w:rsidR="00014A87" w:rsidRPr="003743F5" w:rsidRDefault="00FF5178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  <w:lang w:val="en-IN" w:eastAsia="en-IN"/>
        </w:rPr>
        <w:drawing>
          <wp:anchor distT="0" distB="0" distL="114300" distR="114300" simplePos="0" relativeHeight="251719680" behindDoc="0" locked="0" layoutInCell="1" allowOverlap="1" wp14:anchorId="596EB739" wp14:editId="6A984474">
            <wp:simplePos x="0" y="0"/>
            <wp:positionH relativeFrom="column">
              <wp:posOffset>3045460</wp:posOffset>
            </wp:positionH>
            <wp:positionV relativeFrom="paragraph">
              <wp:posOffset>6294755</wp:posOffset>
            </wp:positionV>
            <wp:extent cx="1731010" cy="1172845"/>
            <wp:effectExtent l="0" t="0" r="2540" b="8255"/>
            <wp:wrapNone/>
            <wp:docPr id="41" name="Kép 41" descr="C:\Users\Tulajdonos\AppData\Local\Microsoft\Windows\INetCache\Content.Word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Tulajdonos\AppData\Local\Microsoft\Windows\INetCache\Content.Word\21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3F5" w:rsidRPr="003743F5">
        <w:rPr>
          <w:noProof/>
        </w:rPr>
        <w:pict w14:anchorId="596EB739">
          <v:shape id="_x0000_s1098" type="#_x0000_t75" style="position:absolute;left:0;text-align:left;margin-left:155.8pt;margin-top:82.8pt;width:136.3pt;height:92.35pt;z-index:251717632;mso-position-horizontal-relative:text;mso-position-vertical-relative:text">
            <v:imagedata r:id="rId108" o:title="21"/>
          </v:shape>
        </w:pict>
      </w:r>
      <w:r w:rsidRPr="003743F5">
        <w:rPr>
          <w:noProof/>
          <w:lang w:val="en-IN" w:eastAsia="en-IN"/>
        </w:rPr>
        <w:drawing>
          <wp:anchor distT="0" distB="0" distL="114300" distR="114300" simplePos="0" relativeHeight="251718656" behindDoc="0" locked="0" layoutInCell="1" allowOverlap="1" wp14:anchorId="596EB739" wp14:editId="6E4185FA">
            <wp:simplePos x="0" y="0"/>
            <wp:positionH relativeFrom="column">
              <wp:posOffset>3077845</wp:posOffset>
            </wp:positionH>
            <wp:positionV relativeFrom="paragraph">
              <wp:posOffset>6294755</wp:posOffset>
            </wp:positionV>
            <wp:extent cx="1731010" cy="1172845"/>
            <wp:effectExtent l="0" t="0" r="2540" b="8255"/>
            <wp:wrapNone/>
            <wp:docPr id="40" name="Kép 40" descr="C:\Users\Tulajdonos\AppData\Local\Microsoft\Windows\INetCache\Content.Word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Tulajdonos\AppData\Local\Microsoft\Windows\INetCache\Content.Word\21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0B0" w:rsidRPr="003743F5">
        <w:rPr>
          <w:noProof/>
          <w:lang w:val="en-IN" w:eastAsia="en-IN"/>
        </w:rPr>
        <w:drawing>
          <wp:inline distT="0" distB="0" distL="0" distR="0" wp14:anchorId="66E87F7C" wp14:editId="63C19A2F">
            <wp:extent cx="5615492" cy="3982618"/>
            <wp:effectExtent l="0" t="0" r="4445" b="0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118" cy="398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F9AB8" w14:textId="44B5C462" w:rsidR="00BB60B0" w:rsidRPr="003743F5" w:rsidRDefault="00FF5178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  <w:lang w:val="en-IN" w:eastAsia="en-IN"/>
        </w:rPr>
        <w:drawing>
          <wp:anchor distT="0" distB="0" distL="114300" distR="114300" simplePos="0" relativeHeight="251720704" behindDoc="0" locked="0" layoutInCell="1" allowOverlap="1" wp14:anchorId="596EB739" wp14:editId="278179DB">
            <wp:simplePos x="0" y="0"/>
            <wp:positionH relativeFrom="column">
              <wp:posOffset>1392480</wp:posOffset>
            </wp:positionH>
            <wp:positionV relativeFrom="paragraph">
              <wp:posOffset>1149985</wp:posOffset>
            </wp:positionV>
            <wp:extent cx="1731010" cy="1172845"/>
            <wp:effectExtent l="0" t="0" r="2540" b="8255"/>
            <wp:wrapNone/>
            <wp:docPr id="42" name="Kép 42" descr="C:\Users\Tulajdonos\AppData\Local\Microsoft\Windows\INetCache\Content.Word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Tulajdonos\AppData\Local\Microsoft\Windows\INetCache\Content.Word\21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0B0" w:rsidRPr="003743F5">
        <w:rPr>
          <w:noProof/>
          <w:lang w:val="en-IN" w:eastAsia="en-IN"/>
        </w:rPr>
        <w:drawing>
          <wp:inline distT="0" distB="0" distL="0" distR="0" wp14:anchorId="5FF7099F" wp14:editId="59E3B148">
            <wp:extent cx="5676596" cy="4046453"/>
            <wp:effectExtent l="0" t="0" r="635" b="0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337" cy="404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3A53E" w14:textId="272206CE" w:rsidR="00FF5178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25FBEDE">
          <v:shape id="_x0000_s1120" type="#_x0000_t75" style="position:absolute;left:0;text-align:left;margin-left:216.95pt;margin-top:31.25pt;width:95.6pt;height:135.95pt;z-index:251727872;mso-position-horizontal-relative:text;mso-position-vertical-relative:text">
            <v:imagedata r:id="rId111" o:title=""/>
          </v:shape>
          <o:OLEObject Type="Embed" ProgID="ChemDraw.Document.6.0" ShapeID="_x0000_s1120" DrawAspect="Content" ObjectID="_1802680949" r:id="rId112"/>
        </w:object>
      </w:r>
      <w:r w:rsidR="00FF5178" w:rsidRPr="003743F5">
        <w:rPr>
          <w:noProof/>
          <w:lang w:val="en-IN" w:eastAsia="en-IN"/>
        </w:rPr>
        <w:drawing>
          <wp:inline distT="0" distB="0" distL="0" distR="0" wp14:anchorId="6AD5E6A3" wp14:editId="5F6BD9B6">
            <wp:extent cx="5609189" cy="3978148"/>
            <wp:effectExtent l="0" t="0" r="0" b="3810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26" cy="398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7CE37" w14:textId="7E257EB5" w:rsidR="00FF5178" w:rsidRPr="003743F5" w:rsidRDefault="00FF5178" w:rsidP="00C95111">
      <w:pPr>
        <w:spacing w:after="0" w:line="240" w:lineRule="auto"/>
        <w:jc w:val="center"/>
        <w:rPr>
          <w:noProof/>
        </w:rPr>
      </w:pPr>
    </w:p>
    <w:p w14:paraId="408EC3FC" w14:textId="5C56DB4E" w:rsidR="00FF5178" w:rsidRPr="003743F5" w:rsidRDefault="003743F5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3F5">
        <w:rPr>
          <w:noProof/>
        </w:rPr>
        <w:object w:dxaOrig="1440" w:dyaOrig="1440" w14:anchorId="01BFFE87">
          <v:shape id="_x0000_s1119" type="#_x0000_t75" style="position:absolute;left:0;text-align:left;margin-left:181.45pt;margin-top:118.55pt;width:76.05pt;height:108.15pt;z-index:251725824;mso-position-horizontal-relative:text;mso-position-vertical-relative:text">
            <v:imagedata r:id="rId114" o:title=""/>
          </v:shape>
          <o:OLEObject Type="Embed" ProgID="ChemDraw.Document.6.0" ShapeID="_x0000_s1119" DrawAspect="Content" ObjectID="_1802680950" r:id="rId115"/>
        </w:object>
      </w:r>
      <w:r w:rsidR="00FF5178" w:rsidRPr="003743F5">
        <w:rPr>
          <w:noProof/>
          <w:lang w:val="en-IN" w:eastAsia="en-IN"/>
        </w:rPr>
        <w:drawing>
          <wp:inline distT="0" distB="0" distL="0" distR="0" wp14:anchorId="0115688B" wp14:editId="2D584316">
            <wp:extent cx="5603443" cy="4027116"/>
            <wp:effectExtent l="0" t="0" r="0" b="0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49" cy="403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476EC96" w14:textId="3D3C624B" w:rsidR="00FF5178" w:rsidRPr="003743F5" w:rsidRDefault="00FF5178" w:rsidP="00C9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F5178" w:rsidRPr="003743F5" w:rsidSect="003743F5">
      <w:headerReference w:type="default" r:id="rId1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6A980" w14:textId="77777777" w:rsidR="009A63E9" w:rsidRDefault="009A63E9" w:rsidP="00E95A64">
      <w:pPr>
        <w:spacing w:after="0" w:line="240" w:lineRule="auto"/>
      </w:pPr>
      <w:r>
        <w:separator/>
      </w:r>
    </w:p>
  </w:endnote>
  <w:endnote w:type="continuationSeparator" w:id="0">
    <w:p w14:paraId="65839EC0" w14:textId="77777777" w:rsidR="009A63E9" w:rsidRDefault="009A63E9" w:rsidP="00E9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vOT358878cb.I">
    <w:altName w:val="Times New Roman"/>
    <w:panose1 w:val="00000000000000000000"/>
    <w:charset w:val="00"/>
    <w:family w:val="roman"/>
    <w:notTrueType/>
    <w:pitch w:val="default"/>
  </w:font>
  <w:font w:name="AdvOT4199d003">
    <w:altName w:val="Times New Roman"/>
    <w:panose1 w:val="00000000000000000000"/>
    <w:charset w:val="00"/>
    <w:family w:val="roman"/>
    <w:notTrueType/>
    <w:pitch w:val="default"/>
  </w:font>
  <w:font w:name="AdvOTd3a5f740">
    <w:altName w:val="Times New Roman"/>
    <w:panose1 w:val="00000000000000000000"/>
    <w:charset w:val="00"/>
    <w:family w:val="roman"/>
    <w:notTrueType/>
    <w:pitch w:val="default"/>
  </w:font>
  <w:font w:name="AdvOT4199d003+20">
    <w:altName w:val="Times New Roman"/>
    <w:panose1 w:val="00000000000000000000"/>
    <w:charset w:val="00"/>
    <w:family w:val="roman"/>
    <w:notTrueType/>
    <w:pitch w:val="default"/>
  </w:font>
  <w:font w:name="AdvOTce71c481.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A8F6" w14:textId="77777777" w:rsidR="009A63E9" w:rsidRDefault="009A63E9" w:rsidP="00E95A64">
      <w:pPr>
        <w:spacing w:after="0" w:line="240" w:lineRule="auto"/>
      </w:pPr>
      <w:r>
        <w:separator/>
      </w:r>
    </w:p>
  </w:footnote>
  <w:footnote w:type="continuationSeparator" w:id="0">
    <w:p w14:paraId="734609EF" w14:textId="77777777" w:rsidR="009A63E9" w:rsidRDefault="009A63E9" w:rsidP="00E9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79831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41240D" w14:textId="463E982D" w:rsidR="00E5001F" w:rsidRDefault="00E5001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3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2DBFA0" w14:textId="77777777" w:rsidR="00E5001F" w:rsidRDefault="00E500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9112E"/>
    <w:multiLevelType w:val="multilevel"/>
    <w:tmpl w:val="2976199E"/>
    <w:lvl w:ilvl="0">
      <w:start w:val="1"/>
      <w:numFmt w:val="decimal"/>
      <w:pStyle w:val="Els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ElsHeading2"/>
      <w:suff w:val="space"/>
      <w:lvlText w:val="%1.%2."/>
      <w:lvlJc w:val="left"/>
      <w:pPr>
        <w:ind w:left="-1702" w:firstLine="0"/>
      </w:pPr>
      <w:rPr>
        <w:rFonts w:hint="default"/>
      </w:rPr>
    </w:lvl>
    <w:lvl w:ilvl="2">
      <w:start w:val="1"/>
      <w:numFmt w:val="decimal"/>
      <w:pStyle w:val="ElsHeading3"/>
      <w:suff w:val="space"/>
      <w:lvlText w:val="%1.%2.%3."/>
      <w:lvlJc w:val="left"/>
      <w:pPr>
        <w:ind w:left="-1702" w:firstLine="0"/>
      </w:pPr>
      <w:rPr>
        <w:rFonts w:hint="default"/>
      </w:rPr>
    </w:lvl>
    <w:lvl w:ilvl="3">
      <w:start w:val="1"/>
      <w:numFmt w:val="decimal"/>
      <w:pStyle w:val="ElsHeading4"/>
      <w:suff w:val="space"/>
      <w:lvlText w:val="%1.%2.%3.%4."/>
      <w:lvlJc w:val="left"/>
      <w:pPr>
        <w:ind w:left="-1702" w:firstLine="0"/>
      </w:pPr>
      <w:rPr>
        <w:rFonts w:hint="default"/>
      </w:rPr>
    </w:lvl>
    <w:lvl w:ilvl="4">
      <w:start w:val="1"/>
      <w:numFmt w:val="decimal"/>
      <w:pStyle w:val="ElsHeading5"/>
      <w:suff w:val="space"/>
      <w:lvlText w:val="%1.%2.%3.%4.%5."/>
      <w:lvlJc w:val="left"/>
      <w:pPr>
        <w:ind w:left="-1702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550"/>
        </w:tabs>
        <w:ind w:left="-55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406"/>
        </w:tabs>
        <w:ind w:left="-40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2"/>
        </w:tabs>
        <w:ind w:left="-2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18"/>
        </w:tabs>
        <w:ind w:left="-118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1NjUzNbG0NLc0MTNV0lEKTi0uzszPAymwrAUAosBHoywAAAA="/>
  </w:docVars>
  <w:rsids>
    <w:rsidRoot w:val="006F5977"/>
    <w:rsid w:val="000004AA"/>
    <w:rsid w:val="00010FEA"/>
    <w:rsid w:val="00014A87"/>
    <w:rsid w:val="00015A88"/>
    <w:rsid w:val="00023842"/>
    <w:rsid w:val="00030F45"/>
    <w:rsid w:val="000378A5"/>
    <w:rsid w:val="00043254"/>
    <w:rsid w:val="0004540A"/>
    <w:rsid w:val="000500B2"/>
    <w:rsid w:val="0005699F"/>
    <w:rsid w:val="00065C12"/>
    <w:rsid w:val="00066419"/>
    <w:rsid w:val="00076950"/>
    <w:rsid w:val="00085B23"/>
    <w:rsid w:val="00087FE9"/>
    <w:rsid w:val="000A02D5"/>
    <w:rsid w:val="000B6BEC"/>
    <w:rsid w:val="000D0B1C"/>
    <w:rsid w:val="000E0EAE"/>
    <w:rsid w:val="000E2FD1"/>
    <w:rsid w:val="000F21D5"/>
    <w:rsid w:val="000F5053"/>
    <w:rsid w:val="000F7D84"/>
    <w:rsid w:val="001048F4"/>
    <w:rsid w:val="00107D69"/>
    <w:rsid w:val="0011567D"/>
    <w:rsid w:val="001178B6"/>
    <w:rsid w:val="00144F36"/>
    <w:rsid w:val="00145EF0"/>
    <w:rsid w:val="00176B74"/>
    <w:rsid w:val="0017701E"/>
    <w:rsid w:val="00183CF9"/>
    <w:rsid w:val="00183EFC"/>
    <w:rsid w:val="001865A0"/>
    <w:rsid w:val="001909CB"/>
    <w:rsid w:val="001B4F57"/>
    <w:rsid w:val="001B52FA"/>
    <w:rsid w:val="001B5A97"/>
    <w:rsid w:val="001B5DD7"/>
    <w:rsid w:val="001C7EDF"/>
    <w:rsid w:val="001D2CA5"/>
    <w:rsid w:val="002058A8"/>
    <w:rsid w:val="00207AC0"/>
    <w:rsid w:val="00213A2D"/>
    <w:rsid w:val="00214740"/>
    <w:rsid w:val="002163BC"/>
    <w:rsid w:val="0022196B"/>
    <w:rsid w:val="0022375A"/>
    <w:rsid w:val="00223DE9"/>
    <w:rsid w:val="00224926"/>
    <w:rsid w:val="00225C05"/>
    <w:rsid w:val="002314C1"/>
    <w:rsid w:val="00237289"/>
    <w:rsid w:val="00240EDF"/>
    <w:rsid w:val="0026037F"/>
    <w:rsid w:val="002655E9"/>
    <w:rsid w:val="0026660D"/>
    <w:rsid w:val="00271AF5"/>
    <w:rsid w:val="002724E2"/>
    <w:rsid w:val="002749D3"/>
    <w:rsid w:val="002801AE"/>
    <w:rsid w:val="002829EE"/>
    <w:rsid w:val="00282EF7"/>
    <w:rsid w:val="00286CE5"/>
    <w:rsid w:val="00286EF2"/>
    <w:rsid w:val="002917E8"/>
    <w:rsid w:val="00292857"/>
    <w:rsid w:val="002936C1"/>
    <w:rsid w:val="002A541A"/>
    <w:rsid w:val="002B0B5D"/>
    <w:rsid w:val="002B34FD"/>
    <w:rsid w:val="002B3E10"/>
    <w:rsid w:val="002C0EBB"/>
    <w:rsid w:val="002C3E87"/>
    <w:rsid w:val="002F742F"/>
    <w:rsid w:val="00311101"/>
    <w:rsid w:val="0032035F"/>
    <w:rsid w:val="00322B86"/>
    <w:rsid w:val="00326EAE"/>
    <w:rsid w:val="003331C5"/>
    <w:rsid w:val="00334B90"/>
    <w:rsid w:val="00337482"/>
    <w:rsid w:val="00340734"/>
    <w:rsid w:val="00343159"/>
    <w:rsid w:val="003526DA"/>
    <w:rsid w:val="00353A3E"/>
    <w:rsid w:val="00367620"/>
    <w:rsid w:val="0037259C"/>
    <w:rsid w:val="003743F5"/>
    <w:rsid w:val="0037586F"/>
    <w:rsid w:val="003807E0"/>
    <w:rsid w:val="0039496F"/>
    <w:rsid w:val="00395B25"/>
    <w:rsid w:val="003A555A"/>
    <w:rsid w:val="003A6A29"/>
    <w:rsid w:val="003A6AA7"/>
    <w:rsid w:val="003B13D7"/>
    <w:rsid w:val="003D02E2"/>
    <w:rsid w:val="003D1B60"/>
    <w:rsid w:val="003D4DC9"/>
    <w:rsid w:val="003F4720"/>
    <w:rsid w:val="00402667"/>
    <w:rsid w:val="00406087"/>
    <w:rsid w:val="00410BC8"/>
    <w:rsid w:val="004229EF"/>
    <w:rsid w:val="00425550"/>
    <w:rsid w:val="00431A15"/>
    <w:rsid w:val="00434FB8"/>
    <w:rsid w:val="004428E5"/>
    <w:rsid w:val="004518CF"/>
    <w:rsid w:val="0045287D"/>
    <w:rsid w:val="00467887"/>
    <w:rsid w:val="00472932"/>
    <w:rsid w:val="0047773F"/>
    <w:rsid w:val="0048198F"/>
    <w:rsid w:val="00481B1A"/>
    <w:rsid w:val="004C2713"/>
    <w:rsid w:val="004E1387"/>
    <w:rsid w:val="004F31CC"/>
    <w:rsid w:val="004F6FD2"/>
    <w:rsid w:val="00513942"/>
    <w:rsid w:val="00537894"/>
    <w:rsid w:val="005677E0"/>
    <w:rsid w:val="0059039A"/>
    <w:rsid w:val="00590812"/>
    <w:rsid w:val="005915A1"/>
    <w:rsid w:val="005973B3"/>
    <w:rsid w:val="005A2317"/>
    <w:rsid w:val="005A2869"/>
    <w:rsid w:val="005A7036"/>
    <w:rsid w:val="005B76C0"/>
    <w:rsid w:val="005C0EE3"/>
    <w:rsid w:val="005D5CC0"/>
    <w:rsid w:val="005E2FC5"/>
    <w:rsid w:val="00607AA1"/>
    <w:rsid w:val="00614E67"/>
    <w:rsid w:val="00627528"/>
    <w:rsid w:val="006339CF"/>
    <w:rsid w:val="00634254"/>
    <w:rsid w:val="00642C57"/>
    <w:rsid w:val="0064780D"/>
    <w:rsid w:val="00647D4B"/>
    <w:rsid w:val="00666E6C"/>
    <w:rsid w:val="006670E8"/>
    <w:rsid w:val="00686495"/>
    <w:rsid w:val="00694CB9"/>
    <w:rsid w:val="006C1767"/>
    <w:rsid w:val="006C5382"/>
    <w:rsid w:val="006D68FC"/>
    <w:rsid w:val="006F0815"/>
    <w:rsid w:val="006F5977"/>
    <w:rsid w:val="006F603C"/>
    <w:rsid w:val="00705E52"/>
    <w:rsid w:val="00717715"/>
    <w:rsid w:val="00720A7A"/>
    <w:rsid w:val="00733605"/>
    <w:rsid w:val="00737E85"/>
    <w:rsid w:val="00746348"/>
    <w:rsid w:val="007606B1"/>
    <w:rsid w:val="007747E2"/>
    <w:rsid w:val="00774B1E"/>
    <w:rsid w:val="00792D76"/>
    <w:rsid w:val="007969B7"/>
    <w:rsid w:val="007B420E"/>
    <w:rsid w:val="007C082A"/>
    <w:rsid w:val="007C2DBD"/>
    <w:rsid w:val="007C3BBF"/>
    <w:rsid w:val="007C6A11"/>
    <w:rsid w:val="007D3221"/>
    <w:rsid w:val="007D4901"/>
    <w:rsid w:val="007D4F65"/>
    <w:rsid w:val="007D64F7"/>
    <w:rsid w:val="007E270A"/>
    <w:rsid w:val="008023B2"/>
    <w:rsid w:val="00817E3B"/>
    <w:rsid w:val="00834CB8"/>
    <w:rsid w:val="00841631"/>
    <w:rsid w:val="00842966"/>
    <w:rsid w:val="00854BB7"/>
    <w:rsid w:val="0085774A"/>
    <w:rsid w:val="00857BAA"/>
    <w:rsid w:val="00863BAC"/>
    <w:rsid w:val="008716C9"/>
    <w:rsid w:val="008767A4"/>
    <w:rsid w:val="00896C9B"/>
    <w:rsid w:val="00896FC4"/>
    <w:rsid w:val="008C2354"/>
    <w:rsid w:val="008C2C5A"/>
    <w:rsid w:val="008C3497"/>
    <w:rsid w:val="008D49E1"/>
    <w:rsid w:val="008E3E1E"/>
    <w:rsid w:val="008E675A"/>
    <w:rsid w:val="008F1BCF"/>
    <w:rsid w:val="009079E1"/>
    <w:rsid w:val="00907FF9"/>
    <w:rsid w:val="009206C8"/>
    <w:rsid w:val="00923A49"/>
    <w:rsid w:val="00935C5E"/>
    <w:rsid w:val="009453E7"/>
    <w:rsid w:val="00964C7F"/>
    <w:rsid w:val="00976005"/>
    <w:rsid w:val="009760B8"/>
    <w:rsid w:val="009767A8"/>
    <w:rsid w:val="009773E0"/>
    <w:rsid w:val="00994650"/>
    <w:rsid w:val="009A63E9"/>
    <w:rsid w:val="009B70E6"/>
    <w:rsid w:val="009C050A"/>
    <w:rsid w:val="009C41FA"/>
    <w:rsid w:val="009C7015"/>
    <w:rsid w:val="009D1F9F"/>
    <w:rsid w:val="009D62DE"/>
    <w:rsid w:val="009E09FB"/>
    <w:rsid w:val="009E7E31"/>
    <w:rsid w:val="00A004F0"/>
    <w:rsid w:val="00A031B8"/>
    <w:rsid w:val="00A227BE"/>
    <w:rsid w:val="00A2313C"/>
    <w:rsid w:val="00A33AEE"/>
    <w:rsid w:val="00A340BD"/>
    <w:rsid w:val="00A35F1E"/>
    <w:rsid w:val="00A407BF"/>
    <w:rsid w:val="00A41E63"/>
    <w:rsid w:val="00A746A0"/>
    <w:rsid w:val="00A93053"/>
    <w:rsid w:val="00AA011C"/>
    <w:rsid w:val="00AC1371"/>
    <w:rsid w:val="00AC2B6F"/>
    <w:rsid w:val="00AC2C58"/>
    <w:rsid w:val="00AC449A"/>
    <w:rsid w:val="00AD5F4A"/>
    <w:rsid w:val="00AD6CFD"/>
    <w:rsid w:val="00AE1385"/>
    <w:rsid w:val="00AE7DB7"/>
    <w:rsid w:val="00AF1EA0"/>
    <w:rsid w:val="00AF38DF"/>
    <w:rsid w:val="00AF4EA6"/>
    <w:rsid w:val="00B059C8"/>
    <w:rsid w:val="00B10329"/>
    <w:rsid w:val="00B21F03"/>
    <w:rsid w:val="00B235A4"/>
    <w:rsid w:val="00B256C8"/>
    <w:rsid w:val="00B25E44"/>
    <w:rsid w:val="00B47144"/>
    <w:rsid w:val="00B53265"/>
    <w:rsid w:val="00B702D3"/>
    <w:rsid w:val="00B75E6A"/>
    <w:rsid w:val="00B804F1"/>
    <w:rsid w:val="00B916C5"/>
    <w:rsid w:val="00BA6B5D"/>
    <w:rsid w:val="00BB12E8"/>
    <w:rsid w:val="00BB60B0"/>
    <w:rsid w:val="00BC1540"/>
    <w:rsid w:val="00BC4E9A"/>
    <w:rsid w:val="00BD6B1F"/>
    <w:rsid w:val="00BE2BF2"/>
    <w:rsid w:val="00BE6E46"/>
    <w:rsid w:val="00C05B8E"/>
    <w:rsid w:val="00C123A7"/>
    <w:rsid w:val="00C12581"/>
    <w:rsid w:val="00C45922"/>
    <w:rsid w:val="00C51014"/>
    <w:rsid w:val="00C62003"/>
    <w:rsid w:val="00C64855"/>
    <w:rsid w:val="00C64872"/>
    <w:rsid w:val="00C823A7"/>
    <w:rsid w:val="00C84031"/>
    <w:rsid w:val="00C86646"/>
    <w:rsid w:val="00C922C8"/>
    <w:rsid w:val="00C95111"/>
    <w:rsid w:val="00C973B0"/>
    <w:rsid w:val="00CA2B72"/>
    <w:rsid w:val="00CA4F50"/>
    <w:rsid w:val="00CB091E"/>
    <w:rsid w:val="00CB4405"/>
    <w:rsid w:val="00CB73D4"/>
    <w:rsid w:val="00CC27C2"/>
    <w:rsid w:val="00CC2B0C"/>
    <w:rsid w:val="00CC462B"/>
    <w:rsid w:val="00CC5514"/>
    <w:rsid w:val="00CC6C18"/>
    <w:rsid w:val="00CE4B53"/>
    <w:rsid w:val="00CE7846"/>
    <w:rsid w:val="00CF2163"/>
    <w:rsid w:val="00CF2A5E"/>
    <w:rsid w:val="00CF2DAC"/>
    <w:rsid w:val="00D12955"/>
    <w:rsid w:val="00D12AD2"/>
    <w:rsid w:val="00D13998"/>
    <w:rsid w:val="00D15EF0"/>
    <w:rsid w:val="00D2747F"/>
    <w:rsid w:val="00D401E7"/>
    <w:rsid w:val="00D40919"/>
    <w:rsid w:val="00D419A1"/>
    <w:rsid w:val="00D41F31"/>
    <w:rsid w:val="00D458E7"/>
    <w:rsid w:val="00D47196"/>
    <w:rsid w:val="00D5125B"/>
    <w:rsid w:val="00D62660"/>
    <w:rsid w:val="00D7077C"/>
    <w:rsid w:val="00D93467"/>
    <w:rsid w:val="00D964DA"/>
    <w:rsid w:val="00DA1A4A"/>
    <w:rsid w:val="00DA63C1"/>
    <w:rsid w:val="00DA6EF5"/>
    <w:rsid w:val="00DB4757"/>
    <w:rsid w:val="00DB7836"/>
    <w:rsid w:val="00DC0218"/>
    <w:rsid w:val="00DC5C73"/>
    <w:rsid w:val="00DC744D"/>
    <w:rsid w:val="00DD27BD"/>
    <w:rsid w:val="00DD4071"/>
    <w:rsid w:val="00DD4239"/>
    <w:rsid w:val="00DD6999"/>
    <w:rsid w:val="00DE0CBC"/>
    <w:rsid w:val="00DF0732"/>
    <w:rsid w:val="00DF2F17"/>
    <w:rsid w:val="00DF3F1A"/>
    <w:rsid w:val="00DF501F"/>
    <w:rsid w:val="00E00575"/>
    <w:rsid w:val="00E03976"/>
    <w:rsid w:val="00E05E58"/>
    <w:rsid w:val="00E13702"/>
    <w:rsid w:val="00E16346"/>
    <w:rsid w:val="00E247AD"/>
    <w:rsid w:val="00E247DB"/>
    <w:rsid w:val="00E5001F"/>
    <w:rsid w:val="00E54077"/>
    <w:rsid w:val="00E60669"/>
    <w:rsid w:val="00E61974"/>
    <w:rsid w:val="00E667E1"/>
    <w:rsid w:val="00E72084"/>
    <w:rsid w:val="00E81225"/>
    <w:rsid w:val="00E8230C"/>
    <w:rsid w:val="00E95A64"/>
    <w:rsid w:val="00EA0542"/>
    <w:rsid w:val="00EA0EBF"/>
    <w:rsid w:val="00EA1A19"/>
    <w:rsid w:val="00EA2EA9"/>
    <w:rsid w:val="00EA7C6F"/>
    <w:rsid w:val="00EB0349"/>
    <w:rsid w:val="00EB18B8"/>
    <w:rsid w:val="00EB6F64"/>
    <w:rsid w:val="00EB7EEB"/>
    <w:rsid w:val="00EC4A53"/>
    <w:rsid w:val="00EC6805"/>
    <w:rsid w:val="00EE4F1F"/>
    <w:rsid w:val="00EE714E"/>
    <w:rsid w:val="00F06285"/>
    <w:rsid w:val="00F11D59"/>
    <w:rsid w:val="00F33AA5"/>
    <w:rsid w:val="00F44E12"/>
    <w:rsid w:val="00F510DB"/>
    <w:rsid w:val="00F54D4F"/>
    <w:rsid w:val="00F55139"/>
    <w:rsid w:val="00F6147E"/>
    <w:rsid w:val="00F61DB9"/>
    <w:rsid w:val="00F6243A"/>
    <w:rsid w:val="00F62870"/>
    <w:rsid w:val="00F63479"/>
    <w:rsid w:val="00F675DD"/>
    <w:rsid w:val="00F71E91"/>
    <w:rsid w:val="00F7599D"/>
    <w:rsid w:val="00F76DEF"/>
    <w:rsid w:val="00F90D4C"/>
    <w:rsid w:val="00F92219"/>
    <w:rsid w:val="00F93B45"/>
    <w:rsid w:val="00FB54DF"/>
    <w:rsid w:val="00FC590D"/>
    <w:rsid w:val="00FD797F"/>
    <w:rsid w:val="00FD79E6"/>
    <w:rsid w:val="00FE3F0D"/>
    <w:rsid w:val="00FE63D1"/>
    <w:rsid w:val="00FF08AC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1"/>
    <o:shapelayout v:ext="edit">
      <o:idmap v:ext="edit" data="1"/>
    </o:shapelayout>
  </w:shapeDefaults>
  <w:decimalSymbol w:val="."/>
  <w:listSeparator w:val=","/>
  <w14:docId w14:val="4E23FEFA"/>
  <w15:chartTrackingRefBased/>
  <w15:docId w15:val="{5AF9064B-9982-4658-9E7F-E741520C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4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6F5977"/>
    <w:rPr>
      <w:rFonts w:ascii="AdvOT358878cb.I" w:hAnsi="AdvOT358878cb.I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rsid w:val="006F5977"/>
    <w:rPr>
      <w:rFonts w:ascii="AdvOT4199d003" w:hAnsi="AdvOT4199d003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31">
    <w:name w:val="fontstyle31"/>
    <w:rsid w:val="006F5977"/>
    <w:rPr>
      <w:rFonts w:ascii="AdvOTd3a5f740" w:hAnsi="AdvOTd3a5f740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41">
    <w:name w:val="fontstyle41"/>
    <w:rsid w:val="006F5977"/>
    <w:rPr>
      <w:rFonts w:ascii="AdvOT4199d003+20" w:hAnsi="AdvOT4199d003+20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11">
    <w:name w:val="fontstyle11"/>
    <w:rsid w:val="00D13998"/>
    <w:rPr>
      <w:rFonts w:ascii="AdvOTce71c481.I" w:hAnsi="AdvOTce71c481.I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51">
    <w:name w:val="fontstyle51"/>
    <w:rsid w:val="00066419"/>
    <w:rPr>
      <w:rFonts w:ascii="AdvOTce71c481.I" w:hAnsi="AdvOTce71c481.I" w:hint="default"/>
      <w:b w:val="0"/>
      <w:bCs w:val="0"/>
      <w:i w:val="0"/>
      <w:iCs w:val="0"/>
      <w:color w:val="231F20"/>
      <w:sz w:val="18"/>
      <w:szCs w:val="18"/>
    </w:rPr>
  </w:style>
  <w:style w:type="paragraph" w:customStyle="1" w:styleId="ElsParagraph">
    <w:name w:val="Els_Paragraph"/>
    <w:link w:val="ElsParagraphChar"/>
    <w:rsid w:val="00AC1371"/>
    <w:pPr>
      <w:spacing w:after="120" w:line="220" w:lineRule="exact"/>
      <w:ind w:firstLine="230"/>
      <w:jc w:val="both"/>
    </w:pPr>
    <w:rPr>
      <w:rFonts w:ascii="Times New Roman" w:eastAsia="Times New Roman" w:hAnsi="Times New Roman" w:cs="Times New Roman"/>
      <w:sz w:val="19"/>
    </w:rPr>
  </w:style>
  <w:style w:type="paragraph" w:customStyle="1" w:styleId="ElsHeading1">
    <w:name w:val="Els_Heading1"/>
    <w:next w:val="ElsParagraph"/>
    <w:link w:val="ElsHeading1Char"/>
    <w:rsid w:val="00AC1371"/>
    <w:pPr>
      <w:keepNext/>
      <w:numPr>
        <w:numId w:val="1"/>
      </w:numPr>
      <w:spacing w:before="160" w:after="160" w:line="210" w:lineRule="exact"/>
    </w:pPr>
    <w:rPr>
      <w:rFonts w:ascii="Times New Roman" w:eastAsia="Times New Roman" w:hAnsi="Times New Roman" w:cs="Times New Roman"/>
      <w:b/>
      <w:bCs/>
      <w:sz w:val="19"/>
    </w:rPr>
  </w:style>
  <w:style w:type="paragraph" w:customStyle="1" w:styleId="ElsHeading2">
    <w:name w:val="Els_Heading2"/>
    <w:next w:val="ElsParagraph"/>
    <w:rsid w:val="00AC1371"/>
    <w:pPr>
      <w:numPr>
        <w:ilvl w:val="1"/>
        <w:numId w:val="1"/>
      </w:numPr>
      <w:spacing w:after="160" w:line="210" w:lineRule="exact"/>
    </w:pPr>
    <w:rPr>
      <w:rFonts w:ascii="Times New Roman" w:eastAsia="Times New Roman" w:hAnsi="Times New Roman" w:cs="Times New Roman"/>
      <w:bCs/>
      <w:i/>
      <w:sz w:val="19"/>
    </w:rPr>
  </w:style>
  <w:style w:type="paragraph" w:customStyle="1" w:styleId="ElsHeading3">
    <w:name w:val="Els_Heading3"/>
    <w:next w:val="ElsParagraph"/>
    <w:rsid w:val="00AC1371"/>
    <w:pPr>
      <w:numPr>
        <w:ilvl w:val="2"/>
        <w:numId w:val="1"/>
      </w:numPr>
      <w:spacing w:after="40" w:line="210" w:lineRule="exact"/>
      <w:outlineLvl w:val="0"/>
    </w:pPr>
    <w:rPr>
      <w:rFonts w:ascii="Times New Roman" w:eastAsia="Times New Roman" w:hAnsi="Times New Roman" w:cs="Times New Roman"/>
      <w:i/>
      <w:spacing w:val="20"/>
      <w:sz w:val="19"/>
    </w:rPr>
  </w:style>
  <w:style w:type="paragraph" w:customStyle="1" w:styleId="ElsHeading4">
    <w:name w:val="Els_Heading4"/>
    <w:next w:val="ElsParagraph"/>
    <w:rsid w:val="00AC1371"/>
    <w:pPr>
      <w:numPr>
        <w:ilvl w:val="3"/>
        <w:numId w:val="1"/>
      </w:numPr>
      <w:spacing w:after="160" w:line="210" w:lineRule="exact"/>
      <w:outlineLvl w:val="0"/>
    </w:pPr>
    <w:rPr>
      <w:rFonts w:ascii="Times New Roman" w:eastAsia="Times New Roman" w:hAnsi="Times New Roman" w:cs="Times New Roman"/>
      <w:i/>
      <w:spacing w:val="20"/>
      <w:sz w:val="19"/>
    </w:rPr>
  </w:style>
  <w:style w:type="paragraph" w:customStyle="1" w:styleId="ElsHeading5">
    <w:name w:val="Els_Heading5"/>
    <w:next w:val="ElsParagraph"/>
    <w:rsid w:val="00AC1371"/>
    <w:pPr>
      <w:numPr>
        <w:ilvl w:val="4"/>
        <w:numId w:val="1"/>
      </w:numPr>
      <w:spacing w:after="160" w:line="210" w:lineRule="exact"/>
      <w:outlineLvl w:val="0"/>
    </w:pPr>
    <w:rPr>
      <w:rFonts w:ascii="Times New Roman" w:eastAsia="Times New Roman" w:hAnsi="Times New Roman" w:cs="Times New Roman"/>
      <w:i/>
      <w:spacing w:val="20"/>
      <w:sz w:val="19"/>
    </w:rPr>
  </w:style>
  <w:style w:type="character" w:customStyle="1" w:styleId="ElsParagraphChar">
    <w:name w:val="Els_Paragraph Char"/>
    <w:link w:val="ElsParagraph"/>
    <w:rsid w:val="00AC1371"/>
    <w:rPr>
      <w:rFonts w:ascii="Times New Roman" w:eastAsia="Times New Roman" w:hAnsi="Times New Roman" w:cs="Times New Roman"/>
      <w:sz w:val="19"/>
    </w:rPr>
  </w:style>
  <w:style w:type="paragraph" w:customStyle="1" w:styleId="ElsArticleTitle">
    <w:name w:val="Els_ArticleTitle"/>
    <w:next w:val="ElsAuthor"/>
    <w:rsid w:val="00E95A64"/>
    <w:pPr>
      <w:spacing w:before="360" w:after="240" w:line="350" w:lineRule="exact"/>
    </w:pPr>
    <w:rPr>
      <w:rFonts w:ascii="Times New Roman" w:eastAsia="Times New Roman" w:hAnsi="Times New Roman" w:cs="Times New Roman"/>
      <w:sz w:val="30"/>
    </w:rPr>
  </w:style>
  <w:style w:type="paragraph" w:customStyle="1" w:styleId="ElsAuthor">
    <w:name w:val="Els_Author"/>
    <w:next w:val="Normal"/>
    <w:rsid w:val="00E95A64"/>
    <w:pPr>
      <w:spacing w:after="160" w:line="290" w:lineRule="exact"/>
    </w:pPr>
    <w:rPr>
      <w:rFonts w:ascii="Times New Roman" w:eastAsia="Times New Roman" w:hAnsi="Times New Roman" w:cs="Times New Roman"/>
      <w:sz w:val="24"/>
    </w:rPr>
  </w:style>
  <w:style w:type="paragraph" w:customStyle="1" w:styleId="ElsCorrespondingAuthor">
    <w:name w:val="Els_CorrespondingAuthor"/>
    <w:next w:val="Normal"/>
    <w:rsid w:val="00E95A64"/>
    <w:pPr>
      <w:spacing w:before="120" w:line="200" w:lineRule="exact"/>
    </w:pPr>
    <w:rPr>
      <w:rFonts w:ascii="Times New Roman" w:eastAsia="Times New Roman" w:hAnsi="Times New Roman" w:cs="Times New Roman"/>
      <w:sz w:val="18"/>
    </w:rPr>
  </w:style>
  <w:style w:type="character" w:styleId="Hyperlink">
    <w:name w:val="Hyperlink"/>
    <w:uiPriority w:val="99"/>
    <w:unhideWhenUsed/>
    <w:rsid w:val="00E95A64"/>
    <w:rPr>
      <w:color w:val="0000FF"/>
      <w:u w:val="single"/>
    </w:rPr>
  </w:style>
  <w:style w:type="paragraph" w:customStyle="1" w:styleId="ElsAffiliation">
    <w:name w:val="Els_Affiliation"/>
    <w:rsid w:val="008767A4"/>
    <w:pPr>
      <w:spacing w:line="200" w:lineRule="exact"/>
    </w:pPr>
    <w:rPr>
      <w:rFonts w:ascii="Times New Roman" w:eastAsia="Times New Roman" w:hAnsi="Times New Roman" w:cs="Times New Roman"/>
      <w:i/>
      <w:sz w:val="16"/>
    </w:rPr>
  </w:style>
  <w:style w:type="paragraph" w:styleId="Header">
    <w:name w:val="header"/>
    <w:basedOn w:val="Normal"/>
    <w:link w:val="HeaderChar"/>
    <w:uiPriority w:val="99"/>
    <w:unhideWhenUsed/>
    <w:rsid w:val="00D458E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58E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458E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458E7"/>
    <w:rPr>
      <w:sz w:val="22"/>
      <w:szCs w:val="22"/>
    </w:rPr>
  </w:style>
  <w:style w:type="paragraph" w:customStyle="1" w:styleId="ElsFigureCaption">
    <w:name w:val="Els_FigureCaption"/>
    <w:rsid w:val="007B420E"/>
    <w:pPr>
      <w:spacing w:line="220" w:lineRule="exact"/>
      <w:ind w:firstLine="230"/>
    </w:pPr>
    <w:rPr>
      <w:rFonts w:ascii="Times New Roman" w:eastAsia="Times New Roman" w:hAnsi="Times New Roman" w:cs="Times New Roman"/>
      <w:sz w:val="16"/>
    </w:rPr>
  </w:style>
  <w:style w:type="character" w:customStyle="1" w:styleId="ElsHeading1Char">
    <w:name w:val="Els_Heading1 Char"/>
    <w:link w:val="ElsHeading1"/>
    <w:rsid w:val="00DF3F1A"/>
    <w:rPr>
      <w:rFonts w:ascii="Times New Roman" w:eastAsia="Times New Roman" w:hAnsi="Times New Roman" w:cs="Times New Roman"/>
      <w:b/>
      <w:bCs/>
      <w:sz w:val="19"/>
    </w:rPr>
  </w:style>
  <w:style w:type="paragraph" w:customStyle="1" w:styleId="RSCB02ArticleText">
    <w:name w:val="RSC B02 Article Text"/>
    <w:basedOn w:val="Normal"/>
    <w:link w:val="RSCB02ArticleTextChar"/>
    <w:qFormat/>
    <w:rsid w:val="00DF3F1A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link w:val="RSCB02ArticleText"/>
    <w:rsid w:val="00DF3F1A"/>
    <w:rPr>
      <w:rFonts w:cs="Times New Roman"/>
      <w:w w:val="108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E8230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AA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624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uthor">
    <w:name w:val="author"/>
    <w:basedOn w:val="DefaultParagraphFont"/>
    <w:rsid w:val="00EE7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header" Target="header1.xml"/><Relationship Id="rId21" Type="http://schemas.openxmlformats.org/officeDocument/2006/relationships/oleObject" Target="embeddings/oleObject4.bin"/><Relationship Id="rId42" Type="http://schemas.openxmlformats.org/officeDocument/2006/relationships/image" Target="media/image21.emf"/><Relationship Id="rId47" Type="http://schemas.openxmlformats.org/officeDocument/2006/relationships/oleObject" Target="embeddings/oleObject13.bin"/><Relationship Id="rId63" Type="http://schemas.openxmlformats.org/officeDocument/2006/relationships/image" Target="media/image35.emf"/><Relationship Id="rId68" Type="http://schemas.openxmlformats.org/officeDocument/2006/relationships/image" Target="media/image38.emf"/><Relationship Id="rId84" Type="http://schemas.openxmlformats.org/officeDocument/2006/relationships/oleObject" Target="embeddings/oleObject26.bin"/><Relationship Id="rId89" Type="http://schemas.openxmlformats.org/officeDocument/2006/relationships/image" Target="media/image52.emf"/><Relationship Id="rId112" Type="http://schemas.openxmlformats.org/officeDocument/2006/relationships/oleObject" Target="embeddings/oleObject34.bin"/><Relationship Id="rId16" Type="http://schemas.openxmlformats.org/officeDocument/2006/relationships/image" Target="media/image4.emf"/><Relationship Id="rId107" Type="http://schemas.openxmlformats.org/officeDocument/2006/relationships/image" Target="media/image64.png"/><Relationship Id="rId11" Type="http://schemas.openxmlformats.org/officeDocument/2006/relationships/image" Target="media/image1.emf"/><Relationship Id="rId32" Type="http://schemas.openxmlformats.org/officeDocument/2006/relationships/image" Target="media/image15.emf"/><Relationship Id="rId37" Type="http://schemas.openxmlformats.org/officeDocument/2006/relationships/image" Target="media/image18.emf"/><Relationship Id="rId53" Type="http://schemas.openxmlformats.org/officeDocument/2006/relationships/oleObject" Target="embeddings/oleObject15.bin"/><Relationship Id="rId58" Type="http://schemas.openxmlformats.org/officeDocument/2006/relationships/oleObject" Target="embeddings/oleObject17.bin"/><Relationship Id="rId74" Type="http://schemas.openxmlformats.org/officeDocument/2006/relationships/image" Target="media/image42.emf"/><Relationship Id="rId79" Type="http://schemas.openxmlformats.org/officeDocument/2006/relationships/image" Target="media/image45.emf"/><Relationship Id="rId102" Type="http://schemas.openxmlformats.org/officeDocument/2006/relationships/oleObject" Target="embeddings/oleObject32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28.bin"/><Relationship Id="rId95" Type="http://schemas.openxmlformats.org/officeDocument/2006/relationships/image" Target="media/image56.e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43" Type="http://schemas.openxmlformats.org/officeDocument/2006/relationships/image" Target="media/image22.emf"/><Relationship Id="rId48" Type="http://schemas.openxmlformats.org/officeDocument/2006/relationships/image" Target="media/image25.emf"/><Relationship Id="rId64" Type="http://schemas.openxmlformats.org/officeDocument/2006/relationships/oleObject" Target="embeddings/oleObject19.bin"/><Relationship Id="rId69" Type="http://schemas.openxmlformats.org/officeDocument/2006/relationships/oleObject" Target="embeddings/oleObject21.bin"/><Relationship Id="rId113" Type="http://schemas.openxmlformats.org/officeDocument/2006/relationships/image" Target="media/image69.emf"/><Relationship Id="rId118" Type="http://schemas.openxmlformats.org/officeDocument/2006/relationships/fontTable" Target="fontTable.xml"/><Relationship Id="rId80" Type="http://schemas.openxmlformats.org/officeDocument/2006/relationships/image" Target="media/image46.emf"/><Relationship Id="rId85" Type="http://schemas.openxmlformats.org/officeDocument/2006/relationships/image" Target="media/image49.emf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33" Type="http://schemas.openxmlformats.org/officeDocument/2006/relationships/oleObject" Target="embeddings/oleObject8.bin"/><Relationship Id="rId38" Type="http://schemas.openxmlformats.org/officeDocument/2006/relationships/oleObject" Target="embeddings/oleObject10.bin"/><Relationship Id="rId59" Type="http://schemas.openxmlformats.org/officeDocument/2006/relationships/image" Target="media/image32.emf"/><Relationship Id="rId103" Type="http://schemas.openxmlformats.org/officeDocument/2006/relationships/image" Target="media/image61.emf"/><Relationship Id="rId108" Type="http://schemas.openxmlformats.org/officeDocument/2006/relationships/image" Target="media/image65.png"/><Relationship Id="rId54" Type="http://schemas.openxmlformats.org/officeDocument/2006/relationships/image" Target="media/image29.emf"/><Relationship Id="rId70" Type="http://schemas.openxmlformats.org/officeDocument/2006/relationships/image" Target="media/image39.emf"/><Relationship Id="rId75" Type="http://schemas.openxmlformats.org/officeDocument/2006/relationships/oleObject" Target="embeddings/oleObject23.bin"/><Relationship Id="rId91" Type="http://schemas.openxmlformats.org/officeDocument/2006/relationships/image" Target="media/image53.emf"/><Relationship Id="rId96" Type="http://schemas.openxmlformats.org/officeDocument/2006/relationships/oleObject" Target="embeddings/oleObject3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image" Target="media/image12.emf"/><Relationship Id="rId49" Type="http://schemas.openxmlformats.org/officeDocument/2006/relationships/image" Target="media/image26.emf"/><Relationship Id="rId114" Type="http://schemas.openxmlformats.org/officeDocument/2006/relationships/image" Target="media/image70.emf"/><Relationship Id="rId119" Type="http://schemas.openxmlformats.org/officeDocument/2006/relationships/theme" Target="theme/theme1.xml"/><Relationship Id="rId10" Type="http://schemas.openxmlformats.org/officeDocument/2006/relationships/hyperlink" Target="mailto:balazs.bognar@aok.pte.hu" TargetMode="External"/><Relationship Id="rId31" Type="http://schemas.openxmlformats.org/officeDocument/2006/relationships/image" Target="media/image14.emf"/><Relationship Id="rId44" Type="http://schemas.openxmlformats.org/officeDocument/2006/relationships/oleObject" Target="embeddings/oleObject12.bin"/><Relationship Id="rId52" Type="http://schemas.openxmlformats.org/officeDocument/2006/relationships/image" Target="media/image28.emf"/><Relationship Id="rId60" Type="http://schemas.openxmlformats.org/officeDocument/2006/relationships/image" Target="media/image33.emf"/><Relationship Id="rId65" Type="http://schemas.openxmlformats.org/officeDocument/2006/relationships/image" Target="media/image36.emf"/><Relationship Id="rId73" Type="http://schemas.openxmlformats.org/officeDocument/2006/relationships/image" Target="media/image41.emf"/><Relationship Id="rId78" Type="http://schemas.openxmlformats.org/officeDocument/2006/relationships/image" Target="media/image44.emf"/><Relationship Id="rId81" Type="http://schemas.openxmlformats.org/officeDocument/2006/relationships/oleObject" Target="embeddings/oleObject25.bin"/><Relationship Id="rId86" Type="http://schemas.openxmlformats.org/officeDocument/2006/relationships/image" Target="media/image50.emf"/><Relationship Id="rId94" Type="http://schemas.openxmlformats.org/officeDocument/2006/relationships/image" Target="media/image55.emf"/><Relationship Id="rId99" Type="http://schemas.openxmlformats.org/officeDocument/2006/relationships/oleObject" Target="embeddings/oleObject31.bin"/><Relationship Id="rId101" Type="http://schemas.openxmlformats.org/officeDocument/2006/relationships/image" Target="media/image60.emf"/><Relationship Id="rId4" Type="http://schemas.openxmlformats.org/officeDocument/2006/relationships/settings" Target="settings.xml"/><Relationship Id="rId9" Type="http://schemas.openxmlformats.org/officeDocument/2006/relationships/hyperlink" Target="mailto:tamas.kalai@aok.pte.hu" TargetMode="External"/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39" Type="http://schemas.openxmlformats.org/officeDocument/2006/relationships/image" Target="media/image19.emf"/><Relationship Id="rId109" Type="http://schemas.openxmlformats.org/officeDocument/2006/relationships/image" Target="media/image66.emf"/><Relationship Id="rId34" Type="http://schemas.openxmlformats.org/officeDocument/2006/relationships/image" Target="media/image16.emf"/><Relationship Id="rId50" Type="http://schemas.openxmlformats.org/officeDocument/2006/relationships/oleObject" Target="embeddings/oleObject14.bin"/><Relationship Id="rId55" Type="http://schemas.openxmlformats.org/officeDocument/2006/relationships/oleObject" Target="embeddings/oleObject16.bin"/><Relationship Id="rId76" Type="http://schemas.openxmlformats.org/officeDocument/2006/relationships/image" Target="media/image43.emf"/><Relationship Id="rId97" Type="http://schemas.openxmlformats.org/officeDocument/2006/relationships/image" Target="media/image57.emf"/><Relationship Id="rId104" Type="http://schemas.openxmlformats.org/officeDocument/2006/relationships/image" Target="media/image62.emf"/><Relationship Id="rId7" Type="http://schemas.openxmlformats.org/officeDocument/2006/relationships/endnotes" Target="endnotes.xml"/><Relationship Id="rId71" Type="http://schemas.openxmlformats.org/officeDocument/2006/relationships/image" Target="media/image40.emf"/><Relationship Id="rId92" Type="http://schemas.openxmlformats.org/officeDocument/2006/relationships/image" Target="media/image54.emf"/><Relationship Id="rId2" Type="http://schemas.openxmlformats.org/officeDocument/2006/relationships/numbering" Target="numbering.xml"/><Relationship Id="rId29" Type="http://schemas.openxmlformats.org/officeDocument/2006/relationships/image" Target="media/image13.emf"/><Relationship Id="rId24" Type="http://schemas.openxmlformats.org/officeDocument/2006/relationships/oleObject" Target="embeddings/oleObject5.bin"/><Relationship Id="rId40" Type="http://schemas.openxmlformats.org/officeDocument/2006/relationships/image" Target="media/image20.emf"/><Relationship Id="rId45" Type="http://schemas.openxmlformats.org/officeDocument/2006/relationships/image" Target="media/image23.emf"/><Relationship Id="rId66" Type="http://schemas.openxmlformats.org/officeDocument/2006/relationships/oleObject" Target="embeddings/oleObject20.bin"/><Relationship Id="rId87" Type="http://schemas.openxmlformats.org/officeDocument/2006/relationships/oleObject" Target="embeddings/oleObject27.bin"/><Relationship Id="rId110" Type="http://schemas.openxmlformats.org/officeDocument/2006/relationships/image" Target="media/image67.emf"/><Relationship Id="rId115" Type="http://schemas.openxmlformats.org/officeDocument/2006/relationships/oleObject" Target="embeddings/oleObject35.bin"/><Relationship Id="rId61" Type="http://schemas.openxmlformats.org/officeDocument/2006/relationships/oleObject" Target="embeddings/oleObject18.bin"/><Relationship Id="rId82" Type="http://schemas.openxmlformats.org/officeDocument/2006/relationships/image" Target="media/image47.emf"/><Relationship Id="rId19" Type="http://schemas.openxmlformats.org/officeDocument/2006/relationships/image" Target="media/image6.emf"/><Relationship Id="rId14" Type="http://schemas.openxmlformats.org/officeDocument/2006/relationships/image" Target="media/image3.emf"/><Relationship Id="rId30" Type="http://schemas.openxmlformats.org/officeDocument/2006/relationships/oleObject" Target="embeddings/oleObject7.bin"/><Relationship Id="rId35" Type="http://schemas.openxmlformats.org/officeDocument/2006/relationships/image" Target="media/image17.emf"/><Relationship Id="rId56" Type="http://schemas.openxmlformats.org/officeDocument/2006/relationships/image" Target="media/image30.emf"/><Relationship Id="rId77" Type="http://schemas.openxmlformats.org/officeDocument/2006/relationships/oleObject" Target="embeddings/oleObject24.bin"/><Relationship Id="rId100" Type="http://schemas.openxmlformats.org/officeDocument/2006/relationships/image" Target="media/image59.emf"/><Relationship Id="rId105" Type="http://schemas.openxmlformats.org/officeDocument/2006/relationships/oleObject" Target="embeddings/oleObject33.bin"/><Relationship Id="rId8" Type="http://schemas.openxmlformats.org/officeDocument/2006/relationships/hyperlink" Target="https://orcid.org/0000-0003-2877-254X" TargetMode="External"/><Relationship Id="rId51" Type="http://schemas.openxmlformats.org/officeDocument/2006/relationships/image" Target="media/image27.emf"/><Relationship Id="rId72" Type="http://schemas.openxmlformats.org/officeDocument/2006/relationships/oleObject" Target="embeddings/oleObject22.bin"/><Relationship Id="rId93" Type="http://schemas.openxmlformats.org/officeDocument/2006/relationships/oleObject" Target="embeddings/oleObject29.bin"/><Relationship Id="rId98" Type="http://schemas.openxmlformats.org/officeDocument/2006/relationships/image" Target="media/image58.emf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image" Target="media/image24.emf"/><Relationship Id="rId67" Type="http://schemas.openxmlformats.org/officeDocument/2006/relationships/image" Target="media/image37.emf"/><Relationship Id="rId116" Type="http://schemas.openxmlformats.org/officeDocument/2006/relationships/image" Target="media/image71.emf"/><Relationship Id="rId20" Type="http://schemas.openxmlformats.org/officeDocument/2006/relationships/image" Target="media/image7.emf"/><Relationship Id="rId41" Type="http://schemas.openxmlformats.org/officeDocument/2006/relationships/oleObject" Target="embeddings/oleObject11.bin"/><Relationship Id="rId62" Type="http://schemas.openxmlformats.org/officeDocument/2006/relationships/image" Target="media/image34.emf"/><Relationship Id="rId83" Type="http://schemas.openxmlformats.org/officeDocument/2006/relationships/image" Target="media/image48.emf"/><Relationship Id="rId88" Type="http://schemas.openxmlformats.org/officeDocument/2006/relationships/image" Target="media/image51.emf"/><Relationship Id="rId111" Type="http://schemas.openxmlformats.org/officeDocument/2006/relationships/image" Target="media/image68.emf"/><Relationship Id="rId15" Type="http://schemas.openxmlformats.org/officeDocument/2006/relationships/oleObject" Target="embeddings/oleObject2.bin"/><Relationship Id="rId36" Type="http://schemas.openxmlformats.org/officeDocument/2006/relationships/oleObject" Target="embeddings/oleObject9.bin"/><Relationship Id="rId57" Type="http://schemas.openxmlformats.org/officeDocument/2006/relationships/image" Target="media/image31.emf"/><Relationship Id="rId106" Type="http://schemas.openxmlformats.org/officeDocument/2006/relationships/image" Target="media/image6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2538B-05F1-41A2-A297-182C3B92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23</Pages>
  <Words>509</Words>
  <Characters>4415</Characters>
  <Application>Microsoft Office Word</Application>
  <DocSecurity>0</DocSecurity>
  <Lines>36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Nader</dc:creator>
  <cp:keywords/>
  <cp:lastModifiedBy>Ranjitha  Sivasankaran</cp:lastModifiedBy>
  <cp:revision>51</cp:revision>
  <cp:lastPrinted>2024-09-12T12:01:00Z</cp:lastPrinted>
  <dcterms:created xsi:type="dcterms:W3CDTF">2024-09-09T13:54:00Z</dcterms:created>
  <dcterms:modified xsi:type="dcterms:W3CDTF">2025-03-05T06:23:00Z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34c7a9dc8830f39ce4d2f4f78d28cbf65adc16ec46f9c50f3f6b3c893a25a0fa</vt:lpwstr>
  </property>
</Properties>
</file>