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63496" w14:textId="77777777" w:rsidR="00D80D92" w:rsidRPr="00FC0567" w:rsidRDefault="00D80D92" w:rsidP="00D80D92">
      <w:pPr>
        <w:pStyle w:val="1"/>
        <w:rPr>
          <w:b w:val="0"/>
          <w:sz w:val="24"/>
          <w:szCs w:val="24"/>
          <w:u w:val="single"/>
          <w:lang w:val="en-US"/>
        </w:rPr>
      </w:pPr>
      <w:r w:rsidRPr="00FC0567">
        <w:rPr>
          <w:sz w:val="24"/>
          <w:szCs w:val="24"/>
          <w:u w:val="single"/>
          <w:lang w:val="en-US"/>
        </w:rPr>
        <w:t>SUPPLEMENTARY INFORMATION</w:t>
      </w:r>
    </w:p>
    <w:p w14:paraId="5A88C034" w14:textId="75B8EA82" w:rsidR="00D67831" w:rsidRPr="00FC0567" w:rsidRDefault="00D67831" w:rsidP="00D6783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lang w:val="en-US"/>
        </w:rPr>
      </w:pPr>
      <w:r w:rsidRPr="00FC0567">
        <w:rPr>
          <w:rFonts w:ascii="Times New Roman" w:hAnsi="Times New Roman" w:cs="Times New Roman"/>
          <w:b/>
          <w:i/>
          <w:iCs/>
          <w:sz w:val="32"/>
          <w:lang w:val="en-US"/>
        </w:rPr>
        <w:t>In vitro</w:t>
      </w:r>
      <w:r w:rsidRPr="00FC0567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Pr="00FC0567">
        <w:rPr>
          <w:rFonts w:ascii="Times New Roman" w:hAnsi="Times New Roman" w:cs="Times New Roman"/>
          <w:b/>
          <w:sz w:val="32"/>
          <w:vertAlign w:val="superscript"/>
          <w:lang w:val="en-US"/>
        </w:rPr>
        <w:t>1</w:t>
      </w:r>
      <w:r w:rsidRPr="00FC0567">
        <w:rPr>
          <w:rFonts w:ascii="Times New Roman" w:hAnsi="Times New Roman" w:cs="Times New Roman"/>
          <w:b/>
          <w:sz w:val="32"/>
          <w:lang w:val="en-US"/>
        </w:rPr>
        <w:t xml:space="preserve">H NMR metabolic profiles of liver, brain, and serum in rats </w:t>
      </w:r>
      <w:r w:rsidR="00FC0567">
        <w:rPr>
          <w:rFonts w:ascii="Times New Roman" w:hAnsi="Times New Roman" w:cs="Times New Roman"/>
          <w:b/>
          <w:sz w:val="32"/>
          <w:lang w:val="en-US"/>
        </w:rPr>
        <w:t>after</w:t>
      </w:r>
      <w:r w:rsidRPr="00FC0567">
        <w:rPr>
          <w:rFonts w:ascii="Times New Roman" w:hAnsi="Times New Roman" w:cs="Times New Roman"/>
          <w:b/>
          <w:sz w:val="32"/>
          <w:lang w:val="en-US"/>
        </w:rPr>
        <w:t xml:space="preserve"> chronic consumption of alcohol </w:t>
      </w:r>
    </w:p>
    <w:p w14:paraId="4B427DAE" w14:textId="77777777" w:rsidR="00D67831" w:rsidRPr="00FC0567" w:rsidRDefault="00D67831" w:rsidP="00D67831">
      <w:pPr>
        <w:spacing w:after="0" w:line="360" w:lineRule="auto"/>
        <w:ind w:right="424"/>
        <w:jc w:val="center"/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</w:pP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Mariya S. Pravdivtseva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1,3*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Oleg B. Shevelev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2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Vadim V. Yanshole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1,3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Mikhail P. Moshkin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2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Igor V. Koptyug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1,3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Andrey E. Akulov</w:t>
      </w: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1,2</w:t>
      </w:r>
    </w:p>
    <w:p w14:paraId="50DC608A" w14:textId="77777777" w:rsidR="00D67831" w:rsidRPr="00FC0567" w:rsidRDefault="00D67831" w:rsidP="00D67831">
      <w:pPr>
        <w:spacing w:after="0" w:line="360" w:lineRule="auto"/>
        <w:ind w:right="424"/>
        <w:jc w:val="both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 xml:space="preserve">1 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International Tomography Center, </w:t>
      </w:r>
      <w:r w:rsidRPr="00FC056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Siberian Branch of the Russian Academy of Sciences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Novosibirsk, Russia</w:t>
      </w:r>
    </w:p>
    <w:p w14:paraId="3170704A" w14:textId="77777777" w:rsidR="00D67831" w:rsidRPr="00FC0567" w:rsidRDefault="00D67831" w:rsidP="00D67831">
      <w:pPr>
        <w:spacing w:after="0" w:line="360" w:lineRule="auto"/>
        <w:ind w:right="424"/>
        <w:jc w:val="both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2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Institute of Cytology and Genetics, </w:t>
      </w:r>
      <w:r w:rsidRPr="00FC056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GB"/>
        </w:rPr>
        <w:t>Siberian Branch of the Russian Academy of Sciences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, Novosibirsk, Russia</w:t>
      </w:r>
    </w:p>
    <w:p w14:paraId="41909EC6" w14:textId="77777777" w:rsidR="00D67831" w:rsidRPr="00FC0567" w:rsidRDefault="00D67831" w:rsidP="00D67831">
      <w:pPr>
        <w:spacing w:after="0" w:line="360" w:lineRule="auto"/>
        <w:ind w:right="424"/>
        <w:jc w:val="both"/>
        <w:rPr>
          <w:rFonts w:ascii="Times New Roman" w:hAnsi="Times New Roman" w:cs="Times New Roman"/>
          <w:bCs/>
          <w:sz w:val="24"/>
          <w:szCs w:val="20"/>
          <w:lang w:val="en-US"/>
        </w:rPr>
      </w:pPr>
      <w:r w:rsidRPr="00FC0567">
        <w:rPr>
          <w:rFonts w:ascii="Times New Roman" w:hAnsi="Times New Roman" w:cs="Times New Roman"/>
          <w:bCs/>
          <w:sz w:val="24"/>
          <w:szCs w:val="20"/>
          <w:vertAlign w:val="superscript"/>
          <w:lang w:val="en-US"/>
        </w:rPr>
        <w:t>3</w:t>
      </w: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>Novosibirsk State University, Novosibirsk, Russia</w:t>
      </w:r>
    </w:p>
    <w:p w14:paraId="6427EE3D" w14:textId="77777777" w:rsidR="00D67831" w:rsidRPr="00FC0567" w:rsidRDefault="00D67831" w:rsidP="00D67831">
      <w:pPr>
        <w:spacing w:after="0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FC0567">
        <w:rPr>
          <w:rFonts w:ascii="Times New Roman" w:hAnsi="Times New Roman" w:cs="Times New Roman"/>
          <w:bCs/>
          <w:sz w:val="24"/>
          <w:szCs w:val="20"/>
          <w:lang w:val="en-US"/>
        </w:rPr>
        <w:t xml:space="preserve">*Current address: </w:t>
      </w:r>
      <w:r w:rsidRPr="00FC0567">
        <w:rPr>
          <w:rFonts w:ascii="Times New Roman" w:hAnsi="Times New Roman" w:cs="Times New Roman"/>
          <w:bCs/>
          <w:szCs w:val="24"/>
          <w:lang w:val="en-US"/>
        </w:rPr>
        <w:t>Section Biomedical Imaging, Molecular Imaging North Competence Center (MOIN CC), Department of Radiology and Neuroradiology, University Medical Center Schleswig-Holstein (UKSH), Kiel University</w:t>
      </w:r>
    </w:p>
    <w:p w14:paraId="6AEB91F8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14:paraId="6A4BC1F0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en-US"/>
        </w:rPr>
      </w:pPr>
      <w:r w:rsidRPr="00FC0567">
        <w:rPr>
          <w:rFonts w:ascii="Times New Roman" w:hAnsi="Times New Roman" w:cs="Times New Roman"/>
          <w:b/>
          <w:sz w:val="24"/>
          <w:szCs w:val="20"/>
          <w:lang w:val="en-US"/>
        </w:rPr>
        <w:t>Corresponding author</w:t>
      </w:r>
      <w:r w:rsidRPr="00FC0567">
        <w:rPr>
          <w:rFonts w:ascii="Times New Roman" w:hAnsi="Times New Roman" w:cs="Times New Roman"/>
          <w:sz w:val="24"/>
          <w:szCs w:val="20"/>
          <w:lang w:val="en-US"/>
        </w:rPr>
        <w:t xml:space="preserve">  </w:t>
      </w:r>
    </w:p>
    <w:p w14:paraId="775C1549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en-GB"/>
        </w:rPr>
      </w:pPr>
      <w:r w:rsidRPr="00FC0567">
        <w:rPr>
          <w:rFonts w:ascii="Times New Roman" w:hAnsi="Times New Roman" w:cs="Times New Roman"/>
          <w:sz w:val="24"/>
          <w:szCs w:val="20"/>
          <w:lang w:val="en-GB"/>
        </w:rPr>
        <w:t>Mariya S. Pravdivtseva</w:t>
      </w:r>
    </w:p>
    <w:p w14:paraId="22A99073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en-GB"/>
        </w:rPr>
      </w:pPr>
      <w:r w:rsidRPr="00FC0567">
        <w:rPr>
          <w:rFonts w:ascii="Times New Roman" w:hAnsi="Times New Roman" w:cs="Times New Roman"/>
          <w:sz w:val="24"/>
          <w:szCs w:val="20"/>
          <w:lang w:val="en-GB"/>
        </w:rPr>
        <w:t>Tel.: + 49 (0)431 500 16 533</w:t>
      </w:r>
    </w:p>
    <w:p w14:paraId="5E175A3A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de-DE"/>
        </w:rPr>
      </w:pPr>
      <w:proofErr w:type="spellStart"/>
      <w:r w:rsidRPr="00FC0567">
        <w:rPr>
          <w:rFonts w:ascii="Times New Roman" w:hAnsi="Times New Roman" w:cs="Times New Roman"/>
          <w:sz w:val="24"/>
          <w:szCs w:val="20"/>
          <w:lang w:val="de-DE"/>
        </w:rPr>
        <w:t>E-mail</w:t>
      </w:r>
      <w:proofErr w:type="spellEnd"/>
      <w:r w:rsidRPr="00FC0567">
        <w:rPr>
          <w:rFonts w:ascii="Times New Roman" w:hAnsi="Times New Roman" w:cs="Times New Roman"/>
          <w:sz w:val="24"/>
          <w:szCs w:val="20"/>
          <w:lang w:val="de-DE"/>
        </w:rPr>
        <w:t xml:space="preserve">: </w:t>
      </w:r>
      <w:hyperlink r:id="rId6" w:history="1">
        <w:r w:rsidRPr="00FC0567">
          <w:rPr>
            <w:rStyle w:val="a5"/>
            <w:rFonts w:ascii="Times New Roman" w:hAnsi="Times New Roman" w:cs="Times New Roman"/>
            <w:sz w:val="24"/>
            <w:szCs w:val="20"/>
            <w:lang w:val="de-DE"/>
          </w:rPr>
          <w:t>Mariya.Pravdivtseva@rad.uni-keil.de</w:t>
        </w:r>
      </w:hyperlink>
    </w:p>
    <w:p w14:paraId="40ED43BA" w14:textId="77777777" w:rsidR="00D67831" w:rsidRPr="00FC0567" w:rsidRDefault="00D67831" w:rsidP="00D67831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de-DE"/>
        </w:rPr>
      </w:pPr>
      <w:r w:rsidRPr="00FC0567">
        <w:rPr>
          <w:rFonts w:ascii="Times New Roman" w:hAnsi="Times New Roman" w:cs="Times New Roman"/>
          <w:sz w:val="24"/>
          <w:szCs w:val="20"/>
          <w:lang w:val="de-DE"/>
        </w:rPr>
        <w:t>Germany, D-24105 Kiel, Arnold-Heller-Straße 3, Haus 41</w:t>
      </w:r>
    </w:p>
    <w:p w14:paraId="197B4EA9" w14:textId="0C98BC9E" w:rsidR="00851819" w:rsidRPr="00FC0567" w:rsidRDefault="00851819" w:rsidP="00C34D0E">
      <w:pPr>
        <w:spacing w:after="0" w:line="360" w:lineRule="auto"/>
        <w:ind w:right="424"/>
        <w:rPr>
          <w:rFonts w:ascii="Times New Roman" w:hAnsi="Times New Roman" w:cs="Times New Roman"/>
          <w:sz w:val="24"/>
          <w:szCs w:val="20"/>
          <w:lang w:val="de-DE"/>
        </w:rPr>
      </w:pPr>
      <w:r w:rsidRPr="00FC0567">
        <w:rPr>
          <w:rFonts w:ascii="Times New Roman" w:hAnsi="Times New Roman" w:cs="Times New Roman"/>
          <w:sz w:val="24"/>
          <w:szCs w:val="20"/>
          <w:lang w:val="de-DE"/>
        </w:rPr>
        <w:br w:type="page"/>
      </w:r>
    </w:p>
    <w:p w14:paraId="5D0E55EF" w14:textId="7C2FBD08" w:rsidR="00851819" w:rsidRPr="00FC0567" w:rsidRDefault="00851819" w:rsidP="00851819">
      <w:pPr>
        <w:pStyle w:val="1"/>
        <w:rPr>
          <w:sz w:val="28"/>
          <w:szCs w:val="28"/>
          <w:lang w:val="en-GB"/>
        </w:rPr>
      </w:pPr>
      <w:r w:rsidRPr="00FC0567">
        <w:rPr>
          <w:sz w:val="28"/>
          <w:szCs w:val="28"/>
          <w:lang w:val="en-GB"/>
        </w:rPr>
        <w:lastRenderedPageBreak/>
        <w:t>Figures</w:t>
      </w:r>
    </w:p>
    <w:p w14:paraId="034A907A" w14:textId="77777777" w:rsidR="006A6B05" w:rsidRPr="00FC0567" w:rsidRDefault="006A6B05" w:rsidP="00CF0F08">
      <w:pPr>
        <w:jc w:val="both"/>
        <w:rPr>
          <w:lang w:val="en-US"/>
        </w:rPr>
      </w:pPr>
      <w:r w:rsidRPr="00FC0567">
        <w:rPr>
          <w:noProof/>
          <w:lang w:val="en-US"/>
        </w:rPr>
        <w:drawing>
          <wp:inline distT="0" distB="0" distL="0" distR="0" wp14:anchorId="208B4DE9" wp14:editId="7FA3FD1F">
            <wp:extent cx="5731510" cy="5385435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F9260" w14:textId="67E2C450" w:rsidR="00851819" w:rsidRPr="00FC0567" w:rsidRDefault="006A6B05" w:rsidP="00CF0F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0567">
        <w:rPr>
          <w:rFonts w:ascii="Times New Roman" w:hAnsi="Times New Roman" w:cs="Times New Roman"/>
          <w:sz w:val="24"/>
          <w:szCs w:val="24"/>
          <w:lang w:val="en-US"/>
        </w:rPr>
        <w:t>Figure S</w:t>
      </w:r>
      <w:r w:rsidR="00D67831" w:rsidRPr="00FC056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C0567">
        <w:rPr>
          <w:rFonts w:ascii="Times New Roman" w:hAnsi="Times New Roman" w:cs="Times New Roman"/>
          <w:sz w:val="24"/>
          <w:szCs w:val="24"/>
          <w:lang w:val="en-US"/>
        </w:rPr>
        <w:t>. Representative 1H NMR spectra (0.9 – 3.9 ppm) of the liver, brain, and serum extracts derived from the alcohol group. 1– leucine; 2 – valine; 3 – isoleucine; 4 – 3-hydroxybutyric acid; 5 –aspartate; 6 – choline; 7 – phosphocholine; 8 – betaine, 9 - proline</w:t>
      </w:r>
      <w:r w:rsidR="00851819" w:rsidRPr="00FC056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75D991C" w14:textId="6F800E73" w:rsidR="00851819" w:rsidRPr="00FC0567" w:rsidRDefault="00851819" w:rsidP="00851819">
      <w:pPr>
        <w:pStyle w:val="1"/>
        <w:rPr>
          <w:sz w:val="28"/>
          <w:szCs w:val="28"/>
          <w:lang w:val="en-GB"/>
        </w:rPr>
      </w:pPr>
      <w:r w:rsidRPr="00FC0567">
        <w:rPr>
          <w:sz w:val="28"/>
          <w:szCs w:val="28"/>
          <w:lang w:val="en-GB"/>
        </w:rPr>
        <w:lastRenderedPageBreak/>
        <w:t>Tables</w:t>
      </w:r>
    </w:p>
    <w:p w14:paraId="67CD9FC8" w14:textId="3654F4A6" w:rsidR="00D80D92" w:rsidRPr="00FC0567" w:rsidRDefault="00D80D92" w:rsidP="00D80D92">
      <w:pPr>
        <w:pStyle w:val="a6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en-US"/>
        </w:rPr>
      </w:pPr>
      <w:bookmarkStart w:id="0" w:name="_Ref529114525"/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t>Table S</w:t>
      </w:r>
      <w:r w:rsidR="005704C4"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t xml:space="preserve"> </w:t>
      </w:r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fldChar w:fldCharType="begin"/>
      </w:r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instrText xml:space="preserve"> SEQ Table_S \* ARABIC </w:instrText>
      </w:r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fldChar w:fldCharType="separate"/>
      </w:r>
      <w:r w:rsidR="004F3D0C" w:rsidRPr="00FC0567">
        <w:rPr>
          <w:rFonts w:ascii="Times New Roman" w:hAnsi="Times New Roman" w:cs="Times New Roman"/>
          <w:bCs w:val="0"/>
          <w:iCs/>
          <w:noProof/>
          <w:color w:val="auto"/>
          <w:sz w:val="24"/>
          <w:szCs w:val="24"/>
          <w:lang w:val="en-US"/>
        </w:rPr>
        <w:t>1</w:t>
      </w:r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fldChar w:fldCharType="end"/>
      </w:r>
      <w:bookmarkEnd w:id="0"/>
      <w:r w:rsidRPr="00FC0567">
        <w:rPr>
          <w:rFonts w:ascii="Times New Roman" w:hAnsi="Times New Roman" w:cs="Times New Roman"/>
          <w:bCs w:val="0"/>
          <w:iCs/>
          <w:color w:val="auto"/>
          <w:sz w:val="24"/>
          <w:szCs w:val="24"/>
          <w:lang w:val="en-US"/>
        </w:rPr>
        <w:t>.</w:t>
      </w:r>
      <w:r w:rsidRPr="00FC0567"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en-US"/>
        </w:rPr>
        <w:t xml:space="preserve"> </w:t>
      </w:r>
      <w:r w:rsidRPr="00FC0567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en-US"/>
        </w:rPr>
        <w:t>Metabolites identified and quantified in liver</w:t>
      </w:r>
      <w:r w:rsidR="004F3D0C" w:rsidRPr="00FC0567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en-US"/>
        </w:rPr>
        <w:t>, brain, and serum</w:t>
      </w:r>
      <w:r w:rsidRPr="00FC0567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en-US"/>
        </w:rPr>
        <w:t xml:space="preserve"> extracts</w:t>
      </w:r>
      <w:r w:rsidRPr="00FC0567"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en-US"/>
        </w:rPr>
        <w:t>.</w:t>
      </w:r>
    </w:p>
    <w:tbl>
      <w:tblPr>
        <w:tblStyle w:val="a4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  <w:gridCol w:w="3080"/>
        <w:gridCol w:w="2784"/>
      </w:tblGrid>
      <w:tr w:rsidR="005704C4" w:rsidRPr="00FC0567" w14:paraId="76C396CC" w14:textId="77777777" w:rsidTr="005704C4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985A" w14:textId="6E0F6C53" w:rsidR="005704C4" w:rsidRPr="00FC0567" w:rsidRDefault="005704C4" w:rsidP="005704C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etabolite</w:t>
            </w:r>
            <w:proofErr w:type="spellEnd"/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52EF" w14:textId="77777777" w:rsidR="005704C4" w:rsidRPr="00FC0567" w:rsidRDefault="005704C4" w:rsidP="00570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multiplicity, chemical shift, group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7065" w14:textId="77777777" w:rsidR="005704C4" w:rsidRPr="00FC0567" w:rsidRDefault="005704C4" w:rsidP="00570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tissues</w:t>
            </w:r>
          </w:p>
        </w:tc>
      </w:tr>
      <w:tr w:rsidR="005704C4" w:rsidRPr="00FC0567" w14:paraId="4BCECF82" w14:textId="77777777" w:rsidTr="005704C4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B775E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Alanine</w:t>
            </w:r>
            <w:proofErr w:type="spell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EFF7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1.477…1.457],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AE8B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555D4F8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EB222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Acetic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4A39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1.905…1.899],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568A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3930CF98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2D33C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Acetone</w:t>
            </w:r>
            <w:proofErr w:type="spell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E6A42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2.224…2.216],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F281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36FD22B2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87268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Adenosine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9CF5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6.128…6.122], CH; s[8.598…8.588],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4AC2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46938DFC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AB0F4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Adenosine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triphosphate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36305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6.17…6.152], CH; s[8.546…8.536],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AA39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63AE671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B720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Ascorbic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34219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4.492…4.485],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BB012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22B81D61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95916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Aspartic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B77E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2.822…2.78],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3F419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0C58371B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7B659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4-aminobutanoic 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B650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1.895…1.879],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0E83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7358ECE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6D3BB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Betaine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587B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3.255…3.25],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589E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66F36DED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5BF037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Benzaldehyde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B67F6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7.980…7.956], CH; s[9.950…9.940],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03D7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1001EA8E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EC256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Creatinine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197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3.031…3.027],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88562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032E5C82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06B18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Creatine</w:t>
            </w:r>
            <w:proofErr w:type="spellEnd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9236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3.026…3.022],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; s[3.918…3.915],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FFC4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5467E2F0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2A3226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Choline</w:t>
            </w:r>
            <w:proofErr w:type="spell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D2930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3.199…3.188],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F485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437CEC78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B50E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Dimethylglycine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C8BF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2.92…2.914],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30E0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79502068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6FA9A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Fumaric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8C9A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6.509…6.499],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DC29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6E96FFC7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EA16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Formic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3FDE2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8.447…8.437],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FA9E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13800CCC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98A79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Glycerophosphocholine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238B3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3.213…3.204],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95DE5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351A128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9BBB7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Glycine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32E4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3.547…3.543],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3289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73B65C5C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7BFF5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Glutamine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BF8B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2.461…2.423],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814EB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48220E54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F91B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Glutamic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930C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3.749…3.734],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08C45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serum</w:t>
            </w:r>
          </w:p>
        </w:tc>
      </w:tr>
      <w:tr w:rsidR="005704C4" w:rsidRPr="00FC0567" w14:paraId="33A61EE1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69D2F3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Glutathione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CEAFF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2.177…2.151],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; m[2.555…2.450],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22C32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2A820936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CFA2D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Glycerol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687D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3.552…3.548],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6D1F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3E170B53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D0FF9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Guanosine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monophosphate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A93D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8.198…8.193],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70E95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43FE5B5A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E58B8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Α-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glucose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425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3.496…3.435]; CH; d[4.645…4.624], CH; d[5.230…5.209],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DA7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liver, serum</w:t>
            </w:r>
          </w:p>
        </w:tc>
      </w:tr>
      <w:tr w:rsidR="005704C4" w:rsidRPr="00FC0567" w14:paraId="58D511FB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59B91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Histidine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DFBD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7.061…7.048],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4469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2629576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69463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3-hydroxybutanoic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776C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1.192…1.188],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; m[2.310…2.274],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57DD6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78FEEBDF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579C2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Isoleucine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D0A1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1.009…0.992],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9DBB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7934A4F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0156B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Inosine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2A31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6.088…6.081], CH; s[8.226…8.219], CH; s[8.338…8.328],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8189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49A4E63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808FF8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5'-Inosinic 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FEE3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6.145…6.137], CH; s[8.571…8.559],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38F7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5F28D4EE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57A04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Lysine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6C31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3.022…3.012],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843A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69F9EAC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4283A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Lactate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81B2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1.326…1.298],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; q[4.096…4.076],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6781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2C6BEF10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40883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Methionine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7526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2.636…2.619],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1C1F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liver, serum</w:t>
            </w:r>
          </w:p>
        </w:tc>
      </w:tr>
      <w:tr w:rsidR="005704C4" w:rsidRPr="00FC0567" w14:paraId="3D13F1E3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EC4B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Myoinositol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E761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dd</w:t>
            </w:r>
            <w:proofErr w:type="spellEnd"/>
            <w:r w:rsidRPr="00FC056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3.534…3.511], CH; t[3.612…3.594], CH;  t[4.055…4.042],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4BAE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6C8821D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6E177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Nicotinamide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4908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8.713…8.690], CH; s[8.939…8.919],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AA13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20B4911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BE5FB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NAD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2D14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8.170…8.160], CH; s[8.420…8.410], CH; s[9.146…9.122], CH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498B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32DB60B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21251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N-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acetylaspartic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59ABE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2.09…1.97]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E6BD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45758204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B255A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Ornithine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4EA0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3.052…3.044],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1E90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42374B6D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2A27D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Phosphorylcholine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ChoP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05B2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3.202…3.199],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165E95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19450644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06B0F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Proline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7E85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3.338…3.331],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8BC1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386B80DB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89785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Phenylalanine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97E71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7.435…7.298],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48693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6392EB71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5F8B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Sarcosine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50E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2.730…2.727],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4AB7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</w:tr>
      <w:tr w:rsidR="005704C4" w:rsidRPr="00FC0567" w14:paraId="5A6C66FE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BC825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Serine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A217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3.948…3.936],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; dd[3.840…3.829],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1920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serum</w:t>
            </w:r>
          </w:p>
        </w:tc>
      </w:tr>
      <w:tr w:rsidR="005704C4" w:rsidRPr="00FC0567" w14:paraId="4CC530A0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36CB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Succinic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F6E7F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2.392…2.386],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EBDD3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16C949D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76CB8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Taurine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29C0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3.427…3.400],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68491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24031FAA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6AB1A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Threonine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AEC80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1.326…1.298],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CAE9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5031523B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D4AB4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Tyrosine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7BB60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7.198…7.166], CH; m[6.901…6.873],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C1F81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</w:t>
            </w:r>
          </w:p>
        </w:tc>
      </w:tr>
      <w:tr w:rsidR="005704C4" w:rsidRPr="00FC0567" w14:paraId="1F34A3F1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EFD20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Tryptophan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17EF4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7.534…7.506], CH; d[7.742…7.713],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1037A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  <w:tr w:rsidR="005704C4" w:rsidRPr="00FC0567" w14:paraId="0E7AC33D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D5978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Valine</w:t>
            </w:r>
            <w:proofErr w:type="spellEnd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E2389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0.987…0.969],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3; 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d[1.041…1.0194],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641E6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liver, serum</w:t>
            </w:r>
          </w:p>
        </w:tc>
      </w:tr>
      <w:tr w:rsidR="005704C4" w:rsidRPr="00FC0567" w14:paraId="53CC4A7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70A27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CFCFC"/>
              </w:rPr>
              <w:t xml:space="preserve">2-Hydroxybutyric </w:t>
            </w:r>
            <w:proofErr w:type="spellStart"/>
            <w:r w:rsidRPr="00FC05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CFCFC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D56C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0.931…0.926],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6FD9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brain, serum</w:t>
            </w:r>
          </w:p>
        </w:tc>
      </w:tr>
      <w:tr w:rsidR="005704C4" w:rsidRPr="00FC0567" w14:paraId="57CFC800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B1CBE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4-aminobutanoic 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A987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1.917…1.897],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t[2.300…2.269],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8C9B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0003CC3E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08451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5'-Inosinic 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1159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6.148…6.139], CH; s[8.225…8.219], CH; s[8.571…8.564]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6B0A8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</w:tr>
      <w:tr w:rsidR="005704C4" w:rsidRPr="00FC0567" w14:paraId="43587095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3A92E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2-methylpropanoic </w:t>
            </w:r>
            <w:proofErr w:type="spell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E1069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1.195…1.189],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83AE7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  <w:tr w:rsidR="005704C4" w:rsidRPr="00FC0567" w14:paraId="1922250B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FF4EE" w14:textId="77777777" w:rsidR="005704C4" w:rsidRPr="00FC0567" w:rsidRDefault="005704C4" w:rsidP="00570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2’-deoxycytidine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43843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7.837…7.801],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F2819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  <w:tr w:rsidR="005704C4" w:rsidRPr="00FC0567" w14:paraId="0C821F59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36229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3-hydroxypropanoic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97B5C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td[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2.614…2.579],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E68AB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  <w:tr w:rsidR="005704C4" w:rsidRPr="00FC0567" w14:paraId="1CB6A4EF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3E709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3-hydroxybutanoic </w:t>
            </w:r>
            <w:proofErr w:type="spellStart"/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333FD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m[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2.288…2.267],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 xml:space="preserve"> ; m[4.157…4.120], CH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E4415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  <w:tr w:rsidR="005704C4" w:rsidRPr="005704C4" w14:paraId="5FA744EE" w14:textId="77777777" w:rsidTr="005704C4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2CF4D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[R]-3-hydroxyisobutyric </w:t>
            </w:r>
          </w:p>
          <w:p w14:paraId="2E07B59C" w14:textId="77777777" w:rsidR="005704C4" w:rsidRPr="00FC0567" w:rsidRDefault="005704C4" w:rsidP="0057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eastAsia="Times New Roman" w:hAnsi="Times New Roman" w:cs="Times New Roman"/>
                <w:sz w:val="24"/>
                <w:szCs w:val="24"/>
              </w:rPr>
              <w:t>acid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E63A" w14:textId="77777777" w:rsidR="005704C4" w:rsidRPr="00FC0567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d[</w:t>
            </w:r>
            <w:proofErr w:type="gramEnd"/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1.121…1.103], CH</w:t>
            </w:r>
            <w:r w:rsidRPr="00FC056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346FE" w14:textId="77777777" w:rsidR="005704C4" w:rsidRPr="005704C4" w:rsidRDefault="005704C4" w:rsidP="005704C4">
            <w:pPr>
              <w:spacing w:after="0"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C0567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</w:p>
        </w:tc>
      </w:tr>
    </w:tbl>
    <w:p w14:paraId="555EB31E" w14:textId="77777777" w:rsidR="004F3D0C" w:rsidRPr="00ED5358" w:rsidRDefault="004F3D0C" w:rsidP="00597D52">
      <w:pPr>
        <w:rPr>
          <w:lang w:val="en-US"/>
        </w:rPr>
      </w:pPr>
    </w:p>
    <w:sectPr w:rsidR="004F3D0C" w:rsidRPr="00ED5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783921"/>
    <w:multiLevelType w:val="hybridMultilevel"/>
    <w:tmpl w:val="350EB5E2"/>
    <w:lvl w:ilvl="0" w:tplc="3D58BDA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2NrY0NzEyNTEDcpV0lIJTi4sz8/NACixqAQmsrfQsAAAA"/>
  </w:docVars>
  <w:rsids>
    <w:rsidRoot w:val="001175F5"/>
    <w:rsid w:val="001175F5"/>
    <w:rsid w:val="001603DD"/>
    <w:rsid w:val="00183DED"/>
    <w:rsid w:val="001E4DD9"/>
    <w:rsid w:val="002223DC"/>
    <w:rsid w:val="002C4B5E"/>
    <w:rsid w:val="004C2511"/>
    <w:rsid w:val="004C4860"/>
    <w:rsid w:val="004F3D0C"/>
    <w:rsid w:val="005704C4"/>
    <w:rsid w:val="00597D52"/>
    <w:rsid w:val="006A6B05"/>
    <w:rsid w:val="00851819"/>
    <w:rsid w:val="008D0E55"/>
    <w:rsid w:val="00C34D0E"/>
    <w:rsid w:val="00CF0F08"/>
    <w:rsid w:val="00D67831"/>
    <w:rsid w:val="00D70525"/>
    <w:rsid w:val="00D80D92"/>
    <w:rsid w:val="00E35978"/>
    <w:rsid w:val="00ED5358"/>
    <w:rsid w:val="00FC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4ED3B"/>
  <w15:chartTrackingRefBased/>
  <w15:docId w15:val="{C168B75C-FAD6-4ABF-83D8-E44EB32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D92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D80D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D9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34"/>
    <w:qFormat/>
    <w:rsid w:val="00D80D92"/>
    <w:pPr>
      <w:ind w:left="720"/>
      <w:contextualSpacing/>
    </w:pPr>
  </w:style>
  <w:style w:type="table" w:styleId="a4">
    <w:name w:val="Table Grid"/>
    <w:basedOn w:val="a1"/>
    <w:uiPriority w:val="59"/>
    <w:rsid w:val="00D80D92"/>
    <w:pPr>
      <w:spacing w:after="0" w:line="240" w:lineRule="auto"/>
    </w:pPr>
    <w:rPr>
      <w:rFonts w:eastAsiaTheme="minorEastAsia"/>
      <w:lang w:val="en-US" w:eastAsia="ru-RU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80D92"/>
    <w:rPr>
      <w:color w:val="0000FF"/>
      <w:u w:val="single"/>
    </w:rPr>
  </w:style>
  <w:style w:type="paragraph" w:styleId="a6">
    <w:name w:val="caption"/>
    <w:basedOn w:val="a"/>
    <w:next w:val="a"/>
    <w:uiPriority w:val="35"/>
    <w:unhideWhenUsed/>
    <w:qFormat/>
    <w:rsid w:val="00D80D92"/>
    <w:rPr>
      <w:b/>
      <w:bCs/>
      <w:color w:val="C45911" w:themeColor="accent2" w:themeShade="BF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C4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4860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ya.Pravdivtseva@rad.uni-keil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A4021-094F-478E-8941-239D927F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Pravdivtseva</dc:creator>
  <cp:keywords/>
  <dc:description/>
  <cp:lastModifiedBy>Mariya Pravdivtseva</cp:lastModifiedBy>
  <cp:revision>14</cp:revision>
  <dcterms:created xsi:type="dcterms:W3CDTF">2019-11-15T23:26:00Z</dcterms:created>
  <dcterms:modified xsi:type="dcterms:W3CDTF">2021-04-05T19:39:00Z</dcterms:modified>
</cp:coreProperties>
</file>