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CA30A66" w14:textId="301696A4" w:rsidR="00817DD6" w:rsidRPr="001549D3" w:rsidRDefault="00C26271" w:rsidP="00C26271">
      <w:pPr>
        <w:pStyle w:val="aff6"/>
      </w:pPr>
      <w:r>
        <w:t>Metabolomic profiling of amino acids study reveals a distinct diagnostic model for Diabetic kidney disease</w:t>
      </w:r>
    </w:p>
    <w:p w14:paraId="25D2C293" w14:textId="287A67D1" w:rsidR="002868E2" w:rsidRPr="00C26271" w:rsidRDefault="00C26271" w:rsidP="0001436A">
      <w:pPr>
        <w:pStyle w:val="AuthorList"/>
        <w:rPr>
          <w:vertAlign w:val="superscript"/>
        </w:rPr>
      </w:pPr>
      <w:r>
        <w:t>Jiao Wang</w:t>
      </w:r>
      <w:r w:rsidRPr="00994A3D">
        <w:t xml:space="preserve"> </w:t>
      </w:r>
      <w:r w:rsidR="002868E2" w:rsidRPr="00994A3D">
        <w:t xml:space="preserve">*, </w:t>
      </w:r>
      <w:proofErr w:type="spellStart"/>
      <w:r>
        <w:t>Chunyu</w:t>
      </w:r>
      <w:proofErr w:type="spellEnd"/>
      <w:r>
        <w:t xml:space="preserve"> Zhou, Qing Zhang, </w:t>
      </w:r>
      <w:proofErr w:type="spellStart"/>
      <w:r>
        <w:rPr>
          <w:lang w:eastAsia="zh-CN"/>
        </w:rPr>
        <w:t>Zhangsuo</w:t>
      </w:r>
      <w:proofErr w:type="spellEnd"/>
      <w:r>
        <w:rPr>
          <w:lang w:eastAsia="zh-CN"/>
        </w:rPr>
        <w:t xml:space="preserve"> Liu</w:t>
      </w:r>
    </w:p>
    <w:p w14:paraId="6EE945B3" w14:textId="0F1DAD57" w:rsidR="00C26271" w:rsidRPr="00C26271" w:rsidRDefault="002868E2" w:rsidP="00C26271">
      <w:pPr>
        <w:spacing w:before="240" w:after="0"/>
        <w:rPr>
          <w:rFonts w:cs="Times New Roman"/>
        </w:rPr>
      </w:pPr>
      <w:r w:rsidRPr="00994A3D">
        <w:rPr>
          <w:rFonts w:cs="Times New Roman"/>
          <w:b/>
        </w:rPr>
        <w:t xml:space="preserve">* Correspondence: </w:t>
      </w:r>
      <w:r w:rsidR="00C26271">
        <w:rPr>
          <w:rFonts w:cs="Times New Roman" w:hint="eastAsia"/>
          <w:szCs w:val="24"/>
        </w:rPr>
        <w:t xml:space="preserve">Dr. </w:t>
      </w:r>
      <w:r w:rsidR="00C26271">
        <w:rPr>
          <w:rFonts w:cs="Times New Roman"/>
          <w:szCs w:val="24"/>
        </w:rPr>
        <w:t>Qing Zhang: aquamarine61@163.com</w:t>
      </w:r>
    </w:p>
    <w:p w14:paraId="30758058" w14:textId="2040EC82" w:rsidR="00C26271" w:rsidRPr="00C26271" w:rsidRDefault="00C26271" w:rsidP="00994A3D">
      <w:pPr>
        <w:spacing w:before="240" w:after="0"/>
        <w:rPr>
          <w:rFonts w:cs="Times New Roman"/>
          <w:b/>
          <w:szCs w:val="24"/>
        </w:rPr>
      </w:pPr>
      <w:proofErr w:type="spellStart"/>
      <w:proofErr w:type="gramStart"/>
      <w:r>
        <w:rPr>
          <w:rFonts w:cs="Times New Roman" w:hint="eastAsia"/>
          <w:szCs w:val="24"/>
        </w:rPr>
        <w:t>Dr.Zhangsuo</w:t>
      </w:r>
      <w:proofErr w:type="spellEnd"/>
      <w:proofErr w:type="gramEnd"/>
      <w:r>
        <w:rPr>
          <w:rFonts w:cs="Times New Roman" w:hint="eastAsia"/>
          <w:szCs w:val="24"/>
        </w:rPr>
        <w:t xml:space="preserve"> Liu</w:t>
      </w:r>
      <w:r>
        <w:rPr>
          <w:rFonts w:cs="Times New Roman"/>
          <w:szCs w:val="24"/>
        </w:rPr>
        <w:t>: zhangsuoliu@zzu.edu.cn. Tel.: +86-0371-66271018</w:t>
      </w:r>
    </w:p>
    <w:p w14:paraId="29026311" w14:textId="77777777" w:rsidR="00EA3D3C" w:rsidRPr="00994A3D" w:rsidRDefault="00654E8F" w:rsidP="0001436A">
      <w:pPr>
        <w:pStyle w:val="1"/>
      </w:pPr>
      <w:r w:rsidRPr="00994A3D">
        <w:t>Supplementary Data</w:t>
      </w:r>
    </w:p>
    <w:p w14:paraId="577FF1F9" w14:textId="77777777" w:rsidR="00C26271" w:rsidRDefault="00C26271" w:rsidP="00C26271">
      <w:pPr>
        <w:spacing w:line="360" w:lineRule="auto"/>
        <w:rPr>
          <w:rFonts w:cs="Times New Roman"/>
          <w:bCs/>
          <w:i/>
          <w:sz w:val="20"/>
          <w:szCs w:val="20"/>
        </w:rPr>
      </w:pPr>
      <w:r>
        <w:rPr>
          <w:rFonts w:cs="Times New Roman"/>
          <w:bCs/>
          <w:i/>
          <w:sz w:val="20"/>
          <w:szCs w:val="20"/>
        </w:rPr>
        <w:t>Recruitment criteria</w:t>
      </w:r>
    </w:p>
    <w:p w14:paraId="6272D318" w14:textId="38EAFB66" w:rsidR="00C26271" w:rsidRDefault="00C26271" w:rsidP="008A5D4D">
      <w:pPr>
        <w:pStyle w:val="EndNoteBibliography"/>
        <w:spacing w:line="360" w:lineRule="auto"/>
        <w:ind w:firstLineChars="200" w:firstLine="40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The detailed inclusion criteria for patients with type 2 diabetes mellitus (T2DM)-induced diabetic kidney disease (DKD group) were the following: 1) age between 18 and 75 years; 2) DKD diagnosis established at our hospital following the American Diabetes Association (ADA) criteria</w:t>
      </w:r>
      <w:r>
        <w:rPr>
          <w:rFonts w:ascii="Times New Roman" w:hAnsi="Times New Roman" w:cs="Times New Roman"/>
          <w:color w:val="FF0000"/>
          <w:szCs w:val="20"/>
        </w:rPr>
        <w:t xml:space="preserve"> [</w:t>
      </w:r>
      <w:r>
        <w:rPr>
          <w:rFonts w:ascii="Times New Roman" w:hAnsi="Times New Roman" w:cs="Times New Roman"/>
          <w:color w:val="FF0000"/>
          <w:szCs w:val="20"/>
        </w:rPr>
        <w:fldChar w:fldCharType="begin"/>
      </w:r>
      <w:r>
        <w:rPr>
          <w:rFonts w:ascii="Times New Roman" w:hAnsi="Times New Roman" w:cs="Times New Roman"/>
          <w:color w:val="FF0000"/>
          <w:szCs w:val="20"/>
        </w:rPr>
        <w:instrText xml:space="preserve"> ADDIN EN.CITE &lt;EndNote&gt;&lt;Cite&gt;&lt;Year&gt;2019&lt;/Year&gt;&lt;RecNum&gt;70&lt;/RecNum&gt;&lt;DisplayText&gt;&lt;style face="superscript"&gt;1&lt;/style&gt;&lt;/DisplayText&gt;&lt;record&gt;&lt;rec-number&gt;70&lt;/rec-number&gt;&lt;foreign-keys&gt;&lt;key app="EN" db-id="2f0tetapvpdfsteteflvx2p30a505wpeazd2" timestamp="1616402971"&gt;70&lt;/key&gt;&lt;key app="ENWeb" db-id=""&gt;0&lt;/key&gt;&lt;/foreign-keys&gt;&lt;ref-type name="Journal Article"&gt;17&lt;/ref-type&gt;&lt;contributors&gt;&lt;/contributors&gt;&lt;titles&gt;&lt;title&gt;11. Microvascular Complications and Foot Care: Standards of Medical Care in Diabetes—2019&lt;/title&gt;&lt;secondary-title&gt;Diabetes Care&lt;/secondary-title&gt;&lt;/titles&gt;&lt;periodical&gt;&lt;full-title&gt;Diabetes Care&lt;/full-title&gt;&lt;/periodical&gt;&lt;pages&gt;S124-S138&lt;/pages&gt;&lt;volume&gt;42&lt;/volume&gt;&lt;number&gt;Supplement 1&lt;/number&gt;&lt;dates&gt;&lt;year&gt;2019&lt;/year&gt;&lt;/dates&gt;&lt;isbn&gt;0149-5992&amp;#xD;1935-5548&lt;/isbn&gt;&lt;urls&gt;&lt;/urls&gt;&lt;electronic-resource-num&gt;10.2337/dc19-S011&lt;/electronic-resource-num&gt;&lt;/record&gt;&lt;/Cite&gt;&lt;/EndNote&gt;</w:instrText>
      </w:r>
      <w:r>
        <w:rPr>
          <w:rFonts w:ascii="Times New Roman" w:hAnsi="Times New Roman" w:cs="Times New Roman"/>
          <w:color w:val="FF0000"/>
          <w:szCs w:val="20"/>
        </w:rPr>
        <w:fldChar w:fldCharType="separate"/>
      </w:r>
      <w:r>
        <w:rPr>
          <w:rFonts w:ascii="Times New Roman" w:hAnsi="Times New Roman" w:cs="Times New Roman"/>
          <w:color w:val="FF0000"/>
          <w:szCs w:val="20"/>
        </w:rPr>
        <w:t>1</w:t>
      </w:r>
      <w:r>
        <w:rPr>
          <w:rFonts w:ascii="Times New Roman" w:hAnsi="Times New Roman" w:cs="Times New Roman"/>
          <w:color w:val="FF0000"/>
          <w:szCs w:val="20"/>
        </w:rPr>
        <w:fldChar w:fldCharType="end"/>
      </w:r>
      <w:r>
        <w:rPr>
          <w:rFonts w:ascii="Times New Roman" w:hAnsi="Times New Roman" w:cs="Times New Roman"/>
          <w:color w:val="FF0000"/>
          <w:szCs w:val="20"/>
        </w:rPr>
        <w:t>]</w:t>
      </w:r>
      <w:r>
        <w:rPr>
          <w:rFonts w:ascii="Times New Roman" w:hAnsi="Times New Roman" w:cs="Times New Roman"/>
          <w:szCs w:val="20"/>
        </w:rPr>
        <w:t>; 3) absence of any other clinically diagnosed severe disease including but not limited to cancer; nervous, digestive, and mental disorders; or infectious diseases; and, 4) willingness to participate in the study.</w:t>
      </w:r>
    </w:p>
    <w:p w14:paraId="119AD75E" w14:textId="77777777" w:rsidR="00C26271" w:rsidRDefault="00C26271" w:rsidP="00C26271">
      <w:pPr>
        <w:pStyle w:val="EndNoteBibliography"/>
        <w:spacing w:line="360" w:lineRule="auto"/>
        <w:ind w:firstLine="4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inclusion criteria for T2DM patients were the following: 1) age between 18 and 75 years; 2) T2DM diagnosis established at our hospital following ADA criteria </w:t>
      </w:r>
      <w:r>
        <w:rPr>
          <w:rFonts w:ascii="Times New Roman" w:hAnsi="Times New Roman" w:cs="Times New Roman"/>
          <w:color w:val="FF0000"/>
          <w:szCs w:val="20"/>
        </w:rPr>
        <w:t>[</w:t>
      </w:r>
      <w:r>
        <w:rPr>
          <w:rFonts w:ascii="Times New Roman" w:hAnsi="Times New Roman" w:cs="Times New Roman"/>
          <w:color w:val="FF0000"/>
          <w:szCs w:val="20"/>
        </w:rPr>
        <w:fldChar w:fldCharType="begin"/>
      </w:r>
      <w:r>
        <w:rPr>
          <w:rFonts w:ascii="Times New Roman" w:hAnsi="Times New Roman" w:cs="Times New Roman"/>
          <w:color w:val="FF0000"/>
          <w:szCs w:val="20"/>
        </w:rPr>
        <w:instrText xml:space="preserve"> ADDIN EN.CITE &lt;EndNote&gt;&lt;Cite&gt;&lt;Year&gt;2018&lt;/Year&gt;&lt;RecNum&gt;69&lt;/RecNum&gt;&lt;DisplayText&gt;&lt;style face="superscript"&gt;2&lt;/style&gt;&lt;/DisplayText&gt;&lt;record&gt;&lt;rec-number&gt;69&lt;/rec-number&gt;&lt;foreign-keys&gt;&lt;key app="EN" db-id="2f0tetapvpdfsteteflvx2p30a505wpeazd2" timestamp="1616401653"&gt;69&lt;/key&gt;&lt;key app="ENWeb" db-id=""&gt;0&lt;/key&gt;&lt;/foreign-keys&gt;&lt;ref-type name="Journal Article"&gt;17&lt;/ref-type&gt;&lt;contributors&gt;&lt;/contributors&gt;&lt;titles&gt;&lt;title&gt;2. Classification and Diagnosis of Diabetes: Standards of Medical Care in Diabetes—2019&lt;/title&gt;&lt;secondary-title&gt;Diabetes Care&lt;/secondary-title&gt;&lt;/titles&gt;&lt;periodical&gt;&lt;full-title&gt;Diabetes Care&lt;/full-title&gt;&lt;/periodical&gt;&lt;pages&gt;S13-S28&lt;/pages&gt;&lt;volume&gt;42&lt;/volume&gt;&lt;number&gt;Supplement 1&lt;/number&gt;&lt;dates&gt;&lt;year&gt;2018&lt;/year&gt;&lt;/dates&gt;&lt;isbn&gt;0149-5992&amp;#xD;1935-5548&lt;/isbn&gt;&lt;urls&gt;&lt;/urls&gt;&lt;electronic-resource-num&gt;10.2337/dc19-S002&lt;/electronic-resource-num&gt;&lt;/record&gt;&lt;/Cite&gt;&lt;/EndNote&gt;</w:instrText>
      </w:r>
      <w:r>
        <w:rPr>
          <w:rFonts w:ascii="Times New Roman" w:hAnsi="Times New Roman" w:cs="Times New Roman"/>
          <w:color w:val="FF0000"/>
          <w:szCs w:val="20"/>
        </w:rPr>
        <w:fldChar w:fldCharType="separate"/>
      </w:r>
      <w:r>
        <w:rPr>
          <w:rFonts w:ascii="Times New Roman" w:hAnsi="Times New Roman" w:cs="Times New Roman"/>
          <w:color w:val="FF0000"/>
          <w:szCs w:val="20"/>
        </w:rPr>
        <w:t>2</w:t>
      </w:r>
      <w:r>
        <w:rPr>
          <w:rFonts w:ascii="Times New Roman" w:hAnsi="Times New Roman" w:cs="Times New Roman"/>
          <w:color w:val="FF0000"/>
          <w:szCs w:val="20"/>
        </w:rPr>
        <w:fldChar w:fldCharType="end"/>
      </w:r>
      <w:r>
        <w:rPr>
          <w:rFonts w:ascii="Times New Roman" w:hAnsi="Times New Roman" w:cs="Times New Roman"/>
          <w:color w:val="FF0000"/>
          <w:szCs w:val="20"/>
        </w:rPr>
        <w:t>]</w:t>
      </w:r>
      <w:r>
        <w:rPr>
          <w:rFonts w:ascii="Times New Roman" w:hAnsi="Times New Roman" w:cs="Times New Roman"/>
          <w:szCs w:val="20"/>
        </w:rPr>
        <w:t>; 3) absence of albuminuria and/or reduced estimated glomerular filtration rate and without signs or symptoms of other primary causes of kidney damage; 4) absence of other clinically diagnosed severe disease including but not limited to cancer; nervous, digestive, and mental disorders; and infectious diseases; and 5) willingness to participate in the study.</w:t>
      </w:r>
    </w:p>
    <w:p w14:paraId="2B183029" w14:textId="5F963BFA" w:rsidR="00C26271" w:rsidRDefault="00C26271" w:rsidP="00C26271">
      <w:pPr>
        <w:pStyle w:val="EndNoteBibliography"/>
        <w:spacing w:line="360" w:lineRule="auto"/>
        <w:ind w:firstLine="4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The healthy volunteers were randomly selected from the Department of Physical Examination of our hospital and we sex- and age-matched them to the DKD and T2DM groups at a statistical significance level &gt;0.05. The inclusion criteria for healthy volunteers were the following: 1) age between 18 and 75 years; 2) absence of self-reported or clinical diagnostic history of any chronic severe disease, including but not limited to cancer; nervous, renal, digestive, and mental disorders or infectious diseases within 3 months; 3) not receiving any medical treatment in the 3 months prior to blood collection; and 4) willingness to participate in the study.</w:t>
      </w:r>
    </w:p>
    <w:p w14:paraId="29B1C8CB" w14:textId="77777777" w:rsidR="00C26271" w:rsidRPr="00C26271" w:rsidRDefault="00C26271" w:rsidP="00C26271">
      <w:pPr>
        <w:spacing w:line="360" w:lineRule="auto"/>
        <w:rPr>
          <w:rFonts w:cs="Times New Roman"/>
          <w:bCs/>
          <w:i/>
          <w:sz w:val="20"/>
          <w:szCs w:val="20"/>
        </w:rPr>
      </w:pPr>
      <w:r w:rsidRPr="00C26271">
        <w:rPr>
          <w:rFonts w:cs="Times New Roman"/>
          <w:bCs/>
          <w:i/>
          <w:sz w:val="20"/>
          <w:szCs w:val="20"/>
        </w:rPr>
        <w:t>Reagents</w:t>
      </w:r>
    </w:p>
    <w:p w14:paraId="2470D469" w14:textId="77777777" w:rsidR="00C26271" w:rsidRDefault="00C26271" w:rsidP="008A5D4D">
      <w:pPr>
        <w:pStyle w:val="EndNoteBibliography"/>
        <w:spacing w:line="360" w:lineRule="auto"/>
        <w:ind w:firstLineChars="200" w:firstLine="40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standard compounds of 20 amino acids (AAs) were purchased from </w:t>
      </w:r>
      <w:proofErr w:type="spellStart"/>
      <w:r>
        <w:rPr>
          <w:rFonts w:ascii="Times New Roman" w:hAnsi="Times New Roman" w:cs="Times New Roman"/>
          <w:szCs w:val="20"/>
        </w:rPr>
        <w:t>MedChem</w:t>
      </w:r>
      <w:proofErr w:type="spellEnd"/>
      <w:r>
        <w:rPr>
          <w:rFonts w:ascii="Times New Roman" w:hAnsi="Times New Roman" w:cs="Times New Roman"/>
          <w:szCs w:val="20"/>
        </w:rPr>
        <w:t xml:space="preserve"> Express (Monmouth Junction, NJ, USA); the corresponding isotope-labeled AA mix was purchased from Sigma-Aldrich (St. Louis, MO, USA; #909653). Details of these standards are listed in Supplemental Tables 1 and 2. Acetonitrile (ACN, #A998-4), methanol (MeOH, #A452-4), and water (#34877) were purchased from </w:t>
      </w:r>
      <w:proofErr w:type="spellStart"/>
      <w:r>
        <w:rPr>
          <w:rFonts w:ascii="Times New Roman" w:hAnsi="Times New Roman" w:cs="Times New Roman"/>
          <w:szCs w:val="20"/>
        </w:rPr>
        <w:t>Thermo</w:t>
      </w:r>
      <w:proofErr w:type="spellEnd"/>
      <w:r>
        <w:rPr>
          <w:rFonts w:ascii="Times New Roman" w:hAnsi="Times New Roman" w:cs="Times New Roman"/>
          <w:szCs w:val="20"/>
        </w:rPr>
        <w:t xml:space="preserve"> Fisher Scientific (Waltham, MA, USA); 2-mL capped vials (#5183-4331) were from Agilent Technologies (Santa Clara, CA, USA); 1-methylhistidine (1-MH) (#67520; Sigma-Aldrich), 3-methylhistidine (3-MH) (#M9005; Sigma-Aldrich), anserine (#B24424; </w:t>
      </w:r>
      <w:proofErr w:type="spellStart"/>
      <w:r>
        <w:rPr>
          <w:rFonts w:ascii="Times New Roman" w:hAnsi="Times New Roman" w:cs="Times New Roman"/>
          <w:szCs w:val="20"/>
        </w:rPr>
        <w:t>Yuanye</w:t>
      </w:r>
      <w:proofErr w:type="spellEnd"/>
      <w:r>
        <w:rPr>
          <w:rFonts w:ascii="Times New Roman" w:hAnsi="Times New Roman" w:cs="Times New Roman"/>
          <w:szCs w:val="20"/>
        </w:rPr>
        <w:t xml:space="preserve"> Bio-Technology Co., Shanghai, China), carnosine (#HY-W013494; </w:t>
      </w:r>
      <w:proofErr w:type="spellStart"/>
      <w:r>
        <w:rPr>
          <w:rFonts w:ascii="Times New Roman" w:hAnsi="Times New Roman" w:cs="Times New Roman"/>
          <w:szCs w:val="20"/>
        </w:rPr>
        <w:t>MedChem</w:t>
      </w:r>
      <w:proofErr w:type="spellEnd"/>
      <w:r>
        <w:rPr>
          <w:rFonts w:ascii="Times New Roman" w:hAnsi="Times New Roman" w:cs="Times New Roman"/>
          <w:szCs w:val="20"/>
        </w:rPr>
        <w:t xml:space="preserve"> Express), ergothioneine (#HY-N1914; </w:t>
      </w:r>
      <w:proofErr w:type="spellStart"/>
      <w:r>
        <w:rPr>
          <w:rFonts w:ascii="Times New Roman" w:hAnsi="Times New Roman" w:cs="Times New Roman"/>
          <w:szCs w:val="20"/>
        </w:rPr>
        <w:t>MedChem</w:t>
      </w:r>
      <w:proofErr w:type="spellEnd"/>
      <w:r>
        <w:rPr>
          <w:rFonts w:ascii="Times New Roman" w:hAnsi="Times New Roman" w:cs="Times New Roman"/>
          <w:szCs w:val="20"/>
        </w:rPr>
        <w:t xml:space="preserve"> Express), homocarnosine </w:t>
      </w:r>
      <w:r>
        <w:rPr>
          <w:rFonts w:ascii="Times New Roman" w:hAnsi="Times New Roman" w:cs="Times New Roman"/>
          <w:szCs w:val="20"/>
        </w:rPr>
        <w:lastRenderedPageBreak/>
        <w:t xml:space="preserve">(S182442; Sage Chemical, Hangzhou, China), trans-urocanate (SU8120; </w:t>
      </w:r>
      <w:proofErr w:type="spellStart"/>
      <w:r>
        <w:rPr>
          <w:rFonts w:ascii="Times New Roman" w:hAnsi="Times New Roman" w:cs="Times New Roman"/>
          <w:szCs w:val="20"/>
        </w:rPr>
        <w:t>Solarbio</w:t>
      </w:r>
      <w:proofErr w:type="spellEnd"/>
      <w:r>
        <w:rPr>
          <w:rFonts w:ascii="Times New Roman" w:hAnsi="Times New Roman" w:cs="Times New Roman"/>
          <w:szCs w:val="20"/>
        </w:rPr>
        <w:t xml:space="preserve"> Science &amp; Technology, Beijing, China), and 3-methyl-2-oxobutyrate (#169975; Aladdin, Shanghai, China) were purchased from local distributors.</w:t>
      </w:r>
    </w:p>
    <w:p w14:paraId="19E12C51" w14:textId="77777777" w:rsidR="00C26271" w:rsidRPr="00C26271" w:rsidRDefault="00C26271" w:rsidP="00C26271">
      <w:pPr>
        <w:spacing w:line="360" w:lineRule="auto"/>
        <w:rPr>
          <w:rFonts w:cs="Times New Roman"/>
          <w:bCs/>
          <w:i/>
          <w:sz w:val="20"/>
          <w:szCs w:val="20"/>
        </w:rPr>
      </w:pPr>
      <w:r w:rsidRPr="00C26271">
        <w:rPr>
          <w:rFonts w:cs="Times New Roman"/>
          <w:bCs/>
          <w:i/>
          <w:sz w:val="20"/>
          <w:szCs w:val="20"/>
        </w:rPr>
        <w:t>Preparation of plasma, urine and saliva samples for metabolic profiling</w:t>
      </w:r>
    </w:p>
    <w:p w14:paraId="6E6DDF1D" w14:textId="77777777" w:rsidR="00C26271" w:rsidRDefault="00C26271" w:rsidP="008A5D4D">
      <w:pPr>
        <w:spacing w:line="360" w:lineRule="auto"/>
        <w:ind w:firstLineChars="200" w:firstLine="40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For sample preparation, we transferred 50 </w:t>
      </w:r>
      <w:proofErr w:type="spellStart"/>
      <w:r>
        <w:rPr>
          <w:rFonts w:cs="Times New Roman"/>
          <w:sz w:val="20"/>
          <w:szCs w:val="20"/>
        </w:rPr>
        <w:t>μL</w:t>
      </w:r>
      <w:proofErr w:type="spellEnd"/>
      <w:r>
        <w:rPr>
          <w:rFonts w:cs="Times New Roman"/>
          <w:sz w:val="20"/>
          <w:szCs w:val="20"/>
        </w:rPr>
        <w:t xml:space="preserve"> of thawed </w:t>
      </w:r>
      <w:r w:rsidRPr="00CB504E">
        <w:rPr>
          <w:rFonts w:cs="Times New Roman"/>
          <w:sz w:val="20"/>
          <w:szCs w:val="20"/>
        </w:rPr>
        <w:t xml:space="preserve">plasma, urine </w:t>
      </w:r>
      <w:r>
        <w:rPr>
          <w:rFonts w:cs="Times New Roman"/>
          <w:sz w:val="20"/>
          <w:szCs w:val="20"/>
        </w:rPr>
        <w:t>or</w:t>
      </w:r>
      <w:r w:rsidRPr="00CB504E">
        <w:rPr>
          <w:rFonts w:cs="Times New Roman"/>
          <w:sz w:val="20"/>
          <w:szCs w:val="20"/>
        </w:rPr>
        <w:t xml:space="preserve"> saliva </w:t>
      </w:r>
      <w:r>
        <w:rPr>
          <w:rFonts w:cs="Times New Roman"/>
          <w:sz w:val="20"/>
          <w:szCs w:val="20"/>
        </w:rPr>
        <w:t xml:space="preserve">and 50 </w:t>
      </w:r>
      <w:proofErr w:type="spellStart"/>
      <w:r>
        <w:rPr>
          <w:rFonts w:cs="Times New Roman"/>
          <w:sz w:val="20"/>
          <w:szCs w:val="20"/>
        </w:rPr>
        <w:t>μL</w:t>
      </w:r>
      <w:proofErr w:type="spellEnd"/>
      <w:r>
        <w:rPr>
          <w:rFonts w:cs="Times New Roman"/>
          <w:sz w:val="20"/>
          <w:szCs w:val="20"/>
        </w:rPr>
        <w:t xml:space="preserve"> of ACN to a 1.5-mL tube containing 150 </w:t>
      </w:r>
      <w:proofErr w:type="spellStart"/>
      <w:r>
        <w:rPr>
          <w:rFonts w:cs="Times New Roman"/>
          <w:sz w:val="20"/>
          <w:szCs w:val="20"/>
        </w:rPr>
        <w:t>μL</w:t>
      </w:r>
      <w:proofErr w:type="spellEnd"/>
      <w:r>
        <w:rPr>
          <w:rFonts w:cs="Times New Roman"/>
          <w:sz w:val="20"/>
          <w:szCs w:val="20"/>
        </w:rPr>
        <w:t xml:space="preserve"> of internal standard (IS) (100 </w:t>
      </w:r>
      <w:proofErr w:type="spellStart"/>
      <w:r>
        <w:rPr>
          <w:rFonts w:cs="Times New Roman"/>
          <w:sz w:val="20"/>
          <w:szCs w:val="20"/>
        </w:rPr>
        <w:t>nM</w:t>
      </w:r>
      <w:proofErr w:type="spellEnd"/>
      <w:r>
        <w:rPr>
          <w:rFonts w:cs="Times New Roman"/>
          <w:sz w:val="20"/>
          <w:szCs w:val="20"/>
        </w:rPr>
        <w:t>), and</w:t>
      </w:r>
      <w:r>
        <w:rPr>
          <w:rFonts w:cs="Times New Roman"/>
          <w:color w:val="000000" w:themeColor="text1"/>
          <w:sz w:val="20"/>
          <w:szCs w:val="20"/>
        </w:rPr>
        <w:t xml:space="preserve"> standard curves were generated by mixing 50 </w:t>
      </w:r>
      <w:r>
        <w:rPr>
          <w:rFonts w:cs="Times New Roman"/>
          <w:sz w:val="20"/>
          <w:szCs w:val="20"/>
        </w:rPr>
        <w:t xml:space="preserve">µL of </w:t>
      </w:r>
      <w:r>
        <w:rPr>
          <w:rFonts w:cs="Times New Roman"/>
          <w:color w:val="000000" w:themeColor="text1"/>
          <w:sz w:val="20"/>
          <w:szCs w:val="20"/>
        </w:rPr>
        <w:t>plasma (mixed from 30 healthy individuals</w:t>
      </w:r>
      <w:r>
        <w:rPr>
          <w:rFonts w:cs="Times New Roman"/>
          <w:sz w:val="20"/>
          <w:szCs w:val="20"/>
        </w:rPr>
        <w:t xml:space="preserve">), </w:t>
      </w:r>
      <w:r>
        <w:rPr>
          <w:rFonts w:cs="Times New Roman"/>
          <w:color w:val="000000" w:themeColor="text1"/>
          <w:sz w:val="20"/>
          <w:szCs w:val="20"/>
        </w:rPr>
        <w:t xml:space="preserve">50 µL of </w:t>
      </w:r>
      <w:r>
        <w:rPr>
          <w:rFonts w:cs="Times New Roman"/>
          <w:sz w:val="20"/>
          <w:szCs w:val="20"/>
        </w:rPr>
        <w:t>working solution,</w:t>
      </w:r>
      <w:r>
        <w:rPr>
          <w:rFonts w:cs="Times New Roman"/>
          <w:color w:val="000000" w:themeColor="text1"/>
          <w:sz w:val="20"/>
          <w:szCs w:val="20"/>
        </w:rPr>
        <w:t xml:space="preserve"> and </w:t>
      </w:r>
      <w:r>
        <w:rPr>
          <w:rFonts w:cs="Times New Roman"/>
          <w:sz w:val="20"/>
          <w:szCs w:val="20"/>
        </w:rPr>
        <w:t xml:space="preserve">150 µL of IS. We mixed all samples by </w:t>
      </w:r>
      <w:proofErr w:type="spellStart"/>
      <w:r>
        <w:rPr>
          <w:rFonts w:cs="Times New Roman"/>
          <w:sz w:val="20"/>
          <w:szCs w:val="20"/>
        </w:rPr>
        <w:t>vortexing</w:t>
      </w:r>
      <w:proofErr w:type="spellEnd"/>
      <w:r>
        <w:rPr>
          <w:rFonts w:cs="Times New Roman"/>
          <w:sz w:val="20"/>
          <w:szCs w:val="20"/>
        </w:rPr>
        <w:t xml:space="preserve"> for 10 min, followed by centrifugation at 4℃ and 15,000 rpm. The supernatants were transferred into 250-µL inserts fixed in 2-mL vials for further metabolic analyses.</w:t>
      </w:r>
    </w:p>
    <w:p w14:paraId="2FEB5416" w14:textId="77777777" w:rsidR="00C26271" w:rsidRDefault="00C26271" w:rsidP="00C26271">
      <w:pPr>
        <w:spacing w:line="360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UP</w:t>
      </w:r>
      <w:r>
        <w:rPr>
          <w:rFonts w:cs="Times New Roman" w:hint="eastAsia"/>
          <w:i/>
          <w:sz w:val="20"/>
          <w:szCs w:val="20"/>
        </w:rPr>
        <w:t>L</w:t>
      </w:r>
      <w:r>
        <w:rPr>
          <w:rFonts w:cs="Times New Roman"/>
          <w:i/>
          <w:sz w:val="20"/>
          <w:szCs w:val="20"/>
        </w:rPr>
        <w:t>C-MS</w:t>
      </w:r>
      <w:r>
        <w:rPr>
          <w:rFonts w:cs="Times New Roman" w:hint="eastAsia"/>
          <w:i/>
          <w:sz w:val="20"/>
          <w:szCs w:val="20"/>
        </w:rPr>
        <w:t>/</w:t>
      </w:r>
      <w:r>
        <w:rPr>
          <w:rFonts w:cs="Times New Roman"/>
          <w:i/>
          <w:sz w:val="20"/>
          <w:szCs w:val="20"/>
        </w:rPr>
        <w:t>MS parameters</w:t>
      </w:r>
    </w:p>
    <w:p w14:paraId="72059DC4" w14:textId="77777777" w:rsidR="00C26271" w:rsidRDefault="00C26271" w:rsidP="008A5D4D">
      <w:pPr>
        <w:spacing w:line="360" w:lineRule="auto"/>
        <w:ind w:firstLineChars="200" w:firstLine="40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[M+</w:t>
      </w:r>
      <w:proofErr w:type="gramStart"/>
      <w:r>
        <w:rPr>
          <w:rFonts w:cs="Times New Roman"/>
          <w:sz w:val="20"/>
          <w:szCs w:val="20"/>
        </w:rPr>
        <w:t>H]</w:t>
      </w:r>
      <w:r>
        <w:rPr>
          <w:rFonts w:cs="Times New Roman"/>
          <w:sz w:val="20"/>
          <w:szCs w:val="20"/>
          <w:vertAlign w:val="superscript"/>
        </w:rPr>
        <w:t>+</w:t>
      </w:r>
      <w:proofErr w:type="gramEnd"/>
      <w:r>
        <w:rPr>
          <w:rFonts w:cs="Times New Roman"/>
          <w:sz w:val="20"/>
          <w:szCs w:val="20"/>
        </w:rPr>
        <w:t xml:space="preserve"> precursor ions were used for AAs and ISs. The optimized MS parameters of compounds were the following: capillary voltage, 5500 V; source temperature, 550°C; curtain gas (N</w:t>
      </w:r>
      <w:r>
        <w:rPr>
          <w:rFonts w:cs="Times New Roman"/>
          <w:sz w:val="20"/>
          <w:szCs w:val="20"/>
          <w:vertAlign w:val="subscript"/>
        </w:rPr>
        <w:t>2</w:t>
      </w:r>
      <w:r>
        <w:rPr>
          <w:rFonts w:cs="Times New Roman"/>
          <w:sz w:val="20"/>
          <w:szCs w:val="20"/>
        </w:rPr>
        <w:t xml:space="preserve">), 30 psi; collision gas, 10 psi; pressure for nebulization gas, 40 psi; </w:t>
      </w:r>
      <w:proofErr w:type="spellStart"/>
      <w:r>
        <w:rPr>
          <w:rFonts w:cs="Times New Roman"/>
          <w:sz w:val="20"/>
          <w:szCs w:val="20"/>
        </w:rPr>
        <w:t>evaporization</w:t>
      </w:r>
      <w:proofErr w:type="spellEnd"/>
      <w:r>
        <w:rPr>
          <w:rFonts w:cs="Times New Roman"/>
          <w:sz w:val="20"/>
          <w:szCs w:val="20"/>
        </w:rPr>
        <w:t xml:space="preserve"> gas; 40 psi; entrance potential, 50 V; and, collision cell exit, 10 V. The Tables S1 and S2 list the detailed </w:t>
      </w:r>
      <w:proofErr w:type="spellStart"/>
      <w:r>
        <w:rPr>
          <w:rFonts w:cs="Times New Roman"/>
          <w:sz w:val="20"/>
          <w:szCs w:val="20"/>
        </w:rPr>
        <w:t>declustering</w:t>
      </w:r>
      <w:proofErr w:type="spellEnd"/>
      <w:r>
        <w:rPr>
          <w:rFonts w:cs="Times New Roman"/>
          <w:sz w:val="20"/>
          <w:szCs w:val="20"/>
        </w:rPr>
        <w:t xml:space="preserve"> potential and collision energy as well as the precursor and dominant daughter ions of AAs and ISs</w:t>
      </w:r>
      <w:r>
        <w:rPr>
          <w:rFonts w:cs="Times New Roman"/>
          <w:color w:val="C00000"/>
          <w:sz w:val="20"/>
          <w:szCs w:val="20"/>
        </w:rPr>
        <w:t>.</w:t>
      </w:r>
    </w:p>
    <w:p w14:paraId="55B4CD82" w14:textId="77777777" w:rsidR="008A5D4D" w:rsidRDefault="008A5D4D" w:rsidP="008A5D4D">
      <w:pPr>
        <w:spacing w:line="360" w:lineRule="auto"/>
        <w:ind w:firstLine="42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Chromatographic separation was performed at 40℃ using an UPLC BEH amide column (2.1×100 mm, 3-μm particle size; Waters, Milford, MA, USA) equipped with a 1.7-μm </w:t>
      </w:r>
      <w:proofErr w:type="spellStart"/>
      <w:r>
        <w:rPr>
          <w:rFonts w:cs="Times New Roman"/>
          <w:sz w:val="20"/>
          <w:szCs w:val="20"/>
        </w:rPr>
        <w:t>VanGuard</w:t>
      </w:r>
      <w:proofErr w:type="spellEnd"/>
      <w:r>
        <w:rPr>
          <w:rFonts w:cs="Times New Roman"/>
          <w:sz w:val="20"/>
          <w:szCs w:val="20"/>
        </w:rPr>
        <w:t xml:space="preserve"> precolumn; the isocratic gradient elution program (Table S3) was run with mobile phase B (ACN) and mobile phase A (water containing 0.1% formic acid and 0.05% trifluoroacetic acid).</w:t>
      </w:r>
    </w:p>
    <w:p w14:paraId="6718D8A8" w14:textId="77777777" w:rsidR="008A5D4D" w:rsidRDefault="008A5D4D" w:rsidP="008A5D4D">
      <w:pPr>
        <w:spacing w:line="360" w:lineRule="auto"/>
        <w:rPr>
          <w:rFonts w:cs="Times New Roman"/>
          <w:bCs/>
          <w:i/>
          <w:sz w:val="20"/>
          <w:szCs w:val="20"/>
        </w:rPr>
      </w:pPr>
      <w:r>
        <w:rPr>
          <w:rFonts w:cs="Times New Roman"/>
          <w:bCs/>
          <w:i/>
          <w:sz w:val="20"/>
          <w:szCs w:val="20"/>
        </w:rPr>
        <w:t>Relative quantification of histidine and valine metabolites in plasma</w:t>
      </w:r>
    </w:p>
    <w:p w14:paraId="08451C38" w14:textId="3E9031B6" w:rsidR="00994A3D" w:rsidRPr="008A5D4D" w:rsidRDefault="008A5D4D" w:rsidP="008A5D4D">
      <w:pPr>
        <w:pStyle w:val="EndNoteBibliography"/>
        <w:spacing w:line="360" w:lineRule="auto"/>
        <w:ind w:firstLineChars="200" w:firstLine="40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The stock solutions for 1-MH, 3-MH, anserine, carnosine, ergothioneine, homocarnosine, trans-urocanate, and 3-methyl-2-oxobutyrate were formulated by dissolving the standard compounds in water at concentrations of 100 mM and diluting them to 1 </w:t>
      </w:r>
      <w:proofErr w:type="spellStart"/>
      <w:r>
        <w:rPr>
          <w:rFonts w:ascii="Times New Roman" w:hAnsi="Times New Roman" w:cs="Times New Roman"/>
          <w:szCs w:val="20"/>
        </w:rPr>
        <w:t>μM</w:t>
      </w:r>
      <w:proofErr w:type="spellEnd"/>
      <w:r>
        <w:rPr>
          <w:rFonts w:ascii="Times New Roman" w:hAnsi="Times New Roman" w:cs="Times New Roman"/>
          <w:szCs w:val="20"/>
        </w:rPr>
        <w:t xml:space="preserve"> for MS analysis. The plasma concentration of these compounds was detected by UPLC-MS/MS in positive ion multiple reaction monitoring mode as described. Tables S5 and S6 list the MS parameters and gradient program for liquid chromatography.</w:t>
      </w:r>
      <w:r w:rsidR="00994A3D" w:rsidRPr="00994A3D">
        <w:rPr>
          <w:rFonts w:eastAsia="Times New Roman" w:cs="Times New Roman"/>
          <w:lang w:val="en-GB" w:eastAsia="en-GB"/>
        </w:rPr>
        <w:t xml:space="preserve"> </w:t>
      </w:r>
    </w:p>
    <w:p w14:paraId="5E584EE8" w14:textId="003017CF" w:rsidR="00994A3D" w:rsidRPr="00994A3D" w:rsidRDefault="00654E8F" w:rsidP="0001436A">
      <w:pPr>
        <w:pStyle w:val="1"/>
      </w:pPr>
      <w:r w:rsidRPr="00994A3D">
        <w:t>Supplementary Tables</w:t>
      </w:r>
      <w:r w:rsidR="008A5D4D">
        <w:t xml:space="preserve"> </w:t>
      </w:r>
      <w:r w:rsidR="008A5D4D" w:rsidRPr="00994A3D">
        <w:t>and</w:t>
      </w:r>
      <w:r w:rsidR="008A5D4D">
        <w:t xml:space="preserve"> </w:t>
      </w:r>
      <w:r w:rsidR="008A5D4D" w:rsidRPr="00994A3D">
        <w:t>Figures</w:t>
      </w:r>
    </w:p>
    <w:p w14:paraId="07970E94" w14:textId="1CCDA42C" w:rsidR="00994A3D" w:rsidRPr="001549D3" w:rsidRDefault="00994A3D" w:rsidP="0001436A">
      <w:pPr>
        <w:pStyle w:val="2"/>
      </w:pPr>
      <w:r w:rsidRPr="0001436A">
        <w:t>Supplementary</w:t>
      </w:r>
      <w:r w:rsidRPr="001549D3">
        <w:t xml:space="preserve"> </w:t>
      </w:r>
      <w:r w:rsidR="008A5D4D" w:rsidRPr="00994A3D">
        <w:t>Tables</w:t>
      </w:r>
    </w:p>
    <w:p w14:paraId="0A7FC116" w14:textId="621F2143" w:rsidR="008A5D4D" w:rsidRDefault="008A5D4D" w:rsidP="008A5D4D">
      <w:pPr>
        <w:spacing w:line="360" w:lineRule="auto"/>
        <w:rPr>
          <w:rFonts w:cs="Times New Roman"/>
          <w:sz w:val="20"/>
          <w:szCs w:val="20"/>
        </w:rPr>
      </w:pPr>
    </w:p>
    <w:p w14:paraId="3EDB0C76" w14:textId="69632B57" w:rsidR="00243FF8" w:rsidRDefault="00243FF8" w:rsidP="008A5D4D">
      <w:pPr>
        <w:spacing w:line="360" w:lineRule="auto"/>
        <w:rPr>
          <w:rFonts w:cs="Times New Roman"/>
          <w:sz w:val="20"/>
          <w:szCs w:val="20"/>
        </w:rPr>
        <w:sectPr w:rsidR="00243FF8" w:rsidSect="0093429D">
          <w:headerReference w:type="even" r:id="rId12"/>
          <w:footerReference w:type="even" r:id="rId13"/>
          <w:footerReference w:type="default" r:id="rId14"/>
          <w:headerReference w:type="first" r:id="rId15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1C828F09" w14:textId="79AC01EE" w:rsidR="00243FF8" w:rsidRDefault="00CD3009" w:rsidP="00243FF8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</w:t>
      </w:r>
      <w:r w:rsidR="00243FF8">
        <w:rPr>
          <w:rFonts w:cs="Times New Roman"/>
          <w:b/>
          <w:sz w:val="20"/>
          <w:szCs w:val="20"/>
        </w:rPr>
        <w:t>Table 1.</w:t>
      </w:r>
      <w:r w:rsidR="00243FF8">
        <w:rPr>
          <w:rFonts w:cs="Times New Roman"/>
          <w:sz w:val="20"/>
          <w:szCs w:val="20"/>
        </w:rPr>
        <w:t xml:space="preserve"> MS parameters, measurement range, and quantification of 20 amino acids</w:t>
      </w:r>
    </w:p>
    <w:tbl>
      <w:tblPr>
        <w:tblStyle w:val="aff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957"/>
        <w:gridCol w:w="1520"/>
        <w:gridCol w:w="1604"/>
        <w:gridCol w:w="1094"/>
        <w:gridCol w:w="1506"/>
        <w:gridCol w:w="1568"/>
        <w:gridCol w:w="742"/>
        <w:gridCol w:w="798"/>
        <w:gridCol w:w="1211"/>
        <w:gridCol w:w="1347"/>
      </w:tblGrid>
      <w:tr w:rsidR="00243FF8" w14:paraId="526FE60F" w14:textId="77777777" w:rsidTr="00305AB3">
        <w:trPr>
          <w:jc w:val="center"/>
        </w:trPr>
        <w:tc>
          <w:tcPr>
            <w:tcW w:w="574" w:type="pct"/>
            <w:vAlign w:val="center"/>
          </w:tcPr>
          <w:p w14:paraId="2BF3E20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Amino acid</w:t>
            </w:r>
          </w:p>
        </w:tc>
        <w:tc>
          <w:tcPr>
            <w:tcW w:w="343" w:type="pct"/>
            <w:vAlign w:val="center"/>
          </w:tcPr>
          <w:p w14:paraId="463284D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MS number*</w:t>
            </w:r>
          </w:p>
        </w:tc>
        <w:tc>
          <w:tcPr>
            <w:tcW w:w="545" w:type="pct"/>
            <w:vAlign w:val="center"/>
          </w:tcPr>
          <w:p w14:paraId="1B1E768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575" w:type="pct"/>
            <w:vAlign w:val="center"/>
          </w:tcPr>
          <w:p w14:paraId="7AB61E1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92" w:type="pct"/>
            <w:vAlign w:val="center"/>
          </w:tcPr>
          <w:p w14:paraId="37AE2F2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CAS number</w:t>
            </w:r>
          </w:p>
        </w:tc>
        <w:tc>
          <w:tcPr>
            <w:tcW w:w="540" w:type="pct"/>
            <w:vAlign w:val="center"/>
          </w:tcPr>
          <w:p w14:paraId="3053C54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Catalog ID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562" w:type="pct"/>
            <w:vAlign w:val="center"/>
          </w:tcPr>
          <w:p w14:paraId="18C52EE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MRM transition</w:t>
            </w:r>
          </w:p>
        </w:tc>
        <w:tc>
          <w:tcPr>
            <w:tcW w:w="266" w:type="pct"/>
            <w:vAlign w:val="center"/>
          </w:tcPr>
          <w:p w14:paraId="5FA45D0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DP (V)</w:t>
            </w:r>
          </w:p>
        </w:tc>
        <w:tc>
          <w:tcPr>
            <w:tcW w:w="286" w:type="pct"/>
            <w:vAlign w:val="center"/>
          </w:tcPr>
          <w:p w14:paraId="3F90E57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 (V)</w:t>
            </w:r>
          </w:p>
        </w:tc>
        <w:tc>
          <w:tcPr>
            <w:tcW w:w="434" w:type="pct"/>
            <w:vAlign w:val="center"/>
          </w:tcPr>
          <w:p w14:paraId="34BF50C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Range (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nM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3" w:type="pct"/>
            <w:vAlign w:val="center"/>
          </w:tcPr>
          <w:p w14:paraId="2A8BDB7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Linearity (R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43FF8" w14:paraId="1D9A402C" w14:textId="77777777" w:rsidTr="00305AB3">
        <w:trPr>
          <w:jc w:val="center"/>
        </w:trPr>
        <w:tc>
          <w:tcPr>
            <w:tcW w:w="574" w:type="pct"/>
            <w:vAlign w:val="center"/>
          </w:tcPr>
          <w:p w14:paraId="29D9A84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Glycine</w:t>
            </w:r>
          </w:p>
        </w:tc>
        <w:tc>
          <w:tcPr>
            <w:tcW w:w="343" w:type="pct"/>
            <w:vAlign w:val="center"/>
          </w:tcPr>
          <w:p w14:paraId="1E18F1E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545" w:type="pct"/>
            <w:vAlign w:val="center"/>
          </w:tcPr>
          <w:p w14:paraId="3E03E88E" w14:textId="77777777" w:rsidR="00243FF8" w:rsidRDefault="00243FF8" w:rsidP="00305AB3">
            <w:pPr>
              <w:snapToGri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575" w:type="pct"/>
            <w:vAlign w:val="center"/>
          </w:tcPr>
          <w:p w14:paraId="36FD62AF" w14:textId="77777777" w:rsidR="00243FF8" w:rsidRDefault="00243FF8" w:rsidP="00305AB3">
            <w:pPr>
              <w:snapToGri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HMDB0000123</w:t>
            </w:r>
          </w:p>
        </w:tc>
        <w:tc>
          <w:tcPr>
            <w:tcW w:w="392" w:type="pct"/>
            <w:vAlign w:val="center"/>
          </w:tcPr>
          <w:p w14:paraId="31BF97E9" w14:textId="77777777" w:rsidR="00243FF8" w:rsidRDefault="00243FF8" w:rsidP="00305AB3">
            <w:pPr>
              <w:snapToGri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56-40-6</w:t>
            </w:r>
          </w:p>
        </w:tc>
        <w:tc>
          <w:tcPr>
            <w:tcW w:w="540" w:type="pct"/>
            <w:vAlign w:val="center"/>
          </w:tcPr>
          <w:p w14:paraId="1E33924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HY-N0390</w:t>
            </w:r>
          </w:p>
        </w:tc>
        <w:tc>
          <w:tcPr>
            <w:tcW w:w="562" w:type="pct"/>
            <w:vAlign w:val="center"/>
          </w:tcPr>
          <w:p w14:paraId="3B80407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76→30</w:t>
            </w:r>
          </w:p>
        </w:tc>
        <w:tc>
          <w:tcPr>
            <w:tcW w:w="266" w:type="pct"/>
            <w:vAlign w:val="center"/>
          </w:tcPr>
          <w:p w14:paraId="4236847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86" w:type="pct"/>
            <w:vAlign w:val="center"/>
          </w:tcPr>
          <w:p w14:paraId="4085155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434" w:type="pct"/>
            <w:vAlign w:val="center"/>
          </w:tcPr>
          <w:p w14:paraId="4C9055F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583FAB4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0.9985</w:t>
            </w:r>
          </w:p>
        </w:tc>
      </w:tr>
      <w:tr w:rsidR="00243FF8" w14:paraId="44181FC1" w14:textId="77777777" w:rsidTr="00305AB3">
        <w:trPr>
          <w:trHeight w:val="50"/>
          <w:jc w:val="center"/>
        </w:trPr>
        <w:tc>
          <w:tcPr>
            <w:tcW w:w="574" w:type="pct"/>
            <w:vAlign w:val="center"/>
          </w:tcPr>
          <w:p w14:paraId="419CA41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L-Alanine</w:t>
            </w:r>
          </w:p>
        </w:tc>
        <w:tc>
          <w:tcPr>
            <w:tcW w:w="343" w:type="pct"/>
            <w:vAlign w:val="center"/>
          </w:tcPr>
          <w:p w14:paraId="3150B4F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545" w:type="pct"/>
            <w:vAlign w:val="center"/>
          </w:tcPr>
          <w:p w14:paraId="003C408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Ala</w:t>
            </w:r>
          </w:p>
        </w:tc>
        <w:tc>
          <w:tcPr>
            <w:tcW w:w="575" w:type="pct"/>
            <w:vAlign w:val="center"/>
          </w:tcPr>
          <w:p w14:paraId="2285379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HMDB0000161</w:t>
            </w:r>
          </w:p>
        </w:tc>
        <w:tc>
          <w:tcPr>
            <w:tcW w:w="392" w:type="pct"/>
            <w:vAlign w:val="center"/>
          </w:tcPr>
          <w:p w14:paraId="6BB36C6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56-41-7</w:t>
            </w:r>
          </w:p>
        </w:tc>
        <w:tc>
          <w:tcPr>
            <w:tcW w:w="540" w:type="pct"/>
            <w:vAlign w:val="center"/>
          </w:tcPr>
          <w:p w14:paraId="5D53C3D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HY-N0229</w:t>
            </w:r>
          </w:p>
        </w:tc>
        <w:tc>
          <w:tcPr>
            <w:tcW w:w="562" w:type="pct"/>
            <w:vAlign w:val="center"/>
          </w:tcPr>
          <w:p w14:paraId="718D60D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90→44</w:t>
            </w:r>
          </w:p>
        </w:tc>
        <w:tc>
          <w:tcPr>
            <w:tcW w:w="266" w:type="pct"/>
            <w:vAlign w:val="center"/>
          </w:tcPr>
          <w:p w14:paraId="57C88EA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6" w:type="pct"/>
            <w:vAlign w:val="center"/>
          </w:tcPr>
          <w:p w14:paraId="4415EE1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14:paraId="185BDC7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1726BC7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0.9999</w:t>
            </w:r>
          </w:p>
        </w:tc>
      </w:tr>
      <w:tr w:rsidR="00243FF8" w14:paraId="34DDE7E0" w14:textId="77777777" w:rsidTr="00305AB3">
        <w:trPr>
          <w:jc w:val="center"/>
        </w:trPr>
        <w:tc>
          <w:tcPr>
            <w:tcW w:w="574" w:type="pct"/>
            <w:vAlign w:val="center"/>
          </w:tcPr>
          <w:p w14:paraId="6C870DB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L-Arginine</w:t>
            </w:r>
          </w:p>
        </w:tc>
        <w:tc>
          <w:tcPr>
            <w:tcW w:w="343" w:type="pct"/>
            <w:vAlign w:val="center"/>
          </w:tcPr>
          <w:p w14:paraId="1427420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</w:p>
        </w:tc>
        <w:tc>
          <w:tcPr>
            <w:tcW w:w="545" w:type="pct"/>
            <w:vAlign w:val="center"/>
          </w:tcPr>
          <w:p w14:paraId="411D319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Arg</w:t>
            </w:r>
          </w:p>
        </w:tc>
        <w:tc>
          <w:tcPr>
            <w:tcW w:w="575" w:type="pct"/>
            <w:vAlign w:val="center"/>
          </w:tcPr>
          <w:p w14:paraId="1804D51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HMDB0000517</w:t>
            </w:r>
          </w:p>
        </w:tc>
        <w:tc>
          <w:tcPr>
            <w:tcW w:w="392" w:type="pct"/>
            <w:vAlign w:val="center"/>
          </w:tcPr>
          <w:p w14:paraId="0C6F754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74-79-3</w:t>
            </w:r>
          </w:p>
        </w:tc>
        <w:tc>
          <w:tcPr>
            <w:tcW w:w="540" w:type="pct"/>
            <w:vAlign w:val="center"/>
          </w:tcPr>
          <w:p w14:paraId="2AF3C95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HY-N0455</w:t>
            </w:r>
          </w:p>
        </w:tc>
        <w:tc>
          <w:tcPr>
            <w:tcW w:w="562" w:type="pct"/>
            <w:vAlign w:val="center"/>
          </w:tcPr>
          <w:p w14:paraId="657EE0B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175→70</w:t>
            </w:r>
          </w:p>
        </w:tc>
        <w:tc>
          <w:tcPr>
            <w:tcW w:w="266" w:type="pct"/>
            <w:vAlign w:val="center"/>
          </w:tcPr>
          <w:p w14:paraId="4F7EF65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286" w:type="pct"/>
            <w:vAlign w:val="center"/>
          </w:tcPr>
          <w:p w14:paraId="54BC393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34" w:type="pct"/>
            <w:vAlign w:val="center"/>
          </w:tcPr>
          <w:p w14:paraId="53ED0C1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14:paraId="47F59EE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0.9906</w:t>
            </w:r>
          </w:p>
        </w:tc>
      </w:tr>
      <w:tr w:rsidR="00243FF8" w14:paraId="746DFBFC" w14:textId="77777777" w:rsidTr="00305AB3">
        <w:trPr>
          <w:jc w:val="center"/>
        </w:trPr>
        <w:tc>
          <w:tcPr>
            <w:tcW w:w="574" w:type="pct"/>
            <w:vAlign w:val="center"/>
          </w:tcPr>
          <w:p w14:paraId="40153BB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L-Asparagine</w:t>
            </w:r>
          </w:p>
        </w:tc>
        <w:tc>
          <w:tcPr>
            <w:tcW w:w="343" w:type="pct"/>
            <w:vAlign w:val="center"/>
          </w:tcPr>
          <w:p w14:paraId="099FBB7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545" w:type="pct"/>
            <w:vAlign w:val="center"/>
          </w:tcPr>
          <w:p w14:paraId="4FE66BC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575" w:type="pct"/>
            <w:vAlign w:val="center"/>
          </w:tcPr>
          <w:p w14:paraId="55C0FAE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HMDB0000168</w:t>
            </w:r>
          </w:p>
        </w:tc>
        <w:tc>
          <w:tcPr>
            <w:tcW w:w="392" w:type="pct"/>
            <w:vAlign w:val="center"/>
          </w:tcPr>
          <w:p w14:paraId="676601F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70-47-3</w:t>
            </w:r>
          </w:p>
        </w:tc>
        <w:tc>
          <w:tcPr>
            <w:tcW w:w="540" w:type="pct"/>
            <w:vAlign w:val="center"/>
          </w:tcPr>
          <w:p w14:paraId="4F66A50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HY-N0667</w:t>
            </w:r>
          </w:p>
        </w:tc>
        <w:tc>
          <w:tcPr>
            <w:tcW w:w="562" w:type="pct"/>
            <w:vAlign w:val="center"/>
          </w:tcPr>
          <w:p w14:paraId="2FD66CF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133→116</w:t>
            </w:r>
          </w:p>
        </w:tc>
        <w:tc>
          <w:tcPr>
            <w:tcW w:w="266" w:type="pct"/>
            <w:vAlign w:val="center"/>
          </w:tcPr>
          <w:p w14:paraId="501E1A2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86" w:type="pct"/>
            <w:vAlign w:val="center"/>
          </w:tcPr>
          <w:p w14:paraId="2DDDA09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34" w:type="pct"/>
            <w:vAlign w:val="center"/>
          </w:tcPr>
          <w:p w14:paraId="2A66553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32E0C83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0.9951</w:t>
            </w:r>
          </w:p>
        </w:tc>
      </w:tr>
      <w:tr w:rsidR="00243FF8" w14:paraId="16AC325E" w14:textId="77777777" w:rsidTr="00305AB3">
        <w:trPr>
          <w:jc w:val="center"/>
        </w:trPr>
        <w:tc>
          <w:tcPr>
            <w:tcW w:w="574" w:type="pct"/>
            <w:vAlign w:val="center"/>
          </w:tcPr>
          <w:p w14:paraId="3A68E51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L-Aspartic acid</w:t>
            </w:r>
          </w:p>
        </w:tc>
        <w:tc>
          <w:tcPr>
            <w:tcW w:w="343" w:type="pct"/>
            <w:vAlign w:val="center"/>
          </w:tcPr>
          <w:p w14:paraId="652A590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  <w:tc>
          <w:tcPr>
            <w:tcW w:w="545" w:type="pct"/>
            <w:vAlign w:val="center"/>
          </w:tcPr>
          <w:p w14:paraId="24A67D6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Asp</w:t>
            </w:r>
          </w:p>
        </w:tc>
        <w:tc>
          <w:tcPr>
            <w:tcW w:w="575" w:type="pct"/>
            <w:vAlign w:val="center"/>
          </w:tcPr>
          <w:p w14:paraId="22255E5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HMDB0000191</w:t>
            </w:r>
          </w:p>
        </w:tc>
        <w:tc>
          <w:tcPr>
            <w:tcW w:w="392" w:type="pct"/>
            <w:vAlign w:val="center"/>
          </w:tcPr>
          <w:p w14:paraId="0EA0F07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56-84-8</w:t>
            </w:r>
          </w:p>
        </w:tc>
        <w:tc>
          <w:tcPr>
            <w:tcW w:w="540" w:type="pct"/>
            <w:vAlign w:val="center"/>
          </w:tcPr>
          <w:p w14:paraId="4F36F72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HY-N0666</w:t>
            </w:r>
          </w:p>
        </w:tc>
        <w:tc>
          <w:tcPr>
            <w:tcW w:w="562" w:type="pct"/>
            <w:vAlign w:val="center"/>
          </w:tcPr>
          <w:p w14:paraId="0AB463C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134→74</w:t>
            </w:r>
          </w:p>
        </w:tc>
        <w:tc>
          <w:tcPr>
            <w:tcW w:w="266" w:type="pct"/>
            <w:vAlign w:val="center"/>
          </w:tcPr>
          <w:p w14:paraId="4565274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14:paraId="54A1BCE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434" w:type="pct"/>
            <w:vAlign w:val="center"/>
          </w:tcPr>
          <w:p w14:paraId="5BD863B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1775A0F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0.9973</w:t>
            </w:r>
          </w:p>
        </w:tc>
      </w:tr>
      <w:tr w:rsidR="00243FF8" w14:paraId="4C5F9159" w14:textId="77777777" w:rsidTr="00305AB3">
        <w:trPr>
          <w:jc w:val="center"/>
        </w:trPr>
        <w:tc>
          <w:tcPr>
            <w:tcW w:w="574" w:type="pct"/>
            <w:vAlign w:val="center"/>
          </w:tcPr>
          <w:p w14:paraId="6714FA7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L-Cysteine</w:t>
            </w:r>
          </w:p>
        </w:tc>
        <w:tc>
          <w:tcPr>
            <w:tcW w:w="343" w:type="pct"/>
            <w:vAlign w:val="center"/>
          </w:tcPr>
          <w:p w14:paraId="2AD8A70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  <w:tc>
          <w:tcPr>
            <w:tcW w:w="545" w:type="pct"/>
            <w:vAlign w:val="center"/>
          </w:tcPr>
          <w:p w14:paraId="548C998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575" w:type="pct"/>
            <w:vAlign w:val="center"/>
          </w:tcPr>
          <w:p w14:paraId="30EB802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HMDB0000574</w:t>
            </w:r>
          </w:p>
        </w:tc>
        <w:tc>
          <w:tcPr>
            <w:tcW w:w="392" w:type="pct"/>
            <w:vAlign w:val="center"/>
          </w:tcPr>
          <w:p w14:paraId="55A122E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52-90-4</w:t>
            </w:r>
          </w:p>
        </w:tc>
        <w:tc>
          <w:tcPr>
            <w:tcW w:w="540" w:type="pct"/>
            <w:vAlign w:val="center"/>
          </w:tcPr>
          <w:p w14:paraId="21C4C89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HY-Y0337</w:t>
            </w:r>
          </w:p>
        </w:tc>
        <w:tc>
          <w:tcPr>
            <w:tcW w:w="562" w:type="pct"/>
            <w:vAlign w:val="center"/>
          </w:tcPr>
          <w:p w14:paraId="155120E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122→76</w:t>
            </w:r>
          </w:p>
        </w:tc>
        <w:tc>
          <w:tcPr>
            <w:tcW w:w="266" w:type="pct"/>
            <w:vAlign w:val="center"/>
          </w:tcPr>
          <w:p w14:paraId="6469018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14:paraId="2B6CABA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434" w:type="pct"/>
            <w:vAlign w:val="center"/>
          </w:tcPr>
          <w:p w14:paraId="0301F91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7DBCBB0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0.9981</w:t>
            </w:r>
          </w:p>
        </w:tc>
      </w:tr>
      <w:tr w:rsidR="00243FF8" w14:paraId="08C60D1F" w14:textId="77777777" w:rsidTr="00305AB3">
        <w:trPr>
          <w:jc w:val="center"/>
        </w:trPr>
        <w:tc>
          <w:tcPr>
            <w:tcW w:w="574" w:type="pct"/>
            <w:vAlign w:val="center"/>
          </w:tcPr>
          <w:p w14:paraId="0957EEB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L-Glutamic acid</w:t>
            </w:r>
          </w:p>
        </w:tc>
        <w:tc>
          <w:tcPr>
            <w:tcW w:w="343" w:type="pct"/>
            <w:vAlign w:val="center"/>
          </w:tcPr>
          <w:p w14:paraId="0D6D546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545" w:type="pct"/>
            <w:vAlign w:val="center"/>
          </w:tcPr>
          <w:p w14:paraId="364B7AD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Glu</w:t>
            </w:r>
          </w:p>
        </w:tc>
        <w:tc>
          <w:tcPr>
            <w:tcW w:w="575" w:type="pct"/>
            <w:vAlign w:val="center"/>
          </w:tcPr>
          <w:p w14:paraId="08B43CE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HMDB0000148</w:t>
            </w:r>
          </w:p>
        </w:tc>
        <w:tc>
          <w:tcPr>
            <w:tcW w:w="392" w:type="pct"/>
            <w:vAlign w:val="center"/>
          </w:tcPr>
          <w:p w14:paraId="05916FF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56-86-0</w:t>
            </w:r>
          </w:p>
        </w:tc>
        <w:tc>
          <w:tcPr>
            <w:tcW w:w="540" w:type="pct"/>
            <w:vAlign w:val="center"/>
          </w:tcPr>
          <w:p w14:paraId="37812ED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HY-14608</w:t>
            </w:r>
          </w:p>
        </w:tc>
        <w:tc>
          <w:tcPr>
            <w:tcW w:w="562" w:type="pct"/>
            <w:vAlign w:val="center"/>
          </w:tcPr>
          <w:p w14:paraId="71EF05A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148→102</w:t>
            </w:r>
          </w:p>
        </w:tc>
        <w:tc>
          <w:tcPr>
            <w:tcW w:w="266" w:type="pct"/>
            <w:vAlign w:val="center"/>
          </w:tcPr>
          <w:p w14:paraId="79B9F60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85.7</w:t>
            </w:r>
          </w:p>
        </w:tc>
        <w:tc>
          <w:tcPr>
            <w:tcW w:w="286" w:type="pct"/>
            <w:vAlign w:val="center"/>
          </w:tcPr>
          <w:p w14:paraId="6E2009E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34" w:type="pct"/>
            <w:vAlign w:val="center"/>
          </w:tcPr>
          <w:p w14:paraId="5E2A1A3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14:paraId="103CD50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0.9975</w:t>
            </w:r>
          </w:p>
        </w:tc>
      </w:tr>
      <w:tr w:rsidR="00243FF8" w14:paraId="70AC56E0" w14:textId="77777777" w:rsidTr="00305AB3">
        <w:trPr>
          <w:jc w:val="center"/>
        </w:trPr>
        <w:tc>
          <w:tcPr>
            <w:tcW w:w="574" w:type="pct"/>
            <w:vAlign w:val="center"/>
          </w:tcPr>
          <w:p w14:paraId="30F216F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L-Histidine</w:t>
            </w:r>
          </w:p>
        </w:tc>
        <w:tc>
          <w:tcPr>
            <w:tcW w:w="343" w:type="pct"/>
            <w:vAlign w:val="center"/>
          </w:tcPr>
          <w:p w14:paraId="5268884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</w:t>
            </w:r>
          </w:p>
        </w:tc>
        <w:tc>
          <w:tcPr>
            <w:tcW w:w="545" w:type="pct"/>
            <w:vAlign w:val="center"/>
          </w:tcPr>
          <w:p w14:paraId="0F40F79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His</w:t>
            </w:r>
          </w:p>
        </w:tc>
        <w:tc>
          <w:tcPr>
            <w:tcW w:w="575" w:type="pct"/>
            <w:vAlign w:val="center"/>
          </w:tcPr>
          <w:p w14:paraId="4A682A7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HMDB0000177</w:t>
            </w:r>
          </w:p>
        </w:tc>
        <w:tc>
          <w:tcPr>
            <w:tcW w:w="392" w:type="pct"/>
            <w:vAlign w:val="center"/>
          </w:tcPr>
          <w:p w14:paraId="1932B8D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71-00-1</w:t>
            </w:r>
          </w:p>
        </w:tc>
        <w:tc>
          <w:tcPr>
            <w:tcW w:w="540" w:type="pct"/>
            <w:vAlign w:val="center"/>
          </w:tcPr>
          <w:p w14:paraId="49E9786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HY-N0832</w:t>
            </w:r>
          </w:p>
        </w:tc>
        <w:tc>
          <w:tcPr>
            <w:tcW w:w="562" w:type="pct"/>
            <w:vAlign w:val="center"/>
          </w:tcPr>
          <w:p w14:paraId="1CBDDE8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156→110</w:t>
            </w:r>
          </w:p>
        </w:tc>
        <w:tc>
          <w:tcPr>
            <w:tcW w:w="266" w:type="pct"/>
            <w:vAlign w:val="center"/>
          </w:tcPr>
          <w:p w14:paraId="3B0E3D8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14:paraId="2C5B3A2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14:paraId="42D21F3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14:paraId="12054EC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0.9941</w:t>
            </w:r>
          </w:p>
        </w:tc>
      </w:tr>
      <w:tr w:rsidR="00243FF8" w14:paraId="761316BF" w14:textId="77777777" w:rsidTr="00305AB3">
        <w:trPr>
          <w:jc w:val="center"/>
        </w:trPr>
        <w:tc>
          <w:tcPr>
            <w:tcW w:w="574" w:type="pct"/>
            <w:vAlign w:val="center"/>
          </w:tcPr>
          <w:p w14:paraId="1E8DB1C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L-Isoleucine</w:t>
            </w:r>
          </w:p>
        </w:tc>
        <w:tc>
          <w:tcPr>
            <w:tcW w:w="343" w:type="pct"/>
            <w:vAlign w:val="center"/>
          </w:tcPr>
          <w:p w14:paraId="3CE925F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</w:p>
        </w:tc>
        <w:tc>
          <w:tcPr>
            <w:tcW w:w="545" w:type="pct"/>
            <w:vAlign w:val="center"/>
          </w:tcPr>
          <w:p w14:paraId="57630B7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Ile</w:t>
            </w:r>
          </w:p>
        </w:tc>
        <w:tc>
          <w:tcPr>
            <w:tcW w:w="575" w:type="pct"/>
            <w:vAlign w:val="center"/>
          </w:tcPr>
          <w:p w14:paraId="0DBBA2A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HMDB0000172</w:t>
            </w:r>
          </w:p>
        </w:tc>
        <w:tc>
          <w:tcPr>
            <w:tcW w:w="392" w:type="pct"/>
            <w:vAlign w:val="center"/>
          </w:tcPr>
          <w:p w14:paraId="725CCDD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73-32-5</w:t>
            </w:r>
          </w:p>
        </w:tc>
        <w:tc>
          <w:tcPr>
            <w:tcW w:w="540" w:type="pct"/>
            <w:vAlign w:val="center"/>
          </w:tcPr>
          <w:p w14:paraId="6D52A3A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HY-N0771</w:t>
            </w:r>
          </w:p>
        </w:tc>
        <w:tc>
          <w:tcPr>
            <w:tcW w:w="562" w:type="pct"/>
            <w:vAlign w:val="center"/>
          </w:tcPr>
          <w:p w14:paraId="165C133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132→86</w:t>
            </w:r>
          </w:p>
        </w:tc>
        <w:tc>
          <w:tcPr>
            <w:tcW w:w="266" w:type="pct"/>
            <w:vAlign w:val="center"/>
          </w:tcPr>
          <w:p w14:paraId="6559A94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14:paraId="3BBEE3A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34" w:type="pct"/>
            <w:vAlign w:val="center"/>
          </w:tcPr>
          <w:p w14:paraId="25304A9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48AB7E2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0.9901</w:t>
            </w:r>
          </w:p>
        </w:tc>
      </w:tr>
      <w:tr w:rsidR="00243FF8" w14:paraId="34E4BDF0" w14:textId="77777777" w:rsidTr="00305AB3">
        <w:trPr>
          <w:jc w:val="center"/>
        </w:trPr>
        <w:tc>
          <w:tcPr>
            <w:tcW w:w="574" w:type="pct"/>
            <w:vAlign w:val="center"/>
          </w:tcPr>
          <w:p w14:paraId="555C9E4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L-Leucine</w:t>
            </w:r>
          </w:p>
        </w:tc>
        <w:tc>
          <w:tcPr>
            <w:tcW w:w="343" w:type="pct"/>
            <w:vAlign w:val="center"/>
          </w:tcPr>
          <w:p w14:paraId="5D305A5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</w:t>
            </w:r>
          </w:p>
        </w:tc>
        <w:tc>
          <w:tcPr>
            <w:tcW w:w="545" w:type="pct"/>
            <w:vAlign w:val="center"/>
          </w:tcPr>
          <w:p w14:paraId="23077C7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Leu</w:t>
            </w:r>
          </w:p>
        </w:tc>
        <w:tc>
          <w:tcPr>
            <w:tcW w:w="575" w:type="pct"/>
            <w:vAlign w:val="center"/>
          </w:tcPr>
          <w:p w14:paraId="713E195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HMDB0000687</w:t>
            </w:r>
          </w:p>
        </w:tc>
        <w:tc>
          <w:tcPr>
            <w:tcW w:w="392" w:type="pct"/>
            <w:vAlign w:val="center"/>
          </w:tcPr>
          <w:p w14:paraId="76604A4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61-90-5</w:t>
            </w:r>
          </w:p>
        </w:tc>
        <w:tc>
          <w:tcPr>
            <w:tcW w:w="540" w:type="pct"/>
            <w:vAlign w:val="center"/>
          </w:tcPr>
          <w:p w14:paraId="670F17F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HY-N0486</w:t>
            </w:r>
          </w:p>
        </w:tc>
        <w:tc>
          <w:tcPr>
            <w:tcW w:w="562" w:type="pct"/>
            <w:vAlign w:val="center"/>
          </w:tcPr>
          <w:p w14:paraId="4916DD7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132→30</w:t>
            </w:r>
          </w:p>
        </w:tc>
        <w:tc>
          <w:tcPr>
            <w:tcW w:w="266" w:type="pct"/>
            <w:vAlign w:val="center"/>
          </w:tcPr>
          <w:p w14:paraId="0D3AA7F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14:paraId="1E4AC67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14:paraId="35AC6FE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20-1000</w:t>
            </w:r>
          </w:p>
        </w:tc>
        <w:tc>
          <w:tcPr>
            <w:tcW w:w="483" w:type="pct"/>
            <w:vAlign w:val="center"/>
          </w:tcPr>
          <w:p w14:paraId="334D3B3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0.9912</w:t>
            </w:r>
          </w:p>
        </w:tc>
      </w:tr>
      <w:tr w:rsidR="00243FF8" w14:paraId="4D384A6B" w14:textId="77777777" w:rsidTr="00305AB3">
        <w:trPr>
          <w:jc w:val="center"/>
        </w:trPr>
        <w:tc>
          <w:tcPr>
            <w:tcW w:w="574" w:type="pct"/>
            <w:vAlign w:val="center"/>
          </w:tcPr>
          <w:p w14:paraId="465772A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L-Lysine</w:t>
            </w:r>
          </w:p>
        </w:tc>
        <w:tc>
          <w:tcPr>
            <w:tcW w:w="343" w:type="pct"/>
            <w:vAlign w:val="center"/>
          </w:tcPr>
          <w:p w14:paraId="23D77CE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</w:p>
        </w:tc>
        <w:tc>
          <w:tcPr>
            <w:tcW w:w="545" w:type="pct"/>
            <w:vAlign w:val="center"/>
          </w:tcPr>
          <w:p w14:paraId="1CDEFE1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Lys</w:t>
            </w:r>
          </w:p>
        </w:tc>
        <w:tc>
          <w:tcPr>
            <w:tcW w:w="575" w:type="pct"/>
            <w:vAlign w:val="center"/>
          </w:tcPr>
          <w:p w14:paraId="31C661D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HMDB0000182</w:t>
            </w:r>
          </w:p>
        </w:tc>
        <w:tc>
          <w:tcPr>
            <w:tcW w:w="392" w:type="pct"/>
            <w:vAlign w:val="center"/>
          </w:tcPr>
          <w:p w14:paraId="22A54D4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56-87-1</w:t>
            </w:r>
          </w:p>
        </w:tc>
        <w:tc>
          <w:tcPr>
            <w:tcW w:w="540" w:type="pct"/>
            <w:vAlign w:val="center"/>
          </w:tcPr>
          <w:p w14:paraId="3A9174A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HY-N0469</w:t>
            </w:r>
          </w:p>
        </w:tc>
        <w:tc>
          <w:tcPr>
            <w:tcW w:w="562" w:type="pct"/>
            <w:vAlign w:val="center"/>
          </w:tcPr>
          <w:p w14:paraId="793513C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147→84</w:t>
            </w:r>
          </w:p>
        </w:tc>
        <w:tc>
          <w:tcPr>
            <w:tcW w:w="266" w:type="pct"/>
            <w:vAlign w:val="center"/>
          </w:tcPr>
          <w:p w14:paraId="0445268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14:paraId="6BE372C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34" w:type="pct"/>
            <w:vAlign w:val="center"/>
          </w:tcPr>
          <w:p w14:paraId="0FB78B4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50-1000</w:t>
            </w:r>
          </w:p>
        </w:tc>
        <w:tc>
          <w:tcPr>
            <w:tcW w:w="483" w:type="pct"/>
            <w:vAlign w:val="center"/>
          </w:tcPr>
          <w:p w14:paraId="0F65BE0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0.9965</w:t>
            </w:r>
          </w:p>
        </w:tc>
      </w:tr>
      <w:tr w:rsidR="00243FF8" w14:paraId="4EA56FC7" w14:textId="77777777" w:rsidTr="00305AB3">
        <w:trPr>
          <w:jc w:val="center"/>
        </w:trPr>
        <w:tc>
          <w:tcPr>
            <w:tcW w:w="574" w:type="pct"/>
            <w:vAlign w:val="center"/>
          </w:tcPr>
          <w:p w14:paraId="038BBAF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L-Methionine</w:t>
            </w:r>
          </w:p>
        </w:tc>
        <w:tc>
          <w:tcPr>
            <w:tcW w:w="343" w:type="pct"/>
            <w:vAlign w:val="center"/>
          </w:tcPr>
          <w:p w14:paraId="22909C9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</w:t>
            </w:r>
          </w:p>
        </w:tc>
        <w:tc>
          <w:tcPr>
            <w:tcW w:w="545" w:type="pct"/>
            <w:vAlign w:val="center"/>
          </w:tcPr>
          <w:p w14:paraId="20D497F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Met</w:t>
            </w:r>
          </w:p>
        </w:tc>
        <w:tc>
          <w:tcPr>
            <w:tcW w:w="575" w:type="pct"/>
            <w:vAlign w:val="center"/>
          </w:tcPr>
          <w:p w14:paraId="16D788C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HMDB0000696</w:t>
            </w:r>
          </w:p>
        </w:tc>
        <w:tc>
          <w:tcPr>
            <w:tcW w:w="392" w:type="pct"/>
            <w:vAlign w:val="center"/>
          </w:tcPr>
          <w:p w14:paraId="65A7C35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63-68-3</w:t>
            </w:r>
          </w:p>
        </w:tc>
        <w:tc>
          <w:tcPr>
            <w:tcW w:w="540" w:type="pct"/>
            <w:vAlign w:val="center"/>
          </w:tcPr>
          <w:p w14:paraId="6FFCBFA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HY-N0326</w:t>
            </w:r>
          </w:p>
        </w:tc>
        <w:tc>
          <w:tcPr>
            <w:tcW w:w="562" w:type="pct"/>
            <w:vAlign w:val="center"/>
          </w:tcPr>
          <w:p w14:paraId="4E5189F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150→133</w:t>
            </w:r>
          </w:p>
        </w:tc>
        <w:tc>
          <w:tcPr>
            <w:tcW w:w="266" w:type="pct"/>
            <w:vAlign w:val="center"/>
          </w:tcPr>
          <w:p w14:paraId="2925AA6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86" w:type="pct"/>
            <w:vAlign w:val="center"/>
          </w:tcPr>
          <w:p w14:paraId="2507390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434" w:type="pct"/>
            <w:vAlign w:val="center"/>
          </w:tcPr>
          <w:p w14:paraId="212405A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7DF8D8E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0.9978</w:t>
            </w:r>
          </w:p>
        </w:tc>
      </w:tr>
      <w:tr w:rsidR="00243FF8" w14:paraId="44CC4CC6" w14:textId="77777777" w:rsidTr="00305AB3">
        <w:trPr>
          <w:jc w:val="center"/>
        </w:trPr>
        <w:tc>
          <w:tcPr>
            <w:tcW w:w="574" w:type="pct"/>
            <w:vAlign w:val="center"/>
          </w:tcPr>
          <w:p w14:paraId="3BBE141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L-Ornithine</w:t>
            </w:r>
          </w:p>
        </w:tc>
        <w:tc>
          <w:tcPr>
            <w:tcW w:w="343" w:type="pct"/>
            <w:vAlign w:val="center"/>
          </w:tcPr>
          <w:p w14:paraId="061668D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</w:t>
            </w:r>
          </w:p>
        </w:tc>
        <w:tc>
          <w:tcPr>
            <w:tcW w:w="545" w:type="pct"/>
            <w:vAlign w:val="center"/>
          </w:tcPr>
          <w:p w14:paraId="24BFC9F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Orn</w:t>
            </w:r>
            <w:proofErr w:type="spellEnd"/>
          </w:p>
        </w:tc>
        <w:tc>
          <w:tcPr>
            <w:tcW w:w="575" w:type="pct"/>
            <w:vAlign w:val="center"/>
          </w:tcPr>
          <w:p w14:paraId="6CB3800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HMDB0000214</w:t>
            </w:r>
          </w:p>
        </w:tc>
        <w:tc>
          <w:tcPr>
            <w:tcW w:w="392" w:type="pct"/>
            <w:vAlign w:val="center"/>
          </w:tcPr>
          <w:p w14:paraId="3D43D6C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70-26-8</w:t>
            </w:r>
          </w:p>
        </w:tc>
        <w:tc>
          <w:tcPr>
            <w:tcW w:w="540" w:type="pct"/>
            <w:vAlign w:val="center"/>
          </w:tcPr>
          <w:p w14:paraId="6E934D5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HY-B1352</w:t>
            </w:r>
          </w:p>
        </w:tc>
        <w:tc>
          <w:tcPr>
            <w:tcW w:w="562" w:type="pct"/>
            <w:vAlign w:val="center"/>
          </w:tcPr>
          <w:p w14:paraId="240B9DB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133.1→70.3</w:t>
            </w:r>
          </w:p>
        </w:tc>
        <w:tc>
          <w:tcPr>
            <w:tcW w:w="266" w:type="pct"/>
            <w:vAlign w:val="center"/>
          </w:tcPr>
          <w:p w14:paraId="6CAD25B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286" w:type="pct"/>
            <w:vAlign w:val="center"/>
          </w:tcPr>
          <w:p w14:paraId="498C502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14:paraId="26EB68B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301C328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0.9959</w:t>
            </w:r>
          </w:p>
        </w:tc>
      </w:tr>
      <w:tr w:rsidR="00243FF8" w14:paraId="12D742F0" w14:textId="77777777" w:rsidTr="00305AB3">
        <w:trPr>
          <w:jc w:val="center"/>
        </w:trPr>
        <w:tc>
          <w:tcPr>
            <w:tcW w:w="574" w:type="pct"/>
            <w:vAlign w:val="center"/>
          </w:tcPr>
          <w:p w14:paraId="6CAA23F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L-Phenylalanine</w:t>
            </w:r>
          </w:p>
        </w:tc>
        <w:tc>
          <w:tcPr>
            <w:tcW w:w="343" w:type="pct"/>
            <w:vAlign w:val="center"/>
          </w:tcPr>
          <w:p w14:paraId="5631B07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</w:t>
            </w:r>
          </w:p>
        </w:tc>
        <w:tc>
          <w:tcPr>
            <w:tcW w:w="545" w:type="pct"/>
            <w:vAlign w:val="center"/>
          </w:tcPr>
          <w:p w14:paraId="4B4C807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575" w:type="pct"/>
            <w:vAlign w:val="center"/>
          </w:tcPr>
          <w:p w14:paraId="50E8C23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HMDB0000159</w:t>
            </w:r>
          </w:p>
        </w:tc>
        <w:tc>
          <w:tcPr>
            <w:tcW w:w="392" w:type="pct"/>
            <w:vAlign w:val="center"/>
          </w:tcPr>
          <w:p w14:paraId="0C6EF32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63-91-2</w:t>
            </w:r>
          </w:p>
        </w:tc>
        <w:tc>
          <w:tcPr>
            <w:tcW w:w="540" w:type="pct"/>
            <w:vAlign w:val="center"/>
          </w:tcPr>
          <w:p w14:paraId="1771C8E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HY-N0215</w:t>
            </w:r>
          </w:p>
        </w:tc>
        <w:tc>
          <w:tcPr>
            <w:tcW w:w="562" w:type="pct"/>
            <w:vAlign w:val="center"/>
          </w:tcPr>
          <w:p w14:paraId="0334005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166→120</w:t>
            </w:r>
          </w:p>
        </w:tc>
        <w:tc>
          <w:tcPr>
            <w:tcW w:w="266" w:type="pct"/>
            <w:vAlign w:val="center"/>
          </w:tcPr>
          <w:p w14:paraId="7CFD973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14:paraId="27A0019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34" w:type="pct"/>
            <w:vAlign w:val="center"/>
          </w:tcPr>
          <w:p w14:paraId="406AB79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591196E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0.9977</w:t>
            </w:r>
          </w:p>
        </w:tc>
      </w:tr>
      <w:tr w:rsidR="00243FF8" w14:paraId="57F8DB15" w14:textId="77777777" w:rsidTr="00305AB3">
        <w:trPr>
          <w:jc w:val="center"/>
        </w:trPr>
        <w:tc>
          <w:tcPr>
            <w:tcW w:w="574" w:type="pct"/>
            <w:vAlign w:val="center"/>
          </w:tcPr>
          <w:p w14:paraId="672F9FF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L-Proline</w:t>
            </w:r>
          </w:p>
        </w:tc>
        <w:tc>
          <w:tcPr>
            <w:tcW w:w="343" w:type="pct"/>
            <w:vAlign w:val="center"/>
          </w:tcPr>
          <w:p w14:paraId="2917C79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545" w:type="pct"/>
            <w:vAlign w:val="center"/>
          </w:tcPr>
          <w:p w14:paraId="1050493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</w:t>
            </w:r>
          </w:p>
        </w:tc>
        <w:tc>
          <w:tcPr>
            <w:tcW w:w="575" w:type="pct"/>
            <w:vAlign w:val="center"/>
          </w:tcPr>
          <w:p w14:paraId="7316862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HMDB0000162</w:t>
            </w:r>
          </w:p>
        </w:tc>
        <w:tc>
          <w:tcPr>
            <w:tcW w:w="392" w:type="pct"/>
            <w:vAlign w:val="center"/>
          </w:tcPr>
          <w:p w14:paraId="4225233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147-85-3</w:t>
            </w:r>
          </w:p>
        </w:tc>
        <w:tc>
          <w:tcPr>
            <w:tcW w:w="540" w:type="pct"/>
            <w:vAlign w:val="center"/>
          </w:tcPr>
          <w:p w14:paraId="25C5C74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HY-Y0252</w:t>
            </w:r>
          </w:p>
        </w:tc>
        <w:tc>
          <w:tcPr>
            <w:tcW w:w="562" w:type="pct"/>
            <w:vAlign w:val="center"/>
          </w:tcPr>
          <w:p w14:paraId="2F7AF31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116→70</w:t>
            </w:r>
          </w:p>
        </w:tc>
        <w:tc>
          <w:tcPr>
            <w:tcW w:w="266" w:type="pct"/>
            <w:vAlign w:val="center"/>
          </w:tcPr>
          <w:p w14:paraId="1ACD973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286" w:type="pct"/>
            <w:vAlign w:val="center"/>
          </w:tcPr>
          <w:p w14:paraId="5C2E361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434" w:type="pct"/>
            <w:vAlign w:val="center"/>
          </w:tcPr>
          <w:p w14:paraId="73DD59B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0DC84B2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0.9933</w:t>
            </w:r>
          </w:p>
        </w:tc>
      </w:tr>
      <w:tr w:rsidR="00243FF8" w14:paraId="181B603B" w14:textId="77777777" w:rsidTr="00305AB3">
        <w:trPr>
          <w:jc w:val="center"/>
        </w:trPr>
        <w:tc>
          <w:tcPr>
            <w:tcW w:w="574" w:type="pct"/>
            <w:vAlign w:val="center"/>
          </w:tcPr>
          <w:p w14:paraId="00F9976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L-Serine</w:t>
            </w:r>
          </w:p>
        </w:tc>
        <w:tc>
          <w:tcPr>
            <w:tcW w:w="343" w:type="pct"/>
            <w:vAlign w:val="center"/>
          </w:tcPr>
          <w:p w14:paraId="023173E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545" w:type="pct"/>
            <w:vAlign w:val="center"/>
          </w:tcPr>
          <w:p w14:paraId="3E373A15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Ser</w:t>
            </w:r>
          </w:p>
        </w:tc>
        <w:tc>
          <w:tcPr>
            <w:tcW w:w="575" w:type="pct"/>
            <w:vAlign w:val="center"/>
          </w:tcPr>
          <w:p w14:paraId="67BC179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HMDB0000187</w:t>
            </w:r>
          </w:p>
        </w:tc>
        <w:tc>
          <w:tcPr>
            <w:tcW w:w="392" w:type="pct"/>
            <w:vAlign w:val="center"/>
          </w:tcPr>
          <w:p w14:paraId="35E128C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56-45-1</w:t>
            </w:r>
          </w:p>
        </w:tc>
        <w:tc>
          <w:tcPr>
            <w:tcW w:w="540" w:type="pct"/>
            <w:vAlign w:val="center"/>
          </w:tcPr>
          <w:p w14:paraId="19E589D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HY-N0650</w:t>
            </w:r>
          </w:p>
        </w:tc>
        <w:tc>
          <w:tcPr>
            <w:tcW w:w="562" w:type="pct"/>
            <w:vAlign w:val="center"/>
          </w:tcPr>
          <w:p w14:paraId="15E513F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106→60</w:t>
            </w:r>
          </w:p>
        </w:tc>
        <w:tc>
          <w:tcPr>
            <w:tcW w:w="266" w:type="pct"/>
            <w:vAlign w:val="center"/>
          </w:tcPr>
          <w:p w14:paraId="103C641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86" w:type="pct"/>
            <w:vAlign w:val="center"/>
          </w:tcPr>
          <w:p w14:paraId="77D8B36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34" w:type="pct"/>
            <w:vAlign w:val="center"/>
          </w:tcPr>
          <w:p w14:paraId="4F664EB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22E7224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0.9906</w:t>
            </w:r>
          </w:p>
        </w:tc>
      </w:tr>
      <w:tr w:rsidR="00243FF8" w14:paraId="17570213" w14:textId="77777777" w:rsidTr="00305AB3">
        <w:trPr>
          <w:jc w:val="center"/>
        </w:trPr>
        <w:tc>
          <w:tcPr>
            <w:tcW w:w="574" w:type="pct"/>
            <w:vAlign w:val="center"/>
          </w:tcPr>
          <w:p w14:paraId="6D4767C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L-Threonine</w:t>
            </w:r>
          </w:p>
        </w:tc>
        <w:tc>
          <w:tcPr>
            <w:tcW w:w="343" w:type="pct"/>
            <w:vAlign w:val="center"/>
          </w:tcPr>
          <w:p w14:paraId="676483B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j</w:t>
            </w:r>
          </w:p>
        </w:tc>
        <w:tc>
          <w:tcPr>
            <w:tcW w:w="545" w:type="pct"/>
            <w:vAlign w:val="center"/>
          </w:tcPr>
          <w:p w14:paraId="161F236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575" w:type="pct"/>
            <w:vAlign w:val="center"/>
          </w:tcPr>
          <w:p w14:paraId="439E31A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HMDB0000167</w:t>
            </w:r>
          </w:p>
        </w:tc>
        <w:tc>
          <w:tcPr>
            <w:tcW w:w="392" w:type="pct"/>
            <w:vAlign w:val="center"/>
          </w:tcPr>
          <w:p w14:paraId="26E3006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72-19-5</w:t>
            </w:r>
          </w:p>
        </w:tc>
        <w:tc>
          <w:tcPr>
            <w:tcW w:w="540" w:type="pct"/>
            <w:vAlign w:val="center"/>
          </w:tcPr>
          <w:p w14:paraId="6D9410A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HY-N0658</w:t>
            </w:r>
          </w:p>
        </w:tc>
        <w:tc>
          <w:tcPr>
            <w:tcW w:w="562" w:type="pct"/>
            <w:vAlign w:val="center"/>
          </w:tcPr>
          <w:p w14:paraId="644F428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120→74</w:t>
            </w:r>
          </w:p>
        </w:tc>
        <w:tc>
          <w:tcPr>
            <w:tcW w:w="266" w:type="pct"/>
            <w:vAlign w:val="center"/>
          </w:tcPr>
          <w:p w14:paraId="4FB77AD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6" w:type="pct"/>
            <w:vAlign w:val="center"/>
          </w:tcPr>
          <w:p w14:paraId="4CEFC55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34" w:type="pct"/>
            <w:vAlign w:val="center"/>
          </w:tcPr>
          <w:p w14:paraId="2571BE5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17A1055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0.9981</w:t>
            </w:r>
          </w:p>
        </w:tc>
      </w:tr>
      <w:tr w:rsidR="00243FF8" w14:paraId="72A24873" w14:textId="77777777" w:rsidTr="00305AB3">
        <w:trPr>
          <w:jc w:val="center"/>
        </w:trPr>
        <w:tc>
          <w:tcPr>
            <w:tcW w:w="574" w:type="pct"/>
            <w:vAlign w:val="center"/>
          </w:tcPr>
          <w:p w14:paraId="7FF7451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L-Tryptophan</w:t>
            </w:r>
          </w:p>
        </w:tc>
        <w:tc>
          <w:tcPr>
            <w:tcW w:w="343" w:type="pct"/>
            <w:vAlign w:val="center"/>
          </w:tcPr>
          <w:p w14:paraId="4C22EB1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</w:t>
            </w:r>
          </w:p>
        </w:tc>
        <w:tc>
          <w:tcPr>
            <w:tcW w:w="545" w:type="pct"/>
            <w:vAlign w:val="center"/>
          </w:tcPr>
          <w:p w14:paraId="72A263F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575" w:type="pct"/>
            <w:vAlign w:val="center"/>
          </w:tcPr>
          <w:p w14:paraId="5AE1EFEB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HMDB0000929</w:t>
            </w:r>
          </w:p>
        </w:tc>
        <w:tc>
          <w:tcPr>
            <w:tcW w:w="392" w:type="pct"/>
            <w:vAlign w:val="center"/>
          </w:tcPr>
          <w:p w14:paraId="28BDE78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73-22-3</w:t>
            </w:r>
          </w:p>
        </w:tc>
        <w:tc>
          <w:tcPr>
            <w:tcW w:w="540" w:type="pct"/>
            <w:vAlign w:val="center"/>
          </w:tcPr>
          <w:p w14:paraId="1867379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HY-N0623</w:t>
            </w:r>
          </w:p>
        </w:tc>
        <w:tc>
          <w:tcPr>
            <w:tcW w:w="562" w:type="pct"/>
            <w:vAlign w:val="center"/>
          </w:tcPr>
          <w:p w14:paraId="4ACCCC7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205→146</w:t>
            </w:r>
          </w:p>
        </w:tc>
        <w:tc>
          <w:tcPr>
            <w:tcW w:w="266" w:type="pct"/>
            <w:vAlign w:val="center"/>
          </w:tcPr>
          <w:p w14:paraId="2DCCA994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6" w:type="pct"/>
            <w:vAlign w:val="center"/>
          </w:tcPr>
          <w:p w14:paraId="1F925D06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34" w:type="pct"/>
            <w:vAlign w:val="center"/>
          </w:tcPr>
          <w:p w14:paraId="4D0762E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20-1000</w:t>
            </w:r>
          </w:p>
        </w:tc>
        <w:tc>
          <w:tcPr>
            <w:tcW w:w="483" w:type="pct"/>
            <w:vAlign w:val="center"/>
          </w:tcPr>
          <w:p w14:paraId="2F69385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0.9935</w:t>
            </w:r>
          </w:p>
        </w:tc>
      </w:tr>
      <w:tr w:rsidR="00243FF8" w14:paraId="6606E3CF" w14:textId="77777777" w:rsidTr="00305AB3">
        <w:trPr>
          <w:jc w:val="center"/>
        </w:trPr>
        <w:tc>
          <w:tcPr>
            <w:tcW w:w="574" w:type="pct"/>
            <w:vAlign w:val="center"/>
          </w:tcPr>
          <w:p w14:paraId="56C2597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L-Tyrosine</w:t>
            </w:r>
          </w:p>
        </w:tc>
        <w:tc>
          <w:tcPr>
            <w:tcW w:w="343" w:type="pct"/>
            <w:vAlign w:val="center"/>
          </w:tcPr>
          <w:p w14:paraId="78EFF80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</w:p>
        </w:tc>
        <w:tc>
          <w:tcPr>
            <w:tcW w:w="545" w:type="pct"/>
            <w:vAlign w:val="center"/>
          </w:tcPr>
          <w:p w14:paraId="290B532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Tyr</w:t>
            </w:r>
          </w:p>
        </w:tc>
        <w:tc>
          <w:tcPr>
            <w:tcW w:w="575" w:type="pct"/>
            <w:vAlign w:val="center"/>
          </w:tcPr>
          <w:p w14:paraId="3280D52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HMDB0000158</w:t>
            </w:r>
          </w:p>
        </w:tc>
        <w:tc>
          <w:tcPr>
            <w:tcW w:w="392" w:type="pct"/>
            <w:vAlign w:val="center"/>
          </w:tcPr>
          <w:p w14:paraId="137E33E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60-18-4</w:t>
            </w:r>
          </w:p>
        </w:tc>
        <w:tc>
          <w:tcPr>
            <w:tcW w:w="540" w:type="pct"/>
            <w:vAlign w:val="center"/>
          </w:tcPr>
          <w:p w14:paraId="6B99EC9F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HY-N0473</w:t>
            </w:r>
          </w:p>
        </w:tc>
        <w:tc>
          <w:tcPr>
            <w:tcW w:w="562" w:type="pct"/>
            <w:vAlign w:val="center"/>
          </w:tcPr>
          <w:p w14:paraId="0B178973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182→136</w:t>
            </w:r>
          </w:p>
        </w:tc>
        <w:tc>
          <w:tcPr>
            <w:tcW w:w="266" w:type="pct"/>
            <w:vAlign w:val="center"/>
          </w:tcPr>
          <w:p w14:paraId="2100B3A8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86" w:type="pct"/>
            <w:vAlign w:val="center"/>
          </w:tcPr>
          <w:p w14:paraId="32F8F452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434" w:type="pct"/>
            <w:vAlign w:val="center"/>
          </w:tcPr>
          <w:p w14:paraId="13C1C1C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0B340740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0.9964</w:t>
            </w:r>
          </w:p>
        </w:tc>
      </w:tr>
      <w:tr w:rsidR="00243FF8" w14:paraId="12577B8A" w14:textId="77777777" w:rsidTr="00305AB3">
        <w:trPr>
          <w:jc w:val="center"/>
        </w:trPr>
        <w:tc>
          <w:tcPr>
            <w:tcW w:w="574" w:type="pct"/>
            <w:vAlign w:val="center"/>
          </w:tcPr>
          <w:p w14:paraId="315E79EE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L-Valine</w:t>
            </w:r>
          </w:p>
        </w:tc>
        <w:tc>
          <w:tcPr>
            <w:tcW w:w="343" w:type="pct"/>
            <w:vAlign w:val="center"/>
          </w:tcPr>
          <w:p w14:paraId="1078715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545" w:type="pct"/>
            <w:vAlign w:val="center"/>
          </w:tcPr>
          <w:p w14:paraId="77A19E5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Val</w:t>
            </w:r>
          </w:p>
        </w:tc>
        <w:tc>
          <w:tcPr>
            <w:tcW w:w="575" w:type="pct"/>
            <w:vAlign w:val="center"/>
          </w:tcPr>
          <w:p w14:paraId="0E44CAED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HMDB0000883</w:t>
            </w:r>
          </w:p>
        </w:tc>
        <w:tc>
          <w:tcPr>
            <w:tcW w:w="392" w:type="pct"/>
            <w:vAlign w:val="center"/>
          </w:tcPr>
          <w:p w14:paraId="00298CB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72-18-4</w:t>
            </w:r>
          </w:p>
        </w:tc>
        <w:tc>
          <w:tcPr>
            <w:tcW w:w="540" w:type="pct"/>
            <w:vAlign w:val="center"/>
          </w:tcPr>
          <w:p w14:paraId="5507045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HY-N0717</w:t>
            </w:r>
          </w:p>
        </w:tc>
        <w:tc>
          <w:tcPr>
            <w:tcW w:w="562" w:type="pct"/>
            <w:vAlign w:val="center"/>
          </w:tcPr>
          <w:p w14:paraId="093D831A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118→72</w:t>
            </w:r>
          </w:p>
        </w:tc>
        <w:tc>
          <w:tcPr>
            <w:tcW w:w="266" w:type="pct"/>
            <w:vAlign w:val="center"/>
          </w:tcPr>
          <w:p w14:paraId="17DB3EFC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86" w:type="pct"/>
            <w:vAlign w:val="center"/>
          </w:tcPr>
          <w:p w14:paraId="510C0869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34" w:type="pct"/>
            <w:vAlign w:val="center"/>
          </w:tcPr>
          <w:p w14:paraId="55AB8D31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10-1000</w:t>
            </w:r>
          </w:p>
        </w:tc>
        <w:tc>
          <w:tcPr>
            <w:tcW w:w="483" w:type="pct"/>
            <w:vAlign w:val="center"/>
          </w:tcPr>
          <w:p w14:paraId="315483F7" w14:textId="77777777" w:rsidR="00243FF8" w:rsidRDefault="00243FF8" w:rsidP="00305AB3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0.9964</w:t>
            </w:r>
          </w:p>
        </w:tc>
      </w:tr>
    </w:tbl>
    <w:p w14:paraId="2C506678" w14:textId="77777777" w:rsidR="00243FF8" w:rsidRDefault="00243FF8" w:rsidP="00243FF8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*Peak number corresponding to the chromatogram shown in Figure 1A–D.</w:t>
      </w:r>
    </w:p>
    <w:p w14:paraId="2377D8DF" w14:textId="77777777" w:rsidR="00243FF8" w:rsidRDefault="00243FF8" w:rsidP="00243FF8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#</w:t>
      </w:r>
      <w:r>
        <w:rPr>
          <w:rFonts w:cs="Times New Roman"/>
          <w:sz w:val="20"/>
          <w:szCs w:val="20"/>
        </w:rPr>
        <w:t xml:space="preserve">Catalog ID corresponding to amino acids purchased from </w:t>
      </w:r>
      <w:proofErr w:type="spellStart"/>
      <w:r>
        <w:rPr>
          <w:rFonts w:cs="Times New Roman"/>
          <w:sz w:val="20"/>
          <w:szCs w:val="20"/>
        </w:rPr>
        <w:t>MedChem</w:t>
      </w:r>
      <w:proofErr w:type="spellEnd"/>
      <w:r>
        <w:rPr>
          <w:rFonts w:cs="Times New Roman"/>
          <w:sz w:val="20"/>
          <w:szCs w:val="20"/>
        </w:rPr>
        <w:t xml:space="preserve"> Express (Monmouth Junction, NJ, USA).</w:t>
      </w:r>
    </w:p>
    <w:p w14:paraId="497BE2D9" w14:textId="77777777" w:rsidR="00243FF8" w:rsidRDefault="00243FF8" w:rsidP="00243FF8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AA, amino acid; CE, collision energy; DP, </w:t>
      </w:r>
      <w:proofErr w:type="spellStart"/>
      <w:r>
        <w:rPr>
          <w:rFonts w:cs="Times New Roman"/>
          <w:sz w:val="20"/>
          <w:szCs w:val="20"/>
        </w:rPr>
        <w:t>declustering</w:t>
      </w:r>
      <w:proofErr w:type="spellEnd"/>
      <w:r>
        <w:rPr>
          <w:rFonts w:cs="Times New Roman"/>
          <w:sz w:val="20"/>
          <w:szCs w:val="20"/>
        </w:rPr>
        <w:t xml:space="preserve"> potential; MRM, multiple reaction monitoring; MS, mass spectrometry; </w:t>
      </w:r>
      <w:proofErr w:type="spellStart"/>
      <w:r>
        <w:rPr>
          <w:rFonts w:cs="Times New Roman"/>
          <w:sz w:val="20"/>
          <w:szCs w:val="20"/>
        </w:rPr>
        <w:t>nM</w:t>
      </w:r>
      <w:proofErr w:type="spellEnd"/>
      <w:r>
        <w:rPr>
          <w:rFonts w:cs="Times New Roman"/>
          <w:sz w:val="20"/>
          <w:szCs w:val="20"/>
        </w:rPr>
        <w:t>, nanomole.</w:t>
      </w:r>
    </w:p>
    <w:p w14:paraId="7D4F692B" w14:textId="77777777" w:rsidR="00243FF8" w:rsidRDefault="00243FF8" w:rsidP="00243FF8">
      <w:pPr>
        <w:spacing w:before="0" w:after="0"/>
        <w:rPr>
          <w:rFonts w:cs="Times New Roman"/>
          <w:sz w:val="20"/>
          <w:szCs w:val="20"/>
        </w:rPr>
      </w:pPr>
    </w:p>
    <w:p w14:paraId="608E54EA" w14:textId="77777777" w:rsidR="00243FF8" w:rsidRDefault="00243FF8" w:rsidP="00243FF8">
      <w:pPr>
        <w:spacing w:before="0" w:after="0"/>
        <w:rPr>
          <w:rFonts w:cs="Times New Roman"/>
          <w:sz w:val="20"/>
          <w:szCs w:val="20"/>
        </w:rPr>
        <w:sectPr w:rsidR="00243FF8" w:rsidSect="00243FF8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1DB6AE8" w14:textId="2E404B26" w:rsidR="00243FF8" w:rsidRDefault="00CD3009" w:rsidP="00243FF8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</w:t>
      </w:r>
      <w:r w:rsidR="00243FF8">
        <w:rPr>
          <w:rFonts w:cs="Times New Roman"/>
          <w:b/>
          <w:sz w:val="20"/>
          <w:szCs w:val="20"/>
        </w:rPr>
        <w:t>Table 2.</w:t>
      </w:r>
      <w:r w:rsidR="00243FF8">
        <w:rPr>
          <w:rFonts w:cs="Times New Roman"/>
          <w:sz w:val="20"/>
          <w:szCs w:val="20"/>
        </w:rPr>
        <w:t xml:space="preserve"> MS parameters of 20 isotope-labeled amino acids used as internal standards</w:t>
      </w:r>
    </w:p>
    <w:tbl>
      <w:tblPr>
        <w:tblStyle w:val="aff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2"/>
        <w:gridCol w:w="2657"/>
        <w:gridCol w:w="1200"/>
        <w:gridCol w:w="1217"/>
      </w:tblGrid>
      <w:tr w:rsidR="00243FF8" w14:paraId="29D722AE" w14:textId="77777777" w:rsidTr="00305AB3">
        <w:trPr>
          <w:trHeight w:val="233"/>
          <w:jc w:val="center"/>
        </w:trPr>
        <w:tc>
          <w:tcPr>
            <w:tcW w:w="21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12F1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Chemical</w:t>
            </w:r>
          </w:p>
        </w:tc>
        <w:tc>
          <w:tcPr>
            <w:tcW w:w="147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98FD11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MRM transition</w:t>
            </w:r>
          </w:p>
        </w:tc>
        <w:tc>
          <w:tcPr>
            <w:tcW w:w="66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16259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DP (V)</w:t>
            </w:r>
          </w:p>
        </w:tc>
        <w:tc>
          <w:tcPr>
            <w:tcW w:w="67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96BCD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 (V)</w:t>
            </w:r>
          </w:p>
        </w:tc>
      </w:tr>
      <w:tr w:rsidR="00243FF8" w14:paraId="5B3EEB0C" w14:textId="77777777" w:rsidTr="00305AB3">
        <w:trPr>
          <w:jc w:val="center"/>
        </w:trPr>
        <w:tc>
          <w:tcPr>
            <w:tcW w:w="2189" w:type="pct"/>
            <w:tcBorders>
              <w:top w:val="single" w:sz="2" w:space="0" w:color="auto"/>
            </w:tcBorders>
            <w:vAlign w:val="center"/>
          </w:tcPr>
          <w:p w14:paraId="3D5A24E2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Glycine-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tcBorders>
              <w:top w:val="single" w:sz="2" w:space="0" w:color="auto"/>
            </w:tcBorders>
            <w:vAlign w:val="center"/>
          </w:tcPr>
          <w:p w14:paraId="4645CA5E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79→32.1</w:t>
            </w:r>
          </w:p>
        </w:tc>
        <w:tc>
          <w:tcPr>
            <w:tcW w:w="665" w:type="pct"/>
            <w:tcBorders>
              <w:top w:val="single" w:sz="2" w:space="0" w:color="auto"/>
            </w:tcBorders>
            <w:vAlign w:val="center"/>
          </w:tcPr>
          <w:p w14:paraId="7E7150E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tcBorders>
              <w:top w:val="single" w:sz="2" w:space="0" w:color="auto"/>
            </w:tcBorders>
            <w:vAlign w:val="center"/>
          </w:tcPr>
          <w:p w14:paraId="5C3AEA6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1A2D853D" w14:textId="77777777" w:rsidTr="00305AB3">
        <w:trPr>
          <w:trHeight w:val="50"/>
          <w:jc w:val="center"/>
        </w:trPr>
        <w:tc>
          <w:tcPr>
            <w:tcW w:w="2189" w:type="pct"/>
            <w:vAlign w:val="center"/>
          </w:tcPr>
          <w:p w14:paraId="17CC1AB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L-Alanine-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0C294216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94.1→47.1</w:t>
            </w:r>
          </w:p>
        </w:tc>
        <w:tc>
          <w:tcPr>
            <w:tcW w:w="665" w:type="pct"/>
            <w:vAlign w:val="center"/>
          </w:tcPr>
          <w:p w14:paraId="25D8FF8A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14:paraId="10D017C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43FF8" w14:paraId="1DAE6306" w14:textId="77777777" w:rsidTr="00305AB3">
        <w:trPr>
          <w:jc w:val="center"/>
        </w:trPr>
        <w:tc>
          <w:tcPr>
            <w:tcW w:w="2189" w:type="pct"/>
            <w:vAlign w:val="center"/>
          </w:tcPr>
          <w:p w14:paraId="5F5D3B5E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L-Arginine-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6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472" w:type="pct"/>
            <w:vAlign w:val="center"/>
          </w:tcPr>
          <w:p w14:paraId="16BB668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185.1→75.2</w:t>
            </w:r>
          </w:p>
        </w:tc>
        <w:tc>
          <w:tcPr>
            <w:tcW w:w="665" w:type="pct"/>
            <w:vAlign w:val="center"/>
          </w:tcPr>
          <w:p w14:paraId="2E5A3486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14:paraId="559DB179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43FF8" w14:paraId="17A2A31F" w14:textId="77777777" w:rsidTr="00305AB3">
        <w:trPr>
          <w:jc w:val="center"/>
        </w:trPr>
        <w:tc>
          <w:tcPr>
            <w:tcW w:w="2189" w:type="pct"/>
            <w:vAlign w:val="center"/>
          </w:tcPr>
          <w:p w14:paraId="46199E8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L-Asparagine-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472" w:type="pct"/>
            <w:vAlign w:val="center"/>
          </w:tcPr>
          <w:p w14:paraId="5FE316C7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135.1→75</w:t>
            </w:r>
          </w:p>
        </w:tc>
        <w:tc>
          <w:tcPr>
            <w:tcW w:w="665" w:type="pct"/>
            <w:vAlign w:val="center"/>
          </w:tcPr>
          <w:p w14:paraId="25EDAE8E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74" w:type="pct"/>
            <w:vAlign w:val="center"/>
          </w:tcPr>
          <w:p w14:paraId="2A4E446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43FF8" w14:paraId="1D8C7AA9" w14:textId="77777777" w:rsidTr="00305AB3">
        <w:trPr>
          <w:jc w:val="center"/>
        </w:trPr>
        <w:tc>
          <w:tcPr>
            <w:tcW w:w="2189" w:type="pct"/>
            <w:vAlign w:val="center"/>
          </w:tcPr>
          <w:p w14:paraId="55589A3A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L-Aspartic acid-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4321853A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139.1→77</w:t>
            </w:r>
          </w:p>
        </w:tc>
        <w:tc>
          <w:tcPr>
            <w:tcW w:w="665" w:type="pct"/>
            <w:vAlign w:val="center"/>
          </w:tcPr>
          <w:p w14:paraId="7800D9F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14:paraId="53B68EAE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43FF8" w14:paraId="1BC78E85" w14:textId="77777777" w:rsidTr="00305AB3">
        <w:trPr>
          <w:jc w:val="center"/>
        </w:trPr>
        <w:tc>
          <w:tcPr>
            <w:tcW w:w="2189" w:type="pct"/>
            <w:vAlign w:val="center"/>
          </w:tcPr>
          <w:p w14:paraId="314A69E1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L-Cystine-3,3,3′,3′-d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472" w:type="pct"/>
            <w:vAlign w:val="center"/>
          </w:tcPr>
          <w:p w14:paraId="0ECCB75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245.2→122.2</w:t>
            </w:r>
          </w:p>
        </w:tc>
        <w:tc>
          <w:tcPr>
            <w:tcW w:w="665" w:type="pct"/>
            <w:vAlign w:val="center"/>
          </w:tcPr>
          <w:p w14:paraId="5EA1DC2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14:paraId="02874DFD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243FF8" w14:paraId="446F9FBB" w14:textId="77777777" w:rsidTr="00305AB3">
        <w:trPr>
          <w:jc w:val="center"/>
        </w:trPr>
        <w:tc>
          <w:tcPr>
            <w:tcW w:w="2189" w:type="pct"/>
            <w:vAlign w:val="center"/>
          </w:tcPr>
          <w:p w14:paraId="51B35338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L-Glutamic acid-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678C6016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154→89.1</w:t>
            </w:r>
          </w:p>
        </w:tc>
        <w:tc>
          <w:tcPr>
            <w:tcW w:w="665" w:type="pct"/>
            <w:vAlign w:val="center"/>
          </w:tcPr>
          <w:p w14:paraId="0F4F168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14:paraId="6820913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243FF8" w14:paraId="686004BA" w14:textId="77777777" w:rsidTr="00305AB3">
        <w:trPr>
          <w:jc w:val="center"/>
        </w:trPr>
        <w:tc>
          <w:tcPr>
            <w:tcW w:w="2189" w:type="pct"/>
            <w:vAlign w:val="center"/>
          </w:tcPr>
          <w:p w14:paraId="094F9DF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L-Histidine-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1472" w:type="pct"/>
            <w:vAlign w:val="center"/>
          </w:tcPr>
          <w:p w14:paraId="4E6C5FE1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159→113</w:t>
            </w:r>
          </w:p>
        </w:tc>
        <w:tc>
          <w:tcPr>
            <w:tcW w:w="665" w:type="pct"/>
            <w:vAlign w:val="center"/>
          </w:tcPr>
          <w:p w14:paraId="2EA70F5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14:paraId="5A040C7D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34B540EE" w14:textId="77777777" w:rsidTr="00305AB3">
        <w:trPr>
          <w:jc w:val="center"/>
        </w:trPr>
        <w:tc>
          <w:tcPr>
            <w:tcW w:w="2189" w:type="pct"/>
            <w:vAlign w:val="center"/>
          </w:tcPr>
          <w:p w14:paraId="46A2544C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L-Isoleucine-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6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5C88C3B2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139→92.1</w:t>
            </w:r>
          </w:p>
        </w:tc>
        <w:tc>
          <w:tcPr>
            <w:tcW w:w="665" w:type="pct"/>
            <w:vAlign w:val="center"/>
          </w:tcPr>
          <w:p w14:paraId="05C86693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74" w:type="pct"/>
            <w:vAlign w:val="center"/>
          </w:tcPr>
          <w:p w14:paraId="7413BFE2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43FF8" w14:paraId="1965126D" w14:textId="77777777" w:rsidTr="00305AB3">
        <w:trPr>
          <w:jc w:val="center"/>
        </w:trPr>
        <w:tc>
          <w:tcPr>
            <w:tcW w:w="2189" w:type="pct"/>
            <w:vAlign w:val="center"/>
          </w:tcPr>
          <w:p w14:paraId="2888BFCE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L-Leucine-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6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21331768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138.1→91</w:t>
            </w:r>
          </w:p>
        </w:tc>
        <w:tc>
          <w:tcPr>
            <w:tcW w:w="665" w:type="pct"/>
            <w:vAlign w:val="center"/>
          </w:tcPr>
          <w:p w14:paraId="4015B4E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14:paraId="1BC96CF1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13FEF9C0" w14:textId="77777777" w:rsidTr="00305AB3">
        <w:trPr>
          <w:jc w:val="center"/>
        </w:trPr>
        <w:tc>
          <w:tcPr>
            <w:tcW w:w="2189" w:type="pct"/>
            <w:vAlign w:val="center"/>
          </w:tcPr>
          <w:p w14:paraId="55808DE7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L-Lysine-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6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472" w:type="pct"/>
            <w:vAlign w:val="center"/>
          </w:tcPr>
          <w:p w14:paraId="3FD0BA7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155.1→90.1</w:t>
            </w:r>
          </w:p>
        </w:tc>
        <w:tc>
          <w:tcPr>
            <w:tcW w:w="665" w:type="pct"/>
            <w:vAlign w:val="center"/>
          </w:tcPr>
          <w:p w14:paraId="458F8356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14:paraId="2DAE54F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243FF8" w14:paraId="760C5026" w14:textId="77777777" w:rsidTr="00305AB3">
        <w:trPr>
          <w:jc w:val="center"/>
        </w:trPr>
        <w:tc>
          <w:tcPr>
            <w:tcW w:w="2189" w:type="pct"/>
            <w:vAlign w:val="center"/>
          </w:tcPr>
          <w:p w14:paraId="37C0090D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L-Methionine-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5D280A71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156→109.1</w:t>
            </w:r>
          </w:p>
        </w:tc>
        <w:tc>
          <w:tcPr>
            <w:tcW w:w="665" w:type="pct"/>
            <w:vAlign w:val="center"/>
          </w:tcPr>
          <w:p w14:paraId="64257F4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74" w:type="pct"/>
            <w:vAlign w:val="center"/>
          </w:tcPr>
          <w:p w14:paraId="0D905B5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53A60931" w14:textId="77777777" w:rsidTr="00305AB3">
        <w:trPr>
          <w:jc w:val="center"/>
        </w:trPr>
        <w:tc>
          <w:tcPr>
            <w:tcW w:w="2189" w:type="pct"/>
            <w:vAlign w:val="center"/>
          </w:tcPr>
          <w:p w14:paraId="516BA93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L-Glutamine-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472" w:type="pct"/>
            <w:vAlign w:val="center"/>
          </w:tcPr>
          <w:p w14:paraId="2A47233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149→131</w:t>
            </w:r>
          </w:p>
        </w:tc>
        <w:tc>
          <w:tcPr>
            <w:tcW w:w="665" w:type="pct"/>
            <w:vAlign w:val="center"/>
          </w:tcPr>
          <w:p w14:paraId="061E70A3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14:paraId="58D3E286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243FF8" w14:paraId="5754BE29" w14:textId="77777777" w:rsidTr="00305AB3">
        <w:trPr>
          <w:trHeight w:val="300"/>
          <w:jc w:val="center"/>
        </w:trPr>
        <w:tc>
          <w:tcPr>
            <w:tcW w:w="2189" w:type="pct"/>
            <w:vAlign w:val="center"/>
          </w:tcPr>
          <w:p w14:paraId="23BB86D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L-Phenylalanine-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9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6C302750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176.1→129</w:t>
            </w:r>
          </w:p>
        </w:tc>
        <w:tc>
          <w:tcPr>
            <w:tcW w:w="665" w:type="pct"/>
            <w:vAlign w:val="center"/>
          </w:tcPr>
          <w:p w14:paraId="0E612007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14:paraId="3F1658AD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43ADE999" w14:textId="77777777" w:rsidTr="00305AB3">
        <w:trPr>
          <w:trHeight w:val="300"/>
          <w:jc w:val="center"/>
        </w:trPr>
        <w:tc>
          <w:tcPr>
            <w:tcW w:w="2189" w:type="pct"/>
            <w:vAlign w:val="center"/>
          </w:tcPr>
          <w:p w14:paraId="69101883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L-Proline-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29894FD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122.1→75.1</w:t>
            </w:r>
          </w:p>
        </w:tc>
        <w:tc>
          <w:tcPr>
            <w:tcW w:w="665" w:type="pct"/>
            <w:vAlign w:val="center"/>
          </w:tcPr>
          <w:p w14:paraId="13C8439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74" w:type="pct"/>
            <w:vAlign w:val="center"/>
          </w:tcPr>
          <w:p w14:paraId="04D6E8CE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18F19A48" w14:textId="77777777" w:rsidTr="00305AB3">
        <w:trPr>
          <w:trHeight w:val="300"/>
          <w:jc w:val="center"/>
        </w:trPr>
        <w:tc>
          <w:tcPr>
            <w:tcW w:w="2189" w:type="pct"/>
            <w:vAlign w:val="center"/>
          </w:tcPr>
          <w:p w14:paraId="01E7665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L-Serine-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254E6762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110.1→63</w:t>
            </w:r>
          </w:p>
        </w:tc>
        <w:tc>
          <w:tcPr>
            <w:tcW w:w="665" w:type="pct"/>
            <w:vAlign w:val="center"/>
          </w:tcPr>
          <w:p w14:paraId="4BE0E887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74" w:type="pct"/>
            <w:vAlign w:val="center"/>
          </w:tcPr>
          <w:p w14:paraId="0E45704B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4B792252" w14:textId="77777777" w:rsidTr="00305AB3">
        <w:trPr>
          <w:trHeight w:val="300"/>
          <w:jc w:val="center"/>
        </w:trPr>
        <w:tc>
          <w:tcPr>
            <w:tcW w:w="2189" w:type="pct"/>
            <w:vAlign w:val="center"/>
          </w:tcPr>
          <w:p w14:paraId="07B87601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L-Threonine-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4A93C088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125.1→78.1</w:t>
            </w:r>
          </w:p>
        </w:tc>
        <w:tc>
          <w:tcPr>
            <w:tcW w:w="665" w:type="pct"/>
            <w:vAlign w:val="center"/>
          </w:tcPr>
          <w:p w14:paraId="214DF5C7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674" w:type="pct"/>
            <w:vAlign w:val="center"/>
          </w:tcPr>
          <w:p w14:paraId="46DA9B00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43FF8" w14:paraId="769DB766" w14:textId="77777777" w:rsidTr="00305AB3">
        <w:trPr>
          <w:trHeight w:val="300"/>
          <w:jc w:val="center"/>
        </w:trPr>
        <w:tc>
          <w:tcPr>
            <w:tcW w:w="2189" w:type="pct"/>
            <w:vAlign w:val="center"/>
          </w:tcPr>
          <w:p w14:paraId="01267D08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L-Tryptophan-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472" w:type="pct"/>
            <w:vAlign w:val="center"/>
          </w:tcPr>
          <w:p w14:paraId="3C975C32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207.1→189.1</w:t>
            </w:r>
          </w:p>
        </w:tc>
        <w:tc>
          <w:tcPr>
            <w:tcW w:w="665" w:type="pct"/>
            <w:vAlign w:val="center"/>
          </w:tcPr>
          <w:p w14:paraId="15B8BE2A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74" w:type="pct"/>
            <w:vAlign w:val="center"/>
          </w:tcPr>
          <w:p w14:paraId="6B640196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243FF8" w14:paraId="04010853" w14:textId="77777777" w:rsidTr="00305AB3">
        <w:trPr>
          <w:trHeight w:val="300"/>
          <w:jc w:val="center"/>
        </w:trPr>
        <w:tc>
          <w:tcPr>
            <w:tcW w:w="2189" w:type="pct"/>
            <w:vAlign w:val="center"/>
          </w:tcPr>
          <w:p w14:paraId="1B91B114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L-Tyroxine-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9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vAlign w:val="center"/>
          </w:tcPr>
          <w:p w14:paraId="3F430AD5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192.1→130.1</w:t>
            </w:r>
          </w:p>
        </w:tc>
        <w:tc>
          <w:tcPr>
            <w:tcW w:w="665" w:type="pct"/>
            <w:vAlign w:val="center"/>
          </w:tcPr>
          <w:p w14:paraId="0A035A8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74" w:type="pct"/>
            <w:vAlign w:val="center"/>
          </w:tcPr>
          <w:p w14:paraId="3DB5D6D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243FF8" w14:paraId="3FB8C4FF" w14:textId="77777777" w:rsidTr="00305AB3">
        <w:trPr>
          <w:trHeight w:val="300"/>
          <w:jc w:val="center"/>
        </w:trPr>
        <w:tc>
          <w:tcPr>
            <w:tcW w:w="2189" w:type="pct"/>
            <w:tcBorders>
              <w:bottom w:val="single" w:sz="2" w:space="0" w:color="auto"/>
            </w:tcBorders>
            <w:vAlign w:val="center"/>
          </w:tcPr>
          <w:p w14:paraId="36A90D6D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L-Valine-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13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bscript"/>
              </w:rPr>
              <w:t>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  <w:vertAlign w:val="superscript"/>
              </w:rPr>
              <w:t>15</w:t>
            </w:r>
            <w:r>
              <w:rPr>
                <w:rFonts w:cs="Times New Roman"/>
                <w:color w:val="665E58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72" w:type="pct"/>
            <w:tcBorders>
              <w:bottom w:val="single" w:sz="2" w:space="0" w:color="auto"/>
            </w:tcBorders>
            <w:vAlign w:val="center"/>
          </w:tcPr>
          <w:p w14:paraId="0E74EE0F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124.1→77.1</w:t>
            </w:r>
          </w:p>
        </w:tc>
        <w:tc>
          <w:tcPr>
            <w:tcW w:w="665" w:type="pct"/>
            <w:tcBorders>
              <w:bottom w:val="single" w:sz="2" w:space="0" w:color="auto"/>
            </w:tcBorders>
            <w:vAlign w:val="center"/>
          </w:tcPr>
          <w:p w14:paraId="36DD78A9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674" w:type="pct"/>
            <w:tcBorders>
              <w:bottom w:val="single" w:sz="2" w:space="0" w:color="auto"/>
            </w:tcBorders>
            <w:vAlign w:val="center"/>
          </w:tcPr>
          <w:p w14:paraId="696AC29C" w14:textId="77777777" w:rsidR="00243FF8" w:rsidRDefault="00243FF8" w:rsidP="00243FF8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</w:tbl>
    <w:p w14:paraId="3F1C8DC6" w14:textId="77777777" w:rsidR="00243FF8" w:rsidRDefault="00243FF8" w:rsidP="00243FF8">
      <w:pPr>
        <w:spacing w:before="0" w:after="0"/>
        <w:rPr>
          <w:rFonts w:cs="Times New Roman"/>
          <w:bCs/>
          <w:sz w:val="20"/>
          <w:szCs w:val="20"/>
        </w:rPr>
        <w:sectPr w:rsidR="00243FF8" w:rsidSect="00243FF8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  <w:r>
        <w:rPr>
          <w:rFonts w:cs="Times New Roman"/>
          <w:bCs/>
          <w:sz w:val="20"/>
          <w:szCs w:val="20"/>
        </w:rPr>
        <w:t xml:space="preserve">CE, collision energy; DP, </w:t>
      </w:r>
      <w:proofErr w:type="spellStart"/>
      <w:r>
        <w:rPr>
          <w:rFonts w:cs="Times New Roman"/>
          <w:bCs/>
          <w:sz w:val="20"/>
          <w:szCs w:val="20"/>
        </w:rPr>
        <w:t>declustering</w:t>
      </w:r>
      <w:proofErr w:type="spellEnd"/>
      <w:r>
        <w:rPr>
          <w:rFonts w:cs="Times New Roman"/>
          <w:bCs/>
          <w:sz w:val="20"/>
          <w:szCs w:val="20"/>
        </w:rPr>
        <w:t xml:space="preserve"> potential; MRM, multiple reaction monitoring; MS, mass spectrometry.</w:t>
      </w:r>
    </w:p>
    <w:p w14:paraId="251F0AEF" w14:textId="4E923AB1" w:rsidR="00243FF8" w:rsidRPr="00243FF8" w:rsidRDefault="00CD3009" w:rsidP="00CB234E">
      <w:pPr>
        <w:tabs>
          <w:tab w:val="left" w:pos="3110"/>
        </w:tabs>
        <w:spacing w:after="0"/>
        <w:rPr>
          <w:rFonts w:cs="Times New Roman"/>
          <w:bCs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bCs/>
          <w:sz w:val="20"/>
          <w:szCs w:val="20"/>
        </w:rPr>
        <w:t xml:space="preserve"> </w:t>
      </w:r>
      <w:r w:rsidR="00243FF8">
        <w:rPr>
          <w:rFonts w:cs="Times New Roman"/>
          <w:b/>
          <w:bCs/>
          <w:sz w:val="20"/>
          <w:szCs w:val="20"/>
        </w:rPr>
        <w:t>Table 3.</w:t>
      </w:r>
      <w:r w:rsidR="00243FF8">
        <w:rPr>
          <w:rFonts w:cs="Times New Roman"/>
          <w:bCs/>
          <w:sz w:val="20"/>
          <w:szCs w:val="20"/>
        </w:rPr>
        <w:t xml:space="preserve"> Gradient program for liquid chromatography</w:t>
      </w:r>
    </w:p>
    <w:tbl>
      <w:tblPr>
        <w:tblStyle w:val="aff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0"/>
        <w:gridCol w:w="2879"/>
        <w:gridCol w:w="1803"/>
        <w:gridCol w:w="1854"/>
      </w:tblGrid>
      <w:tr w:rsidR="00243FF8" w14:paraId="7C38CBA1" w14:textId="77777777" w:rsidTr="00305AB3">
        <w:trPr>
          <w:jc w:val="center"/>
        </w:trPr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3288D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Total time (min)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765C4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Flow rate (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μl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>/min)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7E10D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(v/v, %)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18930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(v/v, %)</w:t>
            </w:r>
          </w:p>
        </w:tc>
      </w:tr>
      <w:tr w:rsidR="00243FF8" w14:paraId="2566B68A" w14:textId="77777777" w:rsidTr="00305AB3">
        <w:trPr>
          <w:jc w:val="center"/>
        </w:trPr>
        <w:tc>
          <w:tcPr>
            <w:tcW w:w="1379" w:type="pct"/>
            <w:tcBorders>
              <w:top w:val="single" w:sz="4" w:space="0" w:color="auto"/>
            </w:tcBorders>
            <w:vAlign w:val="center"/>
          </w:tcPr>
          <w:p w14:paraId="29E8CD7C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595" w:type="pct"/>
            <w:tcBorders>
              <w:top w:val="single" w:sz="4" w:space="0" w:color="auto"/>
            </w:tcBorders>
            <w:vAlign w:val="center"/>
          </w:tcPr>
          <w:p w14:paraId="631FDA66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14:paraId="580A586A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</w:t>
            </w:r>
          </w:p>
        </w:tc>
        <w:tc>
          <w:tcPr>
            <w:tcW w:w="1027" w:type="pct"/>
            <w:tcBorders>
              <w:top w:val="single" w:sz="4" w:space="0" w:color="auto"/>
            </w:tcBorders>
            <w:vAlign w:val="center"/>
          </w:tcPr>
          <w:p w14:paraId="1FEEC0CA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243FF8" w14:paraId="06E9625D" w14:textId="77777777" w:rsidTr="00305AB3">
        <w:trPr>
          <w:jc w:val="center"/>
        </w:trPr>
        <w:tc>
          <w:tcPr>
            <w:tcW w:w="1379" w:type="pct"/>
            <w:vAlign w:val="center"/>
          </w:tcPr>
          <w:p w14:paraId="7075859A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1.50</w:t>
            </w:r>
          </w:p>
        </w:tc>
        <w:tc>
          <w:tcPr>
            <w:tcW w:w="1595" w:type="pct"/>
            <w:vAlign w:val="center"/>
          </w:tcPr>
          <w:p w14:paraId="67934AFF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14:paraId="18B101C4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98.0</w:t>
            </w:r>
          </w:p>
        </w:tc>
        <w:tc>
          <w:tcPr>
            <w:tcW w:w="1027" w:type="pct"/>
            <w:vAlign w:val="center"/>
          </w:tcPr>
          <w:p w14:paraId="599D699C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243FF8" w14:paraId="12C583BB" w14:textId="77777777" w:rsidTr="00305AB3">
        <w:trPr>
          <w:jc w:val="center"/>
        </w:trPr>
        <w:tc>
          <w:tcPr>
            <w:tcW w:w="1379" w:type="pct"/>
            <w:vAlign w:val="center"/>
          </w:tcPr>
          <w:p w14:paraId="426F3159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2.50</w:t>
            </w:r>
          </w:p>
        </w:tc>
        <w:tc>
          <w:tcPr>
            <w:tcW w:w="1595" w:type="pct"/>
            <w:vAlign w:val="center"/>
          </w:tcPr>
          <w:p w14:paraId="3EC4F993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14:paraId="25A758DE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80.0</w:t>
            </w:r>
          </w:p>
        </w:tc>
        <w:tc>
          <w:tcPr>
            <w:tcW w:w="1027" w:type="pct"/>
            <w:vAlign w:val="center"/>
          </w:tcPr>
          <w:p w14:paraId="2008F5AC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20.0</w:t>
            </w:r>
          </w:p>
        </w:tc>
      </w:tr>
      <w:tr w:rsidR="00243FF8" w14:paraId="646C06CC" w14:textId="77777777" w:rsidTr="00305AB3">
        <w:trPr>
          <w:jc w:val="center"/>
        </w:trPr>
        <w:tc>
          <w:tcPr>
            <w:tcW w:w="1379" w:type="pct"/>
            <w:vAlign w:val="center"/>
          </w:tcPr>
          <w:p w14:paraId="3E5B51E9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3.00</w:t>
            </w:r>
          </w:p>
        </w:tc>
        <w:tc>
          <w:tcPr>
            <w:tcW w:w="1595" w:type="pct"/>
            <w:vAlign w:val="center"/>
          </w:tcPr>
          <w:p w14:paraId="50621B3B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14:paraId="5EBB7A20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1027" w:type="pct"/>
            <w:vAlign w:val="center"/>
          </w:tcPr>
          <w:p w14:paraId="594919B4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</w:tr>
      <w:tr w:rsidR="00243FF8" w14:paraId="49E1E974" w14:textId="77777777" w:rsidTr="00305AB3">
        <w:trPr>
          <w:jc w:val="center"/>
        </w:trPr>
        <w:tc>
          <w:tcPr>
            <w:tcW w:w="1379" w:type="pct"/>
            <w:vAlign w:val="center"/>
          </w:tcPr>
          <w:p w14:paraId="1F4DBC58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4.50</w:t>
            </w:r>
          </w:p>
        </w:tc>
        <w:tc>
          <w:tcPr>
            <w:tcW w:w="1595" w:type="pct"/>
            <w:vAlign w:val="center"/>
          </w:tcPr>
          <w:p w14:paraId="043F3598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14:paraId="07F7AF7C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1027" w:type="pct"/>
            <w:vAlign w:val="center"/>
          </w:tcPr>
          <w:p w14:paraId="4413E26B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</w:tr>
      <w:tr w:rsidR="00243FF8" w14:paraId="0433668C" w14:textId="77777777" w:rsidTr="00305AB3">
        <w:trPr>
          <w:jc w:val="center"/>
        </w:trPr>
        <w:tc>
          <w:tcPr>
            <w:tcW w:w="1379" w:type="pct"/>
            <w:vAlign w:val="center"/>
          </w:tcPr>
          <w:p w14:paraId="7AC5E506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5.00</w:t>
            </w:r>
          </w:p>
        </w:tc>
        <w:tc>
          <w:tcPr>
            <w:tcW w:w="1595" w:type="pct"/>
            <w:vAlign w:val="center"/>
          </w:tcPr>
          <w:p w14:paraId="14F007E0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vAlign w:val="center"/>
          </w:tcPr>
          <w:p w14:paraId="576AD70B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</w:t>
            </w:r>
          </w:p>
        </w:tc>
        <w:tc>
          <w:tcPr>
            <w:tcW w:w="1027" w:type="pct"/>
            <w:vAlign w:val="center"/>
          </w:tcPr>
          <w:p w14:paraId="38C8A374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</w:t>
            </w:r>
          </w:p>
        </w:tc>
      </w:tr>
      <w:tr w:rsidR="00243FF8" w14:paraId="78B858E8" w14:textId="77777777" w:rsidTr="00305AB3">
        <w:trPr>
          <w:jc w:val="center"/>
        </w:trPr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42F1AE53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8.00</w:t>
            </w:r>
          </w:p>
        </w:tc>
        <w:tc>
          <w:tcPr>
            <w:tcW w:w="1595" w:type="pct"/>
            <w:tcBorders>
              <w:bottom w:val="single" w:sz="4" w:space="0" w:color="auto"/>
            </w:tcBorders>
            <w:vAlign w:val="center"/>
          </w:tcPr>
          <w:p w14:paraId="4CB97919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026790D9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99.0</w:t>
            </w:r>
          </w:p>
        </w:tc>
        <w:tc>
          <w:tcPr>
            <w:tcW w:w="1027" w:type="pct"/>
            <w:tcBorders>
              <w:bottom w:val="single" w:sz="4" w:space="0" w:color="auto"/>
            </w:tcBorders>
            <w:vAlign w:val="center"/>
          </w:tcPr>
          <w:p w14:paraId="5A2C835C" w14:textId="77777777" w:rsidR="00243FF8" w:rsidRDefault="00243FF8" w:rsidP="007A5A65">
            <w:pPr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</w:t>
            </w:r>
          </w:p>
        </w:tc>
      </w:tr>
    </w:tbl>
    <w:p w14:paraId="1AAD6C37" w14:textId="77777777" w:rsidR="007A5A65" w:rsidRDefault="007A5A65" w:rsidP="007A5A65">
      <w:pPr>
        <w:spacing w:before="0"/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cs="Times New Roman"/>
          <w:sz w:val="20"/>
          <w:szCs w:val="20"/>
        </w:rPr>
        <w:t>Solvent</w:t>
      </w:r>
      <w:proofErr w:type="spellEnd"/>
      <w:r>
        <w:rPr>
          <w:rFonts w:cs="Times New Roman"/>
          <w:sz w:val="20"/>
          <w:szCs w:val="20"/>
        </w:rPr>
        <w:t xml:space="preserve"> A, water containing 0.1% formic acid (v/v) and 0.05% trifluoroacetic acid; </w:t>
      </w:r>
      <w:proofErr w:type="spellStart"/>
      <w:r>
        <w:rPr>
          <w:rFonts w:cs="Times New Roman"/>
          <w:sz w:val="20"/>
          <w:szCs w:val="20"/>
          <w:vertAlign w:val="superscript"/>
        </w:rPr>
        <w:t>b</w:t>
      </w:r>
      <w:r>
        <w:rPr>
          <w:rFonts w:cs="Times New Roman"/>
          <w:sz w:val="20"/>
          <w:szCs w:val="20"/>
        </w:rPr>
        <w:t>Solvent</w:t>
      </w:r>
      <w:proofErr w:type="spellEnd"/>
      <w:r>
        <w:rPr>
          <w:rFonts w:cs="Times New Roman"/>
          <w:sz w:val="20"/>
          <w:szCs w:val="20"/>
        </w:rPr>
        <w:t xml:space="preserve"> B, acetonitrile.</w:t>
      </w:r>
    </w:p>
    <w:p w14:paraId="60A2AF89" w14:textId="77777777" w:rsidR="004309DC" w:rsidRDefault="004309DC" w:rsidP="00243FF8">
      <w:pPr>
        <w:spacing w:before="0" w:after="0"/>
        <w:rPr>
          <w:rFonts w:cs="Times New Roman"/>
          <w:sz w:val="20"/>
          <w:szCs w:val="20"/>
        </w:rPr>
        <w:sectPr w:rsidR="004309DC" w:rsidSect="00243FF8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48C6CD38" w14:textId="7E11887D" w:rsidR="00243FF8" w:rsidRDefault="00CD3009" w:rsidP="00CB234E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</w:t>
      </w:r>
      <w:r w:rsidR="004309DC">
        <w:rPr>
          <w:rFonts w:cs="Times New Roman"/>
          <w:b/>
          <w:sz w:val="20"/>
          <w:szCs w:val="20"/>
        </w:rPr>
        <w:t>Table 4.</w:t>
      </w:r>
      <w:r w:rsidR="004309DC">
        <w:rPr>
          <w:rFonts w:cs="Times New Roman"/>
          <w:sz w:val="20"/>
          <w:szCs w:val="20"/>
        </w:rPr>
        <w:t xml:space="preserve"> </w:t>
      </w:r>
      <w:r w:rsidR="004309DC">
        <w:rPr>
          <w:rFonts w:eastAsia="TimesNewRomanPSMT" w:cs="Times New Roman"/>
          <w:color w:val="000000"/>
          <w:sz w:val="20"/>
          <w:szCs w:val="20"/>
          <w:lang w:bidi="ar"/>
        </w:rPr>
        <w:t>Primer sequences for real-time quantitative PCR</w:t>
      </w:r>
    </w:p>
    <w:tbl>
      <w:tblPr>
        <w:tblStyle w:val="aff5"/>
        <w:tblW w:w="541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988"/>
        <w:gridCol w:w="3691"/>
        <w:gridCol w:w="3967"/>
      </w:tblGrid>
      <w:tr w:rsidR="004309DC" w14:paraId="768112D5" w14:textId="77777777" w:rsidTr="00305AB3">
        <w:trPr>
          <w:jc w:val="center"/>
        </w:trPr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0DBBC1E7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TimesNewRomanPSMT" w:cs="Times New Roman"/>
                <w:b/>
                <w:bCs/>
                <w:color w:val="000000"/>
                <w:sz w:val="20"/>
                <w:szCs w:val="20"/>
                <w:lang w:bidi="ar"/>
              </w:rPr>
              <w:t>Gene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14:paraId="770A6540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TimesNewRomanPSMT" w:cs="Times New Roman"/>
                <w:b/>
                <w:bCs/>
                <w:color w:val="000000"/>
                <w:sz w:val="20"/>
                <w:szCs w:val="20"/>
                <w:lang w:bidi="ar"/>
              </w:rPr>
              <w:t>Species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64DB3A24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eastAsia="TimesNewRomanPSMT" w:cs="Times New Roman"/>
                <w:b/>
                <w:bCs/>
                <w:color w:val="000000"/>
                <w:sz w:val="20"/>
                <w:szCs w:val="20"/>
                <w:lang w:bidi="ar"/>
              </w:rPr>
              <w:t>Forward</w:t>
            </w:r>
          </w:p>
        </w:tc>
        <w:tc>
          <w:tcPr>
            <w:tcW w:w="2028" w:type="pct"/>
            <w:tcBorders>
              <w:top w:val="single" w:sz="4" w:space="0" w:color="auto"/>
              <w:bottom w:val="single" w:sz="4" w:space="0" w:color="auto"/>
            </w:tcBorders>
          </w:tcPr>
          <w:p w14:paraId="49525483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Reverse</w:t>
            </w:r>
          </w:p>
        </w:tc>
      </w:tr>
      <w:tr w:rsidR="004309DC" w14:paraId="1BE336E4" w14:textId="77777777" w:rsidTr="00305AB3">
        <w:trPr>
          <w:jc w:val="center"/>
        </w:trPr>
        <w:tc>
          <w:tcPr>
            <w:tcW w:w="580" w:type="pct"/>
            <w:tcBorders>
              <w:top w:val="single" w:sz="4" w:space="0" w:color="auto"/>
            </w:tcBorders>
          </w:tcPr>
          <w:p w14:paraId="50BC6F23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BCAT1</w:t>
            </w:r>
          </w:p>
        </w:tc>
        <w:tc>
          <w:tcPr>
            <w:tcW w:w="505" w:type="pct"/>
            <w:tcBorders>
              <w:top w:val="single" w:sz="4" w:space="0" w:color="auto"/>
            </w:tcBorders>
          </w:tcPr>
          <w:p w14:paraId="680071FF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eastAsia="微软雅黑"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  <w:tcBorders>
              <w:top w:val="single" w:sz="4" w:space="0" w:color="auto"/>
            </w:tcBorders>
          </w:tcPr>
          <w:p w14:paraId="74222D22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eastAsia="微软雅黑"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5’-GGATAGAATGTATCGCTCTGCT-3’</w:t>
            </w:r>
          </w:p>
        </w:tc>
        <w:tc>
          <w:tcPr>
            <w:tcW w:w="2028" w:type="pct"/>
            <w:tcBorders>
              <w:top w:val="single" w:sz="4" w:space="0" w:color="auto"/>
            </w:tcBorders>
          </w:tcPr>
          <w:p w14:paraId="5E2A67F6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5’-AGGCTCAGTTCCAATGAATGTA-3’</w:t>
            </w:r>
          </w:p>
        </w:tc>
      </w:tr>
      <w:tr w:rsidR="004309DC" w14:paraId="2D4E1824" w14:textId="77777777" w:rsidTr="00305AB3">
        <w:trPr>
          <w:jc w:val="center"/>
        </w:trPr>
        <w:tc>
          <w:tcPr>
            <w:tcW w:w="580" w:type="pct"/>
          </w:tcPr>
          <w:p w14:paraId="76BD793B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BCAT2</w:t>
            </w:r>
          </w:p>
        </w:tc>
        <w:tc>
          <w:tcPr>
            <w:tcW w:w="505" w:type="pct"/>
          </w:tcPr>
          <w:p w14:paraId="5DE0B34F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eastAsia="微软雅黑"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</w:tcPr>
          <w:p w14:paraId="104BC6AD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5’-TGCCTGGAGTGGTCAGACAGAG-3’</w:t>
            </w:r>
          </w:p>
        </w:tc>
        <w:tc>
          <w:tcPr>
            <w:tcW w:w="2028" w:type="pct"/>
          </w:tcPr>
          <w:p w14:paraId="4611A0AE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5’-GGTGCCCGAGCCAAAGACTTC-3’</w:t>
            </w:r>
          </w:p>
        </w:tc>
      </w:tr>
      <w:tr w:rsidR="004309DC" w14:paraId="27284445" w14:textId="77777777" w:rsidTr="00305AB3">
        <w:trPr>
          <w:jc w:val="center"/>
        </w:trPr>
        <w:tc>
          <w:tcPr>
            <w:tcW w:w="580" w:type="pct"/>
          </w:tcPr>
          <w:p w14:paraId="2800EA42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BCKDHA</w:t>
            </w:r>
          </w:p>
        </w:tc>
        <w:tc>
          <w:tcPr>
            <w:tcW w:w="505" w:type="pct"/>
          </w:tcPr>
          <w:p w14:paraId="46279CE6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</w:tcPr>
          <w:p w14:paraId="78BB02DC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5’-GCCGAAGGAGAAGGTGCTGAAG-3’</w:t>
            </w:r>
          </w:p>
        </w:tc>
        <w:tc>
          <w:tcPr>
            <w:tcW w:w="2028" w:type="pct"/>
          </w:tcPr>
          <w:p w14:paraId="3969B3EC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5’-TGCCGCTGAGACTCATAGAGGATG-3’</w:t>
            </w:r>
          </w:p>
        </w:tc>
      </w:tr>
      <w:tr w:rsidR="004309DC" w14:paraId="04D7B410" w14:textId="77777777" w:rsidTr="00305AB3">
        <w:trPr>
          <w:jc w:val="center"/>
        </w:trPr>
        <w:tc>
          <w:tcPr>
            <w:tcW w:w="580" w:type="pct"/>
          </w:tcPr>
          <w:p w14:paraId="4ECFD53F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BCKDHB</w:t>
            </w:r>
          </w:p>
        </w:tc>
        <w:tc>
          <w:tcPr>
            <w:tcW w:w="505" w:type="pct"/>
          </w:tcPr>
          <w:p w14:paraId="1634A4FC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</w:tcPr>
          <w:p w14:paraId="7CAA1BE1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5’-GGTGGCTCATTTTACTTTCCAG-3’</w:t>
            </w:r>
          </w:p>
        </w:tc>
        <w:tc>
          <w:tcPr>
            <w:tcW w:w="2028" w:type="pct"/>
          </w:tcPr>
          <w:p w14:paraId="24FC79C1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5’-AGGATCTTTGGCCAATGAGTTA-3’</w:t>
            </w:r>
          </w:p>
        </w:tc>
      </w:tr>
      <w:tr w:rsidR="004309DC" w14:paraId="47772D81" w14:textId="77777777" w:rsidTr="00305AB3">
        <w:trPr>
          <w:jc w:val="center"/>
        </w:trPr>
        <w:tc>
          <w:tcPr>
            <w:tcW w:w="580" w:type="pct"/>
          </w:tcPr>
          <w:p w14:paraId="62238035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Histidase</w:t>
            </w:r>
            <w:proofErr w:type="spellEnd"/>
          </w:p>
        </w:tc>
        <w:tc>
          <w:tcPr>
            <w:tcW w:w="505" w:type="pct"/>
          </w:tcPr>
          <w:p w14:paraId="06FA6C84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</w:tcPr>
          <w:p w14:paraId="5021AFB6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5’-GAAGAGGGTGCAGAAATCCA-3’</w:t>
            </w:r>
          </w:p>
        </w:tc>
        <w:tc>
          <w:tcPr>
            <w:tcW w:w="2028" w:type="pct"/>
          </w:tcPr>
          <w:p w14:paraId="375EB5F4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5’-TCCGACACCTCTCAGGACTT-3’</w:t>
            </w:r>
          </w:p>
        </w:tc>
      </w:tr>
      <w:tr w:rsidR="004309DC" w14:paraId="76009859" w14:textId="77777777" w:rsidTr="00305AB3">
        <w:trPr>
          <w:jc w:val="center"/>
        </w:trPr>
        <w:tc>
          <w:tcPr>
            <w:tcW w:w="580" w:type="pct"/>
          </w:tcPr>
          <w:p w14:paraId="42197BDD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SETD3</w:t>
            </w:r>
          </w:p>
        </w:tc>
        <w:tc>
          <w:tcPr>
            <w:tcW w:w="505" w:type="pct"/>
          </w:tcPr>
          <w:p w14:paraId="66B1AA7E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</w:tcPr>
          <w:p w14:paraId="48E6A27A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5’-CAACCTGGAAGATGACCGCTGT-3’</w:t>
            </w:r>
          </w:p>
        </w:tc>
        <w:tc>
          <w:tcPr>
            <w:tcW w:w="2028" w:type="pct"/>
          </w:tcPr>
          <w:p w14:paraId="52F40214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5’-CACTGTGGATCACAAACTCTGCG-3’</w:t>
            </w:r>
          </w:p>
        </w:tc>
      </w:tr>
      <w:tr w:rsidR="004309DC" w14:paraId="2B3C4474" w14:textId="77777777" w:rsidTr="00305AB3">
        <w:trPr>
          <w:jc w:val="center"/>
        </w:trPr>
        <w:tc>
          <w:tcPr>
            <w:tcW w:w="580" w:type="pct"/>
          </w:tcPr>
          <w:p w14:paraId="0FE17B6E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CNDP2</w:t>
            </w:r>
          </w:p>
        </w:tc>
        <w:tc>
          <w:tcPr>
            <w:tcW w:w="505" w:type="pct"/>
          </w:tcPr>
          <w:p w14:paraId="5848F06B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</w:tcPr>
          <w:p w14:paraId="013C2153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5’-TAAGAAACTCGCAAAATGGGTG-3’</w:t>
            </w:r>
          </w:p>
        </w:tc>
        <w:tc>
          <w:tcPr>
            <w:tcW w:w="2028" w:type="pct"/>
          </w:tcPr>
          <w:p w14:paraId="7AD72891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5’-CAACTTCCATCATCCTCCTGAT-3’</w:t>
            </w:r>
          </w:p>
        </w:tc>
      </w:tr>
      <w:tr w:rsidR="004309DC" w14:paraId="2856272B" w14:textId="77777777" w:rsidTr="00305AB3">
        <w:trPr>
          <w:jc w:val="center"/>
        </w:trPr>
        <w:tc>
          <w:tcPr>
            <w:tcW w:w="580" w:type="pct"/>
            <w:tcBorders>
              <w:bottom w:val="single" w:sz="4" w:space="0" w:color="auto"/>
            </w:tcBorders>
          </w:tcPr>
          <w:p w14:paraId="421AEC3C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GAPDH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14:paraId="1DE58853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1887" w:type="pct"/>
            <w:tcBorders>
              <w:bottom w:val="single" w:sz="4" w:space="0" w:color="auto"/>
            </w:tcBorders>
          </w:tcPr>
          <w:p w14:paraId="09AB996B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5’-CAGGAGGCATTGCTGATGAT-3’</w:t>
            </w:r>
          </w:p>
        </w:tc>
        <w:tc>
          <w:tcPr>
            <w:tcW w:w="2028" w:type="pct"/>
            <w:tcBorders>
              <w:bottom w:val="single" w:sz="4" w:space="0" w:color="auto"/>
            </w:tcBorders>
          </w:tcPr>
          <w:p w14:paraId="1729595E" w14:textId="77777777" w:rsidR="004309DC" w:rsidRDefault="004309DC" w:rsidP="004309DC">
            <w:pPr>
              <w:spacing w:before="40" w:after="40"/>
              <w:ind w:rightChars="-149" w:right="-35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微软雅黑" w:cs="Times New Roman"/>
                <w:color w:val="222222"/>
                <w:sz w:val="20"/>
                <w:szCs w:val="20"/>
                <w:shd w:val="clear" w:color="auto" w:fill="FFFFFF"/>
              </w:rPr>
              <w:t>5’-GAAGGCTGGGGCTCATTT-3’</w:t>
            </w:r>
          </w:p>
        </w:tc>
      </w:tr>
    </w:tbl>
    <w:p w14:paraId="44A449CA" w14:textId="77777777" w:rsidR="004309DC" w:rsidRDefault="004309DC" w:rsidP="00243FF8">
      <w:pPr>
        <w:spacing w:before="0" w:after="0"/>
        <w:rPr>
          <w:rFonts w:cs="Times New Roman"/>
          <w:sz w:val="20"/>
          <w:szCs w:val="20"/>
        </w:rPr>
      </w:pPr>
    </w:p>
    <w:p w14:paraId="6DAF99A8" w14:textId="77777777" w:rsidR="004309DC" w:rsidRDefault="004309DC" w:rsidP="00243FF8">
      <w:pPr>
        <w:spacing w:before="0" w:after="0"/>
        <w:rPr>
          <w:rFonts w:cs="Times New Roman"/>
          <w:sz w:val="20"/>
          <w:szCs w:val="20"/>
        </w:rPr>
        <w:sectPr w:rsidR="004309DC" w:rsidSect="00243FF8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1C37FE1B" w14:textId="7698ADC3" w:rsidR="004309DC" w:rsidRDefault="00CD3009" w:rsidP="004309DC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</w:t>
      </w:r>
      <w:r w:rsidR="004309DC">
        <w:rPr>
          <w:rFonts w:cs="Times New Roman"/>
          <w:b/>
          <w:sz w:val="20"/>
          <w:szCs w:val="20"/>
        </w:rPr>
        <w:t>Table 5.</w:t>
      </w:r>
      <w:r w:rsidR="004309DC">
        <w:rPr>
          <w:rFonts w:cs="Times New Roman"/>
          <w:sz w:val="20"/>
          <w:szCs w:val="20"/>
        </w:rPr>
        <w:t xml:space="preserve"> Mass spectrometry parameters for histidine and valine metabolites</w:t>
      </w:r>
    </w:p>
    <w:tbl>
      <w:tblPr>
        <w:tblStyle w:val="aff5"/>
        <w:tblW w:w="5000" w:type="pct"/>
        <w:jc w:val="center"/>
        <w:tblLook w:val="04A0" w:firstRow="1" w:lastRow="0" w:firstColumn="1" w:lastColumn="0" w:noHBand="0" w:noVBand="1"/>
      </w:tblPr>
      <w:tblGrid>
        <w:gridCol w:w="2991"/>
        <w:gridCol w:w="1498"/>
        <w:gridCol w:w="2228"/>
        <w:gridCol w:w="1157"/>
        <w:gridCol w:w="1152"/>
      </w:tblGrid>
      <w:tr w:rsidR="004309DC" w14:paraId="78F724C3" w14:textId="77777777" w:rsidTr="00305AB3">
        <w:trPr>
          <w:jc w:val="center"/>
        </w:trPr>
        <w:tc>
          <w:tcPr>
            <w:tcW w:w="16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C1446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Chemical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27953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CAS number</w:t>
            </w:r>
          </w:p>
        </w:tc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5525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MRM transition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406A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DP (V)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01FF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 (V)</w:t>
            </w:r>
          </w:p>
        </w:tc>
      </w:tr>
      <w:tr w:rsidR="004309DC" w14:paraId="45D6F96E" w14:textId="77777777" w:rsidTr="00305AB3">
        <w:trPr>
          <w:trHeight w:val="50"/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A4B8B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Metabolite of histidine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F355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3C39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27AA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81E80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309DC" w14:paraId="370F5882" w14:textId="77777777" w:rsidTr="00305AB3">
        <w:trPr>
          <w:trHeight w:val="50"/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BE36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1-Methylhistidine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D01E0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332-80-9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A33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170→124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B78B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0051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4309DC" w14:paraId="05989693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4C51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3-Methylhistidine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9823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368-16-1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7951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170→96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E2FC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286C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</w:p>
        </w:tc>
      </w:tr>
      <w:tr w:rsidR="004309DC" w14:paraId="6323796F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2D90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Anserine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D4F1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584-85-0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2DD0C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241→109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6D160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3CAC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4309DC" w14:paraId="4166ED32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875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Carnosine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303A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305-84-0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D87D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227→110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FD70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79D35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4309DC" w14:paraId="7BD0B254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6631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Ergothioneine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35D18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497-30-3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13FF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230.3→127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F2E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17CE1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</w:tr>
      <w:tr w:rsidR="004309DC" w14:paraId="45336DDA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449E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Homocarnosine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1DDD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584-85-0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9788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240.9→95.2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AF3A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3C4F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4309DC" w14:paraId="32D93EF3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A252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Trans-urocanate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024A7" w14:textId="77777777" w:rsidR="004309DC" w:rsidRDefault="004309DC" w:rsidP="004309DC">
            <w:pPr>
              <w:snapToGri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3465-72-3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128F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139→93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39D0B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5F19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</w:tr>
      <w:tr w:rsidR="004309DC" w14:paraId="4C568EAD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D20F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Metabolite of valine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764DC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3CD6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BD3AD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9075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309DC" w14:paraId="7E54A950" w14:textId="77777777" w:rsidTr="00305AB3">
        <w:trPr>
          <w:jc w:val="center"/>
        </w:trPr>
        <w:tc>
          <w:tcPr>
            <w:tcW w:w="16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C6933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3-Methyl-2-Oxobutyrate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CA804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3715-29-5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656CE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139→93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CCDCE7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34902" w14:textId="77777777" w:rsidR="004309DC" w:rsidRDefault="004309DC" w:rsidP="004309DC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</w:tr>
    </w:tbl>
    <w:p w14:paraId="1F391C1D" w14:textId="77777777" w:rsidR="004309DC" w:rsidRDefault="004309DC" w:rsidP="00243FF8">
      <w:pPr>
        <w:spacing w:before="0" w:after="0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CE, collision energy; DP, </w:t>
      </w:r>
      <w:proofErr w:type="spellStart"/>
      <w:r>
        <w:rPr>
          <w:rFonts w:cs="Times New Roman"/>
          <w:bCs/>
          <w:sz w:val="20"/>
          <w:szCs w:val="20"/>
        </w:rPr>
        <w:t>declustering</w:t>
      </w:r>
      <w:proofErr w:type="spellEnd"/>
      <w:r>
        <w:rPr>
          <w:rFonts w:cs="Times New Roman"/>
          <w:bCs/>
          <w:sz w:val="20"/>
          <w:szCs w:val="20"/>
        </w:rPr>
        <w:t xml:space="preserve"> potential; MRM, multiple reaction monitoring; MS, mass spectrometry.</w:t>
      </w:r>
    </w:p>
    <w:p w14:paraId="0D32B29B" w14:textId="77777777" w:rsidR="004309DC" w:rsidRDefault="004309DC" w:rsidP="00243FF8">
      <w:pPr>
        <w:spacing w:before="0" w:after="0"/>
        <w:rPr>
          <w:rFonts w:cs="Times New Roman"/>
          <w:bCs/>
          <w:sz w:val="20"/>
          <w:szCs w:val="20"/>
        </w:rPr>
      </w:pPr>
    </w:p>
    <w:p w14:paraId="6CFA9695" w14:textId="77777777" w:rsidR="004309DC" w:rsidRDefault="004309DC" w:rsidP="00243FF8">
      <w:pPr>
        <w:spacing w:before="0" w:after="0"/>
        <w:rPr>
          <w:rFonts w:cs="Times New Roman"/>
          <w:sz w:val="20"/>
          <w:szCs w:val="20"/>
        </w:rPr>
        <w:sectPr w:rsidR="004309DC" w:rsidSect="00243FF8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1685C63A" w14:textId="0C4C7DF3" w:rsidR="004309DC" w:rsidRPr="004309DC" w:rsidRDefault="00CD3009" w:rsidP="00CB234E">
      <w:pPr>
        <w:tabs>
          <w:tab w:val="left" w:pos="3110"/>
        </w:tabs>
        <w:spacing w:after="0"/>
        <w:rPr>
          <w:rFonts w:cs="Times New Roman"/>
          <w:bCs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bCs/>
          <w:sz w:val="20"/>
          <w:szCs w:val="20"/>
        </w:rPr>
        <w:t xml:space="preserve"> </w:t>
      </w:r>
      <w:r w:rsidR="004309DC">
        <w:rPr>
          <w:rFonts w:cs="Times New Roman"/>
          <w:b/>
          <w:bCs/>
          <w:sz w:val="20"/>
          <w:szCs w:val="20"/>
        </w:rPr>
        <w:t>Table 6.</w:t>
      </w:r>
      <w:r w:rsidR="004309DC">
        <w:rPr>
          <w:rFonts w:cs="Times New Roman"/>
          <w:bCs/>
          <w:sz w:val="20"/>
          <w:szCs w:val="20"/>
        </w:rPr>
        <w:t xml:space="preserve"> Gradient program for</w:t>
      </w:r>
      <w:r w:rsidR="004309DC">
        <w:rPr>
          <w:rFonts w:cs="Times New Roman"/>
          <w:sz w:val="20"/>
          <w:szCs w:val="20"/>
        </w:rPr>
        <w:t xml:space="preserve"> detection </w:t>
      </w:r>
      <w:r w:rsidR="004309DC">
        <w:rPr>
          <w:rFonts w:cs="Times New Roman"/>
          <w:bCs/>
          <w:sz w:val="20"/>
          <w:szCs w:val="20"/>
        </w:rPr>
        <w:t>of</w:t>
      </w:r>
      <w:r w:rsidR="004309DC">
        <w:rPr>
          <w:rFonts w:cs="Times New Roman"/>
          <w:sz w:val="20"/>
          <w:szCs w:val="20"/>
        </w:rPr>
        <w:t xml:space="preserve"> histidine and valine metabolites</w:t>
      </w:r>
    </w:p>
    <w:tbl>
      <w:tblPr>
        <w:tblStyle w:val="aff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2917"/>
        <w:gridCol w:w="1800"/>
        <w:gridCol w:w="1796"/>
      </w:tblGrid>
      <w:tr w:rsidR="004309DC" w14:paraId="2989DF99" w14:textId="77777777" w:rsidTr="00305AB3">
        <w:trPr>
          <w:jc w:val="center"/>
        </w:trPr>
        <w:tc>
          <w:tcPr>
            <w:tcW w:w="13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26A3A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Total time (min)</w:t>
            </w:r>
          </w:p>
        </w:tc>
        <w:tc>
          <w:tcPr>
            <w:tcW w:w="16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1EDAA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Flow rate (</w:t>
            </w:r>
            <w:proofErr w:type="spellStart"/>
            <w:r>
              <w:rPr>
                <w:rFonts w:cs="Times New Roman"/>
                <w:b/>
                <w:bCs/>
                <w:sz w:val="20"/>
                <w:szCs w:val="20"/>
              </w:rPr>
              <w:t>μl</w:t>
            </w:r>
            <w:proofErr w:type="spellEnd"/>
            <w:r>
              <w:rPr>
                <w:rFonts w:cs="Times New Roman"/>
                <w:b/>
                <w:bCs/>
                <w:sz w:val="20"/>
                <w:szCs w:val="20"/>
              </w:rPr>
              <w:t>/min)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76E3E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(v/v, %)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D386A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(v/v, %)</w:t>
            </w:r>
          </w:p>
        </w:tc>
      </w:tr>
      <w:tr w:rsidR="004309DC" w14:paraId="0D682945" w14:textId="77777777" w:rsidTr="00305AB3">
        <w:trPr>
          <w:jc w:val="center"/>
        </w:trPr>
        <w:tc>
          <w:tcPr>
            <w:tcW w:w="1392" w:type="pct"/>
            <w:tcBorders>
              <w:top w:val="single" w:sz="4" w:space="0" w:color="auto"/>
            </w:tcBorders>
            <w:vAlign w:val="center"/>
          </w:tcPr>
          <w:p w14:paraId="2953C70D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16" w:type="pct"/>
            <w:tcBorders>
              <w:top w:val="single" w:sz="4" w:space="0" w:color="auto"/>
            </w:tcBorders>
            <w:vAlign w:val="center"/>
          </w:tcPr>
          <w:p w14:paraId="0E0808BB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center"/>
          </w:tcPr>
          <w:p w14:paraId="65439A97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  <w:tc>
          <w:tcPr>
            <w:tcW w:w="995" w:type="pct"/>
            <w:tcBorders>
              <w:top w:val="single" w:sz="4" w:space="0" w:color="auto"/>
            </w:tcBorders>
            <w:vAlign w:val="center"/>
          </w:tcPr>
          <w:p w14:paraId="6D8E7695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309DC" w14:paraId="4807DC89" w14:textId="77777777" w:rsidTr="00305AB3">
        <w:trPr>
          <w:jc w:val="center"/>
        </w:trPr>
        <w:tc>
          <w:tcPr>
            <w:tcW w:w="1392" w:type="pct"/>
            <w:vAlign w:val="center"/>
          </w:tcPr>
          <w:p w14:paraId="7003E859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0.50</w:t>
            </w:r>
          </w:p>
        </w:tc>
        <w:tc>
          <w:tcPr>
            <w:tcW w:w="1616" w:type="pct"/>
            <w:vAlign w:val="center"/>
          </w:tcPr>
          <w:p w14:paraId="60F58595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7" w:type="pct"/>
            <w:vAlign w:val="center"/>
          </w:tcPr>
          <w:p w14:paraId="46128AA8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  <w:tc>
          <w:tcPr>
            <w:tcW w:w="995" w:type="pct"/>
            <w:vAlign w:val="center"/>
          </w:tcPr>
          <w:p w14:paraId="505E2D97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309DC" w14:paraId="2E79C984" w14:textId="77777777" w:rsidTr="00305AB3">
        <w:trPr>
          <w:jc w:val="center"/>
        </w:trPr>
        <w:tc>
          <w:tcPr>
            <w:tcW w:w="1392" w:type="pct"/>
            <w:vAlign w:val="center"/>
          </w:tcPr>
          <w:p w14:paraId="70A45613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3.00</w:t>
            </w:r>
          </w:p>
        </w:tc>
        <w:tc>
          <w:tcPr>
            <w:tcW w:w="1616" w:type="pct"/>
            <w:vAlign w:val="center"/>
          </w:tcPr>
          <w:p w14:paraId="6B86FCBA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7" w:type="pct"/>
            <w:vAlign w:val="center"/>
          </w:tcPr>
          <w:p w14:paraId="349A6614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995" w:type="pct"/>
            <w:vAlign w:val="center"/>
          </w:tcPr>
          <w:p w14:paraId="224AE682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</w:tr>
      <w:tr w:rsidR="004309DC" w14:paraId="1D4A88A6" w14:textId="77777777" w:rsidTr="00305AB3">
        <w:trPr>
          <w:jc w:val="center"/>
        </w:trPr>
        <w:tc>
          <w:tcPr>
            <w:tcW w:w="1392" w:type="pct"/>
            <w:vAlign w:val="center"/>
          </w:tcPr>
          <w:p w14:paraId="1134A0F3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3.50</w:t>
            </w:r>
          </w:p>
        </w:tc>
        <w:tc>
          <w:tcPr>
            <w:tcW w:w="1616" w:type="pct"/>
            <w:vAlign w:val="center"/>
          </w:tcPr>
          <w:p w14:paraId="2B0F5582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7" w:type="pct"/>
            <w:vAlign w:val="center"/>
          </w:tcPr>
          <w:p w14:paraId="06501DCB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</w:t>
            </w:r>
          </w:p>
        </w:tc>
        <w:tc>
          <w:tcPr>
            <w:tcW w:w="995" w:type="pct"/>
            <w:vAlign w:val="center"/>
          </w:tcPr>
          <w:p w14:paraId="4A93A5C0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</w:tr>
      <w:tr w:rsidR="004309DC" w14:paraId="60DD00B7" w14:textId="77777777" w:rsidTr="00305AB3">
        <w:trPr>
          <w:jc w:val="center"/>
        </w:trPr>
        <w:tc>
          <w:tcPr>
            <w:tcW w:w="1392" w:type="pct"/>
            <w:vAlign w:val="center"/>
          </w:tcPr>
          <w:p w14:paraId="4F69103C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4.00</w:t>
            </w:r>
          </w:p>
        </w:tc>
        <w:tc>
          <w:tcPr>
            <w:tcW w:w="1616" w:type="pct"/>
            <w:vAlign w:val="center"/>
          </w:tcPr>
          <w:p w14:paraId="0CA0B607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7" w:type="pct"/>
            <w:vAlign w:val="center"/>
          </w:tcPr>
          <w:p w14:paraId="0C73D10F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  <w:tc>
          <w:tcPr>
            <w:tcW w:w="995" w:type="pct"/>
            <w:vAlign w:val="center"/>
          </w:tcPr>
          <w:p w14:paraId="5227EDDC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309DC" w14:paraId="36DD131F" w14:textId="77777777" w:rsidTr="00305AB3">
        <w:trPr>
          <w:jc w:val="center"/>
        </w:trPr>
        <w:tc>
          <w:tcPr>
            <w:tcW w:w="1392" w:type="pct"/>
            <w:tcBorders>
              <w:bottom w:val="single" w:sz="4" w:space="0" w:color="auto"/>
            </w:tcBorders>
            <w:vAlign w:val="center"/>
          </w:tcPr>
          <w:p w14:paraId="1971469F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6.50</w:t>
            </w:r>
          </w:p>
        </w:tc>
        <w:tc>
          <w:tcPr>
            <w:tcW w:w="1616" w:type="pct"/>
            <w:tcBorders>
              <w:bottom w:val="single" w:sz="4" w:space="0" w:color="auto"/>
            </w:tcBorders>
            <w:vAlign w:val="center"/>
          </w:tcPr>
          <w:p w14:paraId="29AF08F2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vAlign w:val="center"/>
          </w:tcPr>
          <w:p w14:paraId="3AF6F4D2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95.0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vAlign w:val="center"/>
          </w:tcPr>
          <w:p w14:paraId="2F1AEC04" w14:textId="77777777" w:rsidR="004309DC" w:rsidRDefault="004309DC" w:rsidP="004309DC">
            <w:pPr>
              <w:adjustRightInd w:val="0"/>
              <w:spacing w:before="40" w:after="40"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</w:tbl>
    <w:p w14:paraId="6A34C756" w14:textId="720EFF28" w:rsidR="004309DC" w:rsidRDefault="004309DC" w:rsidP="004309DC">
      <w:pPr>
        <w:rPr>
          <w:rFonts w:cs="Times New Roman"/>
          <w:sz w:val="20"/>
          <w:szCs w:val="20"/>
        </w:rPr>
      </w:pPr>
      <w:proofErr w:type="spellStart"/>
      <w:r>
        <w:rPr>
          <w:rFonts w:cs="Times New Roman"/>
          <w:sz w:val="20"/>
          <w:szCs w:val="20"/>
          <w:vertAlign w:val="superscript"/>
        </w:rPr>
        <w:t>a</w:t>
      </w:r>
      <w:r>
        <w:rPr>
          <w:rFonts w:cs="Times New Roman"/>
          <w:sz w:val="20"/>
          <w:szCs w:val="20"/>
        </w:rPr>
        <w:t>Solvent</w:t>
      </w:r>
      <w:proofErr w:type="spellEnd"/>
      <w:r>
        <w:rPr>
          <w:rFonts w:cs="Times New Roman"/>
          <w:sz w:val="20"/>
          <w:szCs w:val="20"/>
        </w:rPr>
        <w:t xml:space="preserve"> A, water containing 0.1% formic acid (v/v) and 0.05% trifluoroacetic acid; </w:t>
      </w:r>
      <w:proofErr w:type="spellStart"/>
      <w:r>
        <w:rPr>
          <w:rFonts w:cs="Times New Roman"/>
          <w:sz w:val="20"/>
          <w:szCs w:val="20"/>
          <w:vertAlign w:val="superscript"/>
        </w:rPr>
        <w:t>b</w:t>
      </w:r>
      <w:r>
        <w:rPr>
          <w:rFonts w:cs="Times New Roman"/>
          <w:sz w:val="20"/>
          <w:szCs w:val="20"/>
        </w:rPr>
        <w:t>Solvent</w:t>
      </w:r>
      <w:proofErr w:type="spellEnd"/>
      <w:r>
        <w:rPr>
          <w:rFonts w:cs="Times New Roman"/>
          <w:sz w:val="20"/>
          <w:szCs w:val="20"/>
        </w:rPr>
        <w:t xml:space="preserve"> B, acetonitrile.</w:t>
      </w:r>
    </w:p>
    <w:p w14:paraId="616B02A1" w14:textId="77777777" w:rsidR="00BF4724" w:rsidRDefault="00BF4724" w:rsidP="004309DC">
      <w:pPr>
        <w:rPr>
          <w:rFonts w:cs="Times New Roman"/>
          <w:sz w:val="20"/>
          <w:szCs w:val="20"/>
        </w:rPr>
        <w:sectPr w:rsidR="00BF4724" w:rsidSect="00243FF8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73B4E30F" w14:textId="5CC24021" w:rsidR="00BF4724" w:rsidRDefault="00CD3009" w:rsidP="00BF4724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</w:t>
      </w:r>
      <w:r w:rsidR="00BF4724">
        <w:rPr>
          <w:rFonts w:cs="Times New Roman"/>
          <w:b/>
          <w:sz w:val="20"/>
          <w:szCs w:val="20"/>
        </w:rPr>
        <w:t>Table 7.</w:t>
      </w:r>
      <w:r w:rsidR="00BF4724">
        <w:rPr>
          <w:rFonts w:cs="Times New Roman"/>
          <w:sz w:val="20"/>
          <w:szCs w:val="20"/>
        </w:rPr>
        <w:t xml:space="preserve"> Plasma levels of the 20 amino acids in study participants.</w:t>
      </w:r>
    </w:p>
    <w:tbl>
      <w:tblPr>
        <w:tblStyle w:val="aff5"/>
        <w:tblW w:w="4532" w:type="pct"/>
        <w:tblLook w:val="04A0" w:firstRow="1" w:lastRow="0" w:firstColumn="1" w:lastColumn="0" w:noHBand="0" w:noVBand="1"/>
      </w:tblPr>
      <w:tblGrid>
        <w:gridCol w:w="1077"/>
        <w:gridCol w:w="2518"/>
        <w:gridCol w:w="2738"/>
        <w:gridCol w:w="2460"/>
        <w:gridCol w:w="1288"/>
        <w:gridCol w:w="1288"/>
        <w:gridCol w:w="1283"/>
      </w:tblGrid>
      <w:tr w:rsidR="00BF4724" w:rsidRPr="00D04EF7" w14:paraId="7D0248A4" w14:textId="77777777" w:rsidTr="00305AB3">
        <w:trPr>
          <w:trHeight w:val="101"/>
        </w:trPr>
        <w:tc>
          <w:tcPr>
            <w:tcW w:w="426" w:type="pct"/>
            <w:tcBorders>
              <w:left w:val="nil"/>
              <w:right w:val="nil"/>
            </w:tcBorders>
          </w:tcPr>
          <w:p w14:paraId="55B94FB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AA</w:t>
            </w:r>
          </w:p>
          <w:p w14:paraId="413312E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04EF7">
              <w:rPr>
                <w:rFonts w:cs="Times New Roman"/>
                <w:b/>
                <w:bCs/>
                <w:sz w:val="21"/>
                <w:szCs w:val="21"/>
              </w:rPr>
              <w:t>μM</w:t>
            </w:r>
            <w:proofErr w:type="spellEnd"/>
            <w:r w:rsidRPr="00D04EF7">
              <w:rPr>
                <w:rFonts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995" w:type="pct"/>
            <w:tcBorders>
              <w:left w:val="nil"/>
              <w:right w:val="nil"/>
            </w:tcBorders>
          </w:tcPr>
          <w:p w14:paraId="5F697E2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CON</w:t>
            </w:r>
          </w:p>
          <w:p w14:paraId="6D18EA77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1082" w:type="pct"/>
            <w:tcBorders>
              <w:left w:val="nil"/>
              <w:right w:val="nil"/>
            </w:tcBorders>
          </w:tcPr>
          <w:p w14:paraId="6FE7CAB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T2DM</w:t>
            </w:r>
          </w:p>
          <w:p w14:paraId="2A57E50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972" w:type="pct"/>
            <w:tcBorders>
              <w:left w:val="nil"/>
              <w:right w:val="nil"/>
            </w:tcBorders>
          </w:tcPr>
          <w:p w14:paraId="08FB349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DKD</w:t>
            </w:r>
          </w:p>
          <w:p w14:paraId="281C301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sz w:val="21"/>
                <w:szCs w:val="21"/>
              </w:rPr>
              <w:t>(n=30)</w:t>
            </w:r>
          </w:p>
        </w:tc>
        <w:tc>
          <w:tcPr>
            <w:tcW w:w="509" w:type="pct"/>
            <w:tcBorders>
              <w:left w:val="nil"/>
              <w:right w:val="nil"/>
            </w:tcBorders>
          </w:tcPr>
          <w:p w14:paraId="5C6C8EA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P1</w:t>
            </w:r>
          </w:p>
        </w:tc>
        <w:tc>
          <w:tcPr>
            <w:tcW w:w="509" w:type="pct"/>
            <w:tcBorders>
              <w:left w:val="nil"/>
              <w:bottom w:val="single" w:sz="4" w:space="0" w:color="auto"/>
              <w:right w:val="nil"/>
            </w:tcBorders>
          </w:tcPr>
          <w:p w14:paraId="4BAAA43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D04EF7">
              <w:rPr>
                <w:rFonts w:cs="Times New Roman"/>
                <w:b/>
                <w:bCs/>
                <w:i/>
                <w:iCs/>
                <w:sz w:val="21"/>
                <w:szCs w:val="21"/>
              </w:rPr>
              <w:t>P2</w:t>
            </w:r>
          </w:p>
        </w:tc>
        <w:tc>
          <w:tcPr>
            <w:tcW w:w="507" w:type="pct"/>
            <w:tcBorders>
              <w:left w:val="nil"/>
              <w:bottom w:val="single" w:sz="4" w:space="0" w:color="auto"/>
              <w:right w:val="nil"/>
            </w:tcBorders>
          </w:tcPr>
          <w:p w14:paraId="6C6BC21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1"/>
                <w:szCs w:val="21"/>
              </w:rPr>
            </w:pPr>
            <w:r w:rsidRPr="00D04EF7">
              <w:rPr>
                <w:rFonts w:cs="Times New Roman"/>
                <w:b/>
                <w:i/>
                <w:iCs/>
                <w:sz w:val="21"/>
                <w:szCs w:val="21"/>
              </w:rPr>
              <w:t>P3</w:t>
            </w:r>
          </w:p>
        </w:tc>
      </w:tr>
      <w:tr w:rsidR="00BF4724" w:rsidRPr="00D04EF7" w14:paraId="2BA0280C" w14:textId="77777777" w:rsidTr="00305AB3">
        <w:trPr>
          <w:trHeight w:val="292"/>
        </w:trPr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9BCA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Gly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837D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194.8±96.1 (74.2-566.4)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37B77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209.5±83.8 (40.8-361.0)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452D4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215.7±86.5 (107.6-449.5)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A7D9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0.787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1A76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0.367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0238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0.526</w:t>
            </w:r>
          </w:p>
        </w:tc>
      </w:tr>
      <w:tr w:rsidR="00BF4724" w:rsidRPr="00D04EF7" w14:paraId="694C2B47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A2D0FB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Ala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6DC040D5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229.7±59.2 (116.2-339.8)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0384206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271.6±83.3 (144.6-405.4)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EDC7837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234.4±83.2 (127.8-453.5)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AFCE3E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0.062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2BFA33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0.811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CE5DC9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0.036</w:t>
            </w:r>
          </w:p>
        </w:tc>
      </w:tr>
      <w:tr w:rsidR="00BF4724" w:rsidRPr="00D04EF7" w14:paraId="11600527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A2529E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Arg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6EC4B19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203.8±51.5 (113.9-313.0)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0ADEF78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234.9±73.1 (116.2-412.5)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6CADD12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211.6±75.3 (84.8-403.5)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4F8FCC0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0.186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A926C1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0.657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E48FEB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0.079</w:t>
            </w:r>
          </w:p>
        </w:tc>
      </w:tr>
      <w:tr w:rsidR="00BF4724" w:rsidRPr="00D04EF7" w14:paraId="5A06D8B6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BB260C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Asn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7537107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31.5±12.1 (9.9-59.3)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5C80DB69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38.6±10.4 (20.2-70.2)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66E2DF9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38.5±16.6 (11.8-78.6)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BE699B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0.980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8A3459D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0.045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AB26CD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0.043</w:t>
            </w:r>
          </w:p>
        </w:tc>
      </w:tr>
      <w:tr w:rsidR="00BF4724" w:rsidRPr="00D04EF7" w14:paraId="0842BB68" w14:textId="77777777" w:rsidTr="00305AB3">
        <w:trPr>
          <w:trHeight w:val="9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3B49F1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Asp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347776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39.0±16.0(10.7-72.2)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77BC08D9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51.4±20.9 (24.8-108.9)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3AC5EA7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46.5±19.8 (13.9-92.3)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6B7DCD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0.317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6A042CD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0.133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5D2FA7B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0.013</w:t>
            </w:r>
          </w:p>
        </w:tc>
      </w:tr>
      <w:tr w:rsidR="00BF4724" w:rsidRPr="00D04EF7" w14:paraId="1C4B3D4B" w14:textId="77777777" w:rsidTr="00305AB3">
        <w:trPr>
          <w:trHeight w:val="112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31C2BA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Cys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6AC4235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264.3±66.6 (162.1-406.1)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018DF51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398.8±96.1 (246.6-564.8)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3DFF59D4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291.7±72.9 (155.2-408.1)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825ECE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1FDA1B9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0.185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6A32073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BF4724" w:rsidRPr="00D04EF7" w14:paraId="204B0A70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D7B333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Glu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4A67F3E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240.9±76.1 (113.7-468.7)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1104F6F5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376.8±219.5 (155.7-1247.8)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682C928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312.1±89.8 (196.3-537.3)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26BC73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0.085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BC57D7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0.059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26B0FD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BF4724" w:rsidRPr="00D04EF7" w14:paraId="73546EFB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9DC3D0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His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111E4DA7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98.7±17.5 (67.6-135.3)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5295A8F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102.7±19.5 (57.2-131.5)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27F75B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84.6±22.2 (46.7-123.2)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ED344C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A0307C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0.007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14D08B9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0.446</w:t>
            </w:r>
          </w:p>
        </w:tc>
      </w:tr>
      <w:tr w:rsidR="00BF4724" w:rsidRPr="00D04EF7" w14:paraId="251ED1E1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93281D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Iso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71AC6CF9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65.3±12.2 (40.9-88.9)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7EDD720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89.6±21.2 (51.7-146.5)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106D8EF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80.1±27.7 (48.7-164.8)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612EB7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0.090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EDFAAC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55A7E59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BF4724" w:rsidRPr="00D04EF7" w14:paraId="17D07929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A66754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Leu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37AE557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72.4±13.9 (45.4-101.3)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3611E8A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94.9±22.3 (51.5-147.8)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8167B5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79.4±25.8 (45.4-150.8)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4186DFC5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E436B9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0.205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2B84918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BF4724" w:rsidRPr="00D04EF7" w14:paraId="4078090C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3C4D07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Lys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207D61E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109.3±14.1 (87.4-134.9)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0520E4F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116.7±16.9 (82.0-157.4)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9FD4EC5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114.6±20.7 (70.6-158.2)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65C3B06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0.644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1F52911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0.106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D960CD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0.245</w:t>
            </w:r>
          </w:p>
        </w:tc>
      </w:tr>
      <w:tr w:rsidR="00BF4724" w:rsidRPr="00D04EF7" w14:paraId="44373B20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7FFE2E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Met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0EAFC38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49.6±9.8(35.7-70.7)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07EDF50F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55.6±14.7 (28.7-91.9)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EDEE517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44.1±14.5 (20.7-87.1)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5807766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155249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0.104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2A6A1F15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0.081</w:t>
            </w:r>
          </w:p>
        </w:tc>
      </w:tr>
      <w:tr w:rsidR="00BF4724" w:rsidRPr="00D04EF7" w14:paraId="485529E9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5E413F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Orn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69DDCBC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48.7±21.7 (18.4-101.3)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7CE0941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33.3±11.4 (19.2-65.2)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E9D6881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53.6±24.1 (20.2-120.1)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7BF0159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45A356B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0.338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2641E0A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0.003</w:t>
            </w:r>
          </w:p>
        </w:tc>
      </w:tr>
      <w:tr w:rsidR="00BF4724" w:rsidRPr="00D04EF7" w14:paraId="259FDE71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6359A0D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Phe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163A65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55.7±11.7 (34.9-86.1)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76F1F5C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57.2±11.6 (35.1-87.1)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3B6DE14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55.6±13.4 (33.9-93.6)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167431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0.618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184D5D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0.990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00B8953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0.627</w:t>
            </w:r>
          </w:p>
        </w:tc>
      </w:tr>
      <w:tr w:rsidR="00BF4724" w:rsidRPr="00D04EF7" w14:paraId="6AF3F850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1254BC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Pro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0ED7CF2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110.7±32.8 (51.9-211.6)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0832F32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150.3±42.6 (86.9-229.4)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5A7A27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141.6±47.8 (71.1-276.8)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B103EE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0.415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94AF92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3C462B3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</w:tr>
      <w:tr w:rsidR="00BF4724" w:rsidRPr="00D04EF7" w14:paraId="0E46004A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C8A00D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Ser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454DE6D5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48.6±16.3 (28.4-88.1)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589D46D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47.3±17.0(22.1-84.9)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4B4125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44.7±16.9 (15.5-93.6)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2B30FBE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0.558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113BEA3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0.375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4295F78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0.762</w:t>
            </w:r>
          </w:p>
        </w:tc>
      </w:tr>
      <w:tr w:rsidR="00BF4724" w:rsidRPr="00D04EF7" w14:paraId="6D57131A" w14:textId="77777777" w:rsidTr="00305AB3">
        <w:trPr>
          <w:trHeight w:val="23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E85CF3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Thr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E6BD4B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56.2±14.1 (37.9-100.9)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69CB3E00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60.7±16.1 (26.6-94.6)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35166C94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53.0±21.9 (29.4-135.6)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385036C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0.096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852D91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1D5F554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0.328</w:t>
            </w:r>
          </w:p>
        </w:tc>
      </w:tr>
      <w:tr w:rsidR="00BF4724" w:rsidRPr="00D04EF7" w14:paraId="790836AF" w14:textId="77777777" w:rsidTr="00305AB3">
        <w:trPr>
          <w:trHeight w:val="12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084C0E2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D04EF7">
              <w:rPr>
                <w:rFonts w:cs="Times New Roman"/>
                <w:sz w:val="21"/>
                <w:szCs w:val="21"/>
              </w:rPr>
              <w:t>Trp</w:t>
            </w:r>
            <w:proofErr w:type="spellEnd"/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3FE8826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41.7±6.4 (29.9-56.0)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55E0981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31.7±10.7(14.7-55.2)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243" w:type="dxa"/>
              <w:tblLook w:val="04A0" w:firstRow="1" w:lastRow="0" w:firstColumn="1" w:lastColumn="0" w:noHBand="0" w:noVBand="1"/>
            </w:tblPr>
            <w:tblGrid>
              <w:gridCol w:w="2243"/>
            </w:tblGrid>
            <w:tr w:rsidR="00BF4724" w:rsidRPr="00D04EF7" w14:paraId="28CAB7B2" w14:textId="77777777" w:rsidTr="00305AB3">
              <w:trPr>
                <w:trHeight w:val="320"/>
              </w:trPr>
              <w:tc>
                <w:tcPr>
                  <w:tcW w:w="2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388ECB" w14:textId="77777777" w:rsidR="00BF4724" w:rsidRPr="00D04EF7" w:rsidRDefault="00BF4724" w:rsidP="00BF4724">
                  <w:pPr>
                    <w:spacing w:before="40" w:after="40"/>
                    <w:jc w:val="center"/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</w:pPr>
                  <w:r w:rsidRPr="00D04EF7">
                    <w:rPr>
                      <w:rFonts w:eastAsia="DengXian" w:cs="Times New Roman"/>
                      <w:color w:val="000000"/>
                      <w:sz w:val="21"/>
                      <w:szCs w:val="21"/>
                    </w:rPr>
                    <w:t>35.5±7.6(22.3-51.4)</w:t>
                  </w:r>
                </w:p>
              </w:tc>
            </w:tr>
          </w:tbl>
          <w:p w14:paraId="03F5F91D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0E62920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0.088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688A467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7317F468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0.005</w:t>
            </w:r>
          </w:p>
        </w:tc>
      </w:tr>
      <w:tr w:rsidR="00BF4724" w:rsidRPr="00D04EF7" w14:paraId="3FEFA9C1" w14:textId="77777777" w:rsidTr="00305AB3">
        <w:trPr>
          <w:trHeight w:val="6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B26CFF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Tyr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2B05CC7E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44.3±8.8(29.3-63.2)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</w:tcPr>
          <w:p w14:paraId="1882BE5D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50.7±11.4 (33.2-77.8)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ACDBF4A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40.3±11.6 (20.4-77.9)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72305AFD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0.000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</w:tcPr>
          <w:p w14:paraId="441F855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0.145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14:paraId="084AFD9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0.024</w:t>
            </w:r>
          </w:p>
        </w:tc>
      </w:tr>
      <w:tr w:rsidR="00BF4724" w:rsidRPr="00D04EF7" w14:paraId="51E3F457" w14:textId="77777777" w:rsidTr="00305AB3">
        <w:trPr>
          <w:trHeight w:val="83"/>
        </w:trPr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01C6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color w:val="000000" w:themeColor="text1"/>
                <w:sz w:val="21"/>
                <w:szCs w:val="21"/>
              </w:rPr>
              <w:t>Val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EFD66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113.9±34.9 (67.6-203.7)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C2BAA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122.3±20.1 (86.2-154.1)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3EB07" w14:textId="77777777" w:rsidR="00BF4724" w:rsidRPr="00D04EF7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 w:rsidRPr="00D04EF7">
              <w:rPr>
                <w:rFonts w:eastAsia="DengXian" w:cs="Times New Roman"/>
                <w:color w:val="000000"/>
                <w:sz w:val="21"/>
                <w:szCs w:val="21"/>
              </w:rPr>
              <w:t>31.9±34.8(2.2-94.6)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C5651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8350C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&lt;0.001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7DC1B" w14:textId="77777777" w:rsidR="00BF4724" w:rsidRPr="00D04EF7" w:rsidRDefault="00BF4724" w:rsidP="00BF4724">
            <w:pPr>
              <w:spacing w:before="40" w:after="40"/>
              <w:jc w:val="center"/>
              <w:rPr>
                <w:rFonts w:cs="Times New Roman"/>
                <w:sz w:val="21"/>
                <w:szCs w:val="21"/>
              </w:rPr>
            </w:pPr>
            <w:r w:rsidRPr="00D04EF7">
              <w:rPr>
                <w:rFonts w:cs="Times New Roman"/>
                <w:sz w:val="21"/>
                <w:szCs w:val="21"/>
              </w:rPr>
              <w:t>0.288</w:t>
            </w:r>
          </w:p>
        </w:tc>
      </w:tr>
    </w:tbl>
    <w:p w14:paraId="34ED66B5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  <w:r w:rsidRPr="00521566">
        <w:rPr>
          <w:rFonts w:cs="Times New Roman"/>
          <w:sz w:val="20"/>
          <w:szCs w:val="20"/>
        </w:rPr>
        <w:t xml:space="preserve">Data represent mean ± SD (range). P-values were determined by the </w:t>
      </w:r>
      <w:r w:rsidRPr="008154DC">
        <w:rPr>
          <w:rFonts w:cs="Times New Roman"/>
          <w:sz w:val="20"/>
          <w:szCs w:val="20"/>
        </w:rPr>
        <w:t>one-way ANOVA</w:t>
      </w:r>
      <w:r w:rsidRPr="00521566">
        <w:rPr>
          <w:rFonts w:cs="Times New Roman"/>
          <w:sz w:val="20"/>
          <w:szCs w:val="20"/>
        </w:rPr>
        <w:t xml:space="preserve"> test.</w:t>
      </w:r>
      <w:r>
        <w:rPr>
          <w:rFonts w:cs="Times New Roman"/>
          <w:sz w:val="20"/>
          <w:szCs w:val="20"/>
        </w:rPr>
        <w:t xml:space="preserve"> </w:t>
      </w:r>
      <w:r w:rsidRPr="008154DC">
        <w:rPr>
          <w:rFonts w:cs="Times New Roman"/>
          <w:sz w:val="20"/>
          <w:szCs w:val="20"/>
        </w:rPr>
        <w:t>P1</w:t>
      </w:r>
      <w:r>
        <w:rPr>
          <w:rFonts w:cs="Times New Roman"/>
          <w:sz w:val="20"/>
          <w:szCs w:val="20"/>
        </w:rPr>
        <w:t>:</w:t>
      </w:r>
      <w:r w:rsidRPr="008D133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DKD vs T2DM group;</w:t>
      </w:r>
      <w:r>
        <w:rPr>
          <w:rFonts w:cs="Times New Roman"/>
          <w:i/>
          <w:iCs/>
          <w:sz w:val="20"/>
          <w:szCs w:val="20"/>
        </w:rPr>
        <w:t xml:space="preserve"> P2</w:t>
      </w:r>
      <w:r>
        <w:rPr>
          <w:rFonts w:cs="Times New Roman"/>
          <w:sz w:val="20"/>
          <w:szCs w:val="20"/>
        </w:rPr>
        <w:t xml:space="preserve">: DKD vs CON group; </w:t>
      </w:r>
      <w:r>
        <w:rPr>
          <w:rFonts w:cs="Times New Roman"/>
          <w:i/>
          <w:iCs/>
          <w:sz w:val="20"/>
          <w:szCs w:val="20"/>
        </w:rPr>
        <w:t>P3</w:t>
      </w:r>
      <w:r>
        <w:rPr>
          <w:rFonts w:cs="Times New Roman"/>
          <w:sz w:val="20"/>
          <w:szCs w:val="20"/>
        </w:rPr>
        <w:t xml:space="preserve">: T2DM vs CON group; </w:t>
      </w:r>
      <w:proofErr w:type="spellStart"/>
      <w:r w:rsidRPr="00521566">
        <w:rPr>
          <w:rFonts w:cs="Times New Roman"/>
          <w:sz w:val="20"/>
          <w:szCs w:val="20"/>
        </w:rPr>
        <w:t>μM</w:t>
      </w:r>
      <w:proofErr w:type="spellEnd"/>
      <w:r w:rsidRPr="00521566">
        <w:rPr>
          <w:rFonts w:cs="Times New Roman"/>
          <w:sz w:val="20"/>
          <w:szCs w:val="20"/>
        </w:rPr>
        <w:t xml:space="preserve">, micromole; CON, healthy controls; T2DM, type 2 diabetes mellitus; DKD, diabetic kidney disease; </w:t>
      </w:r>
      <w:proofErr w:type="spellStart"/>
      <w:r w:rsidRPr="00521566">
        <w:rPr>
          <w:rFonts w:cs="Times New Roman"/>
          <w:sz w:val="20"/>
          <w:szCs w:val="20"/>
        </w:rPr>
        <w:t>Gly</w:t>
      </w:r>
      <w:proofErr w:type="spellEnd"/>
      <w:r w:rsidRPr="00521566">
        <w:rPr>
          <w:rFonts w:cs="Times New Roman"/>
          <w:sz w:val="20"/>
          <w:szCs w:val="20"/>
        </w:rPr>
        <w:t xml:space="preserve">, glycine; Ala, alanine; Arg, arginine; </w:t>
      </w:r>
      <w:proofErr w:type="spellStart"/>
      <w:r w:rsidRPr="00521566">
        <w:rPr>
          <w:rFonts w:cs="Times New Roman"/>
          <w:sz w:val="20"/>
          <w:szCs w:val="20"/>
        </w:rPr>
        <w:t>Asn</w:t>
      </w:r>
      <w:proofErr w:type="spellEnd"/>
      <w:r w:rsidRPr="00521566">
        <w:rPr>
          <w:rFonts w:cs="Times New Roman"/>
          <w:sz w:val="20"/>
          <w:szCs w:val="20"/>
        </w:rPr>
        <w:t xml:space="preserve">, asparagine; Asp, aspartic acid; </w:t>
      </w:r>
      <w:proofErr w:type="spellStart"/>
      <w:r w:rsidRPr="00521566">
        <w:rPr>
          <w:rFonts w:cs="Times New Roman"/>
          <w:sz w:val="20"/>
          <w:szCs w:val="20"/>
        </w:rPr>
        <w:t>Cys</w:t>
      </w:r>
      <w:proofErr w:type="spellEnd"/>
      <w:r w:rsidRPr="00521566">
        <w:rPr>
          <w:rFonts w:cs="Times New Roman"/>
          <w:sz w:val="20"/>
          <w:szCs w:val="20"/>
        </w:rPr>
        <w:t xml:space="preserve">, cysteine; Glu, glutamic acid; His, histidine; Iso, isoleucine; Leu, leucine; Lys, lysine; Met, methionine; </w:t>
      </w:r>
      <w:proofErr w:type="spellStart"/>
      <w:r w:rsidRPr="00521566">
        <w:rPr>
          <w:rFonts w:cs="Times New Roman"/>
          <w:sz w:val="20"/>
          <w:szCs w:val="20"/>
        </w:rPr>
        <w:t>Orn</w:t>
      </w:r>
      <w:proofErr w:type="spellEnd"/>
      <w:r w:rsidRPr="00521566">
        <w:rPr>
          <w:rFonts w:cs="Times New Roman"/>
          <w:sz w:val="20"/>
          <w:szCs w:val="20"/>
        </w:rPr>
        <w:t xml:space="preserve">, ornithine; </w:t>
      </w:r>
      <w:proofErr w:type="spellStart"/>
      <w:r w:rsidRPr="00521566">
        <w:rPr>
          <w:rFonts w:cs="Times New Roman"/>
          <w:sz w:val="20"/>
          <w:szCs w:val="20"/>
        </w:rPr>
        <w:t>Phe</w:t>
      </w:r>
      <w:proofErr w:type="spellEnd"/>
      <w:r w:rsidRPr="00521566">
        <w:rPr>
          <w:rFonts w:cs="Times New Roman"/>
          <w:sz w:val="20"/>
          <w:szCs w:val="20"/>
        </w:rPr>
        <w:t xml:space="preserve">, phenylalanine; Pro, proline; Ser, serine; </w:t>
      </w:r>
      <w:proofErr w:type="spellStart"/>
      <w:r w:rsidRPr="00521566">
        <w:rPr>
          <w:rFonts w:cs="Times New Roman"/>
          <w:sz w:val="20"/>
          <w:szCs w:val="20"/>
        </w:rPr>
        <w:t>Thr</w:t>
      </w:r>
      <w:proofErr w:type="spellEnd"/>
      <w:r w:rsidRPr="00521566">
        <w:rPr>
          <w:rFonts w:cs="Times New Roman"/>
          <w:sz w:val="20"/>
          <w:szCs w:val="20"/>
        </w:rPr>
        <w:t>, threonine; Try, tryptophan; Tyr, tyrosine; Val, valine.</w:t>
      </w:r>
    </w:p>
    <w:p w14:paraId="0ED915CD" w14:textId="0D0F0DEF" w:rsidR="00BF4724" w:rsidRDefault="00CD3009" w:rsidP="00CB234E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sz w:val="20"/>
          <w:szCs w:val="20"/>
        </w:rPr>
        <w:t xml:space="preserve"> </w:t>
      </w:r>
      <w:r w:rsidR="00BF4724">
        <w:rPr>
          <w:rFonts w:cs="Times New Roman"/>
          <w:b/>
          <w:sz w:val="20"/>
          <w:szCs w:val="20"/>
        </w:rPr>
        <w:t>Table 8.</w:t>
      </w:r>
      <w:r w:rsidR="00BF4724">
        <w:rPr>
          <w:rFonts w:cs="Times New Roman"/>
          <w:sz w:val="20"/>
          <w:szCs w:val="20"/>
        </w:rPr>
        <w:t xml:space="preserve"> Relative quantification of histidine and valine metabolites in plasma of study participants</w:t>
      </w:r>
    </w:p>
    <w:tbl>
      <w:tblPr>
        <w:tblStyle w:val="aff5"/>
        <w:tblW w:w="5223" w:type="pct"/>
        <w:jc w:val="center"/>
        <w:tblLook w:val="04A0" w:firstRow="1" w:lastRow="0" w:firstColumn="1" w:lastColumn="0" w:noHBand="0" w:noVBand="1"/>
      </w:tblPr>
      <w:tblGrid>
        <w:gridCol w:w="3506"/>
        <w:gridCol w:w="3292"/>
        <w:gridCol w:w="3289"/>
        <w:gridCol w:w="3287"/>
        <w:gridCol w:w="1207"/>
      </w:tblGrid>
      <w:tr w:rsidR="00BF4724" w14:paraId="4CC97DBC" w14:textId="77777777" w:rsidTr="00305AB3">
        <w:trPr>
          <w:trHeight w:val="101"/>
          <w:jc w:val="center"/>
        </w:trPr>
        <w:tc>
          <w:tcPr>
            <w:tcW w:w="1202" w:type="pct"/>
            <w:tcBorders>
              <w:left w:val="nil"/>
              <w:right w:val="nil"/>
            </w:tcBorders>
          </w:tcPr>
          <w:p w14:paraId="77F7F9B9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Chemical</w:t>
            </w:r>
          </w:p>
        </w:tc>
        <w:tc>
          <w:tcPr>
            <w:tcW w:w="1129" w:type="pct"/>
            <w:tcBorders>
              <w:left w:val="nil"/>
              <w:right w:val="nil"/>
            </w:tcBorders>
          </w:tcPr>
          <w:p w14:paraId="7F34159B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CON</w:t>
            </w:r>
          </w:p>
          <w:p w14:paraId="0C2DCEA0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(n=20)</w:t>
            </w:r>
          </w:p>
        </w:tc>
        <w:tc>
          <w:tcPr>
            <w:tcW w:w="1128" w:type="pct"/>
            <w:tcBorders>
              <w:left w:val="nil"/>
              <w:right w:val="nil"/>
            </w:tcBorders>
          </w:tcPr>
          <w:p w14:paraId="545C9894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T2DM</w:t>
            </w:r>
          </w:p>
          <w:p w14:paraId="7F565867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(n=20)</w:t>
            </w:r>
          </w:p>
        </w:tc>
        <w:tc>
          <w:tcPr>
            <w:tcW w:w="1127" w:type="pct"/>
            <w:tcBorders>
              <w:left w:val="nil"/>
              <w:right w:val="nil"/>
            </w:tcBorders>
          </w:tcPr>
          <w:p w14:paraId="2E8A642D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DKD</w:t>
            </w:r>
          </w:p>
          <w:p w14:paraId="0E31D676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(n=20)</w:t>
            </w:r>
          </w:p>
        </w:tc>
        <w:tc>
          <w:tcPr>
            <w:tcW w:w="414" w:type="pct"/>
            <w:tcBorders>
              <w:left w:val="nil"/>
              <w:bottom w:val="single" w:sz="4" w:space="0" w:color="auto"/>
              <w:right w:val="nil"/>
            </w:tcBorders>
          </w:tcPr>
          <w:p w14:paraId="28FD249E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cs="Times New Roman"/>
                <w:b/>
                <w:bCs/>
                <w:iCs/>
                <w:sz w:val="20"/>
                <w:szCs w:val="20"/>
              </w:rPr>
              <w:t>P</w:t>
            </w:r>
          </w:p>
          <w:p w14:paraId="12727A46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value*</w:t>
            </w:r>
          </w:p>
        </w:tc>
      </w:tr>
      <w:tr w:rsidR="00BF4724" w14:paraId="1BCD863F" w14:textId="77777777" w:rsidTr="00305AB3">
        <w:trPr>
          <w:trHeight w:val="292"/>
          <w:jc w:val="center"/>
        </w:trPr>
        <w:tc>
          <w:tcPr>
            <w:tcW w:w="12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978E0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Metabolite of Histidine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F1293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86C24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979A5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C7D3E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</w:tr>
      <w:tr w:rsidR="00BF4724" w14:paraId="465F17A7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E6BE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1-methylhistidine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48D7E848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0.16 (0.61-1.35)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1DF6E328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0.77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0.21 (0.40-1.03)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23753692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2.61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1.02 (1.20-4.23)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62BB4BFD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&lt;0.001</w:t>
            </w:r>
          </w:p>
        </w:tc>
      </w:tr>
      <w:tr w:rsidR="00BF4724" w14:paraId="4EB3B817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4D57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3-methylhistidine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3772DD1F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0.57 (0.33-2.06)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4C99B1EC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0.82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0.37 (0.34-1.60)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3F4B8566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3.63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1.66 (1.03-6.27)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4F496BA7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bookmarkStart w:id="0" w:name="OLE_LINK2"/>
            <w:r>
              <w:rPr>
                <w:rFonts w:cs="Times New Roman" w:hint="eastAsia"/>
                <w:sz w:val="20"/>
                <w:szCs w:val="20"/>
              </w:rPr>
              <w:t>&lt;0.001</w:t>
            </w:r>
            <w:bookmarkEnd w:id="0"/>
          </w:p>
        </w:tc>
      </w:tr>
      <w:tr w:rsidR="00BF4724" w14:paraId="647E0CA6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1CB3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Trans-urocanate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1C1BF0C5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bookmarkStart w:id="1" w:name="OLE_LINK1"/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bookmarkEnd w:id="1"/>
            <w:r>
              <w:rPr>
                <w:rFonts w:cs="Times New Roman" w:hint="eastAsia"/>
                <w:sz w:val="20"/>
                <w:szCs w:val="20"/>
              </w:rPr>
              <w:t>0.42 (0.32-1.74)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76F08510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0.89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0.36 (0.42-1.61)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042DAC4E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0.83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0.53 (0.32-1.81)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6737D89E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0.470</w:t>
            </w:r>
          </w:p>
        </w:tc>
      </w:tr>
      <w:tr w:rsidR="00BF4724" w14:paraId="0FFC4ABF" w14:textId="77777777" w:rsidTr="00305AB3">
        <w:trPr>
          <w:trHeight w:val="90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821AF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arnosine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7CF10732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0.34 (0.44-1.47)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45ADF416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0.61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0.24 (0.18-1.08)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3D79D1A0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0.59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0.21 (0.32-1.16)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56BB49B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bookmarkStart w:id="2" w:name="OLE_LINK3"/>
            <w:r>
              <w:rPr>
                <w:rFonts w:cs="Times New Roman" w:hint="eastAsia"/>
                <w:sz w:val="20"/>
                <w:szCs w:val="20"/>
              </w:rPr>
              <w:t>&lt;0.001</w:t>
            </w:r>
            <w:bookmarkEnd w:id="2"/>
          </w:p>
        </w:tc>
      </w:tr>
      <w:tr w:rsidR="00BF4724" w14:paraId="35B8C65B" w14:textId="77777777" w:rsidTr="00305AB3">
        <w:trPr>
          <w:trHeight w:val="112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29D9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H</w:t>
            </w:r>
            <w:r>
              <w:rPr>
                <w:rFonts w:cs="Times New Roman"/>
                <w:sz w:val="20"/>
                <w:szCs w:val="20"/>
              </w:rPr>
              <w:t>omocarnosine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1F6E46F8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0.33 (0.45-1.49)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64A56977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0.65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0.29 (0.33-1.55)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38CBDE1C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0.90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0.33 (0.36-1.51)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014B6E3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0.003</w:t>
            </w:r>
          </w:p>
        </w:tc>
      </w:tr>
      <w:tr w:rsidR="00BF4724" w14:paraId="0065B9D1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6B21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Ergothioneine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3480787A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0.69 (0.22-2.44)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3F9AAF98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0.71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0.30 (0.30-1.42)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2C4F3ACE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1.09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0.45 (0.43-1.90)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768FA97B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0.058</w:t>
            </w:r>
          </w:p>
        </w:tc>
      </w:tr>
      <w:tr w:rsidR="00BF4724" w14:paraId="4A8FC764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2A37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A</w:t>
            </w:r>
            <w:r>
              <w:rPr>
                <w:rFonts w:cs="Times New Roman"/>
                <w:sz w:val="20"/>
                <w:szCs w:val="20"/>
              </w:rPr>
              <w:t>nserine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70DE6F06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</w:t>
            </w:r>
            <w:r>
              <w:rPr>
                <w:rFonts w:cs="Times New Roman"/>
                <w:sz w:val="20"/>
                <w:szCs w:val="20"/>
              </w:rPr>
              <w:t>40</w:t>
            </w:r>
            <w:r>
              <w:rPr>
                <w:rFonts w:cs="Times New Roman" w:hint="eastAsia"/>
                <w:sz w:val="20"/>
                <w:szCs w:val="20"/>
              </w:rPr>
              <w:t xml:space="preserve"> (0.</w:t>
            </w:r>
            <w:r>
              <w:rPr>
                <w:rFonts w:cs="Times New Roman"/>
                <w:sz w:val="20"/>
                <w:szCs w:val="20"/>
              </w:rPr>
              <w:t>17</w:t>
            </w:r>
            <w:r>
              <w:rPr>
                <w:rFonts w:cs="Times New Roman" w:hint="eastAsia"/>
                <w:sz w:val="20"/>
                <w:szCs w:val="20"/>
              </w:rPr>
              <w:t>-2.</w:t>
            </w:r>
            <w:r>
              <w:rPr>
                <w:rFonts w:cs="Times New Roman"/>
                <w:sz w:val="20"/>
                <w:szCs w:val="20"/>
              </w:rPr>
              <w:t>13</w:t>
            </w:r>
            <w:r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205628C0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.75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1.28</w:t>
            </w:r>
            <w:r>
              <w:rPr>
                <w:rFonts w:cs="Times New Roman" w:hint="eastAsia"/>
                <w:sz w:val="20"/>
                <w:szCs w:val="20"/>
              </w:rPr>
              <w:t xml:space="preserve"> (0.</w:t>
            </w:r>
            <w:r>
              <w:rPr>
                <w:rFonts w:cs="Times New Roman"/>
                <w:sz w:val="20"/>
                <w:szCs w:val="20"/>
              </w:rPr>
              <w:t>88</w:t>
            </w:r>
            <w:r>
              <w:rPr>
                <w:rFonts w:cs="Times New Roman" w:hint="eastAsia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5.38</w:t>
            </w:r>
            <w:r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24661310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4.38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/>
                <w:sz w:val="20"/>
                <w:szCs w:val="20"/>
              </w:rPr>
              <w:t>1.48</w:t>
            </w:r>
            <w:r>
              <w:rPr>
                <w:rFonts w:cs="Times New Roman" w:hint="eastAsia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>1.96</w:t>
            </w:r>
            <w:r>
              <w:rPr>
                <w:rFonts w:cs="Times New Roman" w:hint="eastAsia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7.00</w:t>
            </w:r>
            <w:r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7AF600F6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&lt;0.001</w:t>
            </w:r>
          </w:p>
        </w:tc>
      </w:tr>
      <w:tr w:rsidR="00BF4724" w14:paraId="452860B1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</w:tcPr>
          <w:p w14:paraId="08E12212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Metabolite of </w:t>
            </w:r>
            <w:r>
              <w:rPr>
                <w:rFonts w:cs="Times New Roman" w:hint="eastAsia"/>
                <w:b/>
                <w:bCs/>
                <w:sz w:val="20"/>
                <w:szCs w:val="20"/>
              </w:rPr>
              <w:t>Val</w:t>
            </w:r>
            <w:r>
              <w:rPr>
                <w:rFonts w:cs="Times New Roman"/>
                <w:b/>
                <w:bCs/>
                <w:sz w:val="20"/>
                <w:szCs w:val="20"/>
              </w:rPr>
              <w:t>ine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</w:tcPr>
          <w:p w14:paraId="3FE4BEBE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</w:tcPr>
          <w:p w14:paraId="45764D53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66813BDF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</w:tcPr>
          <w:p w14:paraId="06E2C83C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</w:p>
        </w:tc>
      </w:tr>
      <w:tr w:rsidR="00BF4724" w14:paraId="77B0EF5F" w14:textId="77777777" w:rsidTr="00305AB3">
        <w:trPr>
          <w:trHeight w:val="23"/>
          <w:jc w:val="center"/>
        </w:trPr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2374D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3-methyl-2-oxobutyrate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04604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1.00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0.23 (0.54-1.42)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AAE0A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2.20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0.77 (1.18-4.02)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3A461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1.36</w:t>
            </w:r>
            <w:r>
              <w:rPr>
                <w:rFonts w:cs="Times New Roman" w:hint="eastAsia"/>
                <w:sz w:val="20"/>
                <w:szCs w:val="20"/>
              </w:rPr>
              <w:t>±</w:t>
            </w:r>
            <w:r>
              <w:rPr>
                <w:rFonts w:cs="Times New Roman" w:hint="eastAsia"/>
                <w:sz w:val="20"/>
                <w:szCs w:val="20"/>
              </w:rPr>
              <w:t>0.65 (0.31-3.12)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5E28B" w14:textId="77777777" w:rsidR="00BF4724" w:rsidRDefault="00BF4724" w:rsidP="00BF4724">
            <w:pPr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&lt;0.001</w:t>
            </w:r>
          </w:p>
        </w:tc>
      </w:tr>
    </w:tbl>
    <w:p w14:paraId="1617D749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The relative quantification of metabolites was performed by measuring the peak areas of the mass spectrum (MS) and scaling by the mean MS peak area in the control group.</w:t>
      </w:r>
    </w:p>
    <w:p w14:paraId="2BAAC90A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Data represent mean ± SD (range).</w:t>
      </w:r>
    </w:p>
    <w:p w14:paraId="51EF53FB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*</w:t>
      </w:r>
      <w:r w:rsidRPr="009E68F2">
        <w:rPr>
          <w:rFonts w:cs="Times New Roman"/>
          <w:i/>
          <w:iCs/>
          <w:sz w:val="20"/>
          <w:szCs w:val="20"/>
        </w:rPr>
        <w:t>P</w:t>
      </w:r>
      <w:r>
        <w:rPr>
          <w:rFonts w:cs="Times New Roman"/>
          <w:sz w:val="20"/>
          <w:szCs w:val="20"/>
        </w:rPr>
        <w:t xml:space="preserve"> value determined using one-way analysis of variance among the 3 groups. CON, healthy controls; DKD, diabetic kidney disease; T2DM, type 2 diabetes mellitus.</w:t>
      </w:r>
    </w:p>
    <w:p w14:paraId="454B79D6" w14:textId="77777777" w:rsidR="004309DC" w:rsidRDefault="004309DC" w:rsidP="00243FF8">
      <w:pPr>
        <w:spacing w:before="0" w:after="0"/>
        <w:rPr>
          <w:rFonts w:cs="Times New Roman"/>
          <w:sz w:val="20"/>
          <w:szCs w:val="20"/>
        </w:rPr>
      </w:pPr>
    </w:p>
    <w:p w14:paraId="7B8DEBF8" w14:textId="77777777" w:rsidR="00BF4724" w:rsidRDefault="00BF4724" w:rsidP="00243FF8">
      <w:pPr>
        <w:spacing w:before="0" w:after="0"/>
        <w:rPr>
          <w:rFonts w:cs="Times New Roman"/>
          <w:sz w:val="20"/>
          <w:szCs w:val="20"/>
        </w:rPr>
        <w:sectPr w:rsidR="00BF4724" w:rsidSect="00BF4724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3512938A" w14:textId="7328312E" w:rsidR="00BF4724" w:rsidRDefault="00CD3009" w:rsidP="00BF4724">
      <w:pPr>
        <w:spacing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521566">
        <w:rPr>
          <w:rFonts w:cs="Times New Roman"/>
          <w:b/>
          <w:bCs/>
          <w:sz w:val="20"/>
          <w:szCs w:val="20"/>
        </w:rPr>
        <w:t xml:space="preserve"> </w:t>
      </w:r>
      <w:r w:rsidR="00BF4724" w:rsidRPr="00521566">
        <w:rPr>
          <w:rFonts w:cs="Times New Roman"/>
          <w:b/>
          <w:bCs/>
          <w:sz w:val="20"/>
          <w:szCs w:val="20"/>
        </w:rPr>
        <w:t>Table</w:t>
      </w:r>
      <w:r w:rsidR="00BF4724">
        <w:rPr>
          <w:rFonts w:cs="Times New Roman"/>
          <w:b/>
          <w:bCs/>
          <w:sz w:val="20"/>
          <w:szCs w:val="20"/>
        </w:rPr>
        <w:t xml:space="preserve"> 9</w:t>
      </w:r>
      <w:r w:rsidR="00BF4724" w:rsidRPr="00521566">
        <w:rPr>
          <w:rFonts w:cs="Times New Roman"/>
          <w:b/>
          <w:bCs/>
          <w:sz w:val="20"/>
          <w:szCs w:val="20"/>
        </w:rPr>
        <w:t>.</w:t>
      </w:r>
      <w:r w:rsidR="00BF4724">
        <w:rPr>
          <w:rFonts w:cs="Times New Roman"/>
          <w:b/>
          <w:bCs/>
          <w:sz w:val="20"/>
          <w:szCs w:val="20"/>
        </w:rPr>
        <w:t xml:space="preserve"> </w:t>
      </w:r>
      <w:r w:rsidR="00BF4724">
        <w:rPr>
          <w:rFonts w:cs="Times New Roman"/>
          <w:sz w:val="20"/>
          <w:szCs w:val="20"/>
        </w:rPr>
        <w:t>Urine levels of the 20 amino acids in study participants.</w:t>
      </w:r>
    </w:p>
    <w:tbl>
      <w:tblPr>
        <w:tblW w:w="477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2700"/>
        <w:gridCol w:w="2426"/>
        <w:gridCol w:w="2576"/>
        <w:gridCol w:w="1190"/>
        <w:gridCol w:w="2144"/>
        <w:gridCol w:w="1191"/>
      </w:tblGrid>
      <w:tr w:rsidR="00BF4724" w:rsidRPr="000E2700" w14:paraId="4283FCF7" w14:textId="77777777" w:rsidTr="00305AB3">
        <w:trPr>
          <w:trHeight w:val="204"/>
          <w:tblHeader/>
        </w:trPr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F771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AAs</w:t>
            </w:r>
          </w:p>
          <w:p w14:paraId="00CB6985" w14:textId="77777777" w:rsidR="00BF4724" w:rsidRPr="0057108F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953185">
              <w:rPr>
                <w:rFonts w:cs="Times New Roman"/>
                <w:b/>
                <w:bCs/>
                <w:sz w:val="20"/>
                <w:szCs w:val="20"/>
              </w:rPr>
              <w:t>μM</w:t>
            </w:r>
            <w:proofErr w:type="spellEnd"/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BC107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CON</w:t>
            </w:r>
          </w:p>
          <w:p w14:paraId="7048D56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30</w:t>
            </w:r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EB32F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T2DM</w:t>
            </w:r>
          </w:p>
          <w:p w14:paraId="5B9CD22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30</w:t>
            </w:r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66E2B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DKD</w:t>
            </w:r>
          </w:p>
          <w:p w14:paraId="052D3F3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30</w:t>
            </w:r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EE16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P1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AA7C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4CD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P3</w:t>
            </w:r>
          </w:p>
        </w:tc>
      </w:tr>
      <w:tr w:rsidR="00BF4724" w:rsidRPr="000E2700" w14:paraId="34421B26" w14:textId="77777777" w:rsidTr="00305AB3">
        <w:trPr>
          <w:trHeight w:val="190"/>
        </w:trPr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14:paraId="5C8C600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104DC82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195.4±144.6(17.4-656.0)</w:t>
            </w:r>
          </w:p>
        </w:tc>
        <w:tc>
          <w:tcPr>
            <w:tcW w:w="2426" w:type="dxa"/>
            <w:tcBorders>
              <w:top w:val="single" w:sz="4" w:space="0" w:color="auto"/>
            </w:tcBorders>
            <w:vAlign w:val="center"/>
          </w:tcPr>
          <w:p w14:paraId="1303B26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116.1±72.6(15.9-311.0)</w:t>
            </w:r>
          </w:p>
        </w:tc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0FDF91B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82.5±46.2(20.6-196.0)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0EE5650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0.181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14:paraId="1161B80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CDEA3E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0.002</w:t>
            </w:r>
          </w:p>
        </w:tc>
      </w:tr>
      <w:tr w:rsidR="00BF4724" w:rsidRPr="000E2700" w14:paraId="1F0FABB6" w14:textId="77777777" w:rsidTr="00305AB3">
        <w:trPr>
          <w:trHeight w:val="292"/>
        </w:trPr>
        <w:tc>
          <w:tcPr>
            <w:tcW w:w="1111" w:type="dxa"/>
            <w:vAlign w:val="center"/>
          </w:tcPr>
          <w:p w14:paraId="671858F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Ala</w:t>
            </w:r>
          </w:p>
        </w:tc>
        <w:tc>
          <w:tcPr>
            <w:tcW w:w="2700" w:type="dxa"/>
            <w:vAlign w:val="center"/>
          </w:tcPr>
          <w:p w14:paraId="2C1B0076" w14:textId="77777777" w:rsidR="00BF4724" w:rsidRPr="00283490" w:rsidRDefault="00BF4724" w:rsidP="00BF4724">
            <w:pPr>
              <w:spacing w:before="40" w:after="40"/>
              <w:ind w:rightChars="-20" w:right="-48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125.3±116.2(19.2-515.0)</w:t>
            </w:r>
          </w:p>
        </w:tc>
        <w:tc>
          <w:tcPr>
            <w:tcW w:w="2426" w:type="dxa"/>
            <w:vAlign w:val="center"/>
          </w:tcPr>
          <w:p w14:paraId="22ED6FD5" w14:textId="77777777" w:rsidR="00BF4724" w:rsidRPr="00283490" w:rsidRDefault="00BF4724" w:rsidP="00BF4724">
            <w:pPr>
              <w:spacing w:before="40" w:after="40"/>
              <w:ind w:rightChars="-20" w:right="-48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143.5±157.1(21.6-845.0)</w:t>
            </w:r>
          </w:p>
        </w:tc>
        <w:tc>
          <w:tcPr>
            <w:tcW w:w="2576" w:type="dxa"/>
            <w:vAlign w:val="center"/>
          </w:tcPr>
          <w:p w14:paraId="09E8045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121.5±140.1(31.9-790.0)</w:t>
            </w:r>
          </w:p>
        </w:tc>
        <w:tc>
          <w:tcPr>
            <w:tcW w:w="1190" w:type="dxa"/>
            <w:vAlign w:val="center"/>
          </w:tcPr>
          <w:p w14:paraId="24FC304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0.542</w:t>
            </w:r>
          </w:p>
        </w:tc>
        <w:tc>
          <w:tcPr>
            <w:tcW w:w="2144" w:type="dxa"/>
            <w:vAlign w:val="center"/>
          </w:tcPr>
          <w:p w14:paraId="79D54BD0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0.916</w:t>
            </w:r>
          </w:p>
        </w:tc>
        <w:tc>
          <w:tcPr>
            <w:tcW w:w="1191" w:type="dxa"/>
            <w:vAlign w:val="center"/>
          </w:tcPr>
          <w:p w14:paraId="06CA6EF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0.614</w:t>
            </w:r>
          </w:p>
        </w:tc>
      </w:tr>
      <w:tr w:rsidR="00BF4724" w:rsidRPr="000E2700" w14:paraId="48C34A95" w14:textId="77777777" w:rsidTr="00305AB3">
        <w:trPr>
          <w:trHeight w:val="126"/>
        </w:trPr>
        <w:tc>
          <w:tcPr>
            <w:tcW w:w="1111" w:type="dxa"/>
            <w:vAlign w:val="center"/>
          </w:tcPr>
          <w:p w14:paraId="373B1E8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Arg</w:t>
            </w:r>
          </w:p>
        </w:tc>
        <w:tc>
          <w:tcPr>
            <w:tcW w:w="2700" w:type="dxa"/>
            <w:vAlign w:val="center"/>
          </w:tcPr>
          <w:p w14:paraId="720E66A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226.5±217.7(32.5-1075.0)</w:t>
            </w:r>
          </w:p>
        </w:tc>
        <w:tc>
          <w:tcPr>
            <w:tcW w:w="2426" w:type="dxa"/>
            <w:vAlign w:val="center"/>
          </w:tcPr>
          <w:p w14:paraId="2D85C19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242.2±148.1(39.2-750)</w:t>
            </w:r>
          </w:p>
        </w:tc>
        <w:tc>
          <w:tcPr>
            <w:tcW w:w="2576" w:type="dxa"/>
            <w:vAlign w:val="center"/>
          </w:tcPr>
          <w:p w14:paraId="7F60369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169.9±125.4(18.9-426.5)</w:t>
            </w:r>
          </w:p>
        </w:tc>
        <w:tc>
          <w:tcPr>
            <w:tcW w:w="1190" w:type="dxa"/>
            <w:vAlign w:val="center"/>
          </w:tcPr>
          <w:p w14:paraId="291B00F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0.100</w:t>
            </w:r>
          </w:p>
        </w:tc>
        <w:tc>
          <w:tcPr>
            <w:tcW w:w="2144" w:type="dxa"/>
            <w:vAlign w:val="center"/>
          </w:tcPr>
          <w:p w14:paraId="0BFFFF7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0.197</w:t>
            </w:r>
          </w:p>
        </w:tc>
        <w:tc>
          <w:tcPr>
            <w:tcW w:w="1191" w:type="dxa"/>
            <w:vAlign w:val="center"/>
          </w:tcPr>
          <w:p w14:paraId="76F8FB08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0.718</w:t>
            </w:r>
          </w:p>
        </w:tc>
      </w:tr>
      <w:tr w:rsidR="00BF4724" w:rsidRPr="000E2700" w14:paraId="696BF2BC" w14:textId="77777777" w:rsidTr="00305AB3">
        <w:trPr>
          <w:trHeight w:val="88"/>
        </w:trPr>
        <w:tc>
          <w:tcPr>
            <w:tcW w:w="1111" w:type="dxa"/>
            <w:vAlign w:val="center"/>
          </w:tcPr>
          <w:p w14:paraId="07110688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2700" w:type="dxa"/>
            <w:vAlign w:val="center"/>
          </w:tcPr>
          <w:p w14:paraId="33343F10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40.9±33.0(3.03-161.0)</w:t>
            </w:r>
          </w:p>
        </w:tc>
        <w:tc>
          <w:tcPr>
            <w:tcW w:w="2426" w:type="dxa"/>
            <w:vAlign w:val="center"/>
          </w:tcPr>
          <w:p w14:paraId="7664105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44.8±54.7(5.0-262.0)</w:t>
            </w:r>
          </w:p>
        </w:tc>
        <w:tc>
          <w:tcPr>
            <w:tcW w:w="2576" w:type="dxa"/>
            <w:vAlign w:val="center"/>
          </w:tcPr>
          <w:p w14:paraId="77D4D1E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32.9±33.7(1.5-154.0</w:t>
            </w:r>
            <w:r w:rsidRPr="00283490">
              <w:rPr>
                <w:rFonts w:cs="Times New Roman"/>
                <w:sz w:val="20"/>
                <w:szCs w:val="20"/>
              </w:rPr>
              <w:t>）</w:t>
            </w:r>
          </w:p>
        </w:tc>
        <w:tc>
          <w:tcPr>
            <w:tcW w:w="1190" w:type="dxa"/>
            <w:vAlign w:val="center"/>
          </w:tcPr>
          <w:p w14:paraId="3A851FD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0.274</w:t>
            </w:r>
          </w:p>
        </w:tc>
        <w:tc>
          <w:tcPr>
            <w:tcW w:w="2144" w:type="dxa"/>
            <w:vAlign w:val="center"/>
          </w:tcPr>
          <w:p w14:paraId="2022AF3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0.461</w:t>
            </w:r>
          </w:p>
        </w:tc>
        <w:tc>
          <w:tcPr>
            <w:tcW w:w="1191" w:type="dxa"/>
            <w:vAlign w:val="center"/>
          </w:tcPr>
          <w:p w14:paraId="6DA837A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0.719</w:t>
            </w:r>
          </w:p>
        </w:tc>
      </w:tr>
      <w:tr w:rsidR="00BF4724" w:rsidRPr="000E2700" w14:paraId="1947EBBB" w14:textId="77777777" w:rsidTr="00305AB3">
        <w:trPr>
          <w:trHeight w:val="54"/>
        </w:trPr>
        <w:tc>
          <w:tcPr>
            <w:tcW w:w="1111" w:type="dxa"/>
            <w:tcBorders>
              <w:bottom w:val="nil"/>
            </w:tcBorders>
            <w:vAlign w:val="center"/>
          </w:tcPr>
          <w:p w14:paraId="6D4BF3E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Asp</w:t>
            </w:r>
          </w:p>
        </w:tc>
        <w:tc>
          <w:tcPr>
            <w:tcW w:w="2700" w:type="dxa"/>
            <w:tcBorders>
              <w:bottom w:val="nil"/>
            </w:tcBorders>
            <w:vAlign w:val="center"/>
          </w:tcPr>
          <w:p w14:paraId="15D7F9E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668.6±374.6(153.0-1930)</w:t>
            </w:r>
          </w:p>
        </w:tc>
        <w:tc>
          <w:tcPr>
            <w:tcW w:w="2426" w:type="dxa"/>
            <w:tcBorders>
              <w:bottom w:val="nil"/>
            </w:tcBorders>
            <w:vAlign w:val="center"/>
          </w:tcPr>
          <w:p w14:paraId="199B9DE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362.0±167.9(120.0-780.0)</w:t>
            </w:r>
          </w:p>
        </w:tc>
        <w:tc>
          <w:tcPr>
            <w:tcW w:w="2576" w:type="dxa"/>
            <w:tcBorders>
              <w:bottom w:val="nil"/>
            </w:tcBorders>
            <w:vAlign w:val="center"/>
          </w:tcPr>
          <w:p w14:paraId="0204EE6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339.3±204.9(44.3-936.0)</w:t>
            </w:r>
          </w:p>
        </w:tc>
        <w:tc>
          <w:tcPr>
            <w:tcW w:w="1190" w:type="dxa"/>
            <w:tcBorders>
              <w:bottom w:val="nil"/>
            </w:tcBorders>
            <w:vAlign w:val="center"/>
          </w:tcPr>
          <w:p w14:paraId="123B80B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0.741</w:t>
            </w:r>
          </w:p>
        </w:tc>
        <w:tc>
          <w:tcPr>
            <w:tcW w:w="2144" w:type="dxa"/>
            <w:tcBorders>
              <w:bottom w:val="nil"/>
            </w:tcBorders>
            <w:vAlign w:val="center"/>
          </w:tcPr>
          <w:p w14:paraId="0FC60AB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3B968A6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BF4724" w:rsidRPr="000E2700" w14:paraId="0C670058" w14:textId="77777777" w:rsidTr="00305AB3">
        <w:trPr>
          <w:trHeight w:val="48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72B30C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4EFA7BC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308.9±200.3(86.4-892.0)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7A6BAAD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191.7±88.5(77.6-392.0)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0F866F6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203.3±108.2(55.6-458.0)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336D506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0.750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03B1AAC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51F057D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0.002</w:t>
            </w:r>
          </w:p>
        </w:tc>
      </w:tr>
      <w:tr w:rsidR="00BF4724" w:rsidRPr="000E2700" w14:paraId="368EE49B" w14:textId="77777777" w:rsidTr="00305AB3">
        <w:trPr>
          <w:trHeight w:val="81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6684E1A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Glu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12D1613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552.1±277.2(113.0-1140)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058A5E02" w14:textId="77777777" w:rsidR="00BF4724" w:rsidRPr="00283490" w:rsidRDefault="00BF4724" w:rsidP="00BF4724">
            <w:pPr>
              <w:spacing w:before="40" w:after="40"/>
              <w:ind w:rightChars="-20" w:right="-48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375.3±203.3(108.0-1080.0)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284537F6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318.8±182.0(58.6-901.0)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0280ABE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0.332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1D4FF7C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1FE1DAA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0.003</w:t>
            </w:r>
          </w:p>
        </w:tc>
      </w:tr>
      <w:tr w:rsidR="00BF4724" w:rsidRPr="000E2700" w14:paraId="23B9194C" w14:textId="77777777" w:rsidTr="00305AB3">
        <w:trPr>
          <w:trHeight w:val="48"/>
        </w:trPr>
        <w:tc>
          <w:tcPr>
            <w:tcW w:w="1111" w:type="dxa"/>
            <w:tcBorders>
              <w:top w:val="nil"/>
            </w:tcBorders>
            <w:vAlign w:val="center"/>
          </w:tcPr>
          <w:p w14:paraId="22E4EC4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His</w:t>
            </w:r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4348E45D" w14:textId="77777777" w:rsidR="00BF4724" w:rsidRPr="00283490" w:rsidRDefault="00BF4724" w:rsidP="00BF4724">
            <w:pPr>
              <w:spacing w:before="40" w:after="40"/>
              <w:ind w:rightChars="-20" w:right="-48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483.9±276.7(50.2-1200.0)</w:t>
            </w:r>
          </w:p>
        </w:tc>
        <w:tc>
          <w:tcPr>
            <w:tcW w:w="2426" w:type="dxa"/>
            <w:tcBorders>
              <w:top w:val="nil"/>
            </w:tcBorders>
            <w:vAlign w:val="center"/>
          </w:tcPr>
          <w:p w14:paraId="5E6DA0B2" w14:textId="77777777" w:rsidR="00BF4724" w:rsidRPr="00283490" w:rsidRDefault="00BF4724" w:rsidP="00BF4724">
            <w:pPr>
              <w:spacing w:before="40" w:after="40"/>
              <w:ind w:rightChars="-20" w:right="-48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271.7±164.1(41.7-826.0)</w:t>
            </w:r>
          </w:p>
        </w:tc>
        <w:tc>
          <w:tcPr>
            <w:tcW w:w="2576" w:type="dxa"/>
            <w:tcBorders>
              <w:top w:val="nil"/>
            </w:tcBorders>
            <w:vAlign w:val="center"/>
          </w:tcPr>
          <w:p w14:paraId="2EBAAF7F" w14:textId="77777777" w:rsidR="00BF4724" w:rsidRPr="00283490" w:rsidRDefault="00BF4724" w:rsidP="00BF4724">
            <w:pPr>
              <w:spacing w:before="40" w:after="40"/>
              <w:ind w:rightChars="-20" w:right="-48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159.3±174.5(26.0-829.0)</w:t>
            </w:r>
          </w:p>
        </w:tc>
        <w:tc>
          <w:tcPr>
            <w:tcW w:w="1190" w:type="dxa"/>
            <w:tcBorders>
              <w:top w:val="nil"/>
            </w:tcBorders>
            <w:vAlign w:val="center"/>
          </w:tcPr>
          <w:p w14:paraId="4AEB650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0.042</w:t>
            </w:r>
          </w:p>
        </w:tc>
        <w:tc>
          <w:tcPr>
            <w:tcW w:w="2144" w:type="dxa"/>
            <w:tcBorders>
              <w:top w:val="nil"/>
            </w:tcBorders>
            <w:vAlign w:val="center"/>
          </w:tcPr>
          <w:p w14:paraId="438F280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65FFDC7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BF4724" w:rsidRPr="000E2700" w14:paraId="435BC0E8" w14:textId="77777777" w:rsidTr="00305AB3">
        <w:trPr>
          <w:trHeight w:val="48"/>
        </w:trPr>
        <w:tc>
          <w:tcPr>
            <w:tcW w:w="1111" w:type="dxa"/>
            <w:vAlign w:val="center"/>
          </w:tcPr>
          <w:p w14:paraId="0F0C333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Iso</w:t>
            </w:r>
          </w:p>
        </w:tc>
        <w:tc>
          <w:tcPr>
            <w:tcW w:w="2700" w:type="dxa"/>
            <w:vAlign w:val="center"/>
          </w:tcPr>
          <w:p w14:paraId="62152D60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8.5±14.8(0.7-54.8)</w:t>
            </w:r>
          </w:p>
        </w:tc>
        <w:tc>
          <w:tcPr>
            <w:tcW w:w="2426" w:type="dxa"/>
            <w:vAlign w:val="center"/>
          </w:tcPr>
          <w:p w14:paraId="617AB3C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18.5±13.2(1.5-49.6)</w:t>
            </w:r>
          </w:p>
        </w:tc>
        <w:tc>
          <w:tcPr>
            <w:tcW w:w="2576" w:type="dxa"/>
            <w:vAlign w:val="center"/>
          </w:tcPr>
          <w:p w14:paraId="3B4F0B4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8.5±9.5(0.4-33.2)</w:t>
            </w:r>
          </w:p>
        </w:tc>
        <w:tc>
          <w:tcPr>
            <w:tcW w:w="1190" w:type="dxa"/>
            <w:vAlign w:val="center"/>
          </w:tcPr>
          <w:p w14:paraId="627112B6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2144" w:type="dxa"/>
            <w:vAlign w:val="center"/>
          </w:tcPr>
          <w:p w14:paraId="26E7C17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0.999</w:t>
            </w:r>
          </w:p>
        </w:tc>
        <w:tc>
          <w:tcPr>
            <w:tcW w:w="1191" w:type="dxa"/>
            <w:vAlign w:val="center"/>
          </w:tcPr>
          <w:p w14:paraId="23F6851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0.003</w:t>
            </w:r>
          </w:p>
        </w:tc>
      </w:tr>
      <w:tr w:rsidR="00BF4724" w:rsidRPr="000E2700" w14:paraId="596EBB41" w14:textId="77777777" w:rsidTr="00305AB3">
        <w:trPr>
          <w:trHeight w:val="62"/>
        </w:trPr>
        <w:tc>
          <w:tcPr>
            <w:tcW w:w="1111" w:type="dxa"/>
            <w:vAlign w:val="center"/>
          </w:tcPr>
          <w:p w14:paraId="3204550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Leu</w:t>
            </w:r>
          </w:p>
        </w:tc>
        <w:tc>
          <w:tcPr>
            <w:tcW w:w="2700" w:type="dxa"/>
            <w:vAlign w:val="center"/>
          </w:tcPr>
          <w:p w14:paraId="6B3FCC9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13.1±18.3(2.2-86.4)</w:t>
            </w:r>
          </w:p>
        </w:tc>
        <w:tc>
          <w:tcPr>
            <w:tcW w:w="2426" w:type="dxa"/>
            <w:vAlign w:val="center"/>
          </w:tcPr>
          <w:p w14:paraId="0998497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22.4±15.9(2.4-68.6)</w:t>
            </w:r>
          </w:p>
        </w:tc>
        <w:tc>
          <w:tcPr>
            <w:tcW w:w="2576" w:type="dxa"/>
            <w:vAlign w:val="center"/>
          </w:tcPr>
          <w:p w14:paraId="324661A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12.9±12.8(2.3-54.0)</w:t>
            </w:r>
          </w:p>
        </w:tc>
        <w:tc>
          <w:tcPr>
            <w:tcW w:w="1190" w:type="dxa"/>
            <w:vAlign w:val="center"/>
          </w:tcPr>
          <w:p w14:paraId="511DD35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0.023</w:t>
            </w:r>
          </w:p>
        </w:tc>
        <w:tc>
          <w:tcPr>
            <w:tcW w:w="2144" w:type="dxa"/>
            <w:vAlign w:val="center"/>
          </w:tcPr>
          <w:p w14:paraId="00423C07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0.972</w:t>
            </w:r>
          </w:p>
        </w:tc>
        <w:tc>
          <w:tcPr>
            <w:tcW w:w="1191" w:type="dxa"/>
            <w:vAlign w:val="center"/>
          </w:tcPr>
          <w:p w14:paraId="0805969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0.025</w:t>
            </w:r>
          </w:p>
        </w:tc>
      </w:tr>
      <w:tr w:rsidR="00BF4724" w:rsidRPr="000E2700" w14:paraId="2D353DB7" w14:textId="77777777" w:rsidTr="00305AB3">
        <w:trPr>
          <w:trHeight w:val="48"/>
        </w:trPr>
        <w:tc>
          <w:tcPr>
            <w:tcW w:w="1111" w:type="dxa"/>
            <w:vAlign w:val="center"/>
          </w:tcPr>
          <w:p w14:paraId="08128EC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Lys</w:t>
            </w:r>
          </w:p>
        </w:tc>
        <w:tc>
          <w:tcPr>
            <w:tcW w:w="2700" w:type="dxa"/>
            <w:vAlign w:val="center"/>
          </w:tcPr>
          <w:p w14:paraId="4AFB977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119.5±65.6(14.1-323.0)</w:t>
            </w:r>
          </w:p>
        </w:tc>
        <w:tc>
          <w:tcPr>
            <w:tcW w:w="2426" w:type="dxa"/>
            <w:vAlign w:val="center"/>
          </w:tcPr>
          <w:p w14:paraId="30EDCAA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85.7±100.2(9.2-430.0)</w:t>
            </w:r>
          </w:p>
        </w:tc>
        <w:tc>
          <w:tcPr>
            <w:tcW w:w="2576" w:type="dxa"/>
            <w:vAlign w:val="center"/>
          </w:tcPr>
          <w:p w14:paraId="2D8350A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73.7±64.2(8.8-311.0)</w:t>
            </w:r>
          </w:p>
        </w:tc>
        <w:tc>
          <w:tcPr>
            <w:tcW w:w="1190" w:type="dxa"/>
            <w:vAlign w:val="center"/>
          </w:tcPr>
          <w:p w14:paraId="21B9685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0.557</w:t>
            </w:r>
          </w:p>
        </w:tc>
        <w:tc>
          <w:tcPr>
            <w:tcW w:w="2144" w:type="dxa"/>
            <w:vAlign w:val="center"/>
          </w:tcPr>
          <w:p w14:paraId="60E587E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0.026</w:t>
            </w:r>
          </w:p>
        </w:tc>
        <w:tc>
          <w:tcPr>
            <w:tcW w:w="1191" w:type="dxa"/>
            <w:vAlign w:val="center"/>
          </w:tcPr>
          <w:p w14:paraId="609AC99C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0.098</w:t>
            </w:r>
          </w:p>
        </w:tc>
      </w:tr>
      <w:tr w:rsidR="00BF4724" w:rsidRPr="000E2700" w14:paraId="3B59F592" w14:textId="77777777" w:rsidTr="00305AB3">
        <w:trPr>
          <w:trHeight w:val="185"/>
        </w:trPr>
        <w:tc>
          <w:tcPr>
            <w:tcW w:w="1111" w:type="dxa"/>
            <w:vAlign w:val="center"/>
          </w:tcPr>
          <w:p w14:paraId="6E8D595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Met</w:t>
            </w:r>
          </w:p>
        </w:tc>
        <w:tc>
          <w:tcPr>
            <w:tcW w:w="2700" w:type="dxa"/>
            <w:vAlign w:val="center"/>
          </w:tcPr>
          <w:p w14:paraId="3FAA345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35.4±19.9(2.2-67.6)</w:t>
            </w:r>
          </w:p>
        </w:tc>
        <w:tc>
          <w:tcPr>
            <w:tcW w:w="2426" w:type="dxa"/>
            <w:vAlign w:val="center"/>
          </w:tcPr>
          <w:p w14:paraId="7FA74C5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34.8±61.3(1.0-346.0)</w:t>
            </w:r>
          </w:p>
        </w:tc>
        <w:tc>
          <w:tcPr>
            <w:tcW w:w="2576" w:type="dxa"/>
            <w:vAlign w:val="center"/>
          </w:tcPr>
          <w:p w14:paraId="50298CA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22.9±13.3(8.2-75.4)</w:t>
            </w:r>
          </w:p>
        </w:tc>
        <w:tc>
          <w:tcPr>
            <w:tcW w:w="1190" w:type="dxa"/>
            <w:vAlign w:val="center"/>
          </w:tcPr>
          <w:p w14:paraId="6506196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0.230</w:t>
            </w:r>
          </w:p>
        </w:tc>
        <w:tc>
          <w:tcPr>
            <w:tcW w:w="2144" w:type="dxa"/>
            <w:vAlign w:val="center"/>
          </w:tcPr>
          <w:p w14:paraId="3609F88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0.206</w:t>
            </w:r>
          </w:p>
        </w:tc>
        <w:tc>
          <w:tcPr>
            <w:tcW w:w="1191" w:type="dxa"/>
            <w:vAlign w:val="center"/>
          </w:tcPr>
          <w:p w14:paraId="3790715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0.949</w:t>
            </w:r>
          </w:p>
        </w:tc>
      </w:tr>
      <w:tr w:rsidR="00BF4724" w:rsidRPr="000E2700" w14:paraId="60C15112" w14:textId="77777777" w:rsidTr="00305AB3">
        <w:trPr>
          <w:trHeight w:val="48"/>
        </w:trPr>
        <w:tc>
          <w:tcPr>
            <w:tcW w:w="1111" w:type="dxa"/>
            <w:tcBorders>
              <w:bottom w:val="nil"/>
            </w:tcBorders>
            <w:vAlign w:val="center"/>
          </w:tcPr>
          <w:p w14:paraId="052EB46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Orn</w:t>
            </w:r>
            <w:proofErr w:type="spellEnd"/>
          </w:p>
        </w:tc>
        <w:tc>
          <w:tcPr>
            <w:tcW w:w="2700" w:type="dxa"/>
            <w:tcBorders>
              <w:bottom w:val="nil"/>
            </w:tcBorders>
            <w:vAlign w:val="center"/>
          </w:tcPr>
          <w:p w14:paraId="6BCB0557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41.5±32.6(3.2-166.0)</w:t>
            </w:r>
          </w:p>
        </w:tc>
        <w:tc>
          <w:tcPr>
            <w:tcW w:w="2426" w:type="dxa"/>
            <w:tcBorders>
              <w:bottom w:val="nil"/>
            </w:tcBorders>
            <w:vAlign w:val="center"/>
          </w:tcPr>
          <w:p w14:paraId="6698D077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48.9±62.0(5.3-281.0)</w:t>
            </w:r>
          </w:p>
        </w:tc>
        <w:tc>
          <w:tcPr>
            <w:tcW w:w="2576" w:type="dxa"/>
            <w:tcBorders>
              <w:bottom w:val="nil"/>
            </w:tcBorders>
            <w:vAlign w:val="center"/>
          </w:tcPr>
          <w:p w14:paraId="0F825AC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34.0±33.6(0.8-129.0)</w:t>
            </w:r>
          </w:p>
        </w:tc>
        <w:tc>
          <w:tcPr>
            <w:tcW w:w="1190" w:type="dxa"/>
            <w:tcBorders>
              <w:bottom w:val="nil"/>
            </w:tcBorders>
            <w:vAlign w:val="center"/>
          </w:tcPr>
          <w:p w14:paraId="16E1F75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0.201</w:t>
            </w:r>
          </w:p>
        </w:tc>
        <w:tc>
          <w:tcPr>
            <w:tcW w:w="2144" w:type="dxa"/>
            <w:tcBorders>
              <w:bottom w:val="nil"/>
            </w:tcBorders>
            <w:vAlign w:val="center"/>
          </w:tcPr>
          <w:p w14:paraId="75DB678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0.520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D2071F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0.522</w:t>
            </w:r>
          </w:p>
        </w:tc>
      </w:tr>
      <w:tr w:rsidR="00BF4724" w:rsidRPr="000E2700" w14:paraId="429A124D" w14:textId="77777777" w:rsidTr="00305AB3">
        <w:trPr>
          <w:trHeight w:val="48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35003D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5FB13DC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180.4±118.1(8.4-494.0)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2D9CDFE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126.8±141.6(6.9-628)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76457E9F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75.3±46.1(18.5-224.0)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6317895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0.072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18FC473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2143D6F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0.062</w:t>
            </w:r>
          </w:p>
        </w:tc>
      </w:tr>
      <w:tr w:rsidR="00BF4724" w:rsidRPr="000E2700" w14:paraId="2F7F4DA0" w14:textId="77777777" w:rsidTr="00305AB3">
        <w:trPr>
          <w:trHeight w:val="88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BBCEEA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Pro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0A1BB4D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6.6±3.4(1.1-17.4)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63F461F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6.7±4.3(1.3-23.0)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315FD2E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10.1±7.2(2.0-33.8)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442A669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29ADBE8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0.011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0973834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0.931</w:t>
            </w:r>
          </w:p>
        </w:tc>
      </w:tr>
      <w:tr w:rsidR="00BF4724" w:rsidRPr="000E2700" w14:paraId="65824746" w14:textId="77777777" w:rsidTr="00305AB3">
        <w:trPr>
          <w:trHeight w:val="48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41D1B40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Ser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24F3BC78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220.8±145.9(17.6-737.2)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35921838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113.2±80.7(16.4-423.4)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40B7E0E7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93.9±62.9(18.2-315.3)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693BDF7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0.470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38F911D4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62DC8E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BF4724" w:rsidRPr="000E2700" w14:paraId="16B1C012" w14:textId="77777777" w:rsidTr="00305AB3">
        <w:trPr>
          <w:trHeight w:val="48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51F52916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453616F8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118.8±58.9(23.5-285.0)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471C0A1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105.5±54.1(16.8-223.0)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19BC5167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109.2±82.7(26.7-390.0)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688B9A9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0.834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4EB7235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0.573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62D4BF0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0.440</w:t>
            </w:r>
          </w:p>
        </w:tc>
      </w:tr>
      <w:tr w:rsidR="00BF4724" w:rsidRPr="000E2700" w14:paraId="69547AD1" w14:textId="77777777" w:rsidTr="00305AB3">
        <w:trPr>
          <w:trHeight w:val="48"/>
        </w:trPr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C22396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0801B7A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44.7±28.0(2.0-96.5)</w:t>
            </w:r>
          </w:p>
        </w:tc>
        <w:tc>
          <w:tcPr>
            <w:tcW w:w="2426" w:type="dxa"/>
            <w:tcBorders>
              <w:top w:val="nil"/>
              <w:bottom w:val="nil"/>
            </w:tcBorders>
            <w:vAlign w:val="center"/>
          </w:tcPr>
          <w:p w14:paraId="44EE7BB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23.8±22.3(1.3-105.0)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0C0C3E3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16.9±10.4(3.1-42.1)</w:t>
            </w:r>
          </w:p>
        </w:tc>
        <w:tc>
          <w:tcPr>
            <w:tcW w:w="1190" w:type="dxa"/>
            <w:tcBorders>
              <w:top w:val="nil"/>
              <w:bottom w:val="nil"/>
            </w:tcBorders>
            <w:vAlign w:val="center"/>
          </w:tcPr>
          <w:p w14:paraId="4CBAD888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0.222</w:t>
            </w:r>
          </w:p>
        </w:tc>
        <w:tc>
          <w:tcPr>
            <w:tcW w:w="2144" w:type="dxa"/>
            <w:tcBorders>
              <w:top w:val="nil"/>
              <w:bottom w:val="nil"/>
            </w:tcBorders>
            <w:vAlign w:val="center"/>
          </w:tcPr>
          <w:p w14:paraId="3711C77A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</w:tcPr>
          <w:p w14:paraId="401E66A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BF4724" w:rsidRPr="00D309C1" w14:paraId="0E9A7C57" w14:textId="77777777" w:rsidTr="00305AB3">
        <w:trPr>
          <w:trHeight w:val="48"/>
        </w:trPr>
        <w:tc>
          <w:tcPr>
            <w:tcW w:w="1111" w:type="dxa"/>
            <w:tcBorders>
              <w:top w:val="nil"/>
            </w:tcBorders>
            <w:vAlign w:val="center"/>
          </w:tcPr>
          <w:p w14:paraId="68F88A9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Tyr</w:t>
            </w:r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21E923C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13.3±10.9(0.1-38.9)</w:t>
            </w:r>
          </w:p>
        </w:tc>
        <w:tc>
          <w:tcPr>
            <w:tcW w:w="2426" w:type="dxa"/>
            <w:tcBorders>
              <w:top w:val="nil"/>
            </w:tcBorders>
            <w:vAlign w:val="center"/>
          </w:tcPr>
          <w:p w14:paraId="080DBB1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3.2±2.1(0.1-7.8)</w:t>
            </w:r>
          </w:p>
        </w:tc>
        <w:tc>
          <w:tcPr>
            <w:tcW w:w="2576" w:type="dxa"/>
            <w:tcBorders>
              <w:top w:val="nil"/>
            </w:tcBorders>
            <w:vAlign w:val="center"/>
          </w:tcPr>
          <w:p w14:paraId="11CE631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5.2±4.6(0.1-25.4)</w:t>
            </w:r>
          </w:p>
        </w:tc>
        <w:tc>
          <w:tcPr>
            <w:tcW w:w="1190" w:type="dxa"/>
            <w:tcBorders>
              <w:top w:val="nil"/>
            </w:tcBorders>
            <w:vAlign w:val="center"/>
          </w:tcPr>
          <w:p w14:paraId="35BCB3D0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0.252</w:t>
            </w:r>
          </w:p>
        </w:tc>
        <w:tc>
          <w:tcPr>
            <w:tcW w:w="2144" w:type="dxa"/>
            <w:tcBorders>
              <w:top w:val="nil"/>
            </w:tcBorders>
            <w:vAlign w:val="center"/>
          </w:tcPr>
          <w:p w14:paraId="234B0476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1191" w:type="dxa"/>
            <w:tcBorders>
              <w:top w:val="nil"/>
            </w:tcBorders>
            <w:vAlign w:val="center"/>
          </w:tcPr>
          <w:p w14:paraId="0FF6EAC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BF4724" w:rsidRPr="00D309C1" w14:paraId="56164B6E" w14:textId="77777777" w:rsidTr="00305AB3">
        <w:trPr>
          <w:trHeight w:val="48"/>
        </w:trPr>
        <w:tc>
          <w:tcPr>
            <w:tcW w:w="1111" w:type="dxa"/>
            <w:vAlign w:val="center"/>
          </w:tcPr>
          <w:p w14:paraId="57A0BC1E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Val</w:t>
            </w:r>
          </w:p>
        </w:tc>
        <w:tc>
          <w:tcPr>
            <w:tcW w:w="2700" w:type="dxa"/>
            <w:vAlign w:val="center"/>
          </w:tcPr>
          <w:p w14:paraId="4C5DB2A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31.8±18.4(2.9-76.8)</w:t>
            </w:r>
          </w:p>
        </w:tc>
        <w:tc>
          <w:tcPr>
            <w:tcW w:w="2426" w:type="dxa"/>
            <w:vAlign w:val="center"/>
          </w:tcPr>
          <w:p w14:paraId="419C6047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34.2±26.6(2.8-113.8)</w:t>
            </w:r>
          </w:p>
        </w:tc>
        <w:tc>
          <w:tcPr>
            <w:tcW w:w="2576" w:type="dxa"/>
            <w:vAlign w:val="center"/>
          </w:tcPr>
          <w:p w14:paraId="27265DEF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21.5±9.1(4.4-44.4)</w:t>
            </w:r>
          </w:p>
        </w:tc>
        <w:tc>
          <w:tcPr>
            <w:tcW w:w="1190" w:type="dxa"/>
            <w:vAlign w:val="center"/>
          </w:tcPr>
          <w:p w14:paraId="05EE6103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0.013</w:t>
            </w:r>
          </w:p>
        </w:tc>
        <w:tc>
          <w:tcPr>
            <w:tcW w:w="2144" w:type="dxa"/>
            <w:vAlign w:val="center"/>
          </w:tcPr>
          <w:p w14:paraId="250C52A2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0.041</w:t>
            </w:r>
          </w:p>
        </w:tc>
        <w:tc>
          <w:tcPr>
            <w:tcW w:w="1191" w:type="dxa"/>
            <w:vAlign w:val="center"/>
          </w:tcPr>
          <w:p w14:paraId="64CAE09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0.642</w:t>
            </w:r>
          </w:p>
        </w:tc>
      </w:tr>
    </w:tbl>
    <w:p w14:paraId="16556615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  <w:r w:rsidRPr="00521566">
        <w:rPr>
          <w:rFonts w:cs="Times New Roman"/>
          <w:sz w:val="20"/>
          <w:szCs w:val="20"/>
        </w:rPr>
        <w:t xml:space="preserve">Data represent mean ± SD (range). P-values were determined by the </w:t>
      </w:r>
      <w:r w:rsidRPr="008154DC">
        <w:rPr>
          <w:rFonts w:cs="Times New Roman"/>
          <w:sz w:val="20"/>
          <w:szCs w:val="20"/>
        </w:rPr>
        <w:t>ne-way ANOVA</w:t>
      </w:r>
      <w:r w:rsidRPr="00521566">
        <w:rPr>
          <w:rFonts w:cs="Times New Roman"/>
          <w:sz w:val="20"/>
          <w:szCs w:val="20"/>
        </w:rPr>
        <w:t xml:space="preserve"> test.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t>P1</w:t>
      </w:r>
      <w:r>
        <w:rPr>
          <w:rFonts w:cs="Times New Roman"/>
          <w:sz w:val="20"/>
          <w:szCs w:val="20"/>
        </w:rPr>
        <w:t>:</w:t>
      </w:r>
      <w:r w:rsidRPr="008D133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DKD vs T2DM group;</w:t>
      </w:r>
      <w:r>
        <w:rPr>
          <w:rFonts w:cs="Times New Roman"/>
          <w:i/>
          <w:iCs/>
          <w:sz w:val="20"/>
          <w:szCs w:val="20"/>
        </w:rPr>
        <w:t xml:space="preserve"> P2</w:t>
      </w:r>
      <w:r>
        <w:rPr>
          <w:rFonts w:cs="Times New Roman"/>
          <w:sz w:val="20"/>
          <w:szCs w:val="20"/>
        </w:rPr>
        <w:t xml:space="preserve">: DKD vs CON group; </w:t>
      </w:r>
      <w:r>
        <w:rPr>
          <w:rFonts w:cs="Times New Roman"/>
          <w:i/>
          <w:iCs/>
          <w:sz w:val="20"/>
          <w:szCs w:val="20"/>
        </w:rPr>
        <w:t>P3</w:t>
      </w:r>
      <w:r>
        <w:rPr>
          <w:rFonts w:cs="Times New Roman"/>
          <w:sz w:val="20"/>
          <w:szCs w:val="20"/>
        </w:rPr>
        <w:t xml:space="preserve">: T2DM vs CON group; </w:t>
      </w:r>
      <w:proofErr w:type="spellStart"/>
      <w:r w:rsidRPr="00521566">
        <w:rPr>
          <w:rFonts w:cs="Times New Roman"/>
          <w:sz w:val="20"/>
          <w:szCs w:val="20"/>
        </w:rPr>
        <w:t>μM</w:t>
      </w:r>
      <w:proofErr w:type="spellEnd"/>
      <w:r w:rsidRPr="00521566">
        <w:rPr>
          <w:rFonts w:cs="Times New Roman"/>
          <w:sz w:val="20"/>
          <w:szCs w:val="20"/>
        </w:rPr>
        <w:t>, micromole; CON, healthy controls; T2DM, type 2 diabetes mellitus; DKD, diabetic kidney disease</w:t>
      </w:r>
      <w:r>
        <w:rPr>
          <w:rFonts w:cs="Times New Roman"/>
          <w:sz w:val="20"/>
          <w:szCs w:val="20"/>
        </w:rPr>
        <w:t>.</w:t>
      </w:r>
    </w:p>
    <w:p w14:paraId="2922CCA1" w14:textId="77777777" w:rsidR="00BF4724" w:rsidRDefault="00BF4724" w:rsidP="00243FF8">
      <w:pPr>
        <w:spacing w:before="0" w:after="0"/>
        <w:rPr>
          <w:rFonts w:cs="Times New Roman"/>
          <w:sz w:val="20"/>
          <w:szCs w:val="20"/>
        </w:rPr>
      </w:pPr>
    </w:p>
    <w:p w14:paraId="2513EBE1" w14:textId="77777777" w:rsidR="00BF4724" w:rsidRDefault="00BF4724" w:rsidP="00243FF8">
      <w:pPr>
        <w:spacing w:before="0" w:after="0"/>
        <w:rPr>
          <w:rFonts w:cs="Times New Roman"/>
          <w:sz w:val="20"/>
          <w:szCs w:val="20"/>
        </w:rPr>
      </w:pPr>
    </w:p>
    <w:p w14:paraId="09128253" w14:textId="77777777" w:rsidR="00BF4724" w:rsidRDefault="00BF4724" w:rsidP="00243FF8">
      <w:pPr>
        <w:spacing w:before="0" w:after="0"/>
        <w:rPr>
          <w:rFonts w:cs="Times New Roman"/>
          <w:sz w:val="20"/>
          <w:szCs w:val="20"/>
        </w:rPr>
      </w:pPr>
    </w:p>
    <w:p w14:paraId="1871309F" w14:textId="2A70B95D" w:rsidR="00BF4724" w:rsidRDefault="00CD3009" w:rsidP="00BF4724">
      <w:pPr>
        <w:spacing w:before="0" w:after="0"/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>
        <w:rPr>
          <w:rFonts w:cs="Times New Roman"/>
          <w:b/>
          <w:bCs/>
          <w:sz w:val="20"/>
          <w:szCs w:val="20"/>
        </w:rPr>
        <w:t xml:space="preserve"> </w:t>
      </w:r>
      <w:r w:rsidR="00BF4724" w:rsidRPr="00521566">
        <w:rPr>
          <w:rFonts w:cs="Times New Roman"/>
          <w:b/>
          <w:bCs/>
          <w:sz w:val="20"/>
          <w:szCs w:val="20"/>
        </w:rPr>
        <w:t>Table</w:t>
      </w:r>
      <w:r w:rsidR="00BF4724">
        <w:rPr>
          <w:rFonts w:cs="Times New Roman"/>
          <w:b/>
          <w:bCs/>
          <w:sz w:val="20"/>
          <w:szCs w:val="20"/>
        </w:rPr>
        <w:t xml:space="preserve"> 10</w:t>
      </w:r>
      <w:r w:rsidR="00BF4724" w:rsidRPr="00521566">
        <w:rPr>
          <w:rFonts w:cs="Times New Roman"/>
          <w:b/>
          <w:bCs/>
          <w:sz w:val="20"/>
          <w:szCs w:val="20"/>
        </w:rPr>
        <w:t>.</w:t>
      </w:r>
      <w:r w:rsidR="00BF4724">
        <w:rPr>
          <w:rFonts w:cs="Times New Roman"/>
          <w:b/>
          <w:bCs/>
          <w:sz w:val="20"/>
          <w:szCs w:val="20"/>
        </w:rPr>
        <w:t xml:space="preserve"> </w:t>
      </w:r>
      <w:r w:rsidR="00BF4724">
        <w:rPr>
          <w:rFonts w:cs="Times New Roman"/>
          <w:sz w:val="20"/>
          <w:szCs w:val="20"/>
        </w:rPr>
        <w:t>Saliva levels of the 20 amino acids in study participants.</w:t>
      </w:r>
    </w:p>
    <w:tbl>
      <w:tblPr>
        <w:tblW w:w="5135" w:type="pct"/>
        <w:jc w:val="center"/>
        <w:tblBorders>
          <w:top w:val="non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2861"/>
        <w:gridCol w:w="2503"/>
        <w:gridCol w:w="2729"/>
        <w:gridCol w:w="1592"/>
        <w:gridCol w:w="1594"/>
        <w:gridCol w:w="1820"/>
      </w:tblGrid>
      <w:tr w:rsidR="00BF4724" w:rsidRPr="000E2700" w14:paraId="682A5F43" w14:textId="77777777" w:rsidTr="00305AB3">
        <w:trPr>
          <w:trHeight w:val="328"/>
          <w:tblHeader/>
          <w:jc w:val="center"/>
        </w:trPr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3016D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AAs</w:t>
            </w:r>
          </w:p>
          <w:p w14:paraId="763A9F3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953185">
              <w:rPr>
                <w:rFonts w:cs="Times New Roman"/>
                <w:b/>
                <w:bCs/>
                <w:sz w:val="20"/>
                <w:szCs w:val="20"/>
              </w:rPr>
              <w:t>μM</w:t>
            </w:r>
            <w:proofErr w:type="spellEnd"/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BF5E6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CON</w:t>
            </w:r>
          </w:p>
          <w:p w14:paraId="7A155371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30</w:t>
            </w:r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EFC8E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T2DM</w:t>
            </w:r>
          </w:p>
          <w:p w14:paraId="689B99A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30</w:t>
            </w:r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2226A" w14:textId="77777777" w:rsidR="00BF4724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DKD</w:t>
            </w:r>
          </w:p>
          <w:p w14:paraId="33CEFD5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30</w:t>
            </w:r>
            <w:r w:rsidRPr="00953185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9113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5A64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788F9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53185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P3</w:t>
            </w:r>
          </w:p>
        </w:tc>
      </w:tr>
      <w:tr w:rsidR="00BF4724" w:rsidRPr="000E2700" w14:paraId="3286A27E" w14:textId="77777777" w:rsidTr="00305AB3">
        <w:trPr>
          <w:trHeight w:val="6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767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3185">
              <w:rPr>
                <w:rFonts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870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154.1±140.7(12.4-610.2)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E7A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239.7±180.5(38.4-713.4)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E18D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234.6±163.1(52.6-660.5)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AC8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0.904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938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9B3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0.045</w:t>
            </w:r>
          </w:p>
        </w:tc>
      </w:tr>
      <w:tr w:rsidR="00BF4724" w:rsidRPr="000E2700" w14:paraId="7151EE8F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4971C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Ala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F72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120.6±108.9(18.9-456.5)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341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195.6±153.9(54.0-819.9)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D37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178.4±141.6(32.6-639.8)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2460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0.625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9DE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6E66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0.036</w:t>
            </w:r>
          </w:p>
        </w:tc>
      </w:tr>
      <w:tr w:rsidR="00BF4724" w:rsidRPr="000E2700" w14:paraId="2EDBFF8D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9C86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Arg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AEDC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103.9±97.3(2.0-351.2)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4EE6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124.1±105.5(7.2-452.6)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F871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196.9±168.1(5.0-698.8)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EB71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0.030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35C4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8D97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0.541</w:t>
            </w:r>
          </w:p>
        </w:tc>
      </w:tr>
      <w:tr w:rsidR="00BF4724" w:rsidRPr="000E2700" w14:paraId="0BD15692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7A315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83490">
              <w:rPr>
                <w:rFonts w:cs="Times New Roman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34D1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47.4±29.8(9.9-122.1)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F2E1D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42.7±30.2(9.0-114.5)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CF80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30.5±18.4(3.2-77.3)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D277B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0.110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08C8C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0.024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CC229" w14:textId="77777777" w:rsidR="00BF4724" w:rsidRPr="00283490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283490">
              <w:rPr>
                <w:rFonts w:cs="Times New Roman"/>
                <w:sz w:val="20"/>
                <w:szCs w:val="20"/>
              </w:rPr>
              <w:t>0.493</w:t>
            </w:r>
          </w:p>
        </w:tc>
      </w:tr>
      <w:tr w:rsidR="00BF4724" w:rsidRPr="000E2700" w14:paraId="3AEF41C2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D0F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Asp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8658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26.8±14.5(7.3-75.1)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C9AE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35.0±21.4(8.1-104.6)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EC3C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31.2±20.5(7.5-92.7)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079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29C6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EB4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0.100</w:t>
            </w:r>
          </w:p>
        </w:tc>
      </w:tr>
      <w:tr w:rsidR="00BF4724" w:rsidRPr="000E2700" w14:paraId="7D4BC631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6FD8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3185">
              <w:rPr>
                <w:rFonts w:cs="Times New Roman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661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135.0±43.0(53.7-216.0)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87A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162.2±66.0(61.4-288.0)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1AD3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159.9±61.0(55.2-313.7)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F75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0.879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1B4C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0.097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0CA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0.071</w:t>
            </w:r>
          </w:p>
        </w:tc>
      </w:tr>
      <w:tr w:rsidR="00BF4724" w:rsidRPr="000E2700" w14:paraId="7FDDCD8D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451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Glu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E7A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101.1±73.6(17.9-289.4)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29D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174.1±133.0(26.2-578.1)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091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142.2±96.1(23.0-434.1)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2B4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0.238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ACB8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EBF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0.008</w:t>
            </w:r>
          </w:p>
        </w:tc>
      </w:tr>
      <w:tr w:rsidR="00BF4724" w:rsidRPr="000E2700" w14:paraId="29B3021B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3A47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His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9480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24.1±12.6(5.5-51.2)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92C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28.2±17.5(7.1-96.4)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ACA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27.6±18.4(8.6-87.1)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AB23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0.901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424F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A5BDC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0.338</w:t>
            </w:r>
          </w:p>
        </w:tc>
      </w:tr>
      <w:tr w:rsidR="00BF4724" w:rsidRPr="000E2700" w14:paraId="1DBE64DC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90F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Ile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A0E5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9.6±8.7(1.3-40.2)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461A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16.8±16.9(2.4-72.6)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A21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16.8±14.6(2.2-59.1)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8AE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0.996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A701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412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0.051</w:t>
            </w:r>
          </w:p>
        </w:tc>
      </w:tr>
      <w:tr w:rsidR="00BF4724" w:rsidRPr="000E2700" w14:paraId="5DB5FE77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058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Leu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731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16.2±10.8(2.8-42.4)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4CF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19.3±20.3(2.8-84.5)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993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18.9±16.3(2.6-70.6)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D73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0.909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BCC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0.552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65D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0.480</w:t>
            </w:r>
          </w:p>
        </w:tc>
      </w:tr>
      <w:tr w:rsidR="00BF4724" w:rsidRPr="000E2700" w14:paraId="3C1064A5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0EF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Lys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C187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42.3±27.5(7.0-106.0)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602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48.3±31.5(11.2-135.9)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7B2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43.4±23.5(12.6-101.4)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95F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0.498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3E63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0.873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9CA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0.403</w:t>
            </w:r>
          </w:p>
        </w:tc>
      </w:tr>
      <w:tr w:rsidR="00BF4724" w:rsidRPr="000E2700" w14:paraId="247195F1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EDB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Met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CB1C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9.2±13.9(0.4-70.9)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DE4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19.6±34.9(1.6-194.9)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C28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16.6±18.1(1.2-78.3)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6773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0.634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7EEA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0.239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E0D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0.100</w:t>
            </w:r>
          </w:p>
        </w:tc>
      </w:tr>
      <w:tr w:rsidR="00BF4724" w:rsidRPr="000E2700" w14:paraId="707529A5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20A9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3185">
              <w:rPr>
                <w:rFonts w:cs="Times New Roman"/>
                <w:sz w:val="20"/>
                <w:szCs w:val="20"/>
              </w:rPr>
              <w:t>Orn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9DC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51.9±31.6(10.4-142.2)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B6B8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51.3±39.2(7.9-182.8)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303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46.6±32.8(2.7-157.8)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A87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0.598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E2D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0.550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6D7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0.943</w:t>
            </w:r>
          </w:p>
        </w:tc>
      </w:tr>
      <w:tr w:rsidR="00BF4724" w:rsidRPr="000E2700" w14:paraId="42CB8490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BA0B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3185">
              <w:rPr>
                <w:rFonts w:cs="Times New Roman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17D6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26.3±15.0(5.7-69.2)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81A1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45.5±38.9(10.4-185.9)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D3B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38.0±25.3(7.7-103.7)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0896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0.306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3C71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068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0.010</w:t>
            </w:r>
          </w:p>
        </w:tc>
      </w:tr>
      <w:tr w:rsidR="00BF4724" w:rsidRPr="000E2700" w14:paraId="2DC97E13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9724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Pro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4809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27.3±21.6(3.0-81.9)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56F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45.4±36.6(7.8-172.6)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F9F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34.5±27.9(8.4-126.6)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01D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0.155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A7F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AF4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0.019</w:t>
            </w:r>
          </w:p>
        </w:tc>
      </w:tr>
      <w:tr w:rsidR="00BF4724" w:rsidRPr="000E2700" w14:paraId="78AE1DC0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657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Ser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023E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14.9±13.8(1.9-51.5)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5227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24.3±21.6(4.0-101.6)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F833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19.6±17.8(4.5-77.0)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91DF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0.314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19F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04B1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0.045</w:t>
            </w:r>
          </w:p>
        </w:tc>
      </w:tr>
      <w:tr w:rsidR="00BF4724" w:rsidRPr="000E2700" w14:paraId="4EF8CBBB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851E0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3185">
              <w:rPr>
                <w:rFonts w:cs="Times New Roman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9D36C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17.9±15.4(3.5-63.0)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8FE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25.9±25.3(4.3-138.0)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720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21.6±16.5(5.1-64.5)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A5FB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0.398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1CF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0.474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C9E8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0.120</w:t>
            </w:r>
          </w:p>
        </w:tc>
      </w:tr>
      <w:tr w:rsidR="00BF4724" w:rsidRPr="000E2700" w14:paraId="3F2956AC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CA7E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953185">
              <w:rPr>
                <w:rFonts w:cs="Times New Roman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93D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11.5±10.4(1.5-43.1)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DAF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27.2±33.3(3.7-147.4)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3E3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18.8±11.7(3.3-41.3)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3B84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0.132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FCA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0.186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D035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0.005</w:t>
            </w:r>
          </w:p>
        </w:tc>
      </w:tr>
      <w:tr w:rsidR="00BF4724" w:rsidRPr="000E2700" w14:paraId="08792FF8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EE106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Tyr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632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2.2±1.0(0.6-4.6)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8471B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3.1±2.7(0.9-12.2)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B298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2.4±1.1(0.9-4.7)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C5E9E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0.158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8E5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0.594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841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0.053</w:t>
            </w:r>
          </w:p>
        </w:tc>
      </w:tr>
      <w:tr w:rsidR="00BF4724" w:rsidRPr="000E2700" w14:paraId="23BC1D20" w14:textId="77777777" w:rsidTr="00305AB3">
        <w:trPr>
          <w:trHeight w:val="78"/>
          <w:jc w:val="center"/>
        </w:trPr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31F1F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Val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D804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13.3±12.0(1.7-50.5)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E156D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27.1±28.6(4.0-131.0)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8F24F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22.8±17.5(2.9-80.9)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46FFA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0.420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8BB42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4D353" w14:textId="77777777" w:rsidR="00BF4724" w:rsidRPr="00953185" w:rsidRDefault="00BF4724" w:rsidP="00BF4724">
            <w:pPr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 w:rsidRPr="00953185">
              <w:rPr>
                <w:rFonts w:cs="Times New Roman"/>
                <w:sz w:val="20"/>
                <w:szCs w:val="20"/>
              </w:rPr>
              <w:t>0.011</w:t>
            </w:r>
          </w:p>
        </w:tc>
      </w:tr>
    </w:tbl>
    <w:p w14:paraId="6FED724C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  <w:r w:rsidRPr="00521566">
        <w:rPr>
          <w:rFonts w:cs="Times New Roman"/>
          <w:sz w:val="20"/>
          <w:szCs w:val="20"/>
        </w:rPr>
        <w:t xml:space="preserve">Data represent mean ± SD (range). P-values were determined by the </w:t>
      </w:r>
      <w:r w:rsidRPr="008154DC">
        <w:rPr>
          <w:rFonts w:cs="Times New Roman"/>
          <w:sz w:val="20"/>
          <w:szCs w:val="20"/>
        </w:rPr>
        <w:t>ne-way ANOVA</w:t>
      </w:r>
      <w:r w:rsidRPr="00521566">
        <w:rPr>
          <w:rFonts w:cs="Times New Roman"/>
          <w:sz w:val="20"/>
          <w:szCs w:val="20"/>
        </w:rPr>
        <w:t xml:space="preserve"> test.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t>P1</w:t>
      </w:r>
      <w:r>
        <w:rPr>
          <w:rFonts w:cs="Times New Roman"/>
          <w:sz w:val="20"/>
          <w:szCs w:val="20"/>
        </w:rPr>
        <w:t>:</w:t>
      </w:r>
      <w:r w:rsidRPr="008D133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DKD vs T2DM group;</w:t>
      </w:r>
      <w:r>
        <w:rPr>
          <w:rFonts w:cs="Times New Roman"/>
          <w:i/>
          <w:iCs/>
          <w:sz w:val="20"/>
          <w:szCs w:val="20"/>
        </w:rPr>
        <w:t xml:space="preserve"> P2</w:t>
      </w:r>
      <w:r>
        <w:rPr>
          <w:rFonts w:cs="Times New Roman"/>
          <w:sz w:val="20"/>
          <w:szCs w:val="20"/>
        </w:rPr>
        <w:t xml:space="preserve">: DKD vs CON group; </w:t>
      </w:r>
      <w:r>
        <w:rPr>
          <w:rFonts w:cs="Times New Roman"/>
          <w:i/>
          <w:iCs/>
          <w:sz w:val="20"/>
          <w:szCs w:val="20"/>
        </w:rPr>
        <w:t>P3</w:t>
      </w:r>
      <w:r>
        <w:rPr>
          <w:rFonts w:cs="Times New Roman"/>
          <w:sz w:val="20"/>
          <w:szCs w:val="20"/>
        </w:rPr>
        <w:t xml:space="preserve">: T2DM vs CON group; </w:t>
      </w:r>
      <w:proofErr w:type="spellStart"/>
      <w:r w:rsidRPr="00521566">
        <w:rPr>
          <w:rFonts w:cs="Times New Roman"/>
          <w:sz w:val="20"/>
          <w:szCs w:val="20"/>
        </w:rPr>
        <w:t>μM</w:t>
      </w:r>
      <w:proofErr w:type="spellEnd"/>
      <w:r w:rsidRPr="00521566">
        <w:rPr>
          <w:rFonts w:cs="Times New Roman"/>
          <w:sz w:val="20"/>
          <w:szCs w:val="20"/>
        </w:rPr>
        <w:t>, micromole; CON, healthy controls; T2DM, type 2 diabetes mellitus; DKD, diabetic kidney disease</w:t>
      </w:r>
      <w:r>
        <w:rPr>
          <w:rFonts w:cs="Times New Roman"/>
          <w:sz w:val="20"/>
          <w:szCs w:val="20"/>
        </w:rPr>
        <w:t>.</w:t>
      </w:r>
    </w:p>
    <w:p w14:paraId="4DF95A3E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</w:p>
    <w:p w14:paraId="1818FFEC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  <w:sectPr w:rsidR="00BF4724" w:rsidSect="00D04EF7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57EC1CC8" w14:textId="259FBDC0" w:rsidR="00BF4724" w:rsidRDefault="00CD3009" w:rsidP="00BF4724">
      <w:pPr>
        <w:rPr>
          <w:rFonts w:cs="Times New Roman"/>
          <w:sz w:val="20"/>
          <w:szCs w:val="20"/>
        </w:rPr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B716A7">
        <w:rPr>
          <w:rFonts w:cs="Times New Roman"/>
          <w:b/>
          <w:bCs/>
          <w:sz w:val="20"/>
          <w:szCs w:val="20"/>
        </w:rPr>
        <w:t xml:space="preserve"> </w:t>
      </w:r>
      <w:r w:rsidR="00BF4724" w:rsidRPr="00B716A7">
        <w:rPr>
          <w:rFonts w:cs="Times New Roman"/>
          <w:b/>
          <w:bCs/>
          <w:sz w:val="20"/>
          <w:szCs w:val="20"/>
        </w:rPr>
        <w:t xml:space="preserve">Table </w:t>
      </w:r>
      <w:r w:rsidR="00BF4724">
        <w:rPr>
          <w:rFonts w:cs="Times New Roman"/>
          <w:b/>
          <w:bCs/>
          <w:sz w:val="20"/>
          <w:szCs w:val="20"/>
        </w:rPr>
        <w:t>11</w:t>
      </w:r>
      <w:r w:rsidR="00BF4724" w:rsidRPr="00B716A7">
        <w:rPr>
          <w:rFonts w:cs="Times New Roman"/>
          <w:b/>
          <w:bCs/>
          <w:sz w:val="20"/>
          <w:szCs w:val="20"/>
        </w:rPr>
        <w:t>.</w:t>
      </w:r>
      <w:r w:rsidR="00BF4724">
        <w:rPr>
          <w:rFonts w:cs="Times New Roman"/>
          <w:b/>
          <w:bCs/>
          <w:sz w:val="20"/>
          <w:szCs w:val="20"/>
        </w:rPr>
        <w:t xml:space="preserve"> </w:t>
      </w:r>
      <w:r w:rsidR="00BF4724">
        <w:rPr>
          <w:rFonts w:cs="Times New Roman"/>
          <w:kern w:val="2"/>
          <w:sz w:val="20"/>
          <w:szCs w:val="20"/>
        </w:rPr>
        <w:t>C</w:t>
      </w:r>
      <w:r w:rsidR="00BF4724">
        <w:rPr>
          <w:rFonts w:cs="Times New Roman"/>
          <w:sz w:val="20"/>
          <w:szCs w:val="20"/>
        </w:rPr>
        <w:t>orrelation analysis between plasm</w:t>
      </w:r>
      <w:r w:rsidR="00BF4724">
        <w:rPr>
          <w:rFonts w:cs="Times New Roman" w:hint="eastAsia"/>
          <w:sz w:val="20"/>
          <w:szCs w:val="20"/>
        </w:rPr>
        <w:t>at</w:t>
      </w:r>
      <w:r w:rsidR="00BF4724">
        <w:rPr>
          <w:rFonts w:cs="Times New Roman"/>
          <w:sz w:val="20"/>
          <w:szCs w:val="20"/>
        </w:rPr>
        <w:t>ic and urinary or salivary a</w:t>
      </w:r>
      <w:r w:rsidR="00BF4724">
        <w:rPr>
          <w:rFonts w:cs="Times New Roman" w:hint="eastAsia"/>
          <w:sz w:val="20"/>
          <w:szCs w:val="20"/>
        </w:rPr>
        <w:t>m</w:t>
      </w:r>
      <w:r w:rsidR="00BF4724">
        <w:rPr>
          <w:rFonts w:cs="Times New Roman"/>
          <w:sz w:val="20"/>
          <w:szCs w:val="20"/>
        </w:rPr>
        <w:t>i</w:t>
      </w:r>
      <w:r w:rsidR="00BF4724">
        <w:rPr>
          <w:rFonts w:cs="Times New Roman" w:hint="eastAsia"/>
          <w:sz w:val="20"/>
          <w:szCs w:val="20"/>
        </w:rPr>
        <w:t>n</w:t>
      </w:r>
      <w:r w:rsidR="00BF4724">
        <w:rPr>
          <w:rFonts w:cs="Times New Roman"/>
          <w:sz w:val="20"/>
          <w:szCs w:val="20"/>
        </w:rPr>
        <w:t>o acids</w:t>
      </w:r>
    </w:p>
    <w:tbl>
      <w:tblPr>
        <w:tblpPr w:leftFromText="180" w:rightFromText="180" w:vertAnchor="page" w:horzAnchor="margin" w:tblpY="1893"/>
        <w:tblW w:w="5615" w:type="pct"/>
        <w:tblLayout w:type="fixed"/>
        <w:tblLook w:val="04A0" w:firstRow="1" w:lastRow="0" w:firstColumn="1" w:lastColumn="0" w:noHBand="0" w:noVBand="1"/>
      </w:tblPr>
      <w:tblGrid>
        <w:gridCol w:w="1018"/>
        <w:gridCol w:w="116"/>
        <w:gridCol w:w="2127"/>
        <w:gridCol w:w="2409"/>
        <w:gridCol w:w="2250"/>
        <w:gridCol w:w="1410"/>
        <w:gridCol w:w="806"/>
      </w:tblGrid>
      <w:tr w:rsidR="00340A75" w:rsidRPr="000E2700" w14:paraId="2605D1FF" w14:textId="77777777" w:rsidTr="0005793F">
        <w:trPr>
          <w:trHeight w:val="341"/>
          <w:tblHeader/>
        </w:trPr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38B0BB" w14:textId="77777777" w:rsidR="00340A75" w:rsidRPr="00CB234E" w:rsidRDefault="00340A75" w:rsidP="00BF4724">
            <w:pPr>
              <w:keepNext/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234E">
              <w:rPr>
                <w:rFonts w:cs="Times New Roman"/>
                <w:b/>
                <w:bCs/>
                <w:sz w:val="20"/>
                <w:szCs w:val="20"/>
              </w:rPr>
              <w:t>AAs(</w:t>
            </w:r>
            <w:proofErr w:type="spellStart"/>
            <w:r w:rsidRPr="00CB234E">
              <w:rPr>
                <w:rFonts w:cs="Times New Roman"/>
                <w:b/>
                <w:bCs/>
                <w:sz w:val="20"/>
                <w:szCs w:val="20"/>
              </w:rPr>
              <w:t>μM</w:t>
            </w:r>
            <w:proofErr w:type="spellEnd"/>
            <w:r w:rsidRPr="00CB234E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E0BCAB" w14:textId="77777777" w:rsidR="00340A75" w:rsidRPr="00CB234E" w:rsidRDefault="00340A75" w:rsidP="0005793F">
            <w:pPr>
              <w:keepNext/>
              <w:suppressAutoHyphens/>
              <w:autoSpaceDE w:val="0"/>
              <w:spacing w:before="40" w:after="40" w:line="400" w:lineRule="exact"/>
              <w:rPr>
                <w:rFonts w:cs="Times New Roman"/>
                <w:b/>
                <w:bCs/>
                <w:sz w:val="20"/>
                <w:szCs w:val="20"/>
              </w:rPr>
            </w:pPr>
            <w:r w:rsidRPr="00CB234E">
              <w:rPr>
                <w:rFonts w:cs="Times New Roman" w:hint="eastAsia"/>
                <w:b/>
                <w:bCs/>
                <w:sz w:val="20"/>
                <w:szCs w:val="20"/>
              </w:rPr>
              <w:t>Plasma concentration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B2B194" w14:textId="77777777" w:rsidR="00340A75" w:rsidRPr="00CB234E" w:rsidRDefault="00340A75" w:rsidP="0005793F">
            <w:pPr>
              <w:keepNext/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234E">
              <w:rPr>
                <w:rFonts w:cs="Times New Roman" w:hint="eastAsia"/>
                <w:b/>
                <w:bCs/>
                <w:sz w:val="20"/>
                <w:szCs w:val="20"/>
              </w:rPr>
              <w:t>Urine concentration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0CB977" w14:textId="7E4E3171" w:rsidR="00340A75" w:rsidRPr="00CB234E" w:rsidRDefault="00340A75" w:rsidP="0005793F">
            <w:pPr>
              <w:keepNext/>
              <w:suppressAutoHyphens/>
              <w:autoSpaceDE w:val="0"/>
              <w:spacing w:before="40" w:after="40" w:line="400" w:lineRule="exact"/>
              <w:rPr>
                <w:rFonts w:cs="Times New Roman"/>
                <w:b/>
                <w:bCs/>
                <w:sz w:val="20"/>
                <w:szCs w:val="20"/>
                <w:lang w:bidi="ar"/>
              </w:rPr>
            </w:pPr>
            <w:r w:rsidRPr="00CB234E">
              <w:rPr>
                <w:rFonts w:cs="Times New Roman"/>
                <w:b/>
                <w:bCs/>
                <w:sz w:val="20"/>
                <w:szCs w:val="20"/>
              </w:rPr>
              <w:t>Salivary</w:t>
            </w:r>
            <w:r w:rsidRPr="00CB234E">
              <w:rPr>
                <w:rFonts w:cs="Times New Roman" w:hint="eastAsia"/>
                <w:b/>
                <w:bCs/>
                <w:sz w:val="20"/>
                <w:szCs w:val="20"/>
              </w:rPr>
              <w:t xml:space="preserve"> concentration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B536337" w14:textId="583D705E" w:rsidR="00340A75" w:rsidRPr="00CB234E" w:rsidRDefault="00340A75" w:rsidP="00BF4724">
            <w:pPr>
              <w:keepNext/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234E">
              <w:rPr>
                <w:rFonts w:cs="Times New Roman"/>
                <w:b/>
                <w:bCs/>
                <w:sz w:val="20"/>
                <w:szCs w:val="20"/>
                <w:lang w:bidi="ar"/>
              </w:rPr>
              <w:t>r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1216E9" w14:textId="77777777" w:rsidR="00340A75" w:rsidRPr="00CB234E" w:rsidRDefault="00340A75" w:rsidP="00BF4724">
            <w:pPr>
              <w:keepNext/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CB234E">
              <w:rPr>
                <w:rFonts w:cs="Times New Roman"/>
                <w:b/>
                <w:bCs/>
                <w:i/>
                <w:iCs/>
                <w:sz w:val="20"/>
                <w:szCs w:val="20"/>
                <w:lang w:bidi="ar"/>
              </w:rPr>
              <w:t>P</w:t>
            </w:r>
          </w:p>
        </w:tc>
      </w:tr>
      <w:tr w:rsidR="00340A75" w:rsidRPr="000E2700" w14:paraId="709B2653" w14:textId="77777777" w:rsidTr="0005793F">
        <w:trPr>
          <w:trHeight w:val="337"/>
        </w:trPr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55E5F3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40A75">
              <w:rPr>
                <w:rFonts w:cs="Times New Roman" w:hint="eastAsia"/>
                <w:sz w:val="20"/>
                <w:szCs w:val="20"/>
                <w:lang w:bidi="ar"/>
              </w:rPr>
              <w:t>H</w:t>
            </w:r>
            <w:r w:rsidRPr="00340A75">
              <w:rPr>
                <w:rFonts w:cs="Times New Roman"/>
                <w:sz w:val="20"/>
                <w:szCs w:val="20"/>
                <w:lang w:bidi="ar"/>
              </w:rPr>
              <w:t>is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636B9A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84.6±22.2(46.7-123.2)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23C1FE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159.3±174.5</w:t>
            </w:r>
            <w:r w:rsidRPr="00340A75">
              <w:rPr>
                <w:rFonts w:cs="Times New Roman"/>
                <w:sz w:val="20"/>
                <w:szCs w:val="20"/>
                <w:lang w:eastAsia="zh-Hans" w:bidi="ar"/>
              </w:rPr>
              <w:t>(26.0</w:t>
            </w:r>
            <w:r w:rsidRPr="00340A75">
              <w:rPr>
                <w:rFonts w:cs="Times New Roman"/>
                <w:sz w:val="20"/>
                <w:szCs w:val="20"/>
                <w:lang w:bidi="ar"/>
              </w:rPr>
              <w:t>-829.0)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7E239657" w14:textId="453C8A61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>
              <w:rPr>
                <w:rFonts w:cs="Times New Roman" w:hint="eastAsia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D61F51" w14:textId="2B33D29D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0. 538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7C2B70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0.000</w:t>
            </w:r>
          </w:p>
        </w:tc>
      </w:tr>
      <w:tr w:rsidR="00340A75" w:rsidRPr="000E2700" w14:paraId="5BD2F82E" w14:textId="77777777" w:rsidTr="0005793F">
        <w:trPr>
          <w:trHeight w:val="168"/>
        </w:trPr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A38AA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Pro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FC9B91" w14:textId="77777777" w:rsidR="00340A75" w:rsidRPr="00340A75" w:rsidRDefault="00340A75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340A75">
              <w:rPr>
                <w:rFonts w:eastAsia="DengXian" w:cs="Times New Roman"/>
                <w:color w:val="000000"/>
                <w:sz w:val="20"/>
                <w:szCs w:val="20"/>
              </w:rPr>
              <w:t>141.6±47.8 (71.1-276.8)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8B9EF" w14:textId="77777777" w:rsidR="00340A75" w:rsidRPr="00340A75" w:rsidRDefault="00340A75" w:rsidP="00BF4724">
            <w:pPr>
              <w:spacing w:before="40" w:after="40"/>
              <w:ind w:firstLineChars="50" w:firstLine="10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340A75">
              <w:rPr>
                <w:rFonts w:eastAsia="DengXian" w:cs="Times New Roman"/>
                <w:color w:val="000000"/>
                <w:sz w:val="20"/>
                <w:szCs w:val="20"/>
              </w:rPr>
              <w:t>10.1±7.2(2.0-33.8)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0ABFC0B6" w14:textId="2A272340" w:rsidR="00340A75" w:rsidRPr="00340A75" w:rsidRDefault="0005793F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>
              <w:rPr>
                <w:rFonts w:cs="Times New Roman" w:hint="eastAsia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1B866" w14:textId="364B887C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0.141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7C1233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0.186</w:t>
            </w:r>
          </w:p>
        </w:tc>
      </w:tr>
      <w:tr w:rsidR="00340A75" w:rsidRPr="000E2700" w14:paraId="018F1837" w14:textId="77777777" w:rsidTr="0005793F">
        <w:trPr>
          <w:trHeight w:val="87"/>
        </w:trPr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7EBC1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Val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6C2C4C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73.4±18.2(36.4-109.9)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EC29A4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21.5±9.1</w:t>
            </w:r>
            <w:r w:rsidRPr="00340A75">
              <w:rPr>
                <w:rFonts w:cs="Times New Roman"/>
                <w:sz w:val="20"/>
                <w:szCs w:val="20"/>
                <w:lang w:eastAsia="zh-Hans" w:bidi="ar"/>
              </w:rPr>
              <w:t>(4.4</w:t>
            </w:r>
            <w:r w:rsidRPr="00340A75">
              <w:rPr>
                <w:rFonts w:cs="Times New Roman"/>
                <w:sz w:val="20"/>
                <w:szCs w:val="20"/>
                <w:lang w:bidi="ar"/>
              </w:rPr>
              <w:t>-</w:t>
            </w:r>
            <w:r w:rsidRPr="00340A75">
              <w:rPr>
                <w:rFonts w:cs="Times New Roman"/>
                <w:sz w:val="20"/>
                <w:szCs w:val="20"/>
                <w:lang w:eastAsia="zh-Hans" w:bidi="ar"/>
              </w:rPr>
              <w:t>44.4</w:t>
            </w:r>
            <w:r w:rsidRPr="00340A75">
              <w:rPr>
                <w:rFonts w:cs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290C6C78" w14:textId="3A802624" w:rsidR="00340A75" w:rsidRPr="00340A75" w:rsidRDefault="0005793F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  <w:lang w:bidi="ar"/>
              </w:rPr>
              <w:t>/</w:t>
            </w: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063DBC" w14:textId="7950BA6A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40A75">
              <w:rPr>
                <w:rFonts w:cs="Times New Roman"/>
                <w:color w:val="000000" w:themeColor="text1"/>
                <w:sz w:val="20"/>
                <w:szCs w:val="20"/>
                <w:lang w:bidi="ar"/>
              </w:rPr>
              <w:t>0.685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7B483C" w14:textId="77777777" w:rsidR="00340A75" w:rsidRPr="00340A75" w:rsidRDefault="00340A75" w:rsidP="00BF4724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0.000</w:t>
            </w:r>
          </w:p>
        </w:tc>
      </w:tr>
      <w:tr w:rsidR="00F662D1" w:rsidRPr="000E2700" w14:paraId="0ED9AC64" w14:textId="77777777" w:rsidTr="0005793F">
        <w:trPr>
          <w:trHeight w:val="87"/>
        </w:trPr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AA0D3" w14:textId="12F76BE1" w:rsidR="00F662D1" w:rsidRPr="00340A75" w:rsidRDefault="00F662D1" w:rsidP="00F662D1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Arg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8A2E8" w14:textId="3707E72D" w:rsidR="00F662D1" w:rsidRPr="00340A75" w:rsidRDefault="00F662D1" w:rsidP="00F662D1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211.6±75.3(84.8-403.5)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E799F" w14:textId="1676BDB8" w:rsidR="00F662D1" w:rsidRPr="00340A75" w:rsidRDefault="00F662D1" w:rsidP="00F662D1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>
              <w:rPr>
                <w:rFonts w:cs="Times New Roman" w:hint="eastAsia"/>
                <w:sz w:val="20"/>
                <w:szCs w:val="20"/>
                <w:lang w:bidi="ar"/>
              </w:rPr>
              <w:t>/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C8C59" w14:textId="4FB727D5" w:rsidR="00F662D1" w:rsidRPr="00340A75" w:rsidRDefault="00F662D1" w:rsidP="00F662D1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color w:val="000000" w:themeColor="text1"/>
                <w:sz w:val="20"/>
                <w:szCs w:val="20"/>
                <w:lang w:bidi="ar"/>
              </w:rPr>
            </w:pPr>
            <w:r w:rsidRPr="00340A75">
              <w:rPr>
                <w:rFonts w:cs="Times New Roman"/>
                <w:sz w:val="20"/>
                <w:szCs w:val="20"/>
                <w:lang w:bidi="ar"/>
              </w:rPr>
              <w:t>196.9±168.1</w:t>
            </w:r>
            <w:r w:rsidRPr="00340A75">
              <w:rPr>
                <w:rFonts w:cs="Times New Roman"/>
                <w:sz w:val="20"/>
                <w:szCs w:val="20"/>
                <w:lang w:eastAsia="zh-Hans" w:bidi="ar"/>
              </w:rPr>
              <w:t>(5.0</w:t>
            </w:r>
            <w:r w:rsidRPr="00340A75">
              <w:rPr>
                <w:rFonts w:cs="Times New Roman"/>
                <w:sz w:val="20"/>
                <w:szCs w:val="20"/>
                <w:lang w:bidi="ar"/>
              </w:rPr>
              <w:t>-</w:t>
            </w:r>
            <w:r w:rsidRPr="00340A75">
              <w:rPr>
                <w:rFonts w:cs="Times New Roman"/>
                <w:sz w:val="20"/>
                <w:szCs w:val="20"/>
                <w:lang w:eastAsia="zh-Hans" w:bidi="ar"/>
              </w:rPr>
              <w:t>698.8</w:t>
            </w:r>
            <w:r w:rsidRPr="00340A75">
              <w:rPr>
                <w:rFonts w:cs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10606" w14:textId="1433E9E5" w:rsidR="00F662D1" w:rsidRPr="00F662D1" w:rsidRDefault="00F662D1" w:rsidP="00F662D1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F662D1">
              <w:rPr>
                <w:rFonts w:cs="Times New Roman"/>
                <w:sz w:val="20"/>
                <w:szCs w:val="20"/>
                <w:lang w:bidi="ar"/>
              </w:rPr>
              <w:t>0.165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11043" w14:textId="26A0B3A2" w:rsidR="00F662D1" w:rsidRPr="00340A75" w:rsidRDefault="00F662D1" w:rsidP="00F662D1">
            <w:pPr>
              <w:suppressAutoHyphens/>
              <w:autoSpaceDE w:val="0"/>
              <w:spacing w:before="40" w:after="40" w:line="400" w:lineRule="exact"/>
              <w:jc w:val="center"/>
              <w:rPr>
                <w:rFonts w:cs="Times New Roman"/>
                <w:sz w:val="20"/>
                <w:szCs w:val="20"/>
                <w:lang w:bidi="ar"/>
              </w:rPr>
            </w:pPr>
            <w:r w:rsidRPr="00F662D1">
              <w:rPr>
                <w:rFonts w:cs="Times New Roman"/>
                <w:sz w:val="20"/>
                <w:szCs w:val="20"/>
                <w:lang w:bidi="ar"/>
              </w:rPr>
              <w:t>0.121</w:t>
            </w:r>
          </w:p>
        </w:tc>
      </w:tr>
    </w:tbl>
    <w:p w14:paraId="2239CEE0" w14:textId="77777777" w:rsidR="00BF4724" w:rsidRDefault="00BF4724" w:rsidP="00BF4724">
      <w:pPr>
        <w:spacing w:before="0" w:after="0"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r: </w:t>
      </w:r>
      <w:r w:rsidRPr="00842B8B">
        <w:rPr>
          <w:rFonts w:cs="Times New Roman"/>
          <w:sz w:val="20"/>
          <w:szCs w:val="20"/>
        </w:rPr>
        <w:t>P</w:t>
      </w:r>
      <w:r w:rsidRPr="00842B8B">
        <w:rPr>
          <w:rFonts w:cs="Times New Roman" w:hint="eastAsia"/>
          <w:sz w:val="20"/>
          <w:szCs w:val="20"/>
        </w:rPr>
        <w:t>earson</w:t>
      </w:r>
      <w:r w:rsidRPr="00A9196C">
        <w:rPr>
          <w:rFonts w:cs="Times New Roman"/>
          <w:sz w:val="20"/>
          <w:szCs w:val="20"/>
        </w:rPr>
        <w:t>’s Correlations Coefficient</w:t>
      </w:r>
      <w:r>
        <w:rPr>
          <w:rFonts w:cs="Times New Roman"/>
          <w:sz w:val="20"/>
          <w:szCs w:val="20"/>
        </w:rPr>
        <w:t>.</w:t>
      </w:r>
    </w:p>
    <w:p w14:paraId="1411EC18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</w:pPr>
    </w:p>
    <w:p w14:paraId="0E9B0D98" w14:textId="77777777" w:rsidR="00BF4724" w:rsidRDefault="00BF4724" w:rsidP="00BF4724">
      <w:pPr>
        <w:spacing w:before="0" w:after="0"/>
        <w:rPr>
          <w:rFonts w:cs="Times New Roman"/>
          <w:sz w:val="20"/>
          <w:szCs w:val="20"/>
        </w:rPr>
        <w:sectPr w:rsidR="00BF4724" w:rsidSect="00BF4724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6497CE2C" w14:textId="7F660D82" w:rsidR="00BF4724" w:rsidRPr="00BF4724" w:rsidRDefault="00CD3009" w:rsidP="00BF4724">
      <w:pPr>
        <w:spacing w:after="0"/>
      </w:pPr>
      <w:r w:rsidRPr="00CD3009">
        <w:rPr>
          <w:rFonts w:cs="Times New Roman"/>
          <w:b/>
          <w:sz w:val="20"/>
          <w:szCs w:val="20"/>
        </w:rPr>
        <w:lastRenderedPageBreak/>
        <w:t>Supplemental</w:t>
      </w:r>
      <w:r w:rsidRPr="0043662D">
        <w:rPr>
          <w:rFonts w:cs="Times New Roman"/>
          <w:b/>
          <w:sz w:val="20"/>
          <w:szCs w:val="20"/>
        </w:rPr>
        <w:t xml:space="preserve"> </w:t>
      </w:r>
      <w:r w:rsidR="00BF4724" w:rsidRPr="0043662D">
        <w:rPr>
          <w:rFonts w:cs="Times New Roman"/>
          <w:b/>
          <w:sz w:val="20"/>
          <w:szCs w:val="20"/>
        </w:rPr>
        <w:t xml:space="preserve">Table </w:t>
      </w:r>
      <w:r w:rsidR="00BF4724">
        <w:rPr>
          <w:rFonts w:cs="Times New Roman"/>
          <w:b/>
          <w:sz w:val="20"/>
          <w:szCs w:val="20"/>
        </w:rPr>
        <w:t>12</w:t>
      </w:r>
      <w:r w:rsidR="00BF4724" w:rsidRPr="0043662D">
        <w:rPr>
          <w:rFonts w:cs="Times New Roman"/>
          <w:b/>
          <w:sz w:val="20"/>
          <w:szCs w:val="20"/>
        </w:rPr>
        <w:t>.</w:t>
      </w:r>
      <w:r w:rsidR="00BF4724" w:rsidRPr="0043662D">
        <w:rPr>
          <w:rFonts w:cs="Times New Roman"/>
          <w:sz w:val="20"/>
          <w:szCs w:val="20"/>
        </w:rPr>
        <w:t xml:space="preserve"> P</w:t>
      </w:r>
      <w:r w:rsidR="00BF4724" w:rsidRPr="0043662D">
        <w:rPr>
          <w:rFonts w:cs="Times New Roman" w:hint="eastAsia"/>
          <w:sz w:val="20"/>
          <w:szCs w:val="20"/>
        </w:rPr>
        <w:t>lasma, urine and saliva Logistics regression model parameters</w:t>
      </w:r>
    </w:p>
    <w:tbl>
      <w:tblPr>
        <w:tblW w:w="8344" w:type="dxa"/>
        <w:tblInd w:w="108" w:type="dxa"/>
        <w:tblLook w:val="04A0" w:firstRow="1" w:lastRow="0" w:firstColumn="1" w:lastColumn="0" w:noHBand="0" w:noVBand="1"/>
      </w:tblPr>
      <w:tblGrid>
        <w:gridCol w:w="1192"/>
        <w:gridCol w:w="1192"/>
        <w:gridCol w:w="1192"/>
        <w:gridCol w:w="1192"/>
        <w:gridCol w:w="1192"/>
        <w:gridCol w:w="1192"/>
        <w:gridCol w:w="1192"/>
      </w:tblGrid>
      <w:tr w:rsidR="00BF4724" w:rsidRPr="00D5520F" w14:paraId="612319DE" w14:textId="77777777" w:rsidTr="00305AB3">
        <w:trPr>
          <w:trHeight w:val="317"/>
        </w:trPr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D5277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168F6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47505" w14:textId="77777777" w:rsidR="00BF4724" w:rsidRPr="007172BA" w:rsidRDefault="00BF4724" w:rsidP="00BF472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.E.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9F785" w14:textId="77777777" w:rsidR="00BF4724" w:rsidRPr="007172BA" w:rsidRDefault="00BF4724" w:rsidP="00BF472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Wals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94D5B" w14:textId="77777777" w:rsidR="00BF4724" w:rsidRPr="007172BA" w:rsidRDefault="00BF4724" w:rsidP="00BF472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cs="Times New Roman"/>
                <w:color w:val="00000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9840E" w14:textId="77777777" w:rsidR="00BF4724" w:rsidRPr="007172BA" w:rsidRDefault="00BF4724" w:rsidP="00BF472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cs="Times New Roman"/>
                <w:color w:val="000000"/>
                <w:sz w:val="20"/>
                <w:szCs w:val="20"/>
              </w:rPr>
              <w:t>ig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C11C9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proofErr w:type="spellStart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Exp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（</w:t>
            </w: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B</w:t>
            </w:r>
            <w:proofErr w:type="spellEnd"/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BF4724" w:rsidRPr="00D5520F" w14:paraId="40867401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4F4A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Plasma His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841B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B875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2045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C0A5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620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18D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0.975</w:t>
            </w:r>
          </w:p>
        </w:tc>
      </w:tr>
      <w:tr w:rsidR="00BF4724" w:rsidRPr="00D5520F" w14:paraId="0E3D12F8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0EED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Plasma Val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554A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E4C1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A27F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11.929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A891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B8FD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947C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0.906</w:t>
            </w:r>
          </w:p>
        </w:tc>
      </w:tr>
      <w:tr w:rsidR="00BF4724" w:rsidRPr="00D5520F" w14:paraId="28CBE750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773A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Urine His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E2AF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1BA9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CBD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2.929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6F0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AE9D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A5C9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0.996</w:t>
            </w:r>
          </w:p>
        </w:tc>
      </w:tr>
      <w:tr w:rsidR="00BF4724" w:rsidRPr="00D5520F" w14:paraId="58BFF2A8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B2FE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Urine Val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865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0602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24C2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22DC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197A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4911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1.002</w:t>
            </w:r>
          </w:p>
        </w:tc>
      </w:tr>
      <w:tr w:rsidR="00BF4724" w:rsidRPr="00D5520F" w14:paraId="12708152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FCEF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Urine Pro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37DE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E75D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989A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202B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CB65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96E3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1.066</w:t>
            </w:r>
          </w:p>
        </w:tc>
      </w:tr>
      <w:tr w:rsidR="00BF4724" w:rsidRPr="00D5520F" w14:paraId="5DB9A06E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EE20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Saliva Arg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F21A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BD4B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B03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3.003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7915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EB54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C10C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1.006</w:t>
            </w:r>
          </w:p>
        </w:tc>
      </w:tr>
      <w:tr w:rsidR="00BF4724" w:rsidRPr="00D5520F" w14:paraId="17CE7CBA" w14:textId="77777777" w:rsidTr="00305AB3">
        <w:trPr>
          <w:trHeight w:val="317"/>
        </w:trPr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C8936" w14:textId="77777777" w:rsidR="00BF4724" w:rsidRPr="007172BA" w:rsidRDefault="00BF4724" w:rsidP="00BF4724">
            <w:pPr>
              <w:spacing w:before="40" w:after="4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cs="Times New Roman"/>
                <w:color w:val="000000"/>
                <w:sz w:val="20"/>
                <w:szCs w:val="20"/>
              </w:rPr>
              <w:t>onstant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8A0A7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10.673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7FDD0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3.551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0D18D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9.032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408E1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586D7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2BD8B" w14:textId="77777777" w:rsidR="00BF4724" w:rsidRPr="007172BA" w:rsidRDefault="00BF4724" w:rsidP="00BF4724">
            <w:pPr>
              <w:spacing w:before="40" w:after="40"/>
              <w:jc w:val="center"/>
              <w:rPr>
                <w:rFonts w:eastAsia="DengXian" w:cs="Times New Roman"/>
                <w:color w:val="000000"/>
                <w:sz w:val="20"/>
                <w:szCs w:val="20"/>
              </w:rPr>
            </w:pPr>
            <w:r w:rsidRPr="007172BA">
              <w:rPr>
                <w:rFonts w:eastAsia="DengXian" w:cs="Times New Roman"/>
                <w:color w:val="000000"/>
                <w:sz w:val="20"/>
                <w:szCs w:val="20"/>
              </w:rPr>
              <w:t>43157.133</w:t>
            </w:r>
          </w:p>
        </w:tc>
      </w:tr>
    </w:tbl>
    <w:p w14:paraId="7207E293" w14:textId="7B937FB9" w:rsidR="00BF4724" w:rsidRDefault="00BF4724" w:rsidP="00BF4724">
      <w:pPr>
        <w:spacing w:before="0" w:after="0"/>
        <w:rPr>
          <w:rFonts w:cs="Times New Roman"/>
          <w:sz w:val="20"/>
          <w:szCs w:val="20"/>
        </w:rPr>
        <w:sectPr w:rsidR="00BF4724" w:rsidSect="00BF4724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30F9090D" w14:textId="7C68AFE0" w:rsidR="00216EE5" w:rsidRDefault="00216EE5" w:rsidP="00216EE5">
      <w:pPr>
        <w:pStyle w:val="2"/>
      </w:pPr>
      <w:r w:rsidRPr="0001436A">
        <w:lastRenderedPageBreak/>
        <w:t>Supplementary</w:t>
      </w:r>
      <w:r w:rsidRPr="001549D3">
        <w:t xml:space="preserve"> </w:t>
      </w:r>
      <w:r w:rsidRPr="00994A3D">
        <w:t>Figures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F56EE" w14:paraId="33F80087" w14:textId="77777777" w:rsidTr="00FF250B">
        <w:tc>
          <w:tcPr>
            <w:tcW w:w="9016" w:type="dxa"/>
          </w:tcPr>
          <w:p w14:paraId="2ED4C78C" w14:textId="2EF8364E" w:rsidR="003F56EE" w:rsidRDefault="00157AA3" w:rsidP="003F56EE">
            <w:pPr>
              <w:spacing w:before="0" w:after="0"/>
            </w:pPr>
            <w:r>
              <w:rPr>
                <w:noProof/>
              </w:rPr>
              <w:drawing>
                <wp:inline distT="0" distB="0" distL="0" distR="0" wp14:anchorId="034813CC" wp14:editId="6F09A577">
                  <wp:extent cx="5547852" cy="4019826"/>
                  <wp:effectExtent l="25400" t="25400" r="27940" b="190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387" cy="4024561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EE" w14:paraId="462D84E7" w14:textId="77777777" w:rsidTr="00FF250B">
        <w:tc>
          <w:tcPr>
            <w:tcW w:w="9016" w:type="dxa"/>
          </w:tcPr>
          <w:p w14:paraId="4C391D80" w14:textId="0ADDD5C9" w:rsidR="003F56EE" w:rsidRPr="00FF250B" w:rsidRDefault="00CD3009" w:rsidP="00FF250B">
            <w:pPr>
              <w:pStyle w:val="aff0"/>
              <w:rPr>
                <w:b/>
                <w:sz w:val="20"/>
                <w:szCs w:val="20"/>
              </w:rPr>
            </w:pPr>
            <w:bookmarkStart w:id="3" w:name="OLE_LINK4"/>
            <w:r w:rsidRPr="00CD3009">
              <w:rPr>
                <w:b/>
                <w:sz w:val="20"/>
                <w:szCs w:val="20"/>
              </w:rPr>
              <w:t>Supplemental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F56EE">
              <w:rPr>
                <w:b/>
                <w:sz w:val="20"/>
                <w:szCs w:val="20"/>
              </w:rPr>
              <w:t>Fig</w:t>
            </w:r>
            <w:r>
              <w:rPr>
                <w:b/>
                <w:sz w:val="20"/>
                <w:szCs w:val="20"/>
              </w:rPr>
              <w:t>ure</w:t>
            </w:r>
            <w:r w:rsidR="003F56EE">
              <w:rPr>
                <w:b/>
                <w:sz w:val="20"/>
                <w:szCs w:val="20"/>
              </w:rPr>
              <w:t xml:space="preserve"> 1. Plasma levels of histidine and valine; urine levels of histidine, proline and valine; and, saliva levels of arginine have an excellent predictive value for separating patients with DKD from those with T2DM, and healthy controls. </w:t>
            </w:r>
            <w:r w:rsidR="003F56EE">
              <w:rPr>
                <w:bCs/>
                <w:sz w:val="20"/>
                <w:szCs w:val="20"/>
              </w:rPr>
              <w:t xml:space="preserve">Plasma levels of (A) histidine, (B) valine; urine levels of histidine (C), proline (D), and valine (E); saliva levels of arginine (F) in the CON, T2DM, and DKD groups, respectively. </w:t>
            </w:r>
            <w:bookmarkEnd w:id="3"/>
            <w:r w:rsidR="00FF250B" w:rsidRPr="00FF250B">
              <w:rPr>
                <w:bCs/>
                <w:sz w:val="20"/>
                <w:szCs w:val="20"/>
              </w:rPr>
              <w:t>*</w:t>
            </w:r>
            <w:r w:rsidR="00FF250B" w:rsidRPr="00FF250B">
              <w:rPr>
                <w:bCs/>
                <w:i/>
                <w:iCs/>
                <w:sz w:val="20"/>
                <w:szCs w:val="20"/>
              </w:rPr>
              <w:t>P</w:t>
            </w:r>
            <w:r w:rsidR="00FF250B" w:rsidRPr="00FF250B">
              <w:rPr>
                <w:bCs/>
                <w:sz w:val="20"/>
                <w:szCs w:val="20"/>
              </w:rPr>
              <w:t xml:space="preserve"> &lt; 0.0</w:t>
            </w:r>
            <w:r w:rsidR="00FF250B">
              <w:rPr>
                <w:bCs/>
                <w:sz w:val="20"/>
                <w:szCs w:val="20"/>
              </w:rPr>
              <w:t>5</w:t>
            </w:r>
            <w:r w:rsidR="00FF250B" w:rsidRPr="00FF250B">
              <w:rPr>
                <w:bCs/>
                <w:sz w:val="20"/>
                <w:szCs w:val="20"/>
              </w:rPr>
              <w:t>, **</w:t>
            </w:r>
            <w:r w:rsidR="00FF250B" w:rsidRPr="00FF250B">
              <w:rPr>
                <w:bCs/>
                <w:i/>
                <w:iCs/>
                <w:sz w:val="20"/>
                <w:szCs w:val="20"/>
              </w:rPr>
              <w:t>P</w:t>
            </w:r>
            <w:r w:rsidR="00FF250B" w:rsidRPr="00FF250B">
              <w:rPr>
                <w:bCs/>
                <w:sz w:val="20"/>
                <w:szCs w:val="20"/>
              </w:rPr>
              <w:t xml:space="preserve"> &lt; 0.01, ***</w:t>
            </w:r>
            <w:r w:rsidR="00FF250B" w:rsidRPr="00FF250B">
              <w:rPr>
                <w:bCs/>
                <w:i/>
                <w:iCs/>
                <w:sz w:val="20"/>
                <w:szCs w:val="20"/>
              </w:rPr>
              <w:t xml:space="preserve">P </w:t>
            </w:r>
            <w:r w:rsidR="00FF250B" w:rsidRPr="00FF250B">
              <w:rPr>
                <w:bCs/>
                <w:sz w:val="20"/>
                <w:szCs w:val="20"/>
              </w:rPr>
              <w:t xml:space="preserve">&lt; 0.001. CON, healthy control; DKD, diabetic kidney disease; T2DM, type 2 diabetes mellitus. </w:t>
            </w:r>
          </w:p>
        </w:tc>
      </w:tr>
    </w:tbl>
    <w:p w14:paraId="5730318A" w14:textId="77777777" w:rsidR="00431562" w:rsidRPr="00431562" w:rsidRDefault="00431562" w:rsidP="00431562"/>
    <w:p w14:paraId="592B08FC" w14:textId="68E31705" w:rsidR="00BF4724" w:rsidRPr="00E129EA" w:rsidRDefault="00BF4724" w:rsidP="00BF4724">
      <w:pPr>
        <w:spacing w:before="0" w:after="0"/>
        <w:rPr>
          <w:rFonts w:cs="Times New Roman"/>
          <w:sz w:val="20"/>
          <w:szCs w:val="20"/>
        </w:rPr>
        <w:sectPr w:rsidR="00BF4724" w:rsidRPr="00E129EA" w:rsidSect="00216EE5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F56EE" w14:paraId="3D8785F3" w14:textId="77777777" w:rsidTr="003F56EE">
        <w:tc>
          <w:tcPr>
            <w:tcW w:w="9016" w:type="dxa"/>
          </w:tcPr>
          <w:p w14:paraId="6A28E289" w14:textId="75A5ACAA" w:rsidR="003F56EE" w:rsidRDefault="003F56EE" w:rsidP="00243FF8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6FDDE181" wp14:editId="2E20F37F">
                  <wp:extent cx="5161915" cy="2033905"/>
                  <wp:effectExtent l="12700" t="12700" r="6985" b="10795"/>
                  <wp:docPr id="5" name="图片 5" descr="D:\郑大一附院\项目\Amino Acid\Submission for CJASN\manuscript\投稿\Supplemental Figure 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:\郑大一附院\项目\Amino Acid\Submission for CJASN\manuscript\投稿\Supplemental Figure 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027" cy="2034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6EE" w14:paraId="62CFDB45" w14:textId="77777777" w:rsidTr="003F56EE">
        <w:tc>
          <w:tcPr>
            <w:tcW w:w="9016" w:type="dxa"/>
          </w:tcPr>
          <w:p w14:paraId="2F7E96C4" w14:textId="606EFE08" w:rsidR="003F56EE" w:rsidRDefault="00CD3009" w:rsidP="003F56EE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CD3009">
              <w:rPr>
                <w:rFonts w:cs="Times New Roman"/>
                <w:b/>
                <w:sz w:val="20"/>
                <w:szCs w:val="20"/>
              </w:rPr>
              <w:t>Supplemental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3F56EE">
              <w:rPr>
                <w:rFonts w:cs="Times New Roman"/>
                <w:b/>
                <w:sz w:val="20"/>
                <w:szCs w:val="20"/>
              </w:rPr>
              <w:t>Fig</w:t>
            </w:r>
            <w:r>
              <w:rPr>
                <w:rFonts w:cs="Times New Roman"/>
                <w:b/>
                <w:sz w:val="20"/>
                <w:szCs w:val="20"/>
              </w:rPr>
              <w:t>ure</w:t>
            </w:r>
            <w:r w:rsidR="003F56EE">
              <w:rPr>
                <w:rFonts w:cs="Times New Roman"/>
                <w:b/>
                <w:sz w:val="20"/>
                <w:szCs w:val="20"/>
              </w:rPr>
              <w:t xml:space="preserve"> 2. Chromatogram of histidine and valine metabolites.</w:t>
            </w:r>
          </w:p>
          <w:p w14:paraId="266AA8A8" w14:textId="77777777" w:rsidR="003F56EE" w:rsidRDefault="003F56EE" w:rsidP="003F56EE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1, 1-methylhistidine; 2, 3-methylhistidine; 3, 3-methyl-2-oxobutyrate; 4, carnosine; 5, ergothioneine; 6, homocarnosine; 7, trans-urocanate; 8, anserine.</w:t>
            </w:r>
          </w:p>
          <w:p w14:paraId="132A8F80" w14:textId="77777777" w:rsidR="003F56EE" w:rsidRDefault="003F56EE" w:rsidP="00243FF8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</w:tr>
    </w:tbl>
    <w:p w14:paraId="47C79D3B" w14:textId="08DD809B" w:rsidR="00BF4724" w:rsidRDefault="00BF4724" w:rsidP="00243FF8">
      <w:pPr>
        <w:spacing w:before="0" w:after="0"/>
        <w:rPr>
          <w:rFonts w:cs="Times New Roman"/>
          <w:sz w:val="20"/>
          <w:szCs w:val="20"/>
          <w:lang w:eastAsia="zh-CN"/>
        </w:rPr>
        <w:sectPr w:rsidR="00BF4724" w:rsidSect="003F56EE">
          <w:pgSz w:w="11906" w:h="16838"/>
          <w:pgMar w:top="1440" w:right="1440" w:bottom="1440" w:left="1440" w:header="851" w:footer="992" w:gutter="0"/>
          <w:cols w:space="425"/>
          <w:docGrid w:type="lines" w:linePitch="326"/>
        </w:sectPr>
      </w:pPr>
    </w:p>
    <w:p w14:paraId="654C53B9" w14:textId="77777777" w:rsidR="00EF4FE1" w:rsidRDefault="00EF4FE1" w:rsidP="00EF4FE1">
      <w:pPr>
        <w:spacing w:line="36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lastRenderedPageBreak/>
        <w:t>References</w:t>
      </w:r>
    </w:p>
    <w:p w14:paraId="3C34DDB6" w14:textId="77777777" w:rsidR="00EF4FE1" w:rsidRDefault="00EF4FE1" w:rsidP="00EF4FE1">
      <w:pPr>
        <w:pStyle w:val="EndNoteBibliograph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>
        <w:rPr>
          <w:rFonts w:ascii="Times New Roman" w:hAnsi="Times New Roman" w:cs="Times New Roman"/>
        </w:rPr>
        <w:t xml:space="preserve">1. Microvascular Complications and Foot Care: Standards of Medical Care in Diabetes—2019. </w:t>
      </w:r>
      <w:r>
        <w:rPr>
          <w:rFonts w:ascii="Times New Roman" w:hAnsi="Times New Roman" w:cs="Times New Roman"/>
          <w:i/>
        </w:rPr>
        <w:t>Diabetes Care,</w:t>
      </w:r>
      <w:r>
        <w:rPr>
          <w:rFonts w:ascii="Times New Roman" w:hAnsi="Times New Roman" w:cs="Times New Roman"/>
        </w:rPr>
        <w:t xml:space="preserve"> 42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S124-S138, 2019 10.2337/dc19-S011</w:t>
      </w:r>
    </w:p>
    <w:p w14:paraId="532A7279" w14:textId="77777777" w:rsidR="00EF4FE1" w:rsidRDefault="00EF4FE1" w:rsidP="00EF4FE1">
      <w:pPr>
        <w:pStyle w:val="EndNoteBibliograph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Classification and Diagnosis of Diabetes: Standards of Medical Care in Diabetes—2019. </w:t>
      </w:r>
      <w:r>
        <w:rPr>
          <w:rFonts w:ascii="Times New Roman" w:hAnsi="Times New Roman" w:cs="Times New Roman"/>
          <w:i/>
        </w:rPr>
        <w:t>Diabetes Care,</w:t>
      </w:r>
      <w:r>
        <w:rPr>
          <w:rFonts w:ascii="Times New Roman" w:hAnsi="Times New Roman" w:cs="Times New Roman"/>
        </w:rPr>
        <w:t xml:space="preserve"> 42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S13-S28, 2018 10.2337/dc19-S002</w:t>
      </w:r>
    </w:p>
    <w:p w14:paraId="58F1AED1" w14:textId="1E766041" w:rsidR="00DE23E8" w:rsidRPr="001549D3" w:rsidRDefault="00EF4FE1" w:rsidP="00EF4FE1">
      <w:pPr>
        <w:spacing w:before="240"/>
        <w:rPr>
          <w:lang w:eastAsia="zh-CN"/>
        </w:rPr>
      </w:pPr>
      <w:r>
        <w:rPr>
          <w:rFonts w:cs="Times New Roman"/>
          <w:szCs w:val="20"/>
        </w:rPr>
        <w:fldChar w:fldCharType="end"/>
      </w:r>
    </w:p>
    <w:sectPr w:rsidR="00DE23E8" w:rsidRPr="001549D3" w:rsidSect="00EF4FE1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CED9" w14:textId="77777777" w:rsidR="009F2EDF" w:rsidRDefault="009F2EDF" w:rsidP="00117666">
      <w:pPr>
        <w:spacing w:after="0"/>
      </w:pPr>
      <w:r>
        <w:separator/>
      </w:r>
    </w:p>
  </w:endnote>
  <w:endnote w:type="continuationSeparator" w:id="0">
    <w:p w14:paraId="0AAC3DDB" w14:textId="77777777" w:rsidR="009F2EDF" w:rsidRDefault="009F2ED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6817" w14:textId="77777777" w:rsidR="009F2EDF" w:rsidRDefault="009F2EDF" w:rsidP="00117666">
      <w:pPr>
        <w:spacing w:after="0"/>
      </w:pPr>
      <w:r>
        <w:separator/>
      </w:r>
    </w:p>
  </w:footnote>
  <w:footnote w:type="continuationSeparator" w:id="0">
    <w:p w14:paraId="4263AAA7" w14:textId="77777777" w:rsidR="009F2EDF" w:rsidRDefault="009F2ED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5CE0512F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attachedTemplate r:id="rId1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0D51"/>
    <w:rsid w:val="00034304"/>
    <w:rsid w:val="00035434"/>
    <w:rsid w:val="00052A14"/>
    <w:rsid w:val="0005793F"/>
    <w:rsid w:val="00077D53"/>
    <w:rsid w:val="00105FD9"/>
    <w:rsid w:val="00117666"/>
    <w:rsid w:val="00126DA6"/>
    <w:rsid w:val="001549D3"/>
    <w:rsid w:val="00157AA3"/>
    <w:rsid w:val="00160065"/>
    <w:rsid w:val="00177D84"/>
    <w:rsid w:val="00216EE5"/>
    <w:rsid w:val="00243FF8"/>
    <w:rsid w:val="00267D18"/>
    <w:rsid w:val="002868E2"/>
    <w:rsid w:val="002869C3"/>
    <w:rsid w:val="002936E4"/>
    <w:rsid w:val="002B4A57"/>
    <w:rsid w:val="002C74CA"/>
    <w:rsid w:val="00340A75"/>
    <w:rsid w:val="003544FB"/>
    <w:rsid w:val="003D2F2D"/>
    <w:rsid w:val="003F56EE"/>
    <w:rsid w:val="00401590"/>
    <w:rsid w:val="004309DC"/>
    <w:rsid w:val="00431562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2ABB"/>
    <w:rsid w:val="0070566C"/>
    <w:rsid w:val="00714C50"/>
    <w:rsid w:val="00725A7D"/>
    <w:rsid w:val="007501BE"/>
    <w:rsid w:val="00790BB3"/>
    <w:rsid w:val="007A5A65"/>
    <w:rsid w:val="007C206C"/>
    <w:rsid w:val="008032A4"/>
    <w:rsid w:val="00803D24"/>
    <w:rsid w:val="00817DD6"/>
    <w:rsid w:val="00885156"/>
    <w:rsid w:val="008A5D4D"/>
    <w:rsid w:val="008F705E"/>
    <w:rsid w:val="008F72EC"/>
    <w:rsid w:val="009151AA"/>
    <w:rsid w:val="0093429D"/>
    <w:rsid w:val="00943573"/>
    <w:rsid w:val="00970F7D"/>
    <w:rsid w:val="00994A3D"/>
    <w:rsid w:val="009C2B12"/>
    <w:rsid w:val="009C70F3"/>
    <w:rsid w:val="009F2EDF"/>
    <w:rsid w:val="00A174D9"/>
    <w:rsid w:val="00A569CD"/>
    <w:rsid w:val="00AB6715"/>
    <w:rsid w:val="00AD1B8F"/>
    <w:rsid w:val="00B1671E"/>
    <w:rsid w:val="00B25EB8"/>
    <w:rsid w:val="00B354E1"/>
    <w:rsid w:val="00B37F4D"/>
    <w:rsid w:val="00BF4724"/>
    <w:rsid w:val="00C26271"/>
    <w:rsid w:val="00C52A7B"/>
    <w:rsid w:val="00C56BAF"/>
    <w:rsid w:val="00C679AA"/>
    <w:rsid w:val="00C75972"/>
    <w:rsid w:val="00CB234E"/>
    <w:rsid w:val="00CC0A3A"/>
    <w:rsid w:val="00CD066B"/>
    <w:rsid w:val="00CD3009"/>
    <w:rsid w:val="00CE4FEE"/>
    <w:rsid w:val="00D0307C"/>
    <w:rsid w:val="00DB59C3"/>
    <w:rsid w:val="00DC259A"/>
    <w:rsid w:val="00DE23E8"/>
    <w:rsid w:val="00E52377"/>
    <w:rsid w:val="00E64E17"/>
    <w:rsid w:val="00E866C9"/>
    <w:rsid w:val="00EA3D3C"/>
    <w:rsid w:val="00EF4FE1"/>
    <w:rsid w:val="00F46900"/>
    <w:rsid w:val="00F61D89"/>
    <w:rsid w:val="00F662D1"/>
    <w:rsid w:val="00FF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qFormat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C26271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0"/>
    <w:link w:val="EndNoteBibliography0"/>
    <w:qFormat/>
    <w:rsid w:val="00C26271"/>
    <w:pPr>
      <w:widowControl w:val="0"/>
      <w:spacing w:before="0" w:after="0"/>
      <w:jc w:val="both"/>
    </w:pPr>
    <w:rPr>
      <w:rFonts w:ascii="Calibri" w:hAnsi="Calibri" w:cs="Calibri"/>
      <w:kern w:val="2"/>
      <w:sz w:val="20"/>
      <w:szCs w:val="24"/>
      <w:lang w:eastAsia="zh-CN"/>
    </w:rPr>
  </w:style>
  <w:style w:type="character" w:customStyle="1" w:styleId="EndNoteBibliography0">
    <w:name w:val="EndNote Bibliography 字符"/>
    <w:basedOn w:val="a1"/>
    <w:link w:val="EndNoteBibliography"/>
    <w:qFormat/>
    <w:rsid w:val="00C26271"/>
    <w:rPr>
      <w:rFonts w:ascii="Calibri" w:hAnsi="Calibri" w:cs="Calibri"/>
      <w:kern w:val="2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54</TotalTime>
  <Pages>17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Microsoft Office User</cp:lastModifiedBy>
  <cp:revision>12</cp:revision>
  <cp:lastPrinted>2013-10-03T12:51:00Z</cp:lastPrinted>
  <dcterms:created xsi:type="dcterms:W3CDTF">2023-07-08T03:12:00Z</dcterms:created>
  <dcterms:modified xsi:type="dcterms:W3CDTF">2023-07-15T11:25:00Z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