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B86D2C" w14:textId="77777777" w:rsidR="00366085" w:rsidRPr="00DE5B99" w:rsidRDefault="00366085">
      <w:pPr>
        <w:rPr>
          <w:rFonts w:ascii="Arial" w:hAnsi="Arial" w:cs="Arial"/>
          <w:sz w:val="18"/>
          <w:szCs w:val="18"/>
        </w:rPr>
      </w:pPr>
      <w:bookmarkStart w:id="0" w:name="_GoBack"/>
    </w:p>
    <w:p w14:paraId="55760B45" w14:textId="77777777" w:rsidR="00366085" w:rsidRPr="00DE5B99" w:rsidRDefault="00366085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11115" w:type="dxa"/>
        <w:tblInd w:w="-500" w:type="dxa"/>
        <w:tblLayout w:type="fixed"/>
        <w:tblLook w:val="04A0" w:firstRow="1" w:lastRow="0" w:firstColumn="1" w:lastColumn="0" w:noHBand="0" w:noVBand="1"/>
      </w:tblPr>
      <w:tblGrid>
        <w:gridCol w:w="1665"/>
        <w:gridCol w:w="1260"/>
        <w:gridCol w:w="1260"/>
        <w:gridCol w:w="720"/>
        <w:gridCol w:w="1170"/>
        <w:gridCol w:w="1260"/>
        <w:gridCol w:w="720"/>
        <w:gridCol w:w="1170"/>
        <w:gridCol w:w="1170"/>
        <w:gridCol w:w="720"/>
      </w:tblGrid>
      <w:tr w:rsidR="00DE5B99" w:rsidRPr="00DE5B99" w14:paraId="504CD939" w14:textId="77777777" w:rsidTr="003F1CCB">
        <w:trPr>
          <w:trHeight w:val="287"/>
        </w:trPr>
        <w:tc>
          <w:tcPr>
            <w:tcW w:w="11115" w:type="dxa"/>
            <w:gridSpan w:val="10"/>
            <w:shd w:val="clear" w:color="auto" w:fill="000000" w:themeFill="text1"/>
          </w:tcPr>
          <w:p w14:paraId="7518B7B7" w14:textId="348178DF" w:rsidR="00CA0604" w:rsidRPr="00DE5B99" w:rsidRDefault="00CA0604" w:rsidP="001320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5B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Supplementary Table 1. Characteristics of Study Participants at </w:t>
            </w:r>
            <w:r w:rsidR="00E63D69" w:rsidRPr="00DE5B99">
              <w:rPr>
                <w:rFonts w:ascii="Arial" w:hAnsi="Arial" w:cs="Arial"/>
                <w:b/>
                <w:bCs/>
                <w:sz w:val="20"/>
                <w:szCs w:val="20"/>
              </w:rPr>
              <w:t>Visits 2-4</w:t>
            </w:r>
          </w:p>
        </w:tc>
      </w:tr>
      <w:tr w:rsidR="00DE5B99" w:rsidRPr="00DE5B99" w14:paraId="0ECE33D1" w14:textId="77777777" w:rsidTr="001320BB">
        <w:tc>
          <w:tcPr>
            <w:tcW w:w="1665" w:type="dxa"/>
            <w:vMerge w:val="restart"/>
            <w:vAlign w:val="center"/>
          </w:tcPr>
          <w:p w14:paraId="2F362F5B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Characteristic</w:t>
            </w:r>
          </w:p>
        </w:tc>
        <w:tc>
          <w:tcPr>
            <w:tcW w:w="3240" w:type="dxa"/>
            <w:gridSpan w:val="3"/>
            <w:vAlign w:val="center"/>
          </w:tcPr>
          <w:p w14:paraId="4CC3931E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Visit # 2 (n = 287)</w:t>
            </w:r>
          </w:p>
        </w:tc>
        <w:tc>
          <w:tcPr>
            <w:tcW w:w="3150" w:type="dxa"/>
            <w:gridSpan w:val="3"/>
            <w:vAlign w:val="center"/>
          </w:tcPr>
          <w:p w14:paraId="05EFD6AB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Visit # 3 (n = 230)</w:t>
            </w:r>
          </w:p>
        </w:tc>
        <w:tc>
          <w:tcPr>
            <w:tcW w:w="3060" w:type="dxa"/>
            <w:gridSpan w:val="3"/>
            <w:vAlign w:val="center"/>
          </w:tcPr>
          <w:p w14:paraId="5D0B1FC2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Visit # 4 (n = 214)</w:t>
            </w:r>
          </w:p>
        </w:tc>
      </w:tr>
      <w:tr w:rsidR="00DE5B99" w:rsidRPr="00DE5B99" w14:paraId="7E15AC17" w14:textId="77777777" w:rsidTr="001320BB">
        <w:tc>
          <w:tcPr>
            <w:tcW w:w="1665" w:type="dxa"/>
            <w:vMerge/>
          </w:tcPr>
          <w:p w14:paraId="17A68057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699651E9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Placebo </w:t>
            </w:r>
          </w:p>
        </w:tc>
        <w:tc>
          <w:tcPr>
            <w:tcW w:w="1260" w:type="dxa"/>
            <w:vAlign w:val="center"/>
          </w:tcPr>
          <w:p w14:paraId="46D13C59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Carnosine</w:t>
            </w:r>
          </w:p>
        </w:tc>
        <w:tc>
          <w:tcPr>
            <w:tcW w:w="720" w:type="dxa"/>
            <w:vMerge w:val="restart"/>
            <w:vAlign w:val="center"/>
          </w:tcPr>
          <w:p w14:paraId="640500F7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1170" w:type="dxa"/>
            <w:vAlign w:val="center"/>
          </w:tcPr>
          <w:p w14:paraId="2F02ED61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Placebo </w:t>
            </w:r>
          </w:p>
        </w:tc>
        <w:tc>
          <w:tcPr>
            <w:tcW w:w="1260" w:type="dxa"/>
            <w:vAlign w:val="center"/>
          </w:tcPr>
          <w:p w14:paraId="1E59806D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Carnosine</w:t>
            </w:r>
          </w:p>
        </w:tc>
        <w:tc>
          <w:tcPr>
            <w:tcW w:w="720" w:type="dxa"/>
            <w:vMerge w:val="restart"/>
            <w:vAlign w:val="center"/>
          </w:tcPr>
          <w:p w14:paraId="6AA0956F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1170" w:type="dxa"/>
            <w:vAlign w:val="center"/>
          </w:tcPr>
          <w:p w14:paraId="2D91BA3D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Placebo </w:t>
            </w:r>
          </w:p>
        </w:tc>
        <w:tc>
          <w:tcPr>
            <w:tcW w:w="1170" w:type="dxa"/>
            <w:vAlign w:val="center"/>
          </w:tcPr>
          <w:p w14:paraId="4AA273C0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Carnosine</w:t>
            </w:r>
          </w:p>
        </w:tc>
        <w:tc>
          <w:tcPr>
            <w:tcW w:w="720" w:type="dxa"/>
            <w:vMerge w:val="restart"/>
            <w:vAlign w:val="center"/>
          </w:tcPr>
          <w:p w14:paraId="553F726D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</w:p>
        </w:tc>
      </w:tr>
      <w:tr w:rsidR="00DE5B99" w:rsidRPr="00DE5B99" w14:paraId="40A47504" w14:textId="77777777" w:rsidTr="001320BB">
        <w:tc>
          <w:tcPr>
            <w:tcW w:w="1665" w:type="dxa"/>
            <w:vMerge/>
          </w:tcPr>
          <w:p w14:paraId="2077EF29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341EB4AA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(N=140)</w:t>
            </w:r>
          </w:p>
        </w:tc>
        <w:tc>
          <w:tcPr>
            <w:tcW w:w="1260" w:type="dxa"/>
            <w:vAlign w:val="center"/>
          </w:tcPr>
          <w:p w14:paraId="19059D26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(N=147)</w:t>
            </w:r>
          </w:p>
        </w:tc>
        <w:tc>
          <w:tcPr>
            <w:tcW w:w="720" w:type="dxa"/>
            <w:vMerge/>
          </w:tcPr>
          <w:p w14:paraId="076A87E9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CECA59A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(N=111)</w:t>
            </w:r>
          </w:p>
        </w:tc>
        <w:tc>
          <w:tcPr>
            <w:tcW w:w="1260" w:type="dxa"/>
            <w:vAlign w:val="center"/>
          </w:tcPr>
          <w:p w14:paraId="3D99C203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(N=119)</w:t>
            </w:r>
          </w:p>
        </w:tc>
        <w:tc>
          <w:tcPr>
            <w:tcW w:w="720" w:type="dxa"/>
            <w:vMerge/>
          </w:tcPr>
          <w:p w14:paraId="4EB4C85A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87707AE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(N=107)</w:t>
            </w:r>
          </w:p>
        </w:tc>
        <w:tc>
          <w:tcPr>
            <w:tcW w:w="1170" w:type="dxa"/>
            <w:vAlign w:val="center"/>
          </w:tcPr>
          <w:p w14:paraId="596E4FAA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(N=107)</w:t>
            </w:r>
          </w:p>
        </w:tc>
        <w:tc>
          <w:tcPr>
            <w:tcW w:w="720" w:type="dxa"/>
            <w:vMerge/>
          </w:tcPr>
          <w:p w14:paraId="77F30219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5B99" w:rsidRPr="00DE5B99" w14:paraId="1C441DF0" w14:textId="77777777" w:rsidTr="001320BB">
        <w:tc>
          <w:tcPr>
            <w:tcW w:w="1665" w:type="dxa"/>
            <w:vAlign w:val="center"/>
          </w:tcPr>
          <w:p w14:paraId="0029DEB8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Female n (%)</w:t>
            </w:r>
          </w:p>
        </w:tc>
        <w:tc>
          <w:tcPr>
            <w:tcW w:w="1260" w:type="dxa"/>
            <w:vAlign w:val="center"/>
          </w:tcPr>
          <w:p w14:paraId="6151D829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79 (56.4%)</w:t>
            </w:r>
          </w:p>
        </w:tc>
        <w:tc>
          <w:tcPr>
            <w:tcW w:w="1260" w:type="dxa"/>
            <w:vAlign w:val="center"/>
          </w:tcPr>
          <w:p w14:paraId="1BDE9A41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83 (56.4%)</w:t>
            </w:r>
          </w:p>
        </w:tc>
        <w:tc>
          <w:tcPr>
            <w:tcW w:w="720" w:type="dxa"/>
            <w:vAlign w:val="center"/>
          </w:tcPr>
          <w:p w14:paraId="45D06D0E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0.995</w:t>
            </w:r>
          </w:p>
        </w:tc>
        <w:tc>
          <w:tcPr>
            <w:tcW w:w="1170" w:type="dxa"/>
            <w:vAlign w:val="center"/>
          </w:tcPr>
          <w:p w14:paraId="67F489D3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61 (55.0%)</w:t>
            </w:r>
          </w:p>
        </w:tc>
        <w:tc>
          <w:tcPr>
            <w:tcW w:w="1260" w:type="dxa"/>
            <w:vAlign w:val="center"/>
          </w:tcPr>
          <w:p w14:paraId="2B585864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68 (57.1%)</w:t>
            </w:r>
          </w:p>
        </w:tc>
        <w:tc>
          <w:tcPr>
            <w:tcW w:w="720" w:type="dxa"/>
            <w:vAlign w:val="center"/>
          </w:tcPr>
          <w:p w14:paraId="7743CE04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0.738</w:t>
            </w:r>
          </w:p>
        </w:tc>
        <w:tc>
          <w:tcPr>
            <w:tcW w:w="1170" w:type="dxa"/>
            <w:vAlign w:val="center"/>
          </w:tcPr>
          <w:p w14:paraId="7F43598C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62 (57.9%)</w:t>
            </w:r>
          </w:p>
        </w:tc>
        <w:tc>
          <w:tcPr>
            <w:tcW w:w="1170" w:type="dxa"/>
            <w:vAlign w:val="center"/>
          </w:tcPr>
          <w:p w14:paraId="55CF57DA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59 (55.1%)</w:t>
            </w:r>
          </w:p>
        </w:tc>
        <w:tc>
          <w:tcPr>
            <w:tcW w:w="720" w:type="dxa"/>
            <w:vAlign w:val="center"/>
          </w:tcPr>
          <w:p w14:paraId="0E6A3A1D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0.679</w:t>
            </w:r>
          </w:p>
        </w:tc>
      </w:tr>
      <w:tr w:rsidR="00DE5B99" w:rsidRPr="00DE5B99" w14:paraId="6880A6A8" w14:textId="77777777" w:rsidTr="001320BB">
        <w:tc>
          <w:tcPr>
            <w:tcW w:w="1665" w:type="dxa"/>
            <w:vAlign w:val="center"/>
          </w:tcPr>
          <w:p w14:paraId="7C3D4AE3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Race n (%)</w:t>
            </w:r>
          </w:p>
        </w:tc>
        <w:tc>
          <w:tcPr>
            <w:tcW w:w="2520" w:type="dxa"/>
            <w:gridSpan w:val="2"/>
            <w:vAlign w:val="center"/>
          </w:tcPr>
          <w:p w14:paraId="566EEA56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7820D974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0.507</w:t>
            </w:r>
          </w:p>
        </w:tc>
        <w:tc>
          <w:tcPr>
            <w:tcW w:w="2430" w:type="dxa"/>
            <w:gridSpan w:val="2"/>
            <w:vAlign w:val="center"/>
          </w:tcPr>
          <w:p w14:paraId="1F432CC8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6F19AF06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0.531</w:t>
            </w:r>
          </w:p>
        </w:tc>
        <w:tc>
          <w:tcPr>
            <w:tcW w:w="2340" w:type="dxa"/>
            <w:gridSpan w:val="2"/>
            <w:vAlign w:val="center"/>
          </w:tcPr>
          <w:p w14:paraId="475C6620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3EC6B7A9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0.275</w:t>
            </w:r>
          </w:p>
        </w:tc>
      </w:tr>
      <w:tr w:rsidR="00DE5B99" w:rsidRPr="00DE5B99" w14:paraId="2FD66C84" w14:textId="77777777" w:rsidTr="001320BB">
        <w:tc>
          <w:tcPr>
            <w:tcW w:w="1665" w:type="dxa"/>
            <w:vAlign w:val="center"/>
          </w:tcPr>
          <w:p w14:paraId="2A867A30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260" w:type="dxa"/>
            <w:vAlign w:val="center"/>
          </w:tcPr>
          <w:p w14:paraId="040A4049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111 (79.3%)</w:t>
            </w:r>
          </w:p>
        </w:tc>
        <w:tc>
          <w:tcPr>
            <w:tcW w:w="1260" w:type="dxa"/>
            <w:vAlign w:val="center"/>
          </w:tcPr>
          <w:p w14:paraId="1850D084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124 (84.3%)</w:t>
            </w:r>
          </w:p>
        </w:tc>
        <w:tc>
          <w:tcPr>
            <w:tcW w:w="720" w:type="dxa"/>
            <w:vMerge w:val="restart"/>
            <w:vAlign w:val="center"/>
          </w:tcPr>
          <w:p w14:paraId="6F5C20EE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C684784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91 (82.0%)</w:t>
            </w:r>
          </w:p>
        </w:tc>
        <w:tc>
          <w:tcPr>
            <w:tcW w:w="1260" w:type="dxa"/>
            <w:vAlign w:val="center"/>
          </w:tcPr>
          <w:p w14:paraId="078C72F1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103 (86.6%)</w:t>
            </w:r>
          </w:p>
        </w:tc>
        <w:tc>
          <w:tcPr>
            <w:tcW w:w="720" w:type="dxa"/>
            <w:vMerge w:val="restart"/>
            <w:vAlign w:val="center"/>
          </w:tcPr>
          <w:p w14:paraId="32222ED0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14:paraId="646AC24B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14:paraId="6EACA430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vAlign w:val="center"/>
          </w:tcPr>
          <w:p w14:paraId="7023C9AF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88 (82.2%)</w:t>
            </w:r>
          </w:p>
        </w:tc>
        <w:tc>
          <w:tcPr>
            <w:tcW w:w="1170" w:type="dxa"/>
            <w:vAlign w:val="center"/>
          </w:tcPr>
          <w:p w14:paraId="27FD2F58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95 (88.8%)</w:t>
            </w:r>
          </w:p>
        </w:tc>
        <w:tc>
          <w:tcPr>
            <w:tcW w:w="720" w:type="dxa"/>
            <w:vMerge w:val="restart"/>
            <w:vAlign w:val="center"/>
          </w:tcPr>
          <w:p w14:paraId="370E04AF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5B99" w:rsidRPr="00DE5B99" w14:paraId="160FDAC6" w14:textId="77777777" w:rsidTr="001320BB">
        <w:tc>
          <w:tcPr>
            <w:tcW w:w="1665" w:type="dxa"/>
            <w:vAlign w:val="center"/>
          </w:tcPr>
          <w:p w14:paraId="500DCD9B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Black</w:t>
            </w:r>
          </w:p>
        </w:tc>
        <w:tc>
          <w:tcPr>
            <w:tcW w:w="1260" w:type="dxa"/>
            <w:vAlign w:val="center"/>
          </w:tcPr>
          <w:p w14:paraId="3C95A25A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15 (10.7%)</w:t>
            </w:r>
          </w:p>
        </w:tc>
        <w:tc>
          <w:tcPr>
            <w:tcW w:w="1260" w:type="dxa"/>
            <w:vAlign w:val="center"/>
          </w:tcPr>
          <w:p w14:paraId="538237E0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13 (8.8%)</w:t>
            </w:r>
          </w:p>
        </w:tc>
        <w:tc>
          <w:tcPr>
            <w:tcW w:w="720" w:type="dxa"/>
            <w:vMerge/>
            <w:vAlign w:val="center"/>
          </w:tcPr>
          <w:p w14:paraId="45A67CC4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F0D56BA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8 (7.2%)</w:t>
            </w:r>
          </w:p>
        </w:tc>
        <w:tc>
          <w:tcPr>
            <w:tcW w:w="1260" w:type="dxa"/>
            <w:vAlign w:val="center"/>
          </w:tcPr>
          <w:p w14:paraId="5DC4EA25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 8 (6.7%)</w:t>
            </w:r>
          </w:p>
        </w:tc>
        <w:tc>
          <w:tcPr>
            <w:tcW w:w="720" w:type="dxa"/>
            <w:vMerge/>
            <w:vAlign w:val="center"/>
          </w:tcPr>
          <w:p w14:paraId="66577FB4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5CB1CAB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8 (7.5%)</w:t>
            </w:r>
          </w:p>
        </w:tc>
        <w:tc>
          <w:tcPr>
            <w:tcW w:w="1170" w:type="dxa"/>
            <w:vAlign w:val="center"/>
          </w:tcPr>
          <w:p w14:paraId="1C17A4C4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7 (6.5%)</w:t>
            </w:r>
          </w:p>
        </w:tc>
        <w:tc>
          <w:tcPr>
            <w:tcW w:w="720" w:type="dxa"/>
            <w:vMerge/>
            <w:vAlign w:val="center"/>
          </w:tcPr>
          <w:p w14:paraId="5218A21C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5B99" w:rsidRPr="00DE5B99" w14:paraId="77899845" w14:textId="77777777" w:rsidTr="001320BB">
        <w:tc>
          <w:tcPr>
            <w:tcW w:w="1665" w:type="dxa"/>
            <w:vAlign w:val="center"/>
          </w:tcPr>
          <w:p w14:paraId="7948A628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1260" w:type="dxa"/>
            <w:vAlign w:val="center"/>
          </w:tcPr>
          <w:p w14:paraId="731B50A1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14 (10.0%)</w:t>
            </w:r>
          </w:p>
        </w:tc>
        <w:tc>
          <w:tcPr>
            <w:tcW w:w="1260" w:type="dxa"/>
            <w:vAlign w:val="center"/>
          </w:tcPr>
          <w:p w14:paraId="79F11351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10 (6.8%)</w:t>
            </w:r>
          </w:p>
        </w:tc>
        <w:tc>
          <w:tcPr>
            <w:tcW w:w="720" w:type="dxa"/>
            <w:vMerge/>
            <w:vAlign w:val="center"/>
          </w:tcPr>
          <w:p w14:paraId="307EFABF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2662FA8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12 (10.8%)</w:t>
            </w:r>
          </w:p>
        </w:tc>
        <w:tc>
          <w:tcPr>
            <w:tcW w:w="1260" w:type="dxa"/>
            <w:vAlign w:val="center"/>
          </w:tcPr>
          <w:p w14:paraId="753EF155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 8 (6.7%)</w:t>
            </w:r>
          </w:p>
        </w:tc>
        <w:tc>
          <w:tcPr>
            <w:tcW w:w="720" w:type="dxa"/>
            <w:vMerge/>
            <w:vAlign w:val="center"/>
          </w:tcPr>
          <w:p w14:paraId="0ABD37A7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80CB931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11 (10.3%)</w:t>
            </w:r>
          </w:p>
        </w:tc>
        <w:tc>
          <w:tcPr>
            <w:tcW w:w="1170" w:type="dxa"/>
            <w:vAlign w:val="center"/>
          </w:tcPr>
          <w:p w14:paraId="3B295721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5 (4.7%)</w:t>
            </w:r>
          </w:p>
        </w:tc>
        <w:tc>
          <w:tcPr>
            <w:tcW w:w="720" w:type="dxa"/>
            <w:vMerge/>
            <w:vAlign w:val="center"/>
          </w:tcPr>
          <w:p w14:paraId="3C006E05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5B99" w:rsidRPr="00DE5B99" w14:paraId="1C7ECEAD" w14:textId="77777777" w:rsidTr="001320BB">
        <w:tc>
          <w:tcPr>
            <w:tcW w:w="1665" w:type="dxa"/>
            <w:vAlign w:val="center"/>
          </w:tcPr>
          <w:p w14:paraId="74A382D4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Age (</w:t>
            </w:r>
            <w:proofErr w:type="spellStart"/>
            <w:r w:rsidRPr="00DE5B99">
              <w:rPr>
                <w:rFonts w:ascii="Arial" w:hAnsi="Arial" w:cs="Arial"/>
                <w:sz w:val="18"/>
                <w:szCs w:val="18"/>
              </w:rPr>
              <w:t>avg</w:t>
            </w:r>
            <w:proofErr w:type="spellEnd"/>
            <w:r w:rsidRPr="00DE5B9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E5B99">
              <w:rPr>
                <w:rFonts w:ascii="Arial" w:hAnsi="Arial" w:cs="Arial"/>
                <w:sz w:val="18"/>
                <w:szCs w:val="18"/>
              </w:rPr>
              <w:t>yr</w:t>
            </w:r>
            <w:proofErr w:type="spellEnd"/>
            <w:r w:rsidRPr="00DE5B99">
              <w:rPr>
                <w:rFonts w:ascii="Arial" w:hAnsi="Arial" w:cs="Arial"/>
                <w:sz w:val="18"/>
                <w:szCs w:val="18"/>
              </w:rPr>
              <w:t xml:space="preserve"> ± SD)</w:t>
            </w:r>
          </w:p>
        </w:tc>
        <w:tc>
          <w:tcPr>
            <w:tcW w:w="1260" w:type="dxa"/>
            <w:vAlign w:val="center"/>
          </w:tcPr>
          <w:p w14:paraId="3FDEF148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44.8 ± 12.2</w:t>
            </w:r>
          </w:p>
        </w:tc>
        <w:tc>
          <w:tcPr>
            <w:tcW w:w="1260" w:type="dxa"/>
            <w:vAlign w:val="center"/>
          </w:tcPr>
          <w:p w14:paraId="66DB3125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45.1 ± 12.4</w:t>
            </w:r>
          </w:p>
        </w:tc>
        <w:tc>
          <w:tcPr>
            <w:tcW w:w="720" w:type="dxa"/>
            <w:vAlign w:val="center"/>
          </w:tcPr>
          <w:p w14:paraId="01F9380E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0.792</w:t>
            </w:r>
          </w:p>
        </w:tc>
        <w:tc>
          <w:tcPr>
            <w:tcW w:w="1170" w:type="dxa"/>
            <w:vAlign w:val="center"/>
          </w:tcPr>
          <w:p w14:paraId="50E81BDF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45.8 ± 12.3</w:t>
            </w:r>
          </w:p>
        </w:tc>
        <w:tc>
          <w:tcPr>
            <w:tcW w:w="1260" w:type="dxa"/>
            <w:vAlign w:val="center"/>
          </w:tcPr>
          <w:p w14:paraId="738208FC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46.1 ± 12.2</w:t>
            </w:r>
          </w:p>
        </w:tc>
        <w:tc>
          <w:tcPr>
            <w:tcW w:w="720" w:type="dxa"/>
            <w:vAlign w:val="center"/>
          </w:tcPr>
          <w:p w14:paraId="5E9FAD9F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0.820</w:t>
            </w:r>
          </w:p>
        </w:tc>
        <w:tc>
          <w:tcPr>
            <w:tcW w:w="1170" w:type="dxa"/>
            <w:vAlign w:val="center"/>
          </w:tcPr>
          <w:p w14:paraId="2ED49331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45.4 ± 12.1</w:t>
            </w:r>
          </w:p>
        </w:tc>
        <w:tc>
          <w:tcPr>
            <w:tcW w:w="1170" w:type="dxa"/>
            <w:vAlign w:val="center"/>
          </w:tcPr>
          <w:p w14:paraId="2C1F7DE4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47.6 ± 12.2</w:t>
            </w:r>
          </w:p>
        </w:tc>
        <w:tc>
          <w:tcPr>
            <w:tcW w:w="720" w:type="dxa"/>
            <w:vAlign w:val="center"/>
          </w:tcPr>
          <w:p w14:paraId="4F2D6B6B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0.191</w:t>
            </w:r>
          </w:p>
        </w:tc>
      </w:tr>
      <w:tr w:rsidR="00DE5B99" w:rsidRPr="00DE5B99" w14:paraId="6CB193CB" w14:textId="77777777" w:rsidTr="001320BB">
        <w:tc>
          <w:tcPr>
            <w:tcW w:w="1665" w:type="dxa"/>
            <w:vAlign w:val="center"/>
          </w:tcPr>
          <w:p w14:paraId="47CB7E6A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Income n (%) </w:t>
            </w:r>
          </w:p>
        </w:tc>
        <w:tc>
          <w:tcPr>
            <w:tcW w:w="2520" w:type="dxa"/>
            <w:gridSpan w:val="2"/>
            <w:vAlign w:val="center"/>
          </w:tcPr>
          <w:p w14:paraId="64BD91DB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 </w:t>
            </w:r>
          </w:p>
          <w:p w14:paraId="5791673B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20" w:type="dxa"/>
            <w:vAlign w:val="center"/>
          </w:tcPr>
          <w:p w14:paraId="00323920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0.836</w:t>
            </w:r>
          </w:p>
        </w:tc>
        <w:tc>
          <w:tcPr>
            <w:tcW w:w="2430" w:type="dxa"/>
            <w:gridSpan w:val="2"/>
            <w:vAlign w:val="center"/>
          </w:tcPr>
          <w:p w14:paraId="21C62950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4A2BADBE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0.949</w:t>
            </w:r>
          </w:p>
        </w:tc>
        <w:tc>
          <w:tcPr>
            <w:tcW w:w="2340" w:type="dxa"/>
            <w:gridSpan w:val="2"/>
            <w:vAlign w:val="center"/>
          </w:tcPr>
          <w:p w14:paraId="08B5256C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28695A15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0.288</w:t>
            </w:r>
          </w:p>
        </w:tc>
      </w:tr>
      <w:tr w:rsidR="00DE5B99" w:rsidRPr="00DE5B99" w14:paraId="2EB9C3DA" w14:textId="77777777" w:rsidTr="001320BB">
        <w:tc>
          <w:tcPr>
            <w:tcW w:w="1665" w:type="dxa"/>
            <w:vAlign w:val="center"/>
          </w:tcPr>
          <w:p w14:paraId="737FCD7A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&lt; $45,000</w:t>
            </w:r>
          </w:p>
        </w:tc>
        <w:tc>
          <w:tcPr>
            <w:tcW w:w="1260" w:type="dxa"/>
            <w:vAlign w:val="center"/>
          </w:tcPr>
          <w:p w14:paraId="08FAAF8B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33 (23.6%)</w:t>
            </w:r>
          </w:p>
        </w:tc>
        <w:tc>
          <w:tcPr>
            <w:tcW w:w="1260" w:type="dxa"/>
            <w:vAlign w:val="center"/>
          </w:tcPr>
          <w:p w14:paraId="142D2278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38 (25.9%)</w:t>
            </w:r>
          </w:p>
        </w:tc>
        <w:tc>
          <w:tcPr>
            <w:tcW w:w="720" w:type="dxa"/>
            <w:vMerge w:val="restart"/>
            <w:vAlign w:val="center"/>
          </w:tcPr>
          <w:p w14:paraId="22900733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A70EC73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27 (24.3%)</w:t>
            </w:r>
          </w:p>
        </w:tc>
        <w:tc>
          <w:tcPr>
            <w:tcW w:w="1260" w:type="dxa"/>
            <w:vAlign w:val="center"/>
          </w:tcPr>
          <w:p w14:paraId="292B9EBE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31 (26.0%)</w:t>
            </w:r>
          </w:p>
        </w:tc>
        <w:tc>
          <w:tcPr>
            <w:tcW w:w="720" w:type="dxa"/>
            <w:vMerge w:val="restart"/>
            <w:vAlign w:val="center"/>
          </w:tcPr>
          <w:p w14:paraId="0975A3E3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14:paraId="011CEC2C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14:paraId="4D9D0A02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vAlign w:val="center"/>
          </w:tcPr>
          <w:p w14:paraId="1C95C725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30 (28.0%)</w:t>
            </w:r>
          </w:p>
        </w:tc>
        <w:tc>
          <w:tcPr>
            <w:tcW w:w="1170" w:type="dxa"/>
            <w:vAlign w:val="center"/>
          </w:tcPr>
          <w:p w14:paraId="3905A245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22 (20.6%)</w:t>
            </w:r>
          </w:p>
        </w:tc>
        <w:tc>
          <w:tcPr>
            <w:tcW w:w="720" w:type="dxa"/>
            <w:vMerge w:val="restart"/>
            <w:vAlign w:val="center"/>
          </w:tcPr>
          <w:p w14:paraId="282F0404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5B99" w:rsidRPr="00DE5B99" w14:paraId="0CD3A320" w14:textId="77777777" w:rsidTr="001320BB">
        <w:tc>
          <w:tcPr>
            <w:tcW w:w="1665" w:type="dxa"/>
            <w:vAlign w:val="center"/>
          </w:tcPr>
          <w:p w14:paraId="279B5717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$45,000-$89,999</w:t>
            </w:r>
          </w:p>
        </w:tc>
        <w:tc>
          <w:tcPr>
            <w:tcW w:w="1260" w:type="dxa"/>
            <w:vAlign w:val="center"/>
          </w:tcPr>
          <w:p w14:paraId="0D68DF7B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51 (36.4%)</w:t>
            </w:r>
          </w:p>
        </w:tc>
        <w:tc>
          <w:tcPr>
            <w:tcW w:w="1260" w:type="dxa"/>
            <w:vAlign w:val="center"/>
          </w:tcPr>
          <w:p w14:paraId="0B522829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49 (33.3%)</w:t>
            </w:r>
          </w:p>
        </w:tc>
        <w:tc>
          <w:tcPr>
            <w:tcW w:w="720" w:type="dxa"/>
            <w:vMerge/>
            <w:vAlign w:val="center"/>
          </w:tcPr>
          <w:p w14:paraId="69DB6264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05A8AB2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37 (33.3%)</w:t>
            </w:r>
          </w:p>
        </w:tc>
        <w:tc>
          <w:tcPr>
            <w:tcW w:w="1260" w:type="dxa"/>
            <w:vAlign w:val="center"/>
          </w:tcPr>
          <w:p w14:paraId="4C878583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38 (31.9%)</w:t>
            </w:r>
          </w:p>
        </w:tc>
        <w:tc>
          <w:tcPr>
            <w:tcW w:w="720" w:type="dxa"/>
            <w:vMerge/>
            <w:vAlign w:val="center"/>
          </w:tcPr>
          <w:p w14:paraId="0619CAEF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68AEC39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28 (26.1%)</w:t>
            </w:r>
          </w:p>
        </w:tc>
        <w:tc>
          <w:tcPr>
            <w:tcW w:w="1170" w:type="dxa"/>
            <w:vAlign w:val="center"/>
          </w:tcPr>
          <w:p w14:paraId="3A94FF6E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37 (34.6%)</w:t>
            </w:r>
          </w:p>
        </w:tc>
        <w:tc>
          <w:tcPr>
            <w:tcW w:w="720" w:type="dxa"/>
            <w:vMerge/>
            <w:vAlign w:val="center"/>
          </w:tcPr>
          <w:p w14:paraId="0117E5B3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5B99" w:rsidRPr="00DE5B99" w14:paraId="46918E11" w14:textId="77777777" w:rsidTr="001320BB">
        <w:tc>
          <w:tcPr>
            <w:tcW w:w="1665" w:type="dxa"/>
            <w:vAlign w:val="center"/>
          </w:tcPr>
          <w:p w14:paraId="2E25C4B7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&gt;$90,000</w:t>
            </w:r>
          </w:p>
        </w:tc>
        <w:tc>
          <w:tcPr>
            <w:tcW w:w="1260" w:type="dxa"/>
            <w:vAlign w:val="center"/>
          </w:tcPr>
          <w:p w14:paraId="79F86766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56 (40.0%)</w:t>
            </w:r>
          </w:p>
        </w:tc>
        <w:tc>
          <w:tcPr>
            <w:tcW w:w="1260" w:type="dxa"/>
            <w:vAlign w:val="center"/>
          </w:tcPr>
          <w:p w14:paraId="49A39E1E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60 (40.8%)</w:t>
            </w:r>
          </w:p>
        </w:tc>
        <w:tc>
          <w:tcPr>
            <w:tcW w:w="720" w:type="dxa"/>
            <w:vMerge/>
            <w:vAlign w:val="center"/>
          </w:tcPr>
          <w:p w14:paraId="24F5AFE7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06A03F1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47 (42.3%)</w:t>
            </w:r>
          </w:p>
        </w:tc>
        <w:tc>
          <w:tcPr>
            <w:tcW w:w="1260" w:type="dxa"/>
            <w:vAlign w:val="center"/>
          </w:tcPr>
          <w:p w14:paraId="7E25F1EA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50 (42.0%)</w:t>
            </w:r>
          </w:p>
        </w:tc>
        <w:tc>
          <w:tcPr>
            <w:tcW w:w="720" w:type="dxa"/>
            <w:vMerge/>
            <w:vAlign w:val="center"/>
          </w:tcPr>
          <w:p w14:paraId="10BE9526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A6C8D52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49 (45.8%)</w:t>
            </w:r>
          </w:p>
        </w:tc>
        <w:tc>
          <w:tcPr>
            <w:tcW w:w="1170" w:type="dxa"/>
            <w:vAlign w:val="center"/>
          </w:tcPr>
          <w:p w14:paraId="31767DAC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48 (44.9%)</w:t>
            </w:r>
          </w:p>
        </w:tc>
        <w:tc>
          <w:tcPr>
            <w:tcW w:w="720" w:type="dxa"/>
            <w:vMerge/>
            <w:vAlign w:val="center"/>
          </w:tcPr>
          <w:p w14:paraId="29C00521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5B99" w:rsidRPr="00DE5B99" w14:paraId="104D6E8A" w14:textId="77777777" w:rsidTr="001320BB">
        <w:tc>
          <w:tcPr>
            <w:tcW w:w="1665" w:type="dxa"/>
            <w:vAlign w:val="center"/>
          </w:tcPr>
          <w:p w14:paraId="5903FC2A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Education n (%)</w:t>
            </w:r>
          </w:p>
        </w:tc>
        <w:tc>
          <w:tcPr>
            <w:tcW w:w="2520" w:type="dxa"/>
            <w:gridSpan w:val="2"/>
            <w:vAlign w:val="center"/>
          </w:tcPr>
          <w:p w14:paraId="08EDB6DF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28D33CC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1E08E816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0.970</w:t>
            </w:r>
          </w:p>
        </w:tc>
        <w:tc>
          <w:tcPr>
            <w:tcW w:w="2430" w:type="dxa"/>
            <w:gridSpan w:val="2"/>
            <w:vAlign w:val="center"/>
          </w:tcPr>
          <w:p w14:paraId="56BC58B3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12A3BA86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0.705</w:t>
            </w:r>
          </w:p>
        </w:tc>
        <w:tc>
          <w:tcPr>
            <w:tcW w:w="2340" w:type="dxa"/>
            <w:gridSpan w:val="2"/>
            <w:vAlign w:val="center"/>
          </w:tcPr>
          <w:p w14:paraId="2E3764F2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1E286F95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0.477</w:t>
            </w:r>
          </w:p>
        </w:tc>
      </w:tr>
      <w:tr w:rsidR="00DE5B99" w:rsidRPr="00DE5B99" w14:paraId="197C8D7B" w14:textId="77777777" w:rsidTr="001320BB">
        <w:tc>
          <w:tcPr>
            <w:tcW w:w="1665" w:type="dxa"/>
            <w:vAlign w:val="center"/>
          </w:tcPr>
          <w:p w14:paraId="05965B95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≤ High school</w:t>
            </w:r>
          </w:p>
        </w:tc>
        <w:tc>
          <w:tcPr>
            <w:tcW w:w="1260" w:type="dxa"/>
            <w:vAlign w:val="center"/>
          </w:tcPr>
          <w:p w14:paraId="7444267D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6 (4.3%)</w:t>
            </w:r>
          </w:p>
        </w:tc>
        <w:tc>
          <w:tcPr>
            <w:tcW w:w="1260" w:type="dxa"/>
            <w:vAlign w:val="center"/>
          </w:tcPr>
          <w:p w14:paraId="75856E8F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6 (4.1%)</w:t>
            </w:r>
          </w:p>
        </w:tc>
        <w:tc>
          <w:tcPr>
            <w:tcW w:w="720" w:type="dxa"/>
            <w:vMerge w:val="restart"/>
            <w:vAlign w:val="center"/>
          </w:tcPr>
          <w:p w14:paraId="1AEF6C8C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E23EF6E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5 (4.5%)</w:t>
            </w:r>
          </w:p>
        </w:tc>
        <w:tc>
          <w:tcPr>
            <w:tcW w:w="1260" w:type="dxa"/>
            <w:vAlign w:val="center"/>
          </w:tcPr>
          <w:p w14:paraId="73A52E1E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3 (2.5%)</w:t>
            </w:r>
          </w:p>
        </w:tc>
        <w:tc>
          <w:tcPr>
            <w:tcW w:w="720" w:type="dxa"/>
            <w:vMerge w:val="restart"/>
            <w:vAlign w:val="center"/>
          </w:tcPr>
          <w:p w14:paraId="22E7291D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14:paraId="19210CE3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  <w:p w14:paraId="23F821A8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vAlign w:val="center"/>
          </w:tcPr>
          <w:p w14:paraId="012FDE8F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5 (4.7%)</w:t>
            </w:r>
          </w:p>
        </w:tc>
        <w:tc>
          <w:tcPr>
            <w:tcW w:w="1170" w:type="dxa"/>
            <w:vAlign w:val="center"/>
          </w:tcPr>
          <w:p w14:paraId="2479D417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 xml:space="preserve">  2 (1.9%)</w:t>
            </w:r>
          </w:p>
        </w:tc>
        <w:tc>
          <w:tcPr>
            <w:tcW w:w="720" w:type="dxa"/>
            <w:vMerge w:val="restart"/>
            <w:vAlign w:val="center"/>
          </w:tcPr>
          <w:p w14:paraId="70CA3C69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5B99" w:rsidRPr="00DE5B99" w14:paraId="14D8A1F4" w14:textId="77777777" w:rsidTr="001320BB">
        <w:tc>
          <w:tcPr>
            <w:tcW w:w="1665" w:type="dxa"/>
            <w:vAlign w:val="center"/>
          </w:tcPr>
          <w:p w14:paraId="5A4C772E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Some college to 4 year degree</w:t>
            </w:r>
          </w:p>
        </w:tc>
        <w:tc>
          <w:tcPr>
            <w:tcW w:w="1260" w:type="dxa"/>
            <w:vAlign w:val="center"/>
          </w:tcPr>
          <w:p w14:paraId="42851533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78 (55.7%)</w:t>
            </w:r>
          </w:p>
        </w:tc>
        <w:tc>
          <w:tcPr>
            <w:tcW w:w="1260" w:type="dxa"/>
            <w:vAlign w:val="center"/>
          </w:tcPr>
          <w:p w14:paraId="068B182D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84 (57.1%)</w:t>
            </w:r>
          </w:p>
        </w:tc>
        <w:tc>
          <w:tcPr>
            <w:tcW w:w="720" w:type="dxa"/>
            <w:vMerge/>
            <w:vAlign w:val="center"/>
          </w:tcPr>
          <w:p w14:paraId="212B373D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1F2DE2E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61 (55.0%)</w:t>
            </w:r>
          </w:p>
        </w:tc>
        <w:tc>
          <w:tcPr>
            <w:tcW w:w="1260" w:type="dxa"/>
            <w:vAlign w:val="center"/>
          </w:tcPr>
          <w:p w14:paraId="2D4234F9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68 (57.1%)</w:t>
            </w:r>
          </w:p>
        </w:tc>
        <w:tc>
          <w:tcPr>
            <w:tcW w:w="720" w:type="dxa"/>
            <w:vMerge/>
            <w:vAlign w:val="center"/>
          </w:tcPr>
          <w:p w14:paraId="5FF6F904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0BBF003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61 (57.0%)</w:t>
            </w:r>
          </w:p>
        </w:tc>
        <w:tc>
          <w:tcPr>
            <w:tcW w:w="1170" w:type="dxa"/>
            <w:vAlign w:val="center"/>
          </w:tcPr>
          <w:p w14:paraId="64F36998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60 (56.0%)</w:t>
            </w:r>
          </w:p>
        </w:tc>
        <w:tc>
          <w:tcPr>
            <w:tcW w:w="720" w:type="dxa"/>
            <w:vMerge/>
            <w:vAlign w:val="center"/>
          </w:tcPr>
          <w:p w14:paraId="6926E97F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5B99" w:rsidRPr="00DE5B99" w14:paraId="48F58DB4" w14:textId="77777777" w:rsidTr="001320BB">
        <w:tc>
          <w:tcPr>
            <w:tcW w:w="1665" w:type="dxa"/>
            <w:vAlign w:val="center"/>
          </w:tcPr>
          <w:p w14:paraId="55C9C7EF" w14:textId="77777777" w:rsidR="00CA0604" w:rsidRPr="00DE5B99" w:rsidRDefault="00CA0604" w:rsidP="00132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≥ Masters</w:t>
            </w:r>
          </w:p>
        </w:tc>
        <w:tc>
          <w:tcPr>
            <w:tcW w:w="1260" w:type="dxa"/>
            <w:vAlign w:val="center"/>
          </w:tcPr>
          <w:p w14:paraId="390801CD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56 (40.0%)</w:t>
            </w:r>
          </w:p>
        </w:tc>
        <w:tc>
          <w:tcPr>
            <w:tcW w:w="1260" w:type="dxa"/>
            <w:vAlign w:val="center"/>
          </w:tcPr>
          <w:p w14:paraId="0339F77C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57 (38.8%)</w:t>
            </w:r>
          </w:p>
        </w:tc>
        <w:tc>
          <w:tcPr>
            <w:tcW w:w="720" w:type="dxa"/>
            <w:vMerge/>
            <w:vAlign w:val="center"/>
          </w:tcPr>
          <w:p w14:paraId="61D7F3A3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4AA98C6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45 (40.5%)</w:t>
            </w:r>
          </w:p>
        </w:tc>
        <w:tc>
          <w:tcPr>
            <w:tcW w:w="1260" w:type="dxa"/>
            <w:vAlign w:val="center"/>
          </w:tcPr>
          <w:p w14:paraId="0FB3A545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48 (40.3%)</w:t>
            </w:r>
          </w:p>
        </w:tc>
        <w:tc>
          <w:tcPr>
            <w:tcW w:w="720" w:type="dxa"/>
            <w:vMerge/>
            <w:vAlign w:val="center"/>
          </w:tcPr>
          <w:p w14:paraId="79D80A86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018BB4D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41 (38.3%)</w:t>
            </w:r>
          </w:p>
        </w:tc>
        <w:tc>
          <w:tcPr>
            <w:tcW w:w="1170" w:type="dxa"/>
            <w:vAlign w:val="center"/>
          </w:tcPr>
          <w:p w14:paraId="7FD6664A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  <w:r w:rsidRPr="00DE5B99">
              <w:rPr>
                <w:rFonts w:ascii="Arial" w:hAnsi="Arial" w:cs="Arial"/>
                <w:sz w:val="18"/>
                <w:szCs w:val="18"/>
              </w:rPr>
              <w:t>45 (4.02%)</w:t>
            </w:r>
          </w:p>
        </w:tc>
        <w:tc>
          <w:tcPr>
            <w:tcW w:w="720" w:type="dxa"/>
            <w:vMerge/>
            <w:vAlign w:val="center"/>
          </w:tcPr>
          <w:p w14:paraId="5F1F25AF" w14:textId="77777777" w:rsidR="00CA0604" w:rsidRPr="00DE5B99" w:rsidRDefault="00CA0604" w:rsidP="001320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506CCE5" w14:textId="74DB4817" w:rsidR="00F52872" w:rsidRPr="00DE5B99" w:rsidRDefault="00CA0604" w:rsidP="00F52872">
      <w:pPr>
        <w:pStyle w:val="NoSpacing"/>
        <w:rPr>
          <w:rFonts w:ascii="Arial" w:hAnsi="Arial" w:cs="Arial"/>
          <w:sz w:val="18"/>
          <w:szCs w:val="18"/>
        </w:rPr>
      </w:pPr>
      <w:r w:rsidRPr="00DE5B99">
        <w:rPr>
          <w:rFonts w:ascii="Arial" w:hAnsi="Arial" w:cs="Arial"/>
          <w:sz w:val="18"/>
          <w:szCs w:val="18"/>
        </w:rPr>
        <w:t xml:space="preserve">Listed are the characteristics of the participants at </w:t>
      </w:r>
      <w:r w:rsidR="00743E58" w:rsidRPr="00DE5B99">
        <w:rPr>
          <w:rFonts w:ascii="Arial" w:hAnsi="Arial" w:cs="Arial"/>
          <w:sz w:val="18"/>
          <w:szCs w:val="18"/>
        </w:rPr>
        <w:t>V</w:t>
      </w:r>
      <w:r w:rsidRPr="00DE5B99">
        <w:rPr>
          <w:rFonts w:ascii="Arial" w:hAnsi="Arial" w:cs="Arial"/>
          <w:sz w:val="18"/>
          <w:szCs w:val="18"/>
        </w:rPr>
        <w:t xml:space="preserve">isits 2-4. Age is presented as </w:t>
      </w:r>
      <w:proofErr w:type="spellStart"/>
      <w:r w:rsidRPr="00DE5B99">
        <w:rPr>
          <w:rFonts w:ascii="Arial" w:hAnsi="Arial" w:cs="Arial"/>
          <w:sz w:val="18"/>
          <w:szCs w:val="18"/>
        </w:rPr>
        <w:t>mean</w:t>
      </w:r>
      <w:r w:rsidRPr="00DE5B99">
        <w:rPr>
          <w:rFonts w:ascii="Arial" w:eastAsia="Symbol" w:hAnsi="Arial" w:cs="Arial"/>
          <w:sz w:val="18"/>
          <w:szCs w:val="18"/>
        </w:rPr>
        <w:t>±</w:t>
      </w:r>
      <w:r w:rsidRPr="00DE5B99">
        <w:rPr>
          <w:rFonts w:ascii="Arial" w:hAnsi="Arial" w:cs="Arial"/>
          <w:sz w:val="18"/>
          <w:szCs w:val="18"/>
        </w:rPr>
        <w:t>SD</w:t>
      </w:r>
      <w:proofErr w:type="spellEnd"/>
      <w:r w:rsidRPr="00DE5B99">
        <w:rPr>
          <w:rFonts w:ascii="Arial" w:hAnsi="Arial" w:cs="Arial"/>
          <w:sz w:val="18"/>
          <w:szCs w:val="18"/>
        </w:rPr>
        <w:t xml:space="preserve">. Categorical variables </w:t>
      </w:r>
    </w:p>
    <w:p w14:paraId="288D108B" w14:textId="4B6E6433" w:rsidR="00CA0604" w:rsidRPr="00DE5B99" w:rsidRDefault="00CA0604" w:rsidP="00F52872">
      <w:pPr>
        <w:pStyle w:val="NoSpacing"/>
        <w:rPr>
          <w:rFonts w:ascii="Arial" w:hAnsi="Arial" w:cs="Arial"/>
          <w:sz w:val="18"/>
          <w:szCs w:val="18"/>
        </w:rPr>
      </w:pPr>
      <w:r w:rsidRPr="00DE5B99">
        <w:rPr>
          <w:rFonts w:ascii="Arial" w:hAnsi="Arial" w:cs="Arial"/>
          <w:sz w:val="18"/>
          <w:szCs w:val="18"/>
        </w:rPr>
        <w:t xml:space="preserve">(sex, race, income, education) are presented as percent values. </w:t>
      </w:r>
    </w:p>
    <w:p w14:paraId="2D17B652" w14:textId="77777777" w:rsidR="00CA0604" w:rsidRPr="00DE5B99" w:rsidRDefault="00CA0604" w:rsidP="009279A3">
      <w:pPr>
        <w:pStyle w:val="NoSpacing"/>
        <w:rPr>
          <w:rFonts w:ascii="Arial" w:hAnsi="Arial" w:cs="Arial"/>
          <w:sz w:val="18"/>
          <w:szCs w:val="18"/>
        </w:rPr>
      </w:pPr>
    </w:p>
    <w:p w14:paraId="35616E11" w14:textId="77777777" w:rsidR="00CA0604" w:rsidRPr="00DE5B99" w:rsidRDefault="00CA0604" w:rsidP="009279A3">
      <w:pPr>
        <w:pStyle w:val="NoSpacing"/>
        <w:rPr>
          <w:rFonts w:ascii="Arial" w:hAnsi="Arial" w:cs="Arial"/>
          <w:sz w:val="18"/>
          <w:szCs w:val="18"/>
        </w:rPr>
      </w:pPr>
    </w:p>
    <w:p w14:paraId="1C9E7E9C" w14:textId="77777777" w:rsidR="00CA0604" w:rsidRPr="00DE5B99" w:rsidRDefault="00CA0604" w:rsidP="009279A3">
      <w:pPr>
        <w:pStyle w:val="NoSpacing"/>
        <w:rPr>
          <w:rFonts w:ascii="Arial" w:hAnsi="Arial" w:cs="Arial"/>
          <w:sz w:val="18"/>
          <w:szCs w:val="18"/>
        </w:rPr>
      </w:pPr>
    </w:p>
    <w:p w14:paraId="3C3BC381" w14:textId="77777777" w:rsidR="00CA0604" w:rsidRPr="00DE5B99" w:rsidRDefault="00CA0604" w:rsidP="009279A3">
      <w:pPr>
        <w:pStyle w:val="NoSpacing"/>
        <w:rPr>
          <w:rFonts w:ascii="Arial" w:hAnsi="Arial" w:cs="Arial"/>
          <w:sz w:val="18"/>
          <w:szCs w:val="18"/>
        </w:rPr>
      </w:pPr>
    </w:p>
    <w:p w14:paraId="0CD2803B" w14:textId="77777777" w:rsidR="00CA0604" w:rsidRPr="00DE5B99" w:rsidRDefault="00CA0604" w:rsidP="009279A3">
      <w:pPr>
        <w:pStyle w:val="NoSpacing"/>
        <w:rPr>
          <w:rFonts w:ascii="Arial" w:hAnsi="Arial" w:cs="Arial"/>
          <w:sz w:val="18"/>
          <w:szCs w:val="18"/>
        </w:rPr>
      </w:pPr>
    </w:p>
    <w:p w14:paraId="038E4D1A" w14:textId="77777777" w:rsidR="00CA0604" w:rsidRPr="00DE5B99" w:rsidRDefault="00CA0604" w:rsidP="009279A3">
      <w:pPr>
        <w:pStyle w:val="NoSpacing"/>
        <w:rPr>
          <w:rFonts w:ascii="Arial" w:hAnsi="Arial" w:cs="Arial"/>
          <w:sz w:val="18"/>
          <w:szCs w:val="18"/>
        </w:rPr>
      </w:pPr>
    </w:p>
    <w:p w14:paraId="401DBD57" w14:textId="77777777" w:rsidR="00CA0604" w:rsidRPr="00DE5B99" w:rsidRDefault="00CA0604" w:rsidP="009279A3">
      <w:pPr>
        <w:pStyle w:val="NoSpacing"/>
        <w:rPr>
          <w:rFonts w:ascii="Arial" w:hAnsi="Arial" w:cs="Arial"/>
          <w:sz w:val="18"/>
          <w:szCs w:val="18"/>
        </w:rPr>
      </w:pPr>
    </w:p>
    <w:p w14:paraId="28AE580D" w14:textId="77777777" w:rsidR="00CA0604" w:rsidRPr="00DE5B99" w:rsidRDefault="00CA0604" w:rsidP="009279A3">
      <w:pPr>
        <w:pStyle w:val="NoSpacing"/>
        <w:rPr>
          <w:rFonts w:ascii="Arial" w:hAnsi="Arial" w:cs="Arial"/>
          <w:sz w:val="18"/>
          <w:szCs w:val="18"/>
        </w:rPr>
      </w:pPr>
    </w:p>
    <w:p w14:paraId="142EAAB6" w14:textId="77777777" w:rsidR="00CA0604" w:rsidRPr="00DE5B99" w:rsidRDefault="00CA0604" w:rsidP="009279A3">
      <w:pPr>
        <w:pStyle w:val="NoSpacing"/>
        <w:rPr>
          <w:rFonts w:ascii="Arial" w:hAnsi="Arial" w:cs="Arial"/>
          <w:sz w:val="18"/>
          <w:szCs w:val="18"/>
        </w:rPr>
      </w:pPr>
    </w:p>
    <w:p w14:paraId="016CC604" w14:textId="3179CB8A" w:rsidR="00CA0604" w:rsidRPr="00DE5B99" w:rsidRDefault="00CA0604" w:rsidP="009279A3">
      <w:pPr>
        <w:pStyle w:val="NoSpacing"/>
        <w:rPr>
          <w:rFonts w:ascii="Arial" w:hAnsi="Arial" w:cs="Arial"/>
          <w:sz w:val="18"/>
          <w:szCs w:val="18"/>
        </w:rPr>
      </w:pPr>
    </w:p>
    <w:bookmarkEnd w:id="0"/>
    <w:p w14:paraId="288229C0" w14:textId="621314F7" w:rsidR="00CA0604" w:rsidRPr="00DE5B99" w:rsidRDefault="00CA0604">
      <w:pPr>
        <w:rPr>
          <w:rFonts w:ascii="Arial" w:hAnsi="Arial" w:cs="Arial"/>
          <w:sz w:val="18"/>
          <w:szCs w:val="18"/>
        </w:rPr>
      </w:pPr>
    </w:p>
    <w:sectPr w:rsidR="00CA0604" w:rsidRPr="00DE5B99" w:rsidSect="00DE5B9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353"/>
    <w:rsid w:val="0003264E"/>
    <w:rsid w:val="00061E31"/>
    <w:rsid w:val="00066F15"/>
    <w:rsid w:val="000E26C4"/>
    <w:rsid w:val="000F1B35"/>
    <w:rsid w:val="00102CAC"/>
    <w:rsid w:val="00103833"/>
    <w:rsid w:val="00112AA4"/>
    <w:rsid w:val="001246BB"/>
    <w:rsid w:val="00131B66"/>
    <w:rsid w:val="001320BB"/>
    <w:rsid w:val="0013564A"/>
    <w:rsid w:val="00181FE3"/>
    <w:rsid w:val="001C3E32"/>
    <w:rsid w:val="001E6461"/>
    <w:rsid w:val="001E721E"/>
    <w:rsid w:val="00206A76"/>
    <w:rsid w:val="002139B7"/>
    <w:rsid w:val="002738A8"/>
    <w:rsid w:val="002807C1"/>
    <w:rsid w:val="002C0C3F"/>
    <w:rsid w:val="002D237C"/>
    <w:rsid w:val="002D52BD"/>
    <w:rsid w:val="0033644E"/>
    <w:rsid w:val="0036110F"/>
    <w:rsid w:val="00363031"/>
    <w:rsid w:val="00366085"/>
    <w:rsid w:val="003816AE"/>
    <w:rsid w:val="0039539C"/>
    <w:rsid w:val="003A0A18"/>
    <w:rsid w:val="003B7604"/>
    <w:rsid w:val="003C631B"/>
    <w:rsid w:val="003F1CCB"/>
    <w:rsid w:val="0041787C"/>
    <w:rsid w:val="004826CD"/>
    <w:rsid w:val="00492B71"/>
    <w:rsid w:val="004A1AFB"/>
    <w:rsid w:val="004B4D90"/>
    <w:rsid w:val="004D28F5"/>
    <w:rsid w:val="004E1680"/>
    <w:rsid w:val="005141A1"/>
    <w:rsid w:val="005221D4"/>
    <w:rsid w:val="0052698C"/>
    <w:rsid w:val="00550442"/>
    <w:rsid w:val="006167EB"/>
    <w:rsid w:val="006243B5"/>
    <w:rsid w:val="006449E8"/>
    <w:rsid w:val="00652C6F"/>
    <w:rsid w:val="006A42CC"/>
    <w:rsid w:val="006B217D"/>
    <w:rsid w:val="00707BA2"/>
    <w:rsid w:val="007321E3"/>
    <w:rsid w:val="0073233D"/>
    <w:rsid w:val="00734A0D"/>
    <w:rsid w:val="00741A91"/>
    <w:rsid w:val="00743E58"/>
    <w:rsid w:val="00797873"/>
    <w:rsid w:val="007D2C0D"/>
    <w:rsid w:val="00801461"/>
    <w:rsid w:val="00801DCA"/>
    <w:rsid w:val="00836D74"/>
    <w:rsid w:val="0084385F"/>
    <w:rsid w:val="00846CE7"/>
    <w:rsid w:val="0085441E"/>
    <w:rsid w:val="008739F6"/>
    <w:rsid w:val="008A1DB2"/>
    <w:rsid w:val="008A3F19"/>
    <w:rsid w:val="009279A3"/>
    <w:rsid w:val="0093444E"/>
    <w:rsid w:val="009440A8"/>
    <w:rsid w:val="00951856"/>
    <w:rsid w:val="009C27AB"/>
    <w:rsid w:val="009D0412"/>
    <w:rsid w:val="009E3401"/>
    <w:rsid w:val="009F4485"/>
    <w:rsid w:val="00A605FE"/>
    <w:rsid w:val="00A62FBD"/>
    <w:rsid w:val="00A7218C"/>
    <w:rsid w:val="00A7363E"/>
    <w:rsid w:val="00A821F5"/>
    <w:rsid w:val="00AB0537"/>
    <w:rsid w:val="00AC30E7"/>
    <w:rsid w:val="00B0001A"/>
    <w:rsid w:val="00B076AD"/>
    <w:rsid w:val="00B1269B"/>
    <w:rsid w:val="00B41D2A"/>
    <w:rsid w:val="00B45756"/>
    <w:rsid w:val="00B45C54"/>
    <w:rsid w:val="00B54A37"/>
    <w:rsid w:val="00BC07E6"/>
    <w:rsid w:val="00BC42BB"/>
    <w:rsid w:val="00BC5481"/>
    <w:rsid w:val="00C01CBF"/>
    <w:rsid w:val="00C10B13"/>
    <w:rsid w:val="00C1172B"/>
    <w:rsid w:val="00C128F3"/>
    <w:rsid w:val="00C765A7"/>
    <w:rsid w:val="00C8486C"/>
    <w:rsid w:val="00CA0604"/>
    <w:rsid w:val="00CA6A6E"/>
    <w:rsid w:val="00CB6B90"/>
    <w:rsid w:val="00CE1ABB"/>
    <w:rsid w:val="00D026E9"/>
    <w:rsid w:val="00D1030D"/>
    <w:rsid w:val="00D112AB"/>
    <w:rsid w:val="00D11F99"/>
    <w:rsid w:val="00D37793"/>
    <w:rsid w:val="00D76979"/>
    <w:rsid w:val="00D97B8E"/>
    <w:rsid w:val="00DC23A2"/>
    <w:rsid w:val="00DD01A7"/>
    <w:rsid w:val="00DE5B99"/>
    <w:rsid w:val="00E331D8"/>
    <w:rsid w:val="00E57383"/>
    <w:rsid w:val="00E63D69"/>
    <w:rsid w:val="00E750C4"/>
    <w:rsid w:val="00E75D92"/>
    <w:rsid w:val="00E83C09"/>
    <w:rsid w:val="00EA08DE"/>
    <w:rsid w:val="00EA5BFD"/>
    <w:rsid w:val="00EC061C"/>
    <w:rsid w:val="00EE6353"/>
    <w:rsid w:val="00F24D93"/>
    <w:rsid w:val="00F52872"/>
    <w:rsid w:val="00F64DA2"/>
    <w:rsid w:val="00F877E5"/>
    <w:rsid w:val="00F94827"/>
    <w:rsid w:val="00F94998"/>
    <w:rsid w:val="00FB567D"/>
    <w:rsid w:val="00FF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76C86"/>
  <w15:chartTrackingRefBased/>
  <w15:docId w15:val="{3A698FE5-421C-4B37-BE1B-9C0A06E64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6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34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9279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O'Toole, Timothy</dc:creator>
  <cp:keywords/>
  <dc:description/>
  <cp:lastModifiedBy>Jayashree Keerthivel</cp:lastModifiedBy>
  <cp:revision>4</cp:revision>
  <cp:lastPrinted>2023-07-19T14:40:00Z</cp:lastPrinted>
  <dcterms:created xsi:type="dcterms:W3CDTF">2023-09-13T13:30:00Z</dcterms:created>
  <dcterms:modified xsi:type="dcterms:W3CDTF">2024-08-22T11:49:00Z</dcterms:modified>
</cp:coreProperties>
</file>