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98C" w:rsidRPr="002E098C" w:rsidRDefault="002E098C" w:rsidP="002E098C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2E098C">
        <w:rPr>
          <w:rFonts w:ascii="Times New Roman" w:hAnsi="Times New Roman" w:cs="Times New Roman"/>
          <w:color w:val="000000"/>
          <w:sz w:val="20"/>
          <w:szCs w:val="20"/>
          <w:lang w:val="en-GB"/>
        </w:rPr>
        <w:t>Association between maternity leave policies and postpartum depression: A systematic review</w:t>
      </w:r>
    </w:p>
    <w:p w:rsidR="002E098C" w:rsidRPr="002E098C" w:rsidRDefault="002E098C" w:rsidP="002E098C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2E098C">
        <w:rPr>
          <w:rFonts w:ascii="Times New Roman" w:hAnsi="Times New Roman" w:cs="Times New Roman"/>
          <w:color w:val="000000"/>
          <w:sz w:val="20"/>
          <w:szCs w:val="20"/>
          <w:lang w:val="en-GB"/>
        </w:rPr>
        <w:t>Archives of Women’s Mental Health</w:t>
      </w:r>
    </w:p>
    <w:p w:rsidR="002E098C" w:rsidRPr="002E098C" w:rsidRDefault="002E098C" w:rsidP="002E09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2E098C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>Liliana Hidalgo-Padilla*</w:t>
      </w:r>
      <w:r w:rsidRPr="002E098C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 xml:space="preserve">. </w:t>
      </w:r>
      <w:r w:rsidRPr="002E098C">
        <w:rPr>
          <w:rFonts w:ascii="Times New Roman" w:hAnsi="Times New Roman" w:cs="Times New Roman"/>
          <w:sz w:val="20"/>
          <w:szCs w:val="20"/>
          <w:lang w:val="en-GB"/>
        </w:rPr>
        <w:t xml:space="preserve">CRONICAS </w:t>
      </w:r>
      <w:proofErr w:type="spellStart"/>
      <w:r w:rsidRPr="002E098C">
        <w:rPr>
          <w:rFonts w:ascii="Times New Roman" w:hAnsi="Times New Roman" w:cs="Times New Roman"/>
          <w:sz w:val="20"/>
          <w:szCs w:val="20"/>
          <w:lang w:val="en-GB"/>
        </w:rPr>
        <w:t>Center</w:t>
      </w:r>
      <w:proofErr w:type="spellEnd"/>
      <w:r w:rsidRPr="002E098C">
        <w:rPr>
          <w:rFonts w:ascii="Times New Roman" w:hAnsi="Times New Roman" w:cs="Times New Roman"/>
          <w:sz w:val="20"/>
          <w:szCs w:val="20"/>
          <w:lang w:val="en-GB"/>
        </w:rPr>
        <w:t xml:space="preserve"> of Excellence in Chronic Diseases, Universidad Peruana Cayetano Heredia, Lima, Peru</w:t>
      </w:r>
      <w:r w:rsidRPr="002E098C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>,</w:t>
      </w:r>
    </w:p>
    <w:p w:rsidR="002E098C" w:rsidRPr="002E098C" w:rsidRDefault="002E098C" w:rsidP="002E09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2E098C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 xml:space="preserve">Mauricio Toyama. </w:t>
      </w:r>
      <w:r w:rsidRPr="002E098C">
        <w:rPr>
          <w:rFonts w:ascii="Times New Roman" w:hAnsi="Times New Roman" w:cs="Times New Roman"/>
          <w:sz w:val="20"/>
          <w:szCs w:val="20"/>
          <w:lang w:val="en-GB"/>
        </w:rPr>
        <w:t xml:space="preserve">CRONICAS </w:t>
      </w:r>
      <w:proofErr w:type="spellStart"/>
      <w:r w:rsidRPr="002E098C">
        <w:rPr>
          <w:rFonts w:ascii="Times New Roman" w:hAnsi="Times New Roman" w:cs="Times New Roman"/>
          <w:sz w:val="20"/>
          <w:szCs w:val="20"/>
          <w:lang w:val="en-GB"/>
        </w:rPr>
        <w:t>Center</w:t>
      </w:r>
      <w:proofErr w:type="spellEnd"/>
      <w:r w:rsidRPr="002E098C">
        <w:rPr>
          <w:rFonts w:ascii="Times New Roman" w:hAnsi="Times New Roman" w:cs="Times New Roman"/>
          <w:sz w:val="20"/>
          <w:szCs w:val="20"/>
          <w:lang w:val="en-GB"/>
        </w:rPr>
        <w:t xml:space="preserve"> of Excellence in Chronic Diseases, Universidad Peruana Cayetano Heredia, Lima, Peru</w:t>
      </w:r>
      <w:r w:rsidRPr="002E098C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>,</w:t>
      </w:r>
    </w:p>
    <w:p w:rsidR="002E098C" w:rsidRPr="002E098C" w:rsidRDefault="002E098C" w:rsidP="002E09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2E098C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 xml:space="preserve">Jessica </w:t>
      </w:r>
      <w:proofErr w:type="spellStart"/>
      <w:r w:rsidRPr="002E098C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>Hanae</w:t>
      </w:r>
      <w:proofErr w:type="spellEnd"/>
      <w:r w:rsidRPr="002E098C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 xml:space="preserve"> </w:t>
      </w:r>
      <w:proofErr w:type="spellStart"/>
      <w:r w:rsidRPr="002E098C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>Zafra</w:t>
      </w:r>
      <w:proofErr w:type="spellEnd"/>
      <w:r w:rsidRPr="002E098C">
        <w:rPr>
          <w:rFonts w:ascii="Times New Roman" w:hAnsi="Times New Roman" w:cs="Times New Roman"/>
          <w:bCs/>
          <w:color w:val="000000"/>
          <w:sz w:val="20"/>
          <w:szCs w:val="20"/>
          <w:lang w:val="en-GB"/>
        </w:rPr>
        <w:t xml:space="preserve">-Tanaka. </w:t>
      </w:r>
      <w:r w:rsidRPr="002E098C">
        <w:rPr>
          <w:rFonts w:ascii="Times New Roman" w:hAnsi="Times New Roman" w:cs="Times New Roman"/>
          <w:sz w:val="20"/>
          <w:szCs w:val="20"/>
          <w:lang w:val="en-GB"/>
        </w:rPr>
        <w:t xml:space="preserve">CRONICAS </w:t>
      </w:r>
      <w:proofErr w:type="spellStart"/>
      <w:r w:rsidRPr="002E098C">
        <w:rPr>
          <w:rFonts w:ascii="Times New Roman" w:hAnsi="Times New Roman" w:cs="Times New Roman"/>
          <w:sz w:val="20"/>
          <w:szCs w:val="20"/>
          <w:lang w:val="en-GB"/>
        </w:rPr>
        <w:t>Center</w:t>
      </w:r>
      <w:proofErr w:type="spellEnd"/>
      <w:r w:rsidRPr="002E098C">
        <w:rPr>
          <w:rFonts w:ascii="Times New Roman" w:hAnsi="Times New Roman" w:cs="Times New Roman"/>
          <w:sz w:val="20"/>
          <w:szCs w:val="20"/>
          <w:lang w:val="en-GB"/>
        </w:rPr>
        <w:t xml:space="preserve"> of Excellence in Chronic Diseases, Universidad Peruana Cayetano Heredia, Lima, Peru</w:t>
      </w:r>
      <w:r w:rsidRPr="002E098C">
        <w:rPr>
          <w:rFonts w:ascii="Times New Roman" w:hAnsi="Times New Roman" w:cs="Times New Roman"/>
          <w:b/>
          <w:color w:val="000000"/>
          <w:sz w:val="20"/>
          <w:szCs w:val="20"/>
          <w:lang w:val="en-GB"/>
        </w:rPr>
        <w:t>,</w:t>
      </w:r>
    </w:p>
    <w:p w:rsidR="002E098C" w:rsidRPr="002E098C" w:rsidRDefault="002E098C" w:rsidP="002E09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2E098C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Alejandra Vives. </w:t>
      </w:r>
      <w:r w:rsidRPr="002E098C">
        <w:rPr>
          <w:rFonts w:ascii="Times New Roman" w:hAnsi="Times New Roman" w:cs="Times New Roman"/>
          <w:sz w:val="20"/>
          <w:szCs w:val="20"/>
        </w:rPr>
        <w:t>Departamento de Salud Pública, Pontificia Universidad Católica de Chile, Santiago de Chile, Chile</w:t>
      </w:r>
      <w:r w:rsidRPr="002E098C">
        <w:rPr>
          <w:rFonts w:ascii="Times New Roman" w:hAnsi="Times New Roman" w:cs="Times New Roman"/>
          <w:b/>
          <w:color w:val="000000"/>
          <w:sz w:val="20"/>
          <w:szCs w:val="20"/>
        </w:rPr>
        <w:t>,</w:t>
      </w:r>
    </w:p>
    <w:p w:rsidR="002E098C" w:rsidRPr="002E098C" w:rsidRDefault="002E098C" w:rsidP="002E09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/>
          <w:color w:val="000000"/>
          <w:sz w:val="20"/>
          <w:szCs w:val="20"/>
          <w:vertAlign w:val="superscript"/>
        </w:rPr>
      </w:pPr>
      <w:r w:rsidRPr="002E098C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Francisco Diez-Canseco. </w:t>
      </w:r>
      <w:r w:rsidRPr="002E098C">
        <w:rPr>
          <w:rFonts w:ascii="Times New Roman" w:hAnsi="Times New Roman" w:cs="Times New Roman"/>
          <w:sz w:val="20"/>
          <w:szCs w:val="20"/>
        </w:rPr>
        <w:t xml:space="preserve">CRONICAS Center of </w:t>
      </w:r>
      <w:proofErr w:type="spellStart"/>
      <w:r w:rsidRPr="002E098C">
        <w:rPr>
          <w:rFonts w:ascii="Times New Roman" w:hAnsi="Times New Roman" w:cs="Times New Roman"/>
          <w:sz w:val="20"/>
          <w:szCs w:val="20"/>
        </w:rPr>
        <w:t>Excellence</w:t>
      </w:r>
      <w:proofErr w:type="spellEnd"/>
      <w:r w:rsidRPr="002E098C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2E098C">
        <w:rPr>
          <w:rFonts w:ascii="Times New Roman" w:hAnsi="Times New Roman" w:cs="Times New Roman"/>
          <w:sz w:val="20"/>
          <w:szCs w:val="20"/>
        </w:rPr>
        <w:t>Chronic</w:t>
      </w:r>
      <w:proofErr w:type="spellEnd"/>
      <w:r w:rsidRPr="002E098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098C">
        <w:rPr>
          <w:rFonts w:ascii="Times New Roman" w:hAnsi="Times New Roman" w:cs="Times New Roman"/>
          <w:sz w:val="20"/>
          <w:szCs w:val="20"/>
        </w:rPr>
        <w:t>Diseases</w:t>
      </w:r>
      <w:proofErr w:type="spellEnd"/>
      <w:r w:rsidRPr="002E098C">
        <w:rPr>
          <w:rFonts w:ascii="Times New Roman" w:hAnsi="Times New Roman" w:cs="Times New Roman"/>
          <w:sz w:val="20"/>
          <w:szCs w:val="20"/>
        </w:rPr>
        <w:t xml:space="preserve">, Universidad Peruana Cayetano Heredia, Lima, </w:t>
      </w:r>
      <w:proofErr w:type="spellStart"/>
      <w:r w:rsidRPr="002E098C">
        <w:rPr>
          <w:rFonts w:ascii="Times New Roman" w:hAnsi="Times New Roman" w:cs="Times New Roman"/>
          <w:sz w:val="20"/>
          <w:szCs w:val="20"/>
        </w:rPr>
        <w:t>Peru</w:t>
      </w:r>
      <w:proofErr w:type="spellEnd"/>
    </w:p>
    <w:p w:rsidR="002E098C" w:rsidRPr="002E098C" w:rsidRDefault="002E098C" w:rsidP="002E09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/>
          <w:color w:val="000000"/>
          <w:sz w:val="20"/>
          <w:szCs w:val="20"/>
          <w:vertAlign w:val="superscript"/>
        </w:rPr>
      </w:pPr>
    </w:p>
    <w:p w:rsidR="002E098C" w:rsidRPr="002E098C" w:rsidRDefault="002E098C" w:rsidP="002E09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 w:hanging="198"/>
        <w:rPr>
          <w:rFonts w:ascii="Times New Roman" w:hAnsi="Times New Roman" w:cs="Times New Roman"/>
          <w:sz w:val="20"/>
          <w:szCs w:val="20"/>
        </w:rPr>
      </w:pPr>
      <w:r w:rsidRPr="002E098C">
        <w:rPr>
          <w:rFonts w:ascii="Times New Roman" w:hAnsi="Times New Roman" w:cs="Times New Roman"/>
          <w:b/>
          <w:color w:val="000000"/>
          <w:sz w:val="20"/>
          <w:szCs w:val="20"/>
        </w:rPr>
        <w:t>*</w:t>
      </w:r>
      <w:r w:rsidRPr="002E098C">
        <w:rPr>
          <w:rFonts w:ascii="Times New Roman" w:hAnsi="Times New Roman" w:cs="Times New Roman"/>
          <w:color w:val="000000"/>
          <w:sz w:val="20"/>
          <w:szCs w:val="20"/>
        </w:rPr>
        <w:tab/>
      </w:r>
      <w:proofErr w:type="spellStart"/>
      <w:r w:rsidRPr="002E098C">
        <w:rPr>
          <w:rFonts w:ascii="Times New Roman" w:hAnsi="Times New Roman" w:cs="Times New Roman"/>
          <w:sz w:val="20"/>
          <w:szCs w:val="20"/>
        </w:rPr>
        <w:t>Corresponding</w:t>
      </w:r>
      <w:proofErr w:type="spellEnd"/>
      <w:r w:rsidRPr="002E098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098C">
        <w:rPr>
          <w:rFonts w:ascii="Times New Roman" w:hAnsi="Times New Roman" w:cs="Times New Roman"/>
          <w:sz w:val="20"/>
          <w:szCs w:val="20"/>
        </w:rPr>
        <w:t>author</w:t>
      </w:r>
      <w:proofErr w:type="spellEnd"/>
      <w:r w:rsidRPr="002E098C"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 w:rsidRPr="002E098C">
          <w:rPr>
            <w:rStyle w:val="Hipervnculo"/>
            <w:rFonts w:ascii="Times New Roman" w:hAnsi="Times New Roman" w:cs="Times New Roman"/>
            <w:sz w:val="20"/>
            <w:szCs w:val="20"/>
          </w:rPr>
          <w:t>liliana.hidalgo.p@upch.pe</w:t>
        </w:r>
      </w:hyperlink>
    </w:p>
    <w:p w:rsidR="002E098C" w:rsidRPr="002E098C" w:rsidRDefault="002E098C">
      <w:pPr>
        <w:spacing w:after="200"/>
        <w:rPr>
          <w:rFonts w:ascii="Times New Roman" w:hAnsi="Times New Roman" w:cs="Times New Roman"/>
          <w:b/>
          <w:sz w:val="20"/>
          <w:szCs w:val="20"/>
        </w:rPr>
      </w:pPr>
      <w:r w:rsidRPr="002E098C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672DFA" w:rsidRPr="002E098C" w:rsidRDefault="002C22F4" w:rsidP="00672DFA">
      <w:pPr>
        <w:spacing w:after="240"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2E098C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Supplementary material</w:t>
      </w:r>
      <w:r w:rsidR="00672DFA" w:rsidRPr="002E098C">
        <w:rPr>
          <w:rFonts w:ascii="Times New Roman" w:hAnsi="Times New Roman" w:cs="Times New Roman"/>
          <w:b/>
          <w:sz w:val="20"/>
          <w:szCs w:val="20"/>
          <w:lang w:val="en-GB"/>
        </w:rPr>
        <w:t xml:space="preserve"> 2. Articles included </w:t>
      </w:r>
      <w:r w:rsidR="007A4097" w:rsidRPr="002E098C">
        <w:rPr>
          <w:rFonts w:ascii="Times New Roman" w:hAnsi="Times New Roman" w:cs="Times New Roman"/>
          <w:b/>
          <w:sz w:val="20"/>
          <w:szCs w:val="20"/>
          <w:lang w:val="en-GB"/>
        </w:rPr>
        <w:t>in the review</w:t>
      </w:r>
    </w:p>
    <w:tbl>
      <w:tblPr>
        <w:tblW w:w="15881" w:type="dxa"/>
        <w:tblInd w:w="-497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8"/>
        <w:gridCol w:w="1218"/>
        <w:gridCol w:w="1352"/>
        <w:gridCol w:w="1651"/>
        <w:gridCol w:w="1712"/>
        <w:gridCol w:w="860"/>
        <w:gridCol w:w="2094"/>
        <w:gridCol w:w="1434"/>
        <w:gridCol w:w="3166"/>
        <w:gridCol w:w="1286"/>
      </w:tblGrid>
      <w:tr w:rsidR="00FA73B6" w:rsidRPr="002E098C" w:rsidTr="00FA73B6">
        <w:trPr>
          <w:trHeight w:val="600"/>
          <w:tblHeader/>
        </w:trPr>
        <w:tc>
          <w:tcPr>
            <w:tcW w:w="1108" w:type="dxa"/>
            <w:shd w:val="clear" w:color="auto" w:fill="auto"/>
            <w:vAlign w:val="center"/>
            <w:hideMark/>
          </w:tcPr>
          <w:p w:rsidR="00FA73B6" w:rsidRPr="002E098C" w:rsidRDefault="00FA73B6" w:rsidP="00107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Author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(s)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:rsidR="00FA73B6" w:rsidRPr="002E098C" w:rsidRDefault="00FA73B6" w:rsidP="00107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Publication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year</w:t>
            </w:r>
            <w:proofErr w:type="spellEnd"/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FA73B6" w:rsidRPr="002E098C" w:rsidRDefault="00FA73B6" w:rsidP="00107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FA73B6" w:rsidRPr="002E098C" w:rsidRDefault="00FA73B6" w:rsidP="00107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Study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design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FA73B6" w:rsidRPr="002E098C" w:rsidRDefault="00FA73B6" w:rsidP="00107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Population</w:t>
            </w:r>
            <w:proofErr w:type="spellEnd"/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FA73B6" w:rsidRPr="002E098C" w:rsidRDefault="00FA73B6" w:rsidP="00107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Sample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size</w:t>
            </w:r>
            <w:proofErr w:type="spellEnd"/>
          </w:p>
        </w:tc>
        <w:tc>
          <w:tcPr>
            <w:tcW w:w="2095" w:type="dxa"/>
            <w:shd w:val="clear" w:color="auto" w:fill="auto"/>
            <w:vAlign w:val="center"/>
            <w:hideMark/>
          </w:tcPr>
          <w:p w:rsidR="00FA73B6" w:rsidRPr="002E098C" w:rsidRDefault="00FA73B6" w:rsidP="00107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Comparison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groups</w:t>
            </w:r>
            <w:proofErr w:type="spellEnd"/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FA73B6" w:rsidRPr="002E098C" w:rsidRDefault="00FA73B6" w:rsidP="00107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Depression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outcome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measure</w:t>
            </w:r>
            <w:proofErr w:type="spellEnd"/>
          </w:p>
        </w:tc>
        <w:tc>
          <w:tcPr>
            <w:tcW w:w="3170" w:type="dxa"/>
            <w:shd w:val="clear" w:color="auto" w:fill="auto"/>
            <w:vAlign w:val="center"/>
            <w:hideMark/>
          </w:tcPr>
          <w:p w:rsidR="00FA73B6" w:rsidRPr="002E098C" w:rsidRDefault="00FA73B6" w:rsidP="00107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Results</w:t>
            </w:r>
            <w:proofErr w:type="spellEnd"/>
          </w:p>
        </w:tc>
        <w:tc>
          <w:tcPr>
            <w:tcW w:w="1286" w:type="dxa"/>
          </w:tcPr>
          <w:p w:rsidR="00FA73B6" w:rsidRPr="002E098C" w:rsidRDefault="00FA73B6" w:rsidP="00107A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Quality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assessment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rating</w:t>
            </w:r>
          </w:p>
        </w:tc>
      </w:tr>
      <w:tr w:rsidR="00FA73B6" w:rsidRPr="002E098C" w:rsidTr="00FA73B6">
        <w:trPr>
          <w:trHeight w:val="1530"/>
        </w:trPr>
        <w:tc>
          <w:tcPr>
            <w:tcW w:w="110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Avendaño et al.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Western Europe (Denmark, Austria, France, Germany, Belgium, Spain, Italy)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Quasiexperimental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European mothers born in 1960 or earlier who gave birth at 16 to 25 years of age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Length of paid leave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Comprehensive leave: Women with 12 weeks of full-wage leave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Less comprehensive leave: Women with less than 12 weeks of full-wage leave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Euro-D</w:t>
            </w:r>
          </w:p>
        </w:tc>
        <w:tc>
          <w:tcPr>
            <w:tcW w:w="317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Reduction in depression score: -.385 (SD = .171) points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(p&lt;.05)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Corresponds to a Cohen's d = .15 (small effect)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RR of depressive symptomatology comparing women with a comprehensive vs. a less comprehensive maternity leave = .82, 95% CI [.70, .96]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</w:tr>
      <w:tr w:rsidR="00FA73B6" w:rsidRPr="002E098C" w:rsidTr="00FA73B6">
        <w:trPr>
          <w:trHeight w:val="1020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Baker &amp;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Milligan</w:t>
            </w:r>
            <w:proofErr w:type="spellEnd"/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Quasiexperimental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Canadian children and mothers with a partner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1674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Length of paid leave + lower eligibility criteria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Birth post-reform in Canada (25 weeks of paid leave)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Birth pre-reform in Canada (50 weeks of paid leave)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Depression index of 12 questions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Reduction in depression score (mean):</w:t>
            </w:r>
          </w:p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- 7-12 months = -.171 (SD = .238)</w:t>
            </w:r>
          </w:p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- 13-24 months = -.271 (SD = .254)</w:t>
            </w:r>
          </w:p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Regression coefficient: .272 (SD = .254) </w:t>
            </w:r>
            <w:r w:rsidRPr="002E09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(p&gt;.05)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FA73B6" w:rsidRPr="002E098C" w:rsidTr="00FA73B6">
        <w:trPr>
          <w:trHeight w:val="510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Beuchert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Denmark</w:t>
            </w:r>
            <w:proofErr w:type="spellEnd"/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Quasiexperimental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Mothers who gave birth in the period 2 November 2001, to 1 March 2002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15494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Length of paid leave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Birth post-reform in Denmark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Birth pre-reform in Denmark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ICD-10 diagnosis and antidepressants purchase from clinical records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IV estimate (SD) = probability of (outcome)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Within 1 year of childbirth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Hospitalized with depression = -.002 (.010)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(p&gt;.1)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Receiving antidepressants = -.001 (.017)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(p&gt;.1)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Within 3 years childbirth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Hospitalized with depression = -.006 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 xml:space="preserve">(0.014)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(p&gt;.1)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Receiving antidepressants = .027 (0.027)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(p&gt;.1)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1</w:t>
            </w:r>
          </w:p>
        </w:tc>
      </w:tr>
      <w:tr w:rsidR="00FA73B6" w:rsidRPr="002E098C" w:rsidTr="00FA73B6">
        <w:trPr>
          <w:trHeight w:val="1275"/>
        </w:trPr>
        <w:tc>
          <w:tcPr>
            <w:tcW w:w="110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Bilgrami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Quasiexperimental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Mothers eligible for the Australian Paid Parental Leave (PPL) scheme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1480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Wage replacement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Birth post-reform in Australia (paid leave)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Birth pre-reform in Australia (no paid leave)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Mental Health Index‐5 (MHI‐5)</w:t>
            </w:r>
          </w:p>
        </w:tc>
        <w:tc>
          <w:tcPr>
            <w:tcW w:w="317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IV Estimate of policy effect on depression severity = -.993 (SD = .392)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(p=.011)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… which translates to a 14% reduction in the likelihood of all depression (mild, moderate, and severe)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</w:tr>
      <w:tr w:rsidR="00FA73B6" w:rsidRPr="002E098C" w:rsidTr="00FA73B6">
        <w:trPr>
          <w:trHeight w:val="1417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Chatterji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Markowitz</w:t>
            </w:r>
            <w:proofErr w:type="spellEnd"/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Cross-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sectional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Women between 18 and 49 years old who had a pregnancy in 1988 and who had returned to work by the time the infant was six months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1762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(continuous)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CES-D (scores and cases)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IV Estimation of reduction in CES-D for each extra leave week (F test):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For depressive score: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-.063 (-1.85)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p=0.000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For depressive case: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-.018 (-1.22)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p=0.000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</w:tr>
      <w:tr w:rsidR="00FA73B6" w:rsidRPr="002E098C" w:rsidTr="002E098C">
        <w:trPr>
          <w:trHeight w:val="895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Chatterji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Markowitz</w:t>
            </w:r>
            <w:proofErr w:type="spellEnd"/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Cross-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sectional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Mothers who had worked during pregnancy and who had returned to work by the time of first follow-up interview, about 9 months after childbirth.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3366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(continuous)</w:t>
            </w:r>
          </w:p>
          <w:p w:rsidR="00FA73B6" w:rsidRPr="002E098C" w:rsidRDefault="00FA73B6" w:rsidP="00FA73B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:rsidR="00FA73B6" w:rsidRPr="002E098C" w:rsidRDefault="00FA73B6" w:rsidP="00FA73B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Length of paid leave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(continuous)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CES-D (scores and severe cases)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 statistic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Total number of weeks (paid or unpaid):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Symptoms of depression: -.455 (-2.10)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Severely depressed: -.062 (-1.54)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p=0.00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Total number of paid weeks: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Symptoms of depression: -.352 (-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2.18)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Severely depressed: -.050 (-1.62)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p=0.00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1</w:t>
            </w:r>
          </w:p>
        </w:tc>
      </w:tr>
      <w:tr w:rsidR="00FA73B6" w:rsidRPr="002E098C" w:rsidTr="00FA73B6">
        <w:trPr>
          <w:trHeight w:val="680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Clark et al.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1997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Wisconsin, USA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Longitudinal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Pregnant women from Wisconsin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570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(continuous)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CES-D scores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</w:rPr>
              <w:t xml:space="preserve">Pearson </w:t>
            </w:r>
            <w:proofErr w:type="spellStart"/>
            <w:r w:rsidRPr="002E098C">
              <w:rPr>
                <w:rFonts w:ascii="Times New Roman" w:hAnsi="Times New Roman" w:cs="Times New Roman"/>
                <w:sz w:val="20"/>
                <w:szCs w:val="20"/>
              </w:rPr>
              <w:t>correlation</w:t>
            </w:r>
            <w:proofErr w:type="spellEnd"/>
            <w:r w:rsidRPr="002E098C">
              <w:rPr>
                <w:rFonts w:ascii="Times New Roman" w:hAnsi="Times New Roman" w:cs="Times New Roman"/>
                <w:sz w:val="20"/>
                <w:szCs w:val="20"/>
              </w:rPr>
              <w:t xml:space="preserve"> = -.05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</w:t>
            </w:r>
            <w:proofErr w:type="spellEnd"/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significant</w:t>
            </w:r>
            <w:proofErr w:type="spellEnd"/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FA73B6" w:rsidRPr="002E098C" w:rsidTr="00FA73B6">
        <w:trPr>
          <w:trHeight w:val="1020"/>
        </w:trPr>
        <w:tc>
          <w:tcPr>
            <w:tcW w:w="110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Dagher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Minnesota, USA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Longitudinal</w:t>
            </w:r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Adult women who delivered a healthy, singleton infant in three Minnesota hospitals in 2001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716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(continuous)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Edinburgh Postnatal Depression Scale (EPDS)</w:t>
            </w:r>
          </w:p>
        </w:tc>
        <w:tc>
          <w:tcPr>
            <w:tcW w:w="317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</w:rPr>
              <w:t>2SLS</w:t>
            </w:r>
            <w:r w:rsidRPr="002E098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B = -.1075 (.0311) [-.1685;-.0465]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p≤.001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</w:tr>
      <w:tr w:rsidR="00FA73B6" w:rsidRPr="002E098C" w:rsidTr="00FA73B6">
        <w:trPr>
          <w:trHeight w:val="557"/>
        </w:trPr>
        <w:tc>
          <w:tcPr>
            <w:tcW w:w="110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Des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Rivieres-Pigeon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Canada</w:t>
            </w:r>
            <w:proofErr w:type="spellEnd"/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Cross-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sectional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Women who gave birth in four hospitals in Montreal in 1996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Leave length</w:t>
            </w:r>
          </w:p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Employment status at 6 months postpartum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1. On maternity leave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2. Back to work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3. </w:t>
            </w:r>
            <w:proofErr w:type="spellStart"/>
            <w:r w:rsidRPr="002E098C">
              <w:rPr>
                <w:rFonts w:ascii="Times New Roman" w:hAnsi="Times New Roman" w:cs="Times New Roman"/>
                <w:sz w:val="20"/>
                <w:szCs w:val="20"/>
              </w:rPr>
              <w:t>Homemakers</w:t>
            </w:r>
            <w:proofErr w:type="spellEnd"/>
            <w:r w:rsidRPr="002E098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4. </w:t>
            </w:r>
            <w:proofErr w:type="spellStart"/>
            <w:r w:rsidRPr="002E098C">
              <w:rPr>
                <w:rFonts w:ascii="Times New Roman" w:hAnsi="Times New Roman" w:cs="Times New Roman"/>
                <w:sz w:val="20"/>
                <w:szCs w:val="20"/>
              </w:rPr>
              <w:t>Unemployed</w:t>
            </w:r>
            <w:proofErr w:type="spellEnd"/>
            <w:r w:rsidRPr="002E098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E098C">
              <w:rPr>
                <w:rFonts w:ascii="Times New Roman" w:hAnsi="Times New Roman" w:cs="Times New Roman"/>
                <w:sz w:val="20"/>
                <w:szCs w:val="20"/>
              </w:rPr>
              <w:t>seeking</w:t>
            </w:r>
            <w:proofErr w:type="spellEnd"/>
            <w:r w:rsidRPr="002E09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098C">
              <w:rPr>
                <w:rFonts w:ascii="Times New Roman" w:hAnsi="Times New Roman" w:cs="Times New Roman"/>
                <w:sz w:val="20"/>
                <w:szCs w:val="20"/>
              </w:rPr>
              <w:t>employment</w:t>
            </w:r>
            <w:proofErr w:type="spellEnd"/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CES-D</w:t>
            </w:r>
          </w:p>
        </w:tc>
        <w:tc>
          <w:tcPr>
            <w:tcW w:w="317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ANOVA. Average CES-D score (SD)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Women on maternity leave = 10.95 (8.49)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Workers = 12.89 (10.01)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Homemakers = 13.29 (9.90)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Women seeking employment = 16.93 (11.13)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p=.009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Mean difference (LSD) comparing women on maternity leave at 6m vs: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Workers: -1.94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(p=0.077)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Homemakers: -2.34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(p=.046)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Women seeking employment: -5.98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(p=.002)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</w:tr>
      <w:tr w:rsidR="00FA73B6" w:rsidRPr="002E098C" w:rsidTr="00FA73B6">
        <w:trPr>
          <w:trHeight w:val="557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Dundon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Cross-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sectional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residents enrolled in </w:t>
            </w:r>
            <w:proofErr w:type="spellStart"/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pediatric</w:t>
            </w:r>
            <w:proofErr w:type="spellEnd"/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residency programs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Short leave: ≤ 6 weeks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lastRenderedPageBreak/>
              <w:t>Longer leave: &gt; 6 weeks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 xml:space="preserve">Edinburgh Postnatal Depression 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Scale (EPDS) (cases)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EPDS score &gt; 9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Short leave: 50%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Longer leave: 16.6%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lastRenderedPageBreak/>
              <w:t>p=0.15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3</w:t>
            </w:r>
          </w:p>
        </w:tc>
      </w:tr>
      <w:tr w:rsidR="00FA73B6" w:rsidRPr="002E098C" w:rsidTr="00FA73B6">
        <w:trPr>
          <w:trHeight w:val="1077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Feldman et al.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004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Cross-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sectional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Mothers and fathers whose firstborn child was between 3 and 5 months old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(continuous)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Beck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Depression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Inventory</w:t>
            </w:r>
            <w:proofErr w:type="spellEnd"/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</w:rPr>
              <w:t xml:space="preserve">r -0∙24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(p&lt;0∙1)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FA73B6" w:rsidRPr="002E098C" w:rsidTr="002E098C">
        <w:trPr>
          <w:trHeight w:val="1320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Gjerdingen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1991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Minnesota, USA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Longitudinal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Married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first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-time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mothers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436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Leave length*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less than 6 weeks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 weeks to 3 months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3 to 6 months 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gram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more</w:t>
            </w:r>
            <w:proofErr w:type="gram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than 6 months </w:t>
            </w: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*on the basis of their response to the question included in each postpartum questionnaire: “Have you returned to work?”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Hopkins Symptom Checklist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Maternity Leave Group depression mean scores (SD)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&lt;6 weeks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(not significant)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proofErr w:type="spellStart"/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Predelivery</w:t>
            </w:r>
            <w:proofErr w:type="spellEnd"/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11.7 (1.5)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6 Weeks Postpartum 12.5 (2.4)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3 Months Postpartum 13.5 (2.3)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6 Months Postpartum 11.2 (2.0)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6 weeks to 3 months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(not significant)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proofErr w:type="spellStart"/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Predelivery</w:t>
            </w:r>
            <w:proofErr w:type="spellEnd"/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11.1 (2.6)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6 Weeks Postpartum 13.9 (3.1)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3 Months Postpartum 11.7 (2.9)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6 Months Postpartum 13.3 (4.8)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3 months to 6 months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(not significant)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proofErr w:type="spellStart"/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Predelivery</w:t>
            </w:r>
            <w:proofErr w:type="spellEnd"/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12.8 (2.5)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6 Weeks Postpartum 13.8 (3.9)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3 Months Postpartum 12.2 (2.8)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6 Months Postpartum 11.7 (1.9)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 xml:space="preserve">&gt;6 months (t test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p&lt;.01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proofErr w:type="spellStart"/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Predelivery</w:t>
            </w:r>
            <w:proofErr w:type="spellEnd"/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14.5 (2.4)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6 Weeks Postpartum 13.9 (3.6)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3 Months Postpartum 12.7 (3.3)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6 Months Postpartum 12.1 (2.5)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3</w:t>
            </w:r>
          </w:p>
        </w:tc>
      </w:tr>
      <w:tr w:rsidR="00FA73B6" w:rsidRPr="002E098C" w:rsidTr="00FA73B6">
        <w:trPr>
          <w:trHeight w:val="1701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Hwang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New York, USA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Cross-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sectional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Employed mothers in dual income couples who were eligible to take paid leave and who returned to work after childbirth.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92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Wage replacement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Mothers who used unpaid leave only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Mothers who used some or all paid leave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</w:rPr>
              <w:t>CES-D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Hierarchical Regression Model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Paid leave use: B=.04 (.09)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(not significant)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</w:tr>
      <w:tr w:rsidR="00FA73B6" w:rsidRPr="002E098C" w:rsidTr="00FA73B6">
        <w:trPr>
          <w:trHeight w:val="1275"/>
        </w:trPr>
        <w:tc>
          <w:tcPr>
            <w:tcW w:w="110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Hyde et al.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Wisconsin, USA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Longitudinal</w:t>
            </w:r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Adult pregnant women living with a partner from two clinics and one hospital specializing in care for low-income women in Wisconsin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(continuous)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CES-D</w:t>
            </w:r>
          </w:p>
        </w:tc>
        <w:tc>
          <w:tcPr>
            <w:tcW w:w="317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Longitudinal regression analysis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Model 4 B = -0.066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(not significant)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</w:r>
          </w:p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*Significant when combined with marital concerns (B=-.474,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p&lt;.05)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</w:tr>
      <w:tr w:rsidR="00FA73B6" w:rsidRPr="002E098C" w:rsidTr="00FA73B6">
        <w:trPr>
          <w:trHeight w:val="1275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Jou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Longitudinal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Women aged 18–45 who gave birth to singleton infants in U.S. hospitals from July 2011 to June 2012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700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t>Wage replacement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Women who took partially- or fully-paid leave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Women who did not use paid leave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Women who took only unpaid leave</w:t>
            </w:r>
          </w:p>
          <w:p w:rsidR="00FA73B6" w:rsidRPr="002E098C" w:rsidRDefault="00FA73B6" w:rsidP="00FA73B6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</w:pPr>
          </w:p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  <w:lastRenderedPageBreak/>
              <w:t>Length of paid leave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1-6 weeks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7-12 weeks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&gt;12 weeks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 xml:space="preserve">Patient Health Questionnaire-2 (PHQ-2) 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Wage replacement effect on depressive symptoms (Adjusted Odds Ratio)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(not significant)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Used paid leave (AOR=1.0) compared to Did not use paid leave (AOR=.88) [.55 – 1.42]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Used paid leave (AOR=1.0) compared to Used unpaid leave only (AOR =.87) [.48 – 1.57]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br/>
            </w:r>
            <w:r w:rsidRPr="002E098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Length of paid leave effect on depressive symptoms (Base=0weeks) (Adjusted Odds Ratio)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(not significant)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1–6 weeks: AOR =1.15 [.63 – 2.11]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7–12 weeks: AOR =1.17 [.61 – 2.25]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12+ weeks: AOR =.25 [.05 – 1.23]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2</w:t>
            </w:r>
          </w:p>
        </w:tc>
      </w:tr>
      <w:tr w:rsidR="00FA73B6" w:rsidRPr="002E098C" w:rsidTr="00FA73B6">
        <w:trPr>
          <w:trHeight w:val="964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Klein et al.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1998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Longitudinal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Women one year after delivery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437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(continuous)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</w:rPr>
              <w:t>CES-D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Regression Analysis: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Depression at 4 months postpartum and length of leave: B=.002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(not significant)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</w:tr>
      <w:tr w:rsidR="00FA73B6" w:rsidRPr="002E098C" w:rsidTr="00FA73B6">
        <w:trPr>
          <w:trHeight w:val="624"/>
        </w:trPr>
        <w:tc>
          <w:tcPr>
            <w:tcW w:w="110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Kornfeind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&amp;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Sipsma</w:t>
            </w:r>
            <w:proofErr w:type="spellEnd"/>
          </w:p>
        </w:tc>
        <w:tc>
          <w:tcPr>
            <w:tcW w:w="121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Cross-sectional</w:t>
            </w:r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Women who gave birth to a single baby from July 2011 to June 2012 in a US hospital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Mothers with ≤ 12 weeks of leave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Mothers with &gt; 12 weeks leave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PHQ-2</w:t>
            </w:r>
          </w:p>
        </w:tc>
        <w:tc>
          <w:tcPr>
            <w:tcW w:w="317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Odds ratio of depressive symptoms in the last 2 weeks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Total population: OR = .90 [.80-1.01]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(not significant)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Shorter leave: OR = .58 [.40-.84]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(p&lt;.01)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Longer leave: OR = .97 [.73-1.29]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(not significant)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FA73B6" w:rsidRPr="002E098C" w:rsidTr="00FA73B6">
        <w:trPr>
          <w:trHeight w:val="2550"/>
        </w:trPr>
        <w:tc>
          <w:tcPr>
            <w:tcW w:w="110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Mandal</w:t>
            </w:r>
            <w:proofErr w:type="spellEnd"/>
          </w:p>
        </w:tc>
        <w:tc>
          <w:tcPr>
            <w:tcW w:w="121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Cross-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sectional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Women who worked full-time pre-birth, and were not self-employed, and had singleton births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3850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Return to work at 9 months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Return to work in 12 weeks vs after 12 weeks</w:t>
            </w:r>
          </w:p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Wage replacement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Some paid leave vs no paid leave </w:t>
            </w: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lastRenderedPageBreak/>
              <w:t>(returned to work at 9 months, in 12 weeks; returned to full-time work at 9 months, in 12 weeks)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lastRenderedPageBreak/>
              <w:t>CES-D</w:t>
            </w:r>
          </w:p>
        </w:tc>
        <w:tc>
          <w:tcPr>
            <w:tcW w:w="317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PSM for CESD scores; OR for Binary CESD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Leave length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Return to work at 9 months: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PSM = -.148 (.055)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p&lt;.01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OR = .901 (.083)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not significant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Return to work in 12 weeks vs after 12 weeks: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PSM = .131 (.053)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p&lt;.05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 xml:space="preserve">OR = 1.217 (.117)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p&lt;.05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Wage replacement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Some paid leave vs no paid leave of those who returned to work at 9 months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PSM = -.123 (.061) 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p&lt;.05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OR = .760 (.073)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p&lt;.01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Some paid leave vs no paid leave of those who returned to work in 12 weeks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PSM = -.167 (.074) 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p&lt;.05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OR = .637 (.079)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p&lt;.01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Some paid leave vs no paid leave of those who returned to full-time work at 9 months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PSM = -.181 (.079)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p&lt;.05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OR = .757 (.089)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p&lt;.05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Some paid leave vs no paid leave of those who returned to full-time work at 9 months in 12 weeks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PSM = -.321 (.100)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p&lt;.01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OR = .668 (.096)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p&lt;.01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2</w:t>
            </w:r>
          </w:p>
        </w:tc>
      </w:tr>
      <w:tr w:rsidR="00FA73B6" w:rsidRPr="002E098C" w:rsidTr="00FA73B6">
        <w:trPr>
          <w:trHeight w:val="2268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Petts</w:t>
            </w:r>
            <w:proofErr w:type="spellEnd"/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Longitudinal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Fragile families: unmarried parents and their children  interviewed in both the baseline (interviewed shortly after the child’s birth) and 1-year follow-up surveys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1726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≤ 1 month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2-3 months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4-6 months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&gt; 6 months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did not return to work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CIDI-Short Form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Regression Models for depression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1 month or less vs: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2-3 months: OR = .64 (.12)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p&lt;.05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4-6 months: OR = .82 (.18)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not significant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&gt; 6 months: OR = .63 (.17)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p&lt;.10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 xml:space="preserve">did not return to work: OR = .71 (.20)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not significant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FA73B6" w:rsidRPr="002E098C" w:rsidTr="00FA73B6">
        <w:trPr>
          <w:trHeight w:val="1587"/>
        </w:trPr>
        <w:tc>
          <w:tcPr>
            <w:tcW w:w="1108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Richman et al.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1991</w:t>
            </w:r>
          </w:p>
        </w:tc>
        <w:tc>
          <w:tcPr>
            <w:tcW w:w="1353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Longitudinal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Married couples who were at least 18 years old, expecting their first child and had no major health problems 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84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Full-time work at 8 weeks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On Maternity leave at 8 weeks</w:t>
            </w:r>
          </w:p>
        </w:tc>
        <w:tc>
          <w:tcPr>
            <w:tcW w:w="1434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CES-D</w:t>
            </w:r>
          </w:p>
        </w:tc>
        <w:tc>
          <w:tcPr>
            <w:tcW w:w="3170" w:type="dxa"/>
            <w:shd w:val="clear" w:color="auto" w:fill="auto"/>
            <w:vAlign w:val="center"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Depressive mood mean scores (SD) </w:t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not significant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Full-time work at 8 weeks: 12.60 (8.54)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On Maternity leave at 8 weeks: 9.42 (7.63)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FA73B6" w:rsidRPr="002E098C" w:rsidTr="00FA73B6">
        <w:trPr>
          <w:trHeight w:val="1020"/>
        </w:trPr>
        <w:tc>
          <w:tcPr>
            <w:tcW w:w="110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Shumbusho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et al.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2020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Cross-sectional</w:t>
            </w:r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Active duty service members who gave birth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 214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6 weeks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 weeks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Self-reported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question</w:t>
            </w:r>
            <w:proofErr w:type="spellEnd"/>
          </w:p>
        </w:tc>
        <w:tc>
          <w:tcPr>
            <w:tcW w:w="317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Fisher exact test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% of participants with postpartum depression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6 weeks: 16.1%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12 weeks: 9.5%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p=.11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FA73B6" w:rsidRPr="002E098C" w:rsidTr="002E098C">
        <w:trPr>
          <w:trHeight w:val="611"/>
        </w:trPr>
        <w:tc>
          <w:tcPr>
            <w:tcW w:w="110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Stack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Cross-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sectional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Female medical residents from the University of Washington who took maternity leave during their residency and were </w:t>
            </w: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lastRenderedPageBreak/>
              <w:t>12 months or less postpartum</w:t>
            </w:r>
            <w:bookmarkStart w:id="0" w:name="_GoBack"/>
            <w:bookmarkEnd w:id="0"/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&lt;8 weeks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≥8 weeks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Edinburgh Postnatal Depression Scale (EPDS)</w:t>
            </w:r>
          </w:p>
        </w:tc>
        <w:tc>
          <w:tcPr>
            <w:tcW w:w="317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of participants with NO postpartum depression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&lt;8 weeks: 33%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≥8 weeks: 70%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p=0.51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FA73B6" w:rsidRPr="002E098C" w:rsidTr="00FA73B6">
        <w:trPr>
          <w:trHeight w:val="1020"/>
        </w:trPr>
        <w:tc>
          <w:tcPr>
            <w:tcW w:w="110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Stack</w:t>
            </w:r>
            <w:proofErr w:type="spellEnd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1218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164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Cross-</w:t>
            </w:r>
            <w:proofErr w:type="spellStart"/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sectional</w:t>
            </w:r>
            <w:proofErr w:type="spellEnd"/>
          </w:p>
        </w:tc>
        <w:tc>
          <w:tcPr>
            <w:tcW w:w="1713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Female medical residents enrolled across 6 universities who took maternity leave during their residency</w:t>
            </w:r>
          </w:p>
        </w:tc>
        <w:tc>
          <w:tcPr>
            <w:tcW w:w="86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/>
              </w:rPr>
              <w:t>Leave length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&lt;6 weeks</w:t>
            </w:r>
          </w:p>
          <w:p w:rsidR="00FA73B6" w:rsidRPr="002E098C" w:rsidRDefault="00FA73B6" w:rsidP="00FA73B6">
            <w:pPr>
              <w:pStyle w:val="Prrafodelista"/>
              <w:numPr>
                <w:ilvl w:val="0"/>
                <w:numId w:val="1"/>
              </w:numPr>
              <w:ind w:left="157" w:hanging="157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≥6 weeks</w:t>
            </w:r>
          </w:p>
        </w:tc>
        <w:tc>
          <w:tcPr>
            <w:tcW w:w="1434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Edinburgh Postnatal Depression Scale (EPDS)</w:t>
            </w:r>
          </w:p>
        </w:tc>
        <w:tc>
          <w:tcPr>
            <w:tcW w:w="3170" w:type="dxa"/>
            <w:shd w:val="clear" w:color="auto" w:fill="auto"/>
            <w:vAlign w:val="center"/>
            <w:hideMark/>
          </w:tcPr>
          <w:p w:rsidR="00FA73B6" w:rsidRPr="002E098C" w:rsidRDefault="00FA73B6" w:rsidP="00FA73B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of participants with NO postpartum depression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&lt;6 weeks: 87.5%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≥6 weeks: 84.2%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Delta: -.03 [-.63-.57)</w:t>
            </w: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  <w:r w:rsidRPr="002E0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p=0.76</w:t>
            </w:r>
          </w:p>
        </w:tc>
        <w:tc>
          <w:tcPr>
            <w:tcW w:w="1286" w:type="dxa"/>
            <w:vAlign w:val="center"/>
          </w:tcPr>
          <w:p w:rsidR="00FA73B6" w:rsidRPr="002E098C" w:rsidRDefault="00FA73B6" w:rsidP="00FA73B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E09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</w:tbl>
    <w:p w:rsidR="00107A0E" w:rsidRPr="002E098C" w:rsidRDefault="00107A0E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107A0E" w:rsidRPr="002E098C" w:rsidSect="00FA73B6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9B3378"/>
    <w:multiLevelType w:val="hybridMultilevel"/>
    <w:tmpl w:val="77124E90"/>
    <w:lvl w:ilvl="0" w:tplc="5B1A6580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IzszAxsjC3MDM3szBU0lEKTi0uzszPAykwrAUAAw1QqSwAAAA="/>
  </w:docVars>
  <w:rsids>
    <w:rsidRoot w:val="00672DFA"/>
    <w:rsid w:val="00076F08"/>
    <w:rsid w:val="000B6229"/>
    <w:rsid w:val="000C2D37"/>
    <w:rsid w:val="00107A0E"/>
    <w:rsid w:val="00110E4E"/>
    <w:rsid w:val="00111C05"/>
    <w:rsid w:val="00214362"/>
    <w:rsid w:val="002C22F4"/>
    <w:rsid w:val="002C2F02"/>
    <w:rsid w:val="002E098C"/>
    <w:rsid w:val="00304DBF"/>
    <w:rsid w:val="00345C31"/>
    <w:rsid w:val="003F0DF3"/>
    <w:rsid w:val="00446BE1"/>
    <w:rsid w:val="004A2889"/>
    <w:rsid w:val="00664660"/>
    <w:rsid w:val="00672DFA"/>
    <w:rsid w:val="006D7F9F"/>
    <w:rsid w:val="007A4097"/>
    <w:rsid w:val="00821597"/>
    <w:rsid w:val="00831E2F"/>
    <w:rsid w:val="008545DA"/>
    <w:rsid w:val="00856761"/>
    <w:rsid w:val="00924773"/>
    <w:rsid w:val="00927BF8"/>
    <w:rsid w:val="009C3CBA"/>
    <w:rsid w:val="00A004D9"/>
    <w:rsid w:val="00A2149D"/>
    <w:rsid w:val="00A51752"/>
    <w:rsid w:val="00B35A78"/>
    <w:rsid w:val="00CD0824"/>
    <w:rsid w:val="00CF2661"/>
    <w:rsid w:val="00DD048C"/>
    <w:rsid w:val="00DE5A4D"/>
    <w:rsid w:val="00E324E0"/>
    <w:rsid w:val="00E756BA"/>
    <w:rsid w:val="00FA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45C4439-5057-4BBD-A205-C5AB285C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72DFA"/>
    <w:pPr>
      <w:spacing w:after="0"/>
    </w:pPr>
    <w:rPr>
      <w:rFonts w:ascii="Arial" w:eastAsia="Arial" w:hAnsi="Arial" w:cs="Arial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175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E09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liana.hidalgo.p@upch.p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9040</TotalTime>
  <Pages>10</Pages>
  <Words>1784</Words>
  <Characters>9814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</dc:creator>
  <cp:keywords/>
  <dc:description/>
  <cp:lastModifiedBy>cayetano</cp:lastModifiedBy>
  <cp:revision>7</cp:revision>
  <dcterms:created xsi:type="dcterms:W3CDTF">2022-07-19T01:40:00Z</dcterms:created>
  <dcterms:modified xsi:type="dcterms:W3CDTF">2023-05-05T14:30:00Z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1198053f2107a1d73ee5b3ae58b34cbb0b0348b5be16eb5075fd720c57c3a287</vt:lpwstr>
  </property>
</Properties>
</file>