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A57B" w14:textId="77777777" w:rsidR="00560CA5" w:rsidRPr="00A13089" w:rsidRDefault="00560CA5" w:rsidP="00560CA5">
      <w:pPr>
        <w:spacing w:after="0" w:line="276" w:lineRule="auto"/>
        <w:jc w:val="both"/>
        <w:rPr>
          <w:rFonts w:cstheme="minorHAnsi"/>
          <w:b/>
          <w:bCs/>
        </w:rPr>
      </w:pPr>
      <w:r w:rsidRPr="00A13089">
        <w:rPr>
          <w:rFonts w:cstheme="minorHAnsi"/>
          <w:b/>
          <w:bCs/>
        </w:rPr>
        <w:t xml:space="preserve">An economic evaluation of </w:t>
      </w:r>
      <w:r>
        <w:rPr>
          <w:rFonts w:cstheme="minorHAnsi"/>
          <w:b/>
          <w:bCs/>
        </w:rPr>
        <w:t xml:space="preserve">universal and targeted </w:t>
      </w:r>
      <w:r w:rsidRPr="00A13089">
        <w:rPr>
          <w:rFonts w:cstheme="minorHAnsi"/>
          <w:b/>
          <w:bCs/>
        </w:rPr>
        <w:t xml:space="preserve">case-finding strategies for identifying </w:t>
      </w:r>
      <w:r>
        <w:rPr>
          <w:rFonts w:cstheme="minorHAnsi"/>
          <w:b/>
          <w:bCs/>
        </w:rPr>
        <w:t>ante</w:t>
      </w:r>
      <w:r w:rsidRPr="00A13089">
        <w:rPr>
          <w:rFonts w:cstheme="minorHAnsi"/>
          <w:b/>
          <w:bCs/>
        </w:rPr>
        <w:t xml:space="preserve">natal depression: a model-based analysis comparing common case-finding </w:t>
      </w:r>
      <w:proofErr w:type="gramStart"/>
      <w:r w:rsidRPr="00A13089">
        <w:rPr>
          <w:rFonts w:cstheme="minorHAnsi"/>
          <w:b/>
          <w:bCs/>
        </w:rPr>
        <w:t>instruments</w:t>
      </w:r>
      <w:proofErr w:type="gramEnd"/>
    </w:p>
    <w:p w14:paraId="5B6AF0F8" w14:textId="77777777" w:rsidR="00560CA5" w:rsidRDefault="00560CA5" w:rsidP="00560CA5">
      <w:pPr>
        <w:spacing w:after="0" w:line="276" w:lineRule="auto"/>
        <w:jc w:val="both"/>
        <w:rPr>
          <w:rFonts w:cstheme="minorHAnsi"/>
        </w:rPr>
      </w:pPr>
    </w:p>
    <w:p w14:paraId="30AB3E6D" w14:textId="77777777" w:rsidR="00560CA5" w:rsidRPr="00373AD4" w:rsidRDefault="00560CA5" w:rsidP="00560CA5">
      <w:pPr>
        <w:spacing w:after="0" w:line="276" w:lineRule="auto"/>
        <w:jc w:val="both"/>
        <w:rPr>
          <w:rFonts w:cstheme="minorHAnsi"/>
          <w:b/>
          <w:bCs/>
        </w:rPr>
      </w:pPr>
      <w:r w:rsidRPr="00373AD4">
        <w:rPr>
          <w:rFonts w:cstheme="minorHAnsi"/>
          <w:b/>
          <w:bCs/>
        </w:rPr>
        <w:t>Supplementary material</w:t>
      </w:r>
    </w:p>
    <w:p w14:paraId="31F25D16" w14:textId="77777777" w:rsidR="000054CB" w:rsidRDefault="000054CB" w:rsidP="004F40C1">
      <w:pPr>
        <w:rPr>
          <w:rFonts w:cstheme="minorHAnsi"/>
          <w:b/>
          <w:bCs/>
        </w:rPr>
      </w:pPr>
    </w:p>
    <w:p w14:paraId="06F1D5CD" w14:textId="5DD0488B" w:rsidR="00560CA5" w:rsidRPr="008E6249" w:rsidRDefault="008E6249" w:rsidP="004F40C1">
      <w:pPr>
        <w:rPr>
          <w:rFonts w:cstheme="minorHAnsi"/>
        </w:rPr>
      </w:pPr>
      <w:r w:rsidRPr="002023E9">
        <w:rPr>
          <w:rFonts w:cstheme="minorHAnsi"/>
          <w:b/>
          <w:bCs/>
        </w:rPr>
        <w:t>Figure S1.</w:t>
      </w:r>
      <w:r>
        <w:rPr>
          <w:rFonts w:cstheme="minorHAnsi"/>
        </w:rPr>
        <w:t xml:space="preserve"> Decision tree structure for risk strati</w:t>
      </w:r>
      <w:r w:rsidR="002023E9">
        <w:rPr>
          <w:rFonts w:cstheme="minorHAnsi"/>
        </w:rPr>
        <w:t>fication</w:t>
      </w:r>
      <w:r w:rsidR="00D07F1B">
        <w:rPr>
          <w:rFonts w:cstheme="minorHAnsi"/>
        </w:rPr>
        <w:t xml:space="preserve"> </w:t>
      </w:r>
    </w:p>
    <w:p w14:paraId="6EA61CAF" w14:textId="49387A59" w:rsidR="008E6249" w:rsidRDefault="003365A8" w:rsidP="004F40C1">
      <w:pPr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16BA841F" wp14:editId="0E59FE95">
            <wp:extent cx="5151120" cy="29230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1120" cy="292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E86D5" w14:textId="77777777" w:rsidR="008E6249" w:rsidRDefault="008E6249" w:rsidP="004F40C1">
      <w:pPr>
        <w:rPr>
          <w:rFonts w:cstheme="minorHAnsi"/>
          <w:b/>
          <w:bCs/>
        </w:rPr>
      </w:pPr>
    </w:p>
    <w:p w14:paraId="1EA6C637" w14:textId="77777777" w:rsidR="002023E9" w:rsidRDefault="002023E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14D3CECA" w14:textId="77777777" w:rsidR="003365A8" w:rsidRDefault="003365A8" w:rsidP="004F40C1">
      <w:pPr>
        <w:rPr>
          <w:rFonts w:cstheme="minorHAnsi"/>
          <w:b/>
          <w:bCs/>
        </w:rPr>
        <w:sectPr w:rsidR="003365A8" w:rsidSect="003365A8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E51A259" w14:textId="462F463F" w:rsidR="004F40C1" w:rsidRDefault="004F40C1" w:rsidP="004F40C1">
      <w:pPr>
        <w:rPr>
          <w:rFonts w:cstheme="minorHAnsi"/>
        </w:rPr>
      </w:pPr>
      <w:r w:rsidRPr="004B12F7">
        <w:rPr>
          <w:rFonts w:cstheme="minorHAnsi"/>
          <w:b/>
          <w:bCs/>
        </w:rPr>
        <w:lastRenderedPageBreak/>
        <w:t>Figure S</w:t>
      </w:r>
      <w:r w:rsidR="001F7800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 xml:space="preserve">. </w:t>
      </w:r>
      <w:r>
        <w:rPr>
          <w:rFonts w:cstheme="minorHAnsi"/>
        </w:rPr>
        <w:t>Decision tree structure</w:t>
      </w:r>
      <w:r w:rsidR="008E6249">
        <w:rPr>
          <w:rFonts w:cstheme="minorHAnsi"/>
        </w:rPr>
        <w:t xml:space="preserve"> for case-finding and treatment</w:t>
      </w:r>
    </w:p>
    <w:p w14:paraId="2CCE2093" w14:textId="77777777" w:rsidR="004F40C1" w:rsidRPr="004B12F7" w:rsidRDefault="004F40C1" w:rsidP="004F40C1">
      <w:pPr>
        <w:rPr>
          <w:rFonts w:cstheme="minorHAnsi"/>
        </w:rPr>
      </w:pPr>
      <w:r>
        <w:rPr>
          <w:rFonts w:cstheme="minorHAnsi"/>
          <w:noProof/>
          <w:lang w:eastAsia="en-GB"/>
        </w:rPr>
        <w:drawing>
          <wp:inline distT="0" distB="0" distL="0" distR="0" wp14:anchorId="602EB2BA" wp14:editId="7A8B7B15">
            <wp:extent cx="9035016" cy="5081954"/>
            <wp:effectExtent l="0" t="0" r="0" b="444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0934" cy="509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61B49" w14:textId="77777777" w:rsidR="004F40C1" w:rsidRDefault="004F40C1" w:rsidP="00A0286C">
      <w:pPr>
        <w:spacing w:after="0" w:line="276" w:lineRule="auto"/>
        <w:jc w:val="both"/>
        <w:rPr>
          <w:rFonts w:cstheme="minorHAnsi"/>
          <w:b/>
          <w:bCs/>
        </w:rPr>
        <w:sectPr w:rsidR="004F40C1" w:rsidSect="003365A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C9B431C" w14:textId="77777777" w:rsidR="001B2BF4" w:rsidRPr="00A13089" w:rsidRDefault="001B2BF4" w:rsidP="001B2BF4">
      <w:pPr>
        <w:spacing w:after="0" w:line="276" w:lineRule="auto"/>
        <w:jc w:val="both"/>
        <w:rPr>
          <w:rFonts w:cstheme="minorHAnsi"/>
          <w:i/>
          <w:iCs/>
        </w:rPr>
      </w:pPr>
      <w:r w:rsidRPr="00A13089">
        <w:rPr>
          <w:rFonts w:cstheme="minorHAnsi"/>
          <w:i/>
          <w:iCs/>
        </w:rPr>
        <w:lastRenderedPageBreak/>
        <w:t>Sensitivity and specificity of case-finding</w:t>
      </w:r>
      <w:r w:rsidRPr="00A13089">
        <w:rPr>
          <w:rFonts w:cstheme="minorHAnsi"/>
        </w:rPr>
        <w:t xml:space="preserve"> </w:t>
      </w:r>
      <w:r w:rsidRPr="00A13089">
        <w:rPr>
          <w:rFonts w:cstheme="minorHAnsi"/>
          <w:i/>
          <w:iCs/>
        </w:rPr>
        <w:t>strategies in high-risk women</w:t>
      </w:r>
    </w:p>
    <w:p w14:paraId="2B6A6436" w14:textId="08533356" w:rsidR="001B2BF4" w:rsidRPr="00A13089" w:rsidRDefault="001B2BF4" w:rsidP="001B2BF4">
      <w:pPr>
        <w:spacing w:after="0" w:line="276" w:lineRule="auto"/>
        <w:jc w:val="both"/>
        <w:rPr>
          <w:rFonts w:cstheme="minorHAnsi"/>
        </w:rPr>
      </w:pPr>
      <w:r w:rsidRPr="00A13089">
        <w:rPr>
          <w:rFonts w:cstheme="minorHAnsi"/>
        </w:rPr>
        <w:t xml:space="preserve">The top section of Table </w:t>
      </w:r>
      <w:r>
        <w:rPr>
          <w:rFonts w:cstheme="minorHAnsi"/>
        </w:rPr>
        <w:t>S</w:t>
      </w:r>
      <w:r w:rsidR="00EE65F9">
        <w:rPr>
          <w:rFonts w:cstheme="minorHAnsi"/>
        </w:rPr>
        <w:t>1</w:t>
      </w:r>
      <w:r w:rsidRPr="00A13089">
        <w:rPr>
          <w:rFonts w:cstheme="minorHAnsi"/>
        </w:rPr>
        <w:t xml:space="preserve"> shows the sensitivity and specificity of the potential case-finding strategies in high-risk women from the </w:t>
      </w:r>
      <w:proofErr w:type="spellStart"/>
      <w:r w:rsidRPr="00A13089">
        <w:rPr>
          <w:rFonts w:cstheme="minorHAnsi"/>
        </w:rPr>
        <w:t>BaBY</w:t>
      </w:r>
      <w:proofErr w:type="spellEnd"/>
      <w:r w:rsidRPr="00A13089">
        <w:rPr>
          <w:rFonts w:cstheme="minorHAnsi"/>
        </w:rPr>
        <w:t xml:space="preserve"> </w:t>
      </w:r>
      <w:proofErr w:type="spellStart"/>
      <w:r w:rsidRPr="00A13089">
        <w:rPr>
          <w:rFonts w:cstheme="minorHAnsi"/>
        </w:rPr>
        <w:t>PaNDA</w:t>
      </w:r>
      <w:proofErr w:type="spellEnd"/>
      <w:r w:rsidRPr="00A13089">
        <w:rPr>
          <w:rFonts w:cstheme="minorHAnsi"/>
        </w:rPr>
        <w:t xml:space="preserve"> sample. A sensitivity greater than 70% and a specificity greater than 60% were considered acceptable. As such, the cost-effectiveness of the EPDS-10</w:t>
      </w:r>
      <w:r>
        <w:rPr>
          <w:rFonts w:cstheme="minorHAnsi"/>
        </w:rPr>
        <w:t xml:space="preserve">, </w:t>
      </w:r>
      <w:r w:rsidRPr="00A13089">
        <w:rPr>
          <w:rFonts w:cstheme="minorHAnsi"/>
        </w:rPr>
        <w:t xml:space="preserve">Whooley questions, and Whooley questions followed by </w:t>
      </w:r>
      <w:r>
        <w:rPr>
          <w:rFonts w:cstheme="minorHAnsi"/>
        </w:rPr>
        <w:t>PHQ-9</w:t>
      </w:r>
      <w:r w:rsidRPr="00A13089">
        <w:rPr>
          <w:rFonts w:cstheme="minorHAnsi"/>
        </w:rPr>
        <w:t xml:space="preserve"> were estimated. The EPDS-13</w:t>
      </w:r>
      <w:r>
        <w:rPr>
          <w:rFonts w:cstheme="minorHAnsi"/>
        </w:rPr>
        <w:t xml:space="preserve">, </w:t>
      </w:r>
      <w:r w:rsidRPr="00A13089">
        <w:rPr>
          <w:rFonts w:cstheme="minorHAnsi"/>
        </w:rPr>
        <w:t xml:space="preserve">PHQ-9, and Whooley questions followed by </w:t>
      </w:r>
      <w:r>
        <w:rPr>
          <w:rFonts w:cstheme="minorHAnsi"/>
        </w:rPr>
        <w:t>EPDS-13</w:t>
      </w:r>
      <w:r w:rsidRPr="00A13089">
        <w:rPr>
          <w:rFonts w:cstheme="minorHAnsi"/>
        </w:rPr>
        <w:t xml:space="preserve"> were excluded as their sensitivity was less than 70%.</w:t>
      </w:r>
      <w:r w:rsidRPr="001B2BF4">
        <w:rPr>
          <w:rFonts w:cstheme="minorHAnsi"/>
        </w:rPr>
        <w:t xml:space="preserve"> </w:t>
      </w:r>
      <w:r w:rsidRPr="00A13089">
        <w:rPr>
          <w:rFonts w:cstheme="minorHAnsi"/>
        </w:rPr>
        <w:t>The Whooley questions followed by EPDS-10 was excluded because its specificity was less than 60%.</w:t>
      </w:r>
      <w:r>
        <w:rPr>
          <w:rFonts w:cstheme="minorHAnsi"/>
        </w:rPr>
        <w:t xml:space="preserve"> </w:t>
      </w:r>
      <w:r w:rsidRPr="00A13089">
        <w:rPr>
          <w:rFonts w:cstheme="minorHAnsi"/>
        </w:rPr>
        <w:t xml:space="preserve">The lower section of Table </w:t>
      </w:r>
      <w:r>
        <w:rPr>
          <w:rFonts w:cstheme="minorHAnsi"/>
        </w:rPr>
        <w:t>S</w:t>
      </w:r>
      <w:r w:rsidR="00EE65F9">
        <w:rPr>
          <w:rFonts w:cstheme="minorHAnsi"/>
        </w:rPr>
        <w:t>1</w:t>
      </w:r>
      <w:r w:rsidRPr="00A13089">
        <w:rPr>
          <w:rFonts w:cstheme="minorHAnsi"/>
        </w:rPr>
        <w:t xml:space="preserve"> shows the sensitivity and specificity of the potential case-finding strategies across the whole </w:t>
      </w:r>
      <w:proofErr w:type="spellStart"/>
      <w:r w:rsidRPr="00A13089">
        <w:rPr>
          <w:rFonts w:cstheme="minorHAnsi"/>
        </w:rPr>
        <w:t>BaBY</w:t>
      </w:r>
      <w:proofErr w:type="spellEnd"/>
      <w:r w:rsidRPr="00A13089">
        <w:rPr>
          <w:rFonts w:cstheme="minorHAnsi"/>
        </w:rPr>
        <w:t xml:space="preserve"> </w:t>
      </w:r>
      <w:proofErr w:type="spellStart"/>
      <w:r w:rsidRPr="00A13089">
        <w:rPr>
          <w:rFonts w:cstheme="minorHAnsi"/>
        </w:rPr>
        <w:t>PaNDA</w:t>
      </w:r>
      <w:proofErr w:type="spellEnd"/>
      <w:r w:rsidRPr="00A13089">
        <w:rPr>
          <w:rFonts w:cstheme="minorHAnsi"/>
        </w:rPr>
        <w:t xml:space="preserve"> sample; the acceptable strategies are the same as for the high-risk subgroup.</w:t>
      </w:r>
    </w:p>
    <w:p w14:paraId="7B2103C9" w14:textId="77777777" w:rsidR="001B2BF4" w:rsidRDefault="001B2BF4" w:rsidP="00A0286C">
      <w:pPr>
        <w:spacing w:after="0" w:line="276" w:lineRule="auto"/>
        <w:jc w:val="both"/>
        <w:rPr>
          <w:rFonts w:cstheme="minorHAnsi"/>
          <w:b/>
          <w:bCs/>
        </w:rPr>
      </w:pPr>
    </w:p>
    <w:p w14:paraId="03BA8DBD" w14:textId="450D925B" w:rsidR="00A0286C" w:rsidRDefault="00A0286C" w:rsidP="00A0286C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Table S</w:t>
      </w:r>
      <w:r w:rsidR="00EE65F9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>. Sensitivity and specificity of case-finding strategies in high-risk sub-group and the whole sample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689"/>
        <w:gridCol w:w="1984"/>
        <w:gridCol w:w="1985"/>
        <w:gridCol w:w="2358"/>
      </w:tblGrid>
      <w:tr w:rsidR="00A0286C" w14:paraId="28079BD3" w14:textId="77777777" w:rsidTr="00A0302A">
        <w:tc>
          <w:tcPr>
            <w:tcW w:w="2689" w:type="dxa"/>
            <w:shd w:val="clear" w:color="auto" w:fill="BFBFBF" w:themeFill="background1" w:themeFillShade="BF"/>
          </w:tcPr>
          <w:p w14:paraId="1CADA721" w14:textId="77777777" w:rsidR="00A0286C" w:rsidRDefault="00A0286C" w:rsidP="00A0302A">
            <w:pPr>
              <w:jc w:val="both"/>
            </w:pPr>
            <w:r>
              <w:t>Strategy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CF1588E" w14:textId="77777777" w:rsidR="00A0286C" w:rsidRDefault="00A0286C" w:rsidP="00A0302A">
            <w:pPr>
              <w:jc w:val="both"/>
            </w:pPr>
            <w:r>
              <w:t>Sensitivity (95% CI)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61DF28EF" w14:textId="77777777" w:rsidR="00A0286C" w:rsidRDefault="00A0286C" w:rsidP="00A0302A">
            <w:pPr>
              <w:jc w:val="both"/>
            </w:pPr>
            <w:r>
              <w:t>Specificity (95% CI)</w:t>
            </w:r>
          </w:p>
        </w:tc>
        <w:tc>
          <w:tcPr>
            <w:tcW w:w="2358" w:type="dxa"/>
            <w:shd w:val="clear" w:color="auto" w:fill="BFBFBF" w:themeFill="background1" w:themeFillShade="BF"/>
          </w:tcPr>
          <w:p w14:paraId="49324180" w14:textId="77777777" w:rsidR="00A0286C" w:rsidRDefault="00A0286C" w:rsidP="00A0302A">
            <w:pPr>
              <w:jc w:val="both"/>
            </w:pPr>
            <w:r>
              <w:t>Acceptable (sensitivity&gt;70% AND specificity &gt;60%)</w:t>
            </w:r>
          </w:p>
        </w:tc>
      </w:tr>
      <w:tr w:rsidR="00A0286C" w14:paraId="42E11111" w14:textId="77777777" w:rsidTr="00A0302A">
        <w:tc>
          <w:tcPr>
            <w:tcW w:w="9016" w:type="dxa"/>
            <w:gridSpan w:val="4"/>
            <w:shd w:val="clear" w:color="auto" w:fill="BFBFBF" w:themeFill="background1" w:themeFillShade="BF"/>
          </w:tcPr>
          <w:p w14:paraId="46F1BCB4" w14:textId="77777777" w:rsidR="00A0286C" w:rsidRDefault="00A0286C" w:rsidP="00A0302A">
            <w:pPr>
              <w:jc w:val="both"/>
            </w:pPr>
            <w:r>
              <w:t>High-risk sub-group</w:t>
            </w:r>
          </w:p>
        </w:tc>
      </w:tr>
      <w:tr w:rsidR="00A0286C" w14:paraId="74FB27A6" w14:textId="77777777" w:rsidTr="00A0302A">
        <w:tc>
          <w:tcPr>
            <w:tcW w:w="2689" w:type="dxa"/>
            <w:shd w:val="clear" w:color="auto" w:fill="auto"/>
          </w:tcPr>
          <w:p w14:paraId="4F58A48C" w14:textId="77777777" w:rsidR="00A0286C" w:rsidRDefault="00A0286C" w:rsidP="00A0302A">
            <w:pPr>
              <w:jc w:val="both"/>
            </w:pPr>
            <w:r>
              <w:t>EPDS-10</w:t>
            </w:r>
          </w:p>
        </w:tc>
        <w:tc>
          <w:tcPr>
            <w:tcW w:w="1984" w:type="dxa"/>
            <w:shd w:val="clear" w:color="auto" w:fill="auto"/>
          </w:tcPr>
          <w:p w14:paraId="16AD73DE" w14:textId="77777777" w:rsidR="00A0286C" w:rsidRDefault="00A0286C" w:rsidP="00A0302A">
            <w:pPr>
              <w:jc w:val="both"/>
            </w:pPr>
            <w:r>
              <w:t xml:space="preserve">81.1% </w:t>
            </w:r>
          </w:p>
          <w:p w14:paraId="1742B96F" w14:textId="77777777" w:rsidR="00A0286C" w:rsidRDefault="00A0286C" w:rsidP="00A0302A">
            <w:pPr>
              <w:jc w:val="both"/>
            </w:pPr>
            <w:r>
              <w:t>(64.8% to 92.0%)</w:t>
            </w:r>
          </w:p>
        </w:tc>
        <w:tc>
          <w:tcPr>
            <w:tcW w:w="1985" w:type="dxa"/>
          </w:tcPr>
          <w:p w14:paraId="75D08A1F" w14:textId="77777777" w:rsidR="00A0286C" w:rsidRDefault="00A0286C" w:rsidP="00A0302A">
            <w:pPr>
              <w:jc w:val="both"/>
            </w:pPr>
            <w:r>
              <w:t xml:space="preserve">80.6% </w:t>
            </w:r>
          </w:p>
          <w:p w14:paraId="5C4FCD4F" w14:textId="77777777" w:rsidR="00A0286C" w:rsidRDefault="00A0286C" w:rsidP="00A0302A">
            <w:pPr>
              <w:jc w:val="both"/>
            </w:pPr>
            <w:r>
              <w:t>(74.0% to 86.1%)</w:t>
            </w:r>
          </w:p>
        </w:tc>
        <w:tc>
          <w:tcPr>
            <w:tcW w:w="2358" w:type="dxa"/>
          </w:tcPr>
          <w:p w14:paraId="7C8427E3" w14:textId="77777777" w:rsidR="00A0286C" w:rsidRDefault="00A0286C" w:rsidP="00A0302A">
            <w:pPr>
              <w:jc w:val="both"/>
            </w:pPr>
            <w:r>
              <w:t>Yes</w:t>
            </w:r>
          </w:p>
        </w:tc>
      </w:tr>
      <w:tr w:rsidR="00A0286C" w14:paraId="1E3277FA" w14:textId="77777777" w:rsidTr="00A0302A">
        <w:tc>
          <w:tcPr>
            <w:tcW w:w="2689" w:type="dxa"/>
            <w:shd w:val="clear" w:color="auto" w:fill="auto"/>
          </w:tcPr>
          <w:p w14:paraId="622CF2A1" w14:textId="77777777" w:rsidR="00A0286C" w:rsidRDefault="00A0286C" w:rsidP="00A0302A">
            <w:pPr>
              <w:jc w:val="both"/>
            </w:pPr>
            <w:r>
              <w:t>EPDS-13</w:t>
            </w:r>
          </w:p>
        </w:tc>
        <w:tc>
          <w:tcPr>
            <w:tcW w:w="1984" w:type="dxa"/>
            <w:shd w:val="clear" w:color="auto" w:fill="auto"/>
          </w:tcPr>
          <w:p w14:paraId="7164F6E8" w14:textId="77777777" w:rsidR="00A0286C" w:rsidRDefault="00A0286C" w:rsidP="00A0302A">
            <w:pPr>
              <w:jc w:val="both"/>
            </w:pPr>
            <w:r>
              <w:t xml:space="preserve">45.9% </w:t>
            </w:r>
          </w:p>
          <w:p w14:paraId="49611C1D" w14:textId="77777777" w:rsidR="00A0286C" w:rsidRDefault="00A0286C" w:rsidP="00A0302A">
            <w:pPr>
              <w:jc w:val="both"/>
            </w:pPr>
            <w:r>
              <w:t>(29.5% to 63.1%)</w:t>
            </w:r>
          </w:p>
        </w:tc>
        <w:tc>
          <w:tcPr>
            <w:tcW w:w="1985" w:type="dxa"/>
          </w:tcPr>
          <w:p w14:paraId="2D806BDD" w14:textId="77777777" w:rsidR="00A0286C" w:rsidRDefault="00A0286C" w:rsidP="00A0302A">
            <w:pPr>
              <w:jc w:val="both"/>
            </w:pPr>
            <w:r>
              <w:t xml:space="preserve">93.3% </w:t>
            </w:r>
          </w:p>
          <w:p w14:paraId="32B6C345" w14:textId="77777777" w:rsidR="00A0286C" w:rsidRDefault="00A0286C" w:rsidP="00A0302A">
            <w:pPr>
              <w:jc w:val="both"/>
            </w:pPr>
            <w:r>
              <w:t>(88.6% to 96.5%)</w:t>
            </w:r>
          </w:p>
        </w:tc>
        <w:tc>
          <w:tcPr>
            <w:tcW w:w="2358" w:type="dxa"/>
          </w:tcPr>
          <w:p w14:paraId="286DFA92" w14:textId="77777777" w:rsidR="00A0286C" w:rsidRDefault="00A0286C" w:rsidP="00A0302A">
            <w:pPr>
              <w:jc w:val="both"/>
            </w:pPr>
            <w:r>
              <w:t>No</w:t>
            </w:r>
          </w:p>
        </w:tc>
      </w:tr>
      <w:tr w:rsidR="00A0286C" w14:paraId="18F9B578" w14:textId="77777777" w:rsidTr="00A0302A">
        <w:tc>
          <w:tcPr>
            <w:tcW w:w="2689" w:type="dxa"/>
            <w:shd w:val="clear" w:color="auto" w:fill="auto"/>
          </w:tcPr>
          <w:p w14:paraId="1131697F" w14:textId="77777777" w:rsidR="00A0286C" w:rsidRDefault="00A0286C" w:rsidP="00A0302A">
            <w:pPr>
              <w:jc w:val="both"/>
            </w:pPr>
            <w:r>
              <w:t>Whooley</w:t>
            </w:r>
          </w:p>
        </w:tc>
        <w:tc>
          <w:tcPr>
            <w:tcW w:w="1984" w:type="dxa"/>
            <w:shd w:val="clear" w:color="auto" w:fill="auto"/>
          </w:tcPr>
          <w:p w14:paraId="2FA8DF0A" w14:textId="77777777" w:rsidR="00A0286C" w:rsidRDefault="00A0286C" w:rsidP="00A0302A">
            <w:pPr>
              <w:jc w:val="both"/>
            </w:pPr>
            <w:r>
              <w:t xml:space="preserve">83.8% </w:t>
            </w:r>
          </w:p>
          <w:p w14:paraId="7C815B6B" w14:textId="77777777" w:rsidR="00A0286C" w:rsidRDefault="00A0286C" w:rsidP="00A0302A">
            <w:pPr>
              <w:jc w:val="both"/>
            </w:pPr>
            <w:r>
              <w:t>(68.0% to 93.8%)</w:t>
            </w:r>
          </w:p>
        </w:tc>
        <w:tc>
          <w:tcPr>
            <w:tcW w:w="1985" w:type="dxa"/>
          </w:tcPr>
          <w:p w14:paraId="099D2171" w14:textId="77777777" w:rsidR="00A0286C" w:rsidRDefault="00A0286C" w:rsidP="00A0302A">
            <w:pPr>
              <w:jc w:val="both"/>
            </w:pPr>
            <w:r>
              <w:t xml:space="preserve">77.8% </w:t>
            </w:r>
          </w:p>
          <w:p w14:paraId="6C18B268" w14:textId="77777777" w:rsidR="00A0286C" w:rsidRDefault="00A0286C" w:rsidP="00A0302A">
            <w:pPr>
              <w:jc w:val="both"/>
            </w:pPr>
            <w:r>
              <w:t>(71.0% to 83.6%)</w:t>
            </w:r>
          </w:p>
        </w:tc>
        <w:tc>
          <w:tcPr>
            <w:tcW w:w="2358" w:type="dxa"/>
          </w:tcPr>
          <w:p w14:paraId="0A812F21" w14:textId="77777777" w:rsidR="00A0286C" w:rsidRDefault="00A0286C" w:rsidP="00A0302A">
            <w:pPr>
              <w:jc w:val="both"/>
            </w:pPr>
            <w:r>
              <w:t>Yes</w:t>
            </w:r>
          </w:p>
        </w:tc>
      </w:tr>
      <w:tr w:rsidR="00A0286C" w:rsidRPr="00EA771E" w14:paraId="0666033F" w14:textId="77777777" w:rsidTr="00A0302A">
        <w:tc>
          <w:tcPr>
            <w:tcW w:w="2689" w:type="dxa"/>
            <w:shd w:val="clear" w:color="auto" w:fill="auto"/>
          </w:tcPr>
          <w:p w14:paraId="3EB38413" w14:textId="77777777" w:rsidR="00A0286C" w:rsidRDefault="00A0286C" w:rsidP="00A0302A">
            <w:pPr>
              <w:jc w:val="both"/>
            </w:pPr>
            <w:r>
              <w:t>PHQ-9</w:t>
            </w:r>
          </w:p>
        </w:tc>
        <w:tc>
          <w:tcPr>
            <w:tcW w:w="1984" w:type="dxa"/>
            <w:shd w:val="clear" w:color="auto" w:fill="auto"/>
          </w:tcPr>
          <w:p w14:paraId="07DEB1AF" w14:textId="77777777" w:rsidR="00A0286C" w:rsidRDefault="00A0286C" w:rsidP="00A0302A">
            <w:pPr>
              <w:jc w:val="both"/>
            </w:pPr>
            <w:r>
              <w:t xml:space="preserve">67.6% </w:t>
            </w:r>
          </w:p>
          <w:p w14:paraId="055345D1" w14:textId="77777777" w:rsidR="00A0286C" w:rsidRDefault="00A0286C" w:rsidP="00A0302A">
            <w:pPr>
              <w:jc w:val="both"/>
            </w:pPr>
            <w:r>
              <w:t>(50.2% to 82.0%)</w:t>
            </w:r>
          </w:p>
        </w:tc>
        <w:tc>
          <w:tcPr>
            <w:tcW w:w="1985" w:type="dxa"/>
          </w:tcPr>
          <w:p w14:paraId="66AA2217" w14:textId="77777777" w:rsidR="00A0286C" w:rsidRDefault="00A0286C" w:rsidP="00A0302A">
            <w:pPr>
              <w:jc w:val="both"/>
            </w:pPr>
            <w:r>
              <w:t xml:space="preserve">95.0% </w:t>
            </w:r>
          </w:p>
          <w:p w14:paraId="27EAAAEB" w14:textId="77777777" w:rsidR="00A0286C" w:rsidRDefault="00A0286C" w:rsidP="00A0302A">
            <w:pPr>
              <w:jc w:val="both"/>
            </w:pPr>
            <w:r>
              <w:t>(90.7% to 97.7%)</w:t>
            </w:r>
          </w:p>
        </w:tc>
        <w:tc>
          <w:tcPr>
            <w:tcW w:w="2358" w:type="dxa"/>
          </w:tcPr>
          <w:p w14:paraId="70ABB5B0" w14:textId="77777777" w:rsidR="00A0286C" w:rsidRDefault="00A0286C" w:rsidP="00A0302A">
            <w:pPr>
              <w:jc w:val="both"/>
            </w:pPr>
            <w:r>
              <w:t>No</w:t>
            </w:r>
          </w:p>
        </w:tc>
      </w:tr>
      <w:tr w:rsidR="00A0286C" w14:paraId="3D1C7D0B" w14:textId="77777777" w:rsidTr="00A0302A">
        <w:tc>
          <w:tcPr>
            <w:tcW w:w="2689" w:type="dxa"/>
            <w:shd w:val="clear" w:color="auto" w:fill="auto"/>
          </w:tcPr>
          <w:p w14:paraId="1297475B" w14:textId="77777777" w:rsidR="00A0286C" w:rsidRDefault="00A0286C" w:rsidP="00A0302A">
            <w:pPr>
              <w:jc w:val="both"/>
            </w:pPr>
            <w:r>
              <w:t>EPDS-10 (after Whooley)</w:t>
            </w:r>
          </w:p>
        </w:tc>
        <w:tc>
          <w:tcPr>
            <w:tcW w:w="1984" w:type="dxa"/>
            <w:shd w:val="clear" w:color="auto" w:fill="auto"/>
          </w:tcPr>
          <w:p w14:paraId="50991BC4" w14:textId="77777777" w:rsidR="00A0286C" w:rsidRDefault="00A0286C" w:rsidP="00A0302A">
            <w:pPr>
              <w:jc w:val="both"/>
            </w:pPr>
            <w:r>
              <w:t xml:space="preserve">90.3% </w:t>
            </w:r>
          </w:p>
          <w:p w14:paraId="1CCB0067" w14:textId="77777777" w:rsidR="00A0286C" w:rsidRDefault="00A0286C" w:rsidP="00A0302A">
            <w:pPr>
              <w:jc w:val="both"/>
            </w:pPr>
            <w:r>
              <w:t>(74.2% to 98.0%)</w:t>
            </w:r>
          </w:p>
        </w:tc>
        <w:tc>
          <w:tcPr>
            <w:tcW w:w="1985" w:type="dxa"/>
          </w:tcPr>
          <w:p w14:paraId="32DB2CDC" w14:textId="77777777" w:rsidR="00A0286C" w:rsidRDefault="00A0286C" w:rsidP="00A0302A">
            <w:pPr>
              <w:jc w:val="both"/>
            </w:pPr>
            <w:r>
              <w:t xml:space="preserve">37.5% </w:t>
            </w:r>
          </w:p>
          <w:p w14:paraId="1D54CBAA" w14:textId="77777777" w:rsidR="00A0286C" w:rsidRDefault="00A0286C" w:rsidP="00A0302A">
            <w:pPr>
              <w:jc w:val="both"/>
            </w:pPr>
            <w:r>
              <w:t>(22.7% to 54.2%)</w:t>
            </w:r>
          </w:p>
        </w:tc>
        <w:tc>
          <w:tcPr>
            <w:tcW w:w="2358" w:type="dxa"/>
          </w:tcPr>
          <w:p w14:paraId="59160722" w14:textId="77777777" w:rsidR="00A0286C" w:rsidRDefault="00A0286C" w:rsidP="00A0302A">
            <w:pPr>
              <w:jc w:val="both"/>
            </w:pPr>
            <w:r>
              <w:t>No</w:t>
            </w:r>
          </w:p>
        </w:tc>
      </w:tr>
      <w:tr w:rsidR="00A0286C" w14:paraId="03493795" w14:textId="77777777" w:rsidTr="00A0302A">
        <w:tc>
          <w:tcPr>
            <w:tcW w:w="2689" w:type="dxa"/>
            <w:shd w:val="clear" w:color="auto" w:fill="auto"/>
          </w:tcPr>
          <w:p w14:paraId="08F5D2BC" w14:textId="77777777" w:rsidR="00A0286C" w:rsidRDefault="00A0286C" w:rsidP="00A0302A">
            <w:pPr>
              <w:jc w:val="both"/>
            </w:pPr>
            <w:r>
              <w:t>EPDS-13 (after Whooley)</w:t>
            </w:r>
          </w:p>
        </w:tc>
        <w:tc>
          <w:tcPr>
            <w:tcW w:w="1984" w:type="dxa"/>
            <w:shd w:val="clear" w:color="auto" w:fill="auto"/>
          </w:tcPr>
          <w:p w14:paraId="59A23190" w14:textId="77777777" w:rsidR="00A0286C" w:rsidRDefault="00A0286C" w:rsidP="00A0302A">
            <w:pPr>
              <w:jc w:val="both"/>
            </w:pPr>
            <w:r>
              <w:t xml:space="preserve">51.6% </w:t>
            </w:r>
          </w:p>
          <w:p w14:paraId="3E545527" w14:textId="77777777" w:rsidR="00A0286C" w:rsidRDefault="00A0286C" w:rsidP="00A0302A">
            <w:pPr>
              <w:jc w:val="both"/>
            </w:pPr>
            <w:r>
              <w:t>(33.1% to 69.8%)</w:t>
            </w:r>
          </w:p>
        </w:tc>
        <w:tc>
          <w:tcPr>
            <w:tcW w:w="1985" w:type="dxa"/>
          </w:tcPr>
          <w:p w14:paraId="44538BF7" w14:textId="77777777" w:rsidR="00A0286C" w:rsidRDefault="00A0286C" w:rsidP="00A0302A">
            <w:pPr>
              <w:jc w:val="both"/>
            </w:pPr>
            <w:r>
              <w:t xml:space="preserve">72.5% </w:t>
            </w:r>
          </w:p>
          <w:p w14:paraId="542D518E" w14:textId="77777777" w:rsidR="00A0286C" w:rsidRDefault="00A0286C" w:rsidP="00A0302A">
            <w:pPr>
              <w:jc w:val="both"/>
            </w:pPr>
            <w:r>
              <w:t>(56.1% to 85.4%)</w:t>
            </w:r>
          </w:p>
        </w:tc>
        <w:tc>
          <w:tcPr>
            <w:tcW w:w="2358" w:type="dxa"/>
          </w:tcPr>
          <w:p w14:paraId="699E91B8" w14:textId="77777777" w:rsidR="00A0286C" w:rsidRDefault="00A0286C" w:rsidP="00A0302A">
            <w:pPr>
              <w:jc w:val="both"/>
            </w:pPr>
            <w:r>
              <w:t>No</w:t>
            </w:r>
          </w:p>
        </w:tc>
      </w:tr>
      <w:tr w:rsidR="00A0286C" w14:paraId="7CAD145C" w14:textId="77777777" w:rsidTr="00A0302A">
        <w:tc>
          <w:tcPr>
            <w:tcW w:w="2689" w:type="dxa"/>
            <w:shd w:val="clear" w:color="auto" w:fill="auto"/>
          </w:tcPr>
          <w:p w14:paraId="2AE60CA6" w14:textId="77777777" w:rsidR="00A0286C" w:rsidRDefault="00A0286C" w:rsidP="00A0302A">
            <w:pPr>
              <w:jc w:val="both"/>
            </w:pPr>
            <w:r>
              <w:t>PHQ-9 (after Whooley)</w:t>
            </w:r>
          </w:p>
        </w:tc>
        <w:tc>
          <w:tcPr>
            <w:tcW w:w="1984" w:type="dxa"/>
            <w:shd w:val="clear" w:color="auto" w:fill="auto"/>
          </w:tcPr>
          <w:p w14:paraId="567FF4A7" w14:textId="77777777" w:rsidR="00A0286C" w:rsidRDefault="00A0286C" w:rsidP="00A0302A">
            <w:pPr>
              <w:jc w:val="both"/>
            </w:pPr>
            <w:r>
              <w:t xml:space="preserve">74.2% </w:t>
            </w:r>
          </w:p>
          <w:p w14:paraId="05D98BEE" w14:textId="77777777" w:rsidR="00A0286C" w:rsidRDefault="00A0286C" w:rsidP="00A0302A">
            <w:pPr>
              <w:jc w:val="both"/>
            </w:pPr>
            <w:r>
              <w:t>(55.4% to 88.1%)</w:t>
            </w:r>
          </w:p>
        </w:tc>
        <w:tc>
          <w:tcPr>
            <w:tcW w:w="1985" w:type="dxa"/>
          </w:tcPr>
          <w:p w14:paraId="05D9D419" w14:textId="77777777" w:rsidR="00A0286C" w:rsidRDefault="00A0286C" w:rsidP="00A0302A">
            <w:pPr>
              <w:jc w:val="both"/>
            </w:pPr>
            <w:r>
              <w:t xml:space="preserve">85.0% </w:t>
            </w:r>
          </w:p>
          <w:p w14:paraId="10AA841F" w14:textId="77777777" w:rsidR="00A0286C" w:rsidRDefault="00A0286C" w:rsidP="00A0302A">
            <w:pPr>
              <w:jc w:val="both"/>
            </w:pPr>
            <w:r>
              <w:t>(70.2% to 94.3%)</w:t>
            </w:r>
          </w:p>
        </w:tc>
        <w:tc>
          <w:tcPr>
            <w:tcW w:w="2358" w:type="dxa"/>
          </w:tcPr>
          <w:p w14:paraId="789B6636" w14:textId="77777777" w:rsidR="00A0286C" w:rsidRDefault="00A0286C" w:rsidP="00A0302A">
            <w:pPr>
              <w:jc w:val="both"/>
            </w:pPr>
            <w:r>
              <w:t>Yes</w:t>
            </w:r>
          </w:p>
        </w:tc>
      </w:tr>
      <w:tr w:rsidR="00A0286C" w14:paraId="0250A80D" w14:textId="77777777" w:rsidTr="00A0302A">
        <w:tc>
          <w:tcPr>
            <w:tcW w:w="9016" w:type="dxa"/>
            <w:gridSpan w:val="4"/>
            <w:shd w:val="clear" w:color="auto" w:fill="BFBFBF" w:themeFill="background1" w:themeFillShade="BF"/>
          </w:tcPr>
          <w:p w14:paraId="16F2F93F" w14:textId="77777777" w:rsidR="00A0286C" w:rsidRDefault="00A0286C" w:rsidP="00A0302A">
            <w:pPr>
              <w:jc w:val="both"/>
            </w:pPr>
            <w:r>
              <w:t>Whole sample</w:t>
            </w:r>
          </w:p>
        </w:tc>
      </w:tr>
      <w:tr w:rsidR="00A0286C" w14:paraId="6843203E" w14:textId="77777777" w:rsidTr="00A0302A">
        <w:tc>
          <w:tcPr>
            <w:tcW w:w="2689" w:type="dxa"/>
            <w:shd w:val="clear" w:color="auto" w:fill="auto"/>
          </w:tcPr>
          <w:p w14:paraId="6B4BBD1B" w14:textId="77777777" w:rsidR="00A0286C" w:rsidRDefault="00A0286C" w:rsidP="00A0302A">
            <w:pPr>
              <w:jc w:val="both"/>
            </w:pPr>
            <w:r>
              <w:t>EPDS-10</w:t>
            </w:r>
          </w:p>
        </w:tc>
        <w:tc>
          <w:tcPr>
            <w:tcW w:w="1984" w:type="dxa"/>
            <w:shd w:val="clear" w:color="auto" w:fill="auto"/>
          </w:tcPr>
          <w:p w14:paraId="53A2B277" w14:textId="77777777" w:rsidR="00A0286C" w:rsidRDefault="00A0286C" w:rsidP="00A0302A">
            <w:pPr>
              <w:jc w:val="both"/>
            </w:pPr>
            <w:r w:rsidRPr="00CA5CE5">
              <w:t xml:space="preserve">82.5% </w:t>
            </w:r>
          </w:p>
          <w:p w14:paraId="23A5612A" w14:textId="77777777" w:rsidR="00A0286C" w:rsidRDefault="00A0286C" w:rsidP="00A0302A">
            <w:pPr>
              <w:jc w:val="both"/>
            </w:pPr>
            <w:r w:rsidRPr="00CA5CE5">
              <w:t>(67.2%</w:t>
            </w:r>
            <w:r>
              <w:t xml:space="preserve"> to</w:t>
            </w:r>
            <w:r w:rsidRPr="00CA5CE5">
              <w:t xml:space="preserve"> 92.7%)</w:t>
            </w:r>
          </w:p>
        </w:tc>
        <w:tc>
          <w:tcPr>
            <w:tcW w:w="1985" w:type="dxa"/>
          </w:tcPr>
          <w:p w14:paraId="1A8D4B3F" w14:textId="77777777" w:rsidR="00A0286C" w:rsidRDefault="00A0286C" w:rsidP="00A0302A">
            <w:pPr>
              <w:jc w:val="both"/>
            </w:pPr>
            <w:r w:rsidRPr="00CA5CE5">
              <w:t xml:space="preserve">86.6% </w:t>
            </w:r>
          </w:p>
          <w:p w14:paraId="398C7233" w14:textId="77777777" w:rsidR="00A0286C" w:rsidRPr="00CA5CE5" w:rsidRDefault="00A0286C" w:rsidP="00A0302A">
            <w:pPr>
              <w:jc w:val="both"/>
            </w:pPr>
            <w:r w:rsidRPr="00CA5CE5">
              <w:t>(82.5%</w:t>
            </w:r>
            <w:r>
              <w:t xml:space="preserve"> to</w:t>
            </w:r>
            <w:r w:rsidRPr="00CA5CE5">
              <w:t xml:space="preserve"> 90.0%)</w:t>
            </w:r>
          </w:p>
        </w:tc>
        <w:tc>
          <w:tcPr>
            <w:tcW w:w="2358" w:type="dxa"/>
          </w:tcPr>
          <w:p w14:paraId="5C05DED9" w14:textId="77777777" w:rsidR="00A0286C" w:rsidRPr="00CA5CE5" w:rsidRDefault="00A0286C" w:rsidP="00A0302A">
            <w:pPr>
              <w:jc w:val="both"/>
            </w:pPr>
            <w:r>
              <w:t>Yes</w:t>
            </w:r>
          </w:p>
        </w:tc>
      </w:tr>
      <w:tr w:rsidR="00A0286C" w14:paraId="650A0EBC" w14:textId="77777777" w:rsidTr="00A0302A">
        <w:tc>
          <w:tcPr>
            <w:tcW w:w="2689" w:type="dxa"/>
            <w:shd w:val="clear" w:color="auto" w:fill="auto"/>
          </w:tcPr>
          <w:p w14:paraId="7238DC90" w14:textId="77777777" w:rsidR="00A0286C" w:rsidRDefault="00A0286C" w:rsidP="00A0302A">
            <w:pPr>
              <w:jc w:val="both"/>
            </w:pPr>
            <w:r>
              <w:t>EPDS-13</w:t>
            </w:r>
          </w:p>
        </w:tc>
        <w:tc>
          <w:tcPr>
            <w:tcW w:w="1984" w:type="dxa"/>
            <w:shd w:val="clear" w:color="auto" w:fill="auto"/>
          </w:tcPr>
          <w:p w14:paraId="0A726BB0" w14:textId="77777777" w:rsidR="00A0286C" w:rsidRDefault="00A0286C" w:rsidP="00A0302A">
            <w:pPr>
              <w:jc w:val="both"/>
            </w:pPr>
            <w:r w:rsidRPr="00CA5CE5">
              <w:t xml:space="preserve">45.0% </w:t>
            </w:r>
          </w:p>
          <w:p w14:paraId="6299FDA7" w14:textId="77777777" w:rsidR="00A0286C" w:rsidRDefault="00A0286C" w:rsidP="00A0302A">
            <w:pPr>
              <w:jc w:val="both"/>
            </w:pPr>
            <w:r w:rsidRPr="00CA5CE5">
              <w:t>(29.3%</w:t>
            </w:r>
            <w:r>
              <w:t xml:space="preserve"> to</w:t>
            </w:r>
            <w:r w:rsidRPr="00CA5CE5">
              <w:t xml:space="preserve"> 61.5%)</w:t>
            </w:r>
          </w:p>
        </w:tc>
        <w:tc>
          <w:tcPr>
            <w:tcW w:w="1985" w:type="dxa"/>
          </w:tcPr>
          <w:p w14:paraId="48A4CAC8" w14:textId="77777777" w:rsidR="00A0286C" w:rsidRDefault="00A0286C" w:rsidP="00A0302A">
            <w:pPr>
              <w:jc w:val="both"/>
            </w:pPr>
            <w:r w:rsidRPr="00CA5CE5">
              <w:t xml:space="preserve">95.7% </w:t>
            </w:r>
          </w:p>
          <w:p w14:paraId="75042FB2" w14:textId="77777777" w:rsidR="00A0286C" w:rsidRPr="00CA5CE5" w:rsidRDefault="00A0286C" w:rsidP="00A0302A">
            <w:pPr>
              <w:jc w:val="both"/>
            </w:pPr>
            <w:r w:rsidRPr="00CA5CE5">
              <w:t>(93.0%</w:t>
            </w:r>
            <w:r>
              <w:t xml:space="preserve"> to</w:t>
            </w:r>
            <w:r w:rsidRPr="00CA5CE5">
              <w:t xml:space="preserve"> 97.6%)</w:t>
            </w:r>
          </w:p>
        </w:tc>
        <w:tc>
          <w:tcPr>
            <w:tcW w:w="2358" w:type="dxa"/>
          </w:tcPr>
          <w:p w14:paraId="3CA6C616" w14:textId="77777777" w:rsidR="00A0286C" w:rsidRPr="00CA5CE5" w:rsidRDefault="00A0286C" w:rsidP="00A0302A">
            <w:pPr>
              <w:jc w:val="both"/>
            </w:pPr>
            <w:r>
              <w:t>No</w:t>
            </w:r>
          </w:p>
        </w:tc>
      </w:tr>
      <w:tr w:rsidR="00A0286C" w14:paraId="57389A1B" w14:textId="77777777" w:rsidTr="00A0302A">
        <w:tc>
          <w:tcPr>
            <w:tcW w:w="2689" w:type="dxa"/>
            <w:shd w:val="clear" w:color="auto" w:fill="auto"/>
          </w:tcPr>
          <w:p w14:paraId="4DE42CD8" w14:textId="77777777" w:rsidR="00A0286C" w:rsidRDefault="00A0286C" w:rsidP="00A0302A">
            <w:pPr>
              <w:jc w:val="both"/>
            </w:pPr>
            <w:r>
              <w:t>Whooley</w:t>
            </w:r>
          </w:p>
        </w:tc>
        <w:tc>
          <w:tcPr>
            <w:tcW w:w="1984" w:type="dxa"/>
            <w:shd w:val="clear" w:color="auto" w:fill="auto"/>
          </w:tcPr>
          <w:p w14:paraId="45993F8C" w14:textId="77777777" w:rsidR="00A0286C" w:rsidRDefault="00A0286C" w:rsidP="00A0302A">
            <w:pPr>
              <w:jc w:val="both"/>
            </w:pPr>
            <w:r w:rsidRPr="00CA5CE5">
              <w:t>85%</w:t>
            </w:r>
            <w:r>
              <w:t xml:space="preserve"> </w:t>
            </w:r>
          </w:p>
          <w:p w14:paraId="2327B8F9" w14:textId="77777777" w:rsidR="00A0286C" w:rsidRDefault="00A0286C" w:rsidP="00A0302A">
            <w:pPr>
              <w:jc w:val="both"/>
            </w:pPr>
            <w:r>
              <w:t>(</w:t>
            </w:r>
            <w:r w:rsidRPr="00CA5CE5">
              <w:t>70.2%</w:t>
            </w:r>
            <w:r>
              <w:t xml:space="preserve"> to </w:t>
            </w:r>
            <w:r w:rsidRPr="00CA5CE5">
              <w:t>94.3%</w:t>
            </w:r>
            <w:r>
              <w:t>)</w:t>
            </w:r>
          </w:p>
        </w:tc>
        <w:tc>
          <w:tcPr>
            <w:tcW w:w="1985" w:type="dxa"/>
          </w:tcPr>
          <w:p w14:paraId="45EFFD80" w14:textId="77777777" w:rsidR="00A0286C" w:rsidRDefault="00A0286C" w:rsidP="00A0302A">
            <w:pPr>
              <w:jc w:val="both"/>
            </w:pPr>
            <w:r w:rsidRPr="00CA5CE5">
              <w:t>83.7%</w:t>
            </w:r>
            <w:r>
              <w:t xml:space="preserve"> </w:t>
            </w:r>
          </w:p>
          <w:p w14:paraId="22DCF78F" w14:textId="77777777" w:rsidR="00A0286C" w:rsidRPr="00CA5CE5" w:rsidRDefault="00A0286C" w:rsidP="00A0302A">
            <w:pPr>
              <w:jc w:val="both"/>
            </w:pPr>
            <w:r>
              <w:t>(</w:t>
            </w:r>
            <w:r w:rsidRPr="00CA5CE5">
              <w:t>79.4%</w:t>
            </w:r>
            <w:r>
              <w:t xml:space="preserve"> to </w:t>
            </w:r>
            <w:r w:rsidRPr="00CA5CE5">
              <w:t>87.4%</w:t>
            </w:r>
            <w:r>
              <w:t>)</w:t>
            </w:r>
          </w:p>
        </w:tc>
        <w:tc>
          <w:tcPr>
            <w:tcW w:w="2358" w:type="dxa"/>
          </w:tcPr>
          <w:p w14:paraId="1211FD8C" w14:textId="77777777" w:rsidR="00A0286C" w:rsidRPr="00CA5CE5" w:rsidRDefault="00A0286C" w:rsidP="00A0302A">
            <w:pPr>
              <w:jc w:val="both"/>
            </w:pPr>
            <w:r>
              <w:t>Yes</w:t>
            </w:r>
          </w:p>
        </w:tc>
      </w:tr>
      <w:tr w:rsidR="00A0286C" w:rsidRPr="00EA771E" w14:paraId="428C1F9E" w14:textId="77777777" w:rsidTr="00A0302A">
        <w:tc>
          <w:tcPr>
            <w:tcW w:w="2689" w:type="dxa"/>
            <w:shd w:val="clear" w:color="auto" w:fill="auto"/>
          </w:tcPr>
          <w:p w14:paraId="317CEB21" w14:textId="77777777" w:rsidR="00A0286C" w:rsidRDefault="00A0286C" w:rsidP="00A0302A">
            <w:pPr>
              <w:jc w:val="both"/>
            </w:pPr>
            <w:r>
              <w:t>PHQ-9</w:t>
            </w:r>
          </w:p>
        </w:tc>
        <w:tc>
          <w:tcPr>
            <w:tcW w:w="1984" w:type="dxa"/>
            <w:shd w:val="clear" w:color="auto" w:fill="auto"/>
          </w:tcPr>
          <w:p w14:paraId="20552B5B" w14:textId="77777777" w:rsidR="00A0286C" w:rsidRDefault="00A0286C" w:rsidP="00A0302A">
            <w:pPr>
              <w:jc w:val="both"/>
            </w:pPr>
            <w:r w:rsidRPr="00CA5CE5">
              <w:t>65%</w:t>
            </w:r>
            <w:r>
              <w:t xml:space="preserve"> </w:t>
            </w:r>
          </w:p>
          <w:p w14:paraId="7E6CF7C7" w14:textId="77777777" w:rsidR="00A0286C" w:rsidRDefault="00A0286C" w:rsidP="00A0302A">
            <w:pPr>
              <w:jc w:val="both"/>
            </w:pPr>
            <w:r>
              <w:t>(</w:t>
            </w:r>
            <w:r w:rsidRPr="00CA5CE5">
              <w:t>48.3%</w:t>
            </w:r>
            <w:r>
              <w:t xml:space="preserve"> to </w:t>
            </w:r>
            <w:r w:rsidRPr="00CA5CE5">
              <w:t>79.4%</w:t>
            </w:r>
            <w:r>
              <w:t>)</w:t>
            </w:r>
          </w:p>
        </w:tc>
        <w:tc>
          <w:tcPr>
            <w:tcW w:w="1985" w:type="dxa"/>
          </w:tcPr>
          <w:p w14:paraId="356A9690" w14:textId="77777777" w:rsidR="00A0286C" w:rsidRDefault="00A0286C" w:rsidP="00A0302A">
            <w:pPr>
              <w:jc w:val="both"/>
            </w:pPr>
            <w:r w:rsidRPr="00CA5CE5">
              <w:t>97.1%</w:t>
            </w:r>
            <w:r>
              <w:t xml:space="preserve"> </w:t>
            </w:r>
          </w:p>
          <w:p w14:paraId="551EE329" w14:textId="77777777" w:rsidR="00A0286C" w:rsidRPr="00CA5CE5" w:rsidRDefault="00A0286C" w:rsidP="00A0302A">
            <w:pPr>
              <w:jc w:val="both"/>
            </w:pPr>
            <w:r>
              <w:t>(</w:t>
            </w:r>
            <w:r w:rsidRPr="00CA5CE5">
              <w:t>94.8%</w:t>
            </w:r>
            <w:r>
              <w:t xml:space="preserve"> to </w:t>
            </w:r>
            <w:r w:rsidRPr="00CA5CE5">
              <w:t>98.6%</w:t>
            </w:r>
            <w:r>
              <w:t>)</w:t>
            </w:r>
          </w:p>
        </w:tc>
        <w:tc>
          <w:tcPr>
            <w:tcW w:w="2358" w:type="dxa"/>
          </w:tcPr>
          <w:p w14:paraId="1CFD755D" w14:textId="77777777" w:rsidR="00A0286C" w:rsidRPr="00CA5CE5" w:rsidRDefault="00A0286C" w:rsidP="00A0302A">
            <w:pPr>
              <w:jc w:val="both"/>
            </w:pPr>
            <w:r>
              <w:t>No</w:t>
            </w:r>
          </w:p>
        </w:tc>
      </w:tr>
      <w:tr w:rsidR="00A0286C" w14:paraId="3D53F2AC" w14:textId="77777777" w:rsidTr="00A0302A">
        <w:tc>
          <w:tcPr>
            <w:tcW w:w="2689" w:type="dxa"/>
            <w:shd w:val="clear" w:color="auto" w:fill="auto"/>
          </w:tcPr>
          <w:p w14:paraId="14A5B808" w14:textId="77777777" w:rsidR="00A0286C" w:rsidRDefault="00A0286C" w:rsidP="00A0302A">
            <w:pPr>
              <w:jc w:val="both"/>
            </w:pPr>
            <w:r>
              <w:t>EPDS-10 (after Whooley)</w:t>
            </w:r>
          </w:p>
        </w:tc>
        <w:tc>
          <w:tcPr>
            <w:tcW w:w="1984" w:type="dxa"/>
            <w:shd w:val="clear" w:color="auto" w:fill="auto"/>
          </w:tcPr>
          <w:p w14:paraId="3491D742" w14:textId="77777777" w:rsidR="00A0286C" w:rsidRDefault="00A0286C" w:rsidP="00A0302A">
            <w:pPr>
              <w:jc w:val="both"/>
            </w:pPr>
            <w:r w:rsidRPr="00CA5CE5">
              <w:t>91.2%</w:t>
            </w:r>
            <w:r>
              <w:t xml:space="preserve"> </w:t>
            </w:r>
          </w:p>
          <w:p w14:paraId="59FBDC56" w14:textId="77777777" w:rsidR="00A0286C" w:rsidRDefault="00A0286C" w:rsidP="00A0302A">
            <w:pPr>
              <w:jc w:val="both"/>
            </w:pPr>
            <w:r>
              <w:t>(</w:t>
            </w:r>
            <w:r w:rsidRPr="00CA5CE5">
              <w:t>76.3%</w:t>
            </w:r>
            <w:r>
              <w:t xml:space="preserve"> to </w:t>
            </w:r>
            <w:r w:rsidRPr="00CA5CE5">
              <w:t>98.1%</w:t>
            </w:r>
            <w:r>
              <w:t>)</w:t>
            </w:r>
          </w:p>
        </w:tc>
        <w:tc>
          <w:tcPr>
            <w:tcW w:w="1985" w:type="dxa"/>
          </w:tcPr>
          <w:p w14:paraId="2E40B585" w14:textId="77777777" w:rsidR="00A0286C" w:rsidRDefault="00A0286C" w:rsidP="00A0302A">
            <w:pPr>
              <w:jc w:val="both"/>
            </w:pPr>
            <w:r w:rsidRPr="00CA5CE5">
              <w:t>43.9%</w:t>
            </w:r>
            <w:r>
              <w:t xml:space="preserve"> </w:t>
            </w:r>
          </w:p>
          <w:p w14:paraId="038086D6" w14:textId="77777777" w:rsidR="00A0286C" w:rsidRPr="00CA5CE5" w:rsidRDefault="00A0286C" w:rsidP="00A0302A">
            <w:pPr>
              <w:jc w:val="both"/>
            </w:pPr>
            <w:r>
              <w:t>(</w:t>
            </w:r>
            <w:r w:rsidRPr="00CA5CE5">
              <w:t>30.7%</w:t>
            </w:r>
            <w:r>
              <w:t xml:space="preserve"> to </w:t>
            </w:r>
            <w:r w:rsidRPr="00CA5CE5">
              <w:t>57.6%</w:t>
            </w:r>
            <w:r>
              <w:t>)</w:t>
            </w:r>
          </w:p>
        </w:tc>
        <w:tc>
          <w:tcPr>
            <w:tcW w:w="2358" w:type="dxa"/>
          </w:tcPr>
          <w:p w14:paraId="74C17936" w14:textId="77777777" w:rsidR="00A0286C" w:rsidRPr="00CA5CE5" w:rsidRDefault="00A0286C" w:rsidP="00A0302A">
            <w:pPr>
              <w:jc w:val="both"/>
            </w:pPr>
            <w:r>
              <w:t>No</w:t>
            </w:r>
          </w:p>
        </w:tc>
      </w:tr>
      <w:tr w:rsidR="00A0286C" w14:paraId="7E94CAC6" w14:textId="77777777" w:rsidTr="00A0302A">
        <w:tc>
          <w:tcPr>
            <w:tcW w:w="2689" w:type="dxa"/>
            <w:shd w:val="clear" w:color="auto" w:fill="auto"/>
          </w:tcPr>
          <w:p w14:paraId="5891733F" w14:textId="77777777" w:rsidR="00A0286C" w:rsidRDefault="00A0286C" w:rsidP="00A0302A">
            <w:pPr>
              <w:jc w:val="both"/>
            </w:pPr>
            <w:r>
              <w:t>EPDS-13 (after Whooley)</w:t>
            </w:r>
          </w:p>
        </w:tc>
        <w:tc>
          <w:tcPr>
            <w:tcW w:w="1984" w:type="dxa"/>
            <w:shd w:val="clear" w:color="auto" w:fill="auto"/>
          </w:tcPr>
          <w:p w14:paraId="5EFF0BA8" w14:textId="77777777" w:rsidR="00A0286C" w:rsidRDefault="00A0286C" w:rsidP="00A0302A">
            <w:pPr>
              <w:jc w:val="both"/>
            </w:pPr>
            <w:r w:rsidRPr="00CA5CE5">
              <w:t>50%</w:t>
            </w:r>
            <w:r>
              <w:t xml:space="preserve"> </w:t>
            </w:r>
          </w:p>
          <w:p w14:paraId="796F08B7" w14:textId="77777777" w:rsidR="00A0286C" w:rsidRDefault="00A0286C" w:rsidP="00A0302A">
            <w:pPr>
              <w:jc w:val="both"/>
            </w:pPr>
            <w:r>
              <w:t>(</w:t>
            </w:r>
            <w:r w:rsidRPr="00CA5CE5">
              <w:t>32.4%</w:t>
            </w:r>
            <w:r>
              <w:t xml:space="preserve"> to </w:t>
            </w:r>
            <w:r w:rsidRPr="00CA5CE5">
              <w:t>67.6%</w:t>
            </w:r>
            <w:r>
              <w:t>)</w:t>
            </w:r>
          </w:p>
        </w:tc>
        <w:tc>
          <w:tcPr>
            <w:tcW w:w="1985" w:type="dxa"/>
          </w:tcPr>
          <w:p w14:paraId="33AE48C5" w14:textId="77777777" w:rsidR="00A0286C" w:rsidRDefault="00A0286C" w:rsidP="00A0302A">
            <w:pPr>
              <w:jc w:val="both"/>
            </w:pPr>
            <w:r w:rsidRPr="00CA5CE5">
              <w:t>77.2%</w:t>
            </w:r>
            <w:r>
              <w:t xml:space="preserve"> </w:t>
            </w:r>
          </w:p>
          <w:p w14:paraId="402A83CF" w14:textId="77777777" w:rsidR="00A0286C" w:rsidRPr="00CA5CE5" w:rsidRDefault="00A0286C" w:rsidP="00A0302A">
            <w:pPr>
              <w:jc w:val="both"/>
            </w:pPr>
            <w:r>
              <w:t>(</w:t>
            </w:r>
            <w:r w:rsidRPr="00CA5CE5">
              <w:t>64.2%</w:t>
            </w:r>
            <w:r>
              <w:t xml:space="preserve"> to </w:t>
            </w:r>
            <w:r w:rsidRPr="00CA5CE5">
              <w:t>87.3%</w:t>
            </w:r>
            <w:r>
              <w:t>)</w:t>
            </w:r>
          </w:p>
        </w:tc>
        <w:tc>
          <w:tcPr>
            <w:tcW w:w="2358" w:type="dxa"/>
          </w:tcPr>
          <w:p w14:paraId="3A0F78A9" w14:textId="77777777" w:rsidR="00A0286C" w:rsidRPr="00CA5CE5" w:rsidRDefault="00A0286C" w:rsidP="00A0302A">
            <w:pPr>
              <w:jc w:val="both"/>
            </w:pPr>
            <w:r>
              <w:t>No</w:t>
            </w:r>
          </w:p>
        </w:tc>
      </w:tr>
      <w:tr w:rsidR="00A0286C" w14:paraId="1189DBA4" w14:textId="77777777" w:rsidTr="00A0302A">
        <w:tc>
          <w:tcPr>
            <w:tcW w:w="2689" w:type="dxa"/>
            <w:shd w:val="clear" w:color="auto" w:fill="auto"/>
          </w:tcPr>
          <w:p w14:paraId="2D3416E6" w14:textId="77777777" w:rsidR="00A0286C" w:rsidRDefault="00A0286C" w:rsidP="00A0302A">
            <w:pPr>
              <w:jc w:val="both"/>
            </w:pPr>
            <w:r>
              <w:t>PHQ-9 (after Whooley)</w:t>
            </w:r>
          </w:p>
        </w:tc>
        <w:tc>
          <w:tcPr>
            <w:tcW w:w="1984" w:type="dxa"/>
            <w:shd w:val="clear" w:color="auto" w:fill="auto"/>
          </w:tcPr>
          <w:p w14:paraId="425F50E4" w14:textId="77777777" w:rsidR="00A0286C" w:rsidRDefault="00A0286C" w:rsidP="00A0302A">
            <w:pPr>
              <w:jc w:val="both"/>
            </w:pPr>
            <w:r w:rsidRPr="00CA5CE5">
              <w:t>70.6%</w:t>
            </w:r>
            <w:r>
              <w:t xml:space="preserve"> </w:t>
            </w:r>
          </w:p>
          <w:p w14:paraId="5DAF24C6" w14:textId="77777777" w:rsidR="00A0286C" w:rsidRDefault="00A0286C" w:rsidP="00A0302A">
            <w:pPr>
              <w:jc w:val="both"/>
            </w:pPr>
            <w:r>
              <w:t>(</w:t>
            </w:r>
            <w:r w:rsidRPr="00CA5CE5">
              <w:t>52.5%</w:t>
            </w:r>
            <w:r>
              <w:t xml:space="preserve"> to </w:t>
            </w:r>
            <w:r w:rsidRPr="00CA5CE5">
              <w:t>84.9%</w:t>
            </w:r>
            <w:r>
              <w:t>)</w:t>
            </w:r>
          </w:p>
        </w:tc>
        <w:tc>
          <w:tcPr>
            <w:tcW w:w="1985" w:type="dxa"/>
          </w:tcPr>
          <w:p w14:paraId="2322B9FD" w14:textId="77777777" w:rsidR="00A0286C" w:rsidRDefault="00A0286C" w:rsidP="00A0302A">
            <w:pPr>
              <w:jc w:val="both"/>
            </w:pPr>
            <w:r w:rsidRPr="00CA5CE5">
              <w:t>89.5%</w:t>
            </w:r>
            <w:r>
              <w:t xml:space="preserve"> </w:t>
            </w:r>
          </w:p>
          <w:p w14:paraId="0645F4A2" w14:textId="77777777" w:rsidR="00A0286C" w:rsidRPr="00CA5CE5" w:rsidRDefault="00A0286C" w:rsidP="00A0302A">
            <w:pPr>
              <w:jc w:val="both"/>
            </w:pPr>
            <w:r>
              <w:t>(</w:t>
            </w:r>
            <w:r w:rsidRPr="00CA5CE5">
              <w:t>78.5%</w:t>
            </w:r>
            <w:r>
              <w:t xml:space="preserve"> to </w:t>
            </w:r>
            <w:r w:rsidRPr="00CA5CE5">
              <w:t>96%</w:t>
            </w:r>
            <w:r>
              <w:t>)</w:t>
            </w:r>
          </w:p>
        </w:tc>
        <w:tc>
          <w:tcPr>
            <w:tcW w:w="2358" w:type="dxa"/>
          </w:tcPr>
          <w:p w14:paraId="44C69689" w14:textId="77777777" w:rsidR="00A0286C" w:rsidRPr="00CA5CE5" w:rsidRDefault="00A0286C" w:rsidP="00A0302A">
            <w:pPr>
              <w:jc w:val="both"/>
            </w:pPr>
            <w:r>
              <w:t>Yes</w:t>
            </w:r>
          </w:p>
        </w:tc>
      </w:tr>
    </w:tbl>
    <w:p w14:paraId="678F147E" w14:textId="77777777" w:rsidR="00A0286C" w:rsidRDefault="00A0286C" w:rsidP="00A0286C">
      <w:pPr>
        <w:spacing w:after="0" w:line="276" w:lineRule="auto"/>
        <w:jc w:val="both"/>
        <w:rPr>
          <w:rFonts w:cstheme="minorHAnsi"/>
          <w:b/>
          <w:bCs/>
        </w:rPr>
      </w:pPr>
    </w:p>
    <w:p w14:paraId="5C093D10" w14:textId="77777777" w:rsidR="009A73D8" w:rsidRDefault="009A73D8" w:rsidP="00A0286C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1BC26899" w14:textId="0F205AC7" w:rsidR="00A0286C" w:rsidRPr="00A13089" w:rsidRDefault="00A0286C" w:rsidP="00A0286C">
      <w:pPr>
        <w:spacing w:after="0" w:line="276" w:lineRule="auto"/>
        <w:jc w:val="both"/>
        <w:rPr>
          <w:rFonts w:cstheme="minorHAnsi"/>
        </w:rPr>
      </w:pPr>
      <w:r w:rsidRPr="00A13089">
        <w:rPr>
          <w:rFonts w:cstheme="minorHAnsi"/>
          <w:b/>
          <w:bCs/>
        </w:rPr>
        <w:lastRenderedPageBreak/>
        <w:t>Table S</w:t>
      </w:r>
      <w:r w:rsidR="00EE65F9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 xml:space="preserve">. </w:t>
      </w:r>
      <w:r w:rsidRPr="003C305B">
        <w:rPr>
          <w:rFonts w:cstheme="minorHAnsi"/>
          <w:b/>
          <w:bCs/>
        </w:rPr>
        <w:t xml:space="preserve">Results of sensitivity analyses in the sub-group of women at high risk of </w:t>
      </w:r>
      <w:r>
        <w:rPr>
          <w:rFonts w:cstheme="minorHAnsi"/>
          <w:b/>
          <w:bCs/>
        </w:rPr>
        <w:t>antenatal depression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1559"/>
        <w:gridCol w:w="1701"/>
        <w:gridCol w:w="2693"/>
      </w:tblGrid>
      <w:tr w:rsidR="00A0286C" w:rsidRPr="00A13089" w14:paraId="7F27F48E" w14:textId="77777777" w:rsidTr="00A0302A">
        <w:trPr>
          <w:trHeight w:val="309"/>
        </w:trPr>
        <w:tc>
          <w:tcPr>
            <w:tcW w:w="3114" w:type="dxa"/>
            <w:vMerge w:val="restart"/>
          </w:tcPr>
          <w:p w14:paraId="0C336DD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A13089">
              <w:rPr>
                <w:rFonts w:cstheme="minorHAnsi"/>
                <w:b/>
                <w:bCs/>
              </w:rPr>
              <w:t>Strategy</w:t>
            </w:r>
          </w:p>
        </w:tc>
        <w:tc>
          <w:tcPr>
            <w:tcW w:w="1559" w:type="dxa"/>
            <w:vMerge w:val="restart"/>
          </w:tcPr>
          <w:p w14:paraId="2C0A2DD9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A13089">
              <w:rPr>
                <w:rFonts w:cstheme="minorHAnsi"/>
                <w:b/>
                <w:bCs/>
              </w:rPr>
              <w:t>Mean cost per person (£)</w:t>
            </w:r>
          </w:p>
        </w:tc>
        <w:tc>
          <w:tcPr>
            <w:tcW w:w="1701" w:type="dxa"/>
            <w:vMerge w:val="restart"/>
          </w:tcPr>
          <w:p w14:paraId="1D8D95A8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A13089">
              <w:rPr>
                <w:rFonts w:cstheme="minorHAnsi"/>
                <w:b/>
                <w:bCs/>
              </w:rPr>
              <w:t xml:space="preserve">Mean QALYs per person </w:t>
            </w:r>
          </w:p>
        </w:tc>
        <w:tc>
          <w:tcPr>
            <w:tcW w:w="2693" w:type="dxa"/>
            <w:vMerge w:val="restart"/>
          </w:tcPr>
          <w:p w14:paraId="5BB30DDE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A13089">
              <w:rPr>
                <w:rFonts w:cstheme="minorHAnsi"/>
                <w:b/>
                <w:bCs/>
              </w:rPr>
              <w:t>ICER (</w:t>
            </w:r>
            <w:proofErr w:type="gramStart"/>
            <w:r w:rsidRPr="00A13089">
              <w:rPr>
                <w:rFonts w:cstheme="minorHAnsi"/>
                <w:b/>
                <w:bCs/>
              </w:rPr>
              <w:t>£)*</w:t>
            </w:r>
            <w:proofErr w:type="gramEnd"/>
          </w:p>
        </w:tc>
      </w:tr>
      <w:tr w:rsidR="00A0286C" w:rsidRPr="00A13089" w14:paraId="4D100793" w14:textId="77777777" w:rsidTr="00A0302A">
        <w:trPr>
          <w:trHeight w:val="309"/>
        </w:trPr>
        <w:tc>
          <w:tcPr>
            <w:tcW w:w="3114" w:type="dxa"/>
            <w:vMerge/>
          </w:tcPr>
          <w:p w14:paraId="3ADDF5E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vMerge/>
          </w:tcPr>
          <w:p w14:paraId="702F84BE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vMerge/>
          </w:tcPr>
          <w:p w14:paraId="6A04677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Merge/>
          </w:tcPr>
          <w:p w14:paraId="4601C5D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A0286C" w:rsidRPr="00A13089" w14:paraId="325BAA0B" w14:textId="77777777" w:rsidTr="00A0302A">
        <w:tc>
          <w:tcPr>
            <w:tcW w:w="9067" w:type="dxa"/>
            <w:gridSpan w:val="4"/>
            <w:shd w:val="clear" w:color="auto" w:fill="BFBFBF" w:themeFill="background1" w:themeFillShade="BF"/>
          </w:tcPr>
          <w:p w14:paraId="7AFF61E6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  <w:u w:val="single"/>
              </w:rPr>
              <w:t>Base case analysis</w:t>
            </w:r>
            <w:r w:rsidRPr="00A13089">
              <w:rPr>
                <w:rFonts w:cstheme="minorHAnsi"/>
              </w:rPr>
              <w:t>: recovery to utility value of non-depressed women in high-risk group; no utility decrement for false positive cases; in-person administration and scoring of case-finding instruments; cost of initiating treatment in false positive cases is 20% of the full treatment cost</w:t>
            </w:r>
          </w:p>
        </w:tc>
      </w:tr>
      <w:tr w:rsidR="00A0286C" w:rsidRPr="00A13089" w14:paraId="0376A123" w14:textId="77777777" w:rsidTr="00A0302A">
        <w:tc>
          <w:tcPr>
            <w:tcW w:w="3114" w:type="dxa"/>
            <w:shd w:val="clear" w:color="auto" w:fill="auto"/>
          </w:tcPr>
          <w:p w14:paraId="01973AA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Whooley questions followed by </w:t>
            </w:r>
            <w:r>
              <w:rPr>
                <w:rFonts w:cstheme="minorHAnsi"/>
              </w:rPr>
              <w:t>PHQ-9</w:t>
            </w:r>
          </w:p>
        </w:tc>
        <w:tc>
          <w:tcPr>
            <w:tcW w:w="1559" w:type="dxa"/>
            <w:shd w:val="clear" w:color="auto" w:fill="auto"/>
          </w:tcPr>
          <w:p w14:paraId="21B18CD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82.37</w:t>
            </w:r>
          </w:p>
        </w:tc>
        <w:tc>
          <w:tcPr>
            <w:tcW w:w="1701" w:type="dxa"/>
            <w:shd w:val="clear" w:color="auto" w:fill="auto"/>
          </w:tcPr>
          <w:p w14:paraId="3374866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0.3275</w:t>
            </w:r>
          </w:p>
        </w:tc>
        <w:tc>
          <w:tcPr>
            <w:tcW w:w="2693" w:type="dxa"/>
            <w:shd w:val="clear" w:color="auto" w:fill="auto"/>
          </w:tcPr>
          <w:p w14:paraId="1854ACD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A0286C" w:rsidRPr="00A13089" w14:paraId="1EB0B313" w14:textId="77777777" w:rsidTr="00A0302A">
        <w:tc>
          <w:tcPr>
            <w:tcW w:w="3114" w:type="dxa"/>
            <w:shd w:val="clear" w:color="auto" w:fill="auto"/>
          </w:tcPr>
          <w:p w14:paraId="7910775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EPDS-10</w:t>
            </w:r>
          </w:p>
        </w:tc>
        <w:tc>
          <w:tcPr>
            <w:tcW w:w="1559" w:type="dxa"/>
            <w:shd w:val="clear" w:color="auto" w:fill="auto"/>
          </w:tcPr>
          <w:p w14:paraId="07BE5E7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89.90</w:t>
            </w:r>
          </w:p>
        </w:tc>
        <w:tc>
          <w:tcPr>
            <w:tcW w:w="1701" w:type="dxa"/>
            <w:shd w:val="clear" w:color="auto" w:fill="auto"/>
          </w:tcPr>
          <w:p w14:paraId="2D39E899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0.3277</w:t>
            </w:r>
          </w:p>
        </w:tc>
        <w:tc>
          <w:tcPr>
            <w:tcW w:w="2693" w:type="dxa"/>
            <w:shd w:val="clear" w:color="auto" w:fill="auto"/>
          </w:tcPr>
          <w:p w14:paraId="219CFD5E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42,053</w:t>
            </w:r>
          </w:p>
        </w:tc>
      </w:tr>
      <w:tr w:rsidR="00A0286C" w:rsidRPr="00A13089" w14:paraId="338ACE76" w14:textId="77777777" w:rsidTr="00A0302A">
        <w:tc>
          <w:tcPr>
            <w:tcW w:w="3114" w:type="dxa"/>
            <w:shd w:val="clear" w:color="auto" w:fill="auto"/>
          </w:tcPr>
          <w:p w14:paraId="7BD2B50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Whooley questions </w:t>
            </w:r>
          </w:p>
        </w:tc>
        <w:tc>
          <w:tcPr>
            <w:tcW w:w="1559" w:type="dxa"/>
            <w:shd w:val="clear" w:color="auto" w:fill="auto"/>
          </w:tcPr>
          <w:p w14:paraId="5D7767D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92.76</w:t>
            </w:r>
          </w:p>
        </w:tc>
        <w:tc>
          <w:tcPr>
            <w:tcW w:w="1701" w:type="dxa"/>
            <w:shd w:val="clear" w:color="auto" w:fill="auto"/>
          </w:tcPr>
          <w:p w14:paraId="48D79A0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0.3277</w:t>
            </w:r>
          </w:p>
        </w:tc>
        <w:tc>
          <w:tcPr>
            <w:tcW w:w="2693" w:type="dxa"/>
            <w:shd w:val="clear" w:color="auto" w:fill="auto"/>
          </w:tcPr>
          <w:p w14:paraId="123C6F69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</w:tr>
      <w:tr w:rsidR="00A0286C" w:rsidRPr="00A13089" w14:paraId="1E8D1971" w14:textId="77777777" w:rsidTr="00A0302A">
        <w:tc>
          <w:tcPr>
            <w:tcW w:w="9067" w:type="dxa"/>
            <w:gridSpan w:val="4"/>
            <w:shd w:val="clear" w:color="auto" w:fill="BFBFBF" w:themeFill="background1" w:themeFillShade="BF"/>
          </w:tcPr>
          <w:p w14:paraId="6F1F4AFF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Sensitivity analyses</w:t>
            </w:r>
          </w:p>
        </w:tc>
      </w:tr>
      <w:tr w:rsidR="00A0286C" w:rsidRPr="00A13089" w14:paraId="2B92F7AE" w14:textId="77777777" w:rsidTr="00A0302A">
        <w:tc>
          <w:tcPr>
            <w:tcW w:w="9067" w:type="dxa"/>
            <w:gridSpan w:val="4"/>
            <w:shd w:val="clear" w:color="auto" w:fill="BFBFBF" w:themeFill="background1" w:themeFillShade="BF"/>
          </w:tcPr>
          <w:p w14:paraId="2615C0D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A13089">
              <w:rPr>
                <w:rFonts w:cstheme="minorHAnsi"/>
              </w:rPr>
              <w:t xml:space="preserve">dditional </w:t>
            </w:r>
            <w:r>
              <w:rPr>
                <w:rFonts w:cstheme="minorHAnsi"/>
              </w:rPr>
              <w:t xml:space="preserve">utility </w:t>
            </w:r>
            <w:r w:rsidRPr="00A13089">
              <w:rPr>
                <w:rFonts w:cstheme="minorHAnsi"/>
              </w:rPr>
              <w:t>decrement following false positive outcome - 2%</w:t>
            </w:r>
          </w:p>
        </w:tc>
      </w:tr>
      <w:tr w:rsidR="00A0286C" w:rsidRPr="00A13089" w14:paraId="143FB796" w14:textId="77777777" w:rsidTr="00A0302A">
        <w:tc>
          <w:tcPr>
            <w:tcW w:w="3114" w:type="dxa"/>
          </w:tcPr>
          <w:p w14:paraId="40349B5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Whooley questions followed by </w:t>
            </w:r>
            <w:r>
              <w:rPr>
                <w:rFonts w:cstheme="minorHAnsi"/>
              </w:rPr>
              <w:t>PHQ-9</w:t>
            </w:r>
          </w:p>
        </w:tc>
        <w:tc>
          <w:tcPr>
            <w:tcW w:w="1559" w:type="dxa"/>
          </w:tcPr>
          <w:p w14:paraId="3D37226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82.37</w:t>
            </w:r>
          </w:p>
        </w:tc>
        <w:tc>
          <w:tcPr>
            <w:tcW w:w="1701" w:type="dxa"/>
          </w:tcPr>
          <w:p w14:paraId="072EC6A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0.3267</w:t>
            </w:r>
          </w:p>
        </w:tc>
        <w:tc>
          <w:tcPr>
            <w:tcW w:w="2693" w:type="dxa"/>
          </w:tcPr>
          <w:p w14:paraId="28886963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A0286C" w:rsidRPr="00A13089" w14:paraId="113BBC19" w14:textId="77777777" w:rsidTr="00A0302A">
        <w:tc>
          <w:tcPr>
            <w:tcW w:w="3114" w:type="dxa"/>
          </w:tcPr>
          <w:p w14:paraId="6B72A6F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EPDS-10</w:t>
            </w:r>
          </w:p>
        </w:tc>
        <w:tc>
          <w:tcPr>
            <w:tcW w:w="1559" w:type="dxa"/>
          </w:tcPr>
          <w:p w14:paraId="287B674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89.90</w:t>
            </w:r>
          </w:p>
        </w:tc>
        <w:tc>
          <w:tcPr>
            <w:tcW w:w="1701" w:type="dxa"/>
          </w:tcPr>
          <w:p w14:paraId="2135249F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0.3266</w:t>
            </w:r>
          </w:p>
        </w:tc>
        <w:tc>
          <w:tcPr>
            <w:tcW w:w="2693" w:type="dxa"/>
          </w:tcPr>
          <w:p w14:paraId="0ECAB2D8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</w:tr>
      <w:tr w:rsidR="00A0286C" w:rsidRPr="00A13089" w14:paraId="70F731DB" w14:textId="77777777" w:rsidTr="00A0302A">
        <w:tc>
          <w:tcPr>
            <w:tcW w:w="3114" w:type="dxa"/>
          </w:tcPr>
          <w:p w14:paraId="3BABC45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Whooley questions </w:t>
            </w:r>
          </w:p>
        </w:tc>
        <w:tc>
          <w:tcPr>
            <w:tcW w:w="1559" w:type="dxa"/>
          </w:tcPr>
          <w:p w14:paraId="47979BA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92.76</w:t>
            </w:r>
          </w:p>
        </w:tc>
        <w:tc>
          <w:tcPr>
            <w:tcW w:w="1701" w:type="dxa"/>
          </w:tcPr>
          <w:p w14:paraId="1E3B97B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0.3265</w:t>
            </w:r>
          </w:p>
        </w:tc>
        <w:tc>
          <w:tcPr>
            <w:tcW w:w="2693" w:type="dxa"/>
          </w:tcPr>
          <w:p w14:paraId="6F38CC0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</w:tr>
      <w:tr w:rsidR="00A0286C" w:rsidRPr="00A13089" w14:paraId="03F5A02F" w14:textId="77777777" w:rsidTr="00A0302A">
        <w:tc>
          <w:tcPr>
            <w:tcW w:w="9067" w:type="dxa"/>
            <w:gridSpan w:val="4"/>
            <w:shd w:val="clear" w:color="auto" w:fill="BFBFBF" w:themeFill="background1" w:themeFillShade="BF"/>
          </w:tcPr>
          <w:p w14:paraId="5640833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A13089">
              <w:rPr>
                <w:rFonts w:cstheme="minorHAnsi"/>
              </w:rPr>
              <w:t xml:space="preserve">dditional </w:t>
            </w:r>
            <w:r>
              <w:rPr>
                <w:rFonts w:cstheme="minorHAnsi"/>
              </w:rPr>
              <w:t>utility</w:t>
            </w:r>
            <w:r w:rsidRPr="00A13089">
              <w:rPr>
                <w:rFonts w:cstheme="minorHAnsi"/>
              </w:rPr>
              <w:t xml:space="preserve"> decrement following false positive outcome - 10%</w:t>
            </w:r>
          </w:p>
        </w:tc>
      </w:tr>
      <w:tr w:rsidR="00A0286C" w:rsidRPr="00A13089" w14:paraId="54BB3F81" w14:textId="77777777" w:rsidTr="00A0302A">
        <w:tc>
          <w:tcPr>
            <w:tcW w:w="3114" w:type="dxa"/>
          </w:tcPr>
          <w:p w14:paraId="010ED31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Whooley questions followed by </w:t>
            </w:r>
            <w:r>
              <w:rPr>
                <w:rFonts w:cstheme="minorHAnsi"/>
              </w:rPr>
              <w:t>PHQ-9</w:t>
            </w:r>
          </w:p>
        </w:tc>
        <w:tc>
          <w:tcPr>
            <w:tcW w:w="1559" w:type="dxa"/>
          </w:tcPr>
          <w:p w14:paraId="30C4CCAF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82.37</w:t>
            </w:r>
          </w:p>
        </w:tc>
        <w:tc>
          <w:tcPr>
            <w:tcW w:w="1701" w:type="dxa"/>
          </w:tcPr>
          <w:p w14:paraId="08ED195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0.3233</w:t>
            </w:r>
          </w:p>
        </w:tc>
        <w:tc>
          <w:tcPr>
            <w:tcW w:w="2693" w:type="dxa"/>
          </w:tcPr>
          <w:p w14:paraId="0AF0D8D6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A0286C" w:rsidRPr="00A13089" w14:paraId="058DEE24" w14:textId="77777777" w:rsidTr="00A0302A">
        <w:tc>
          <w:tcPr>
            <w:tcW w:w="3114" w:type="dxa"/>
          </w:tcPr>
          <w:p w14:paraId="2E800B13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EPDS-10</w:t>
            </w:r>
          </w:p>
        </w:tc>
        <w:tc>
          <w:tcPr>
            <w:tcW w:w="1559" w:type="dxa"/>
          </w:tcPr>
          <w:p w14:paraId="0135938D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89.90</w:t>
            </w:r>
          </w:p>
        </w:tc>
        <w:tc>
          <w:tcPr>
            <w:tcW w:w="1701" w:type="dxa"/>
          </w:tcPr>
          <w:p w14:paraId="7F6A2BCF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0.3223</w:t>
            </w:r>
          </w:p>
        </w:tc>
        <w:tc>
          <w:tcPr>
            <w:tcW w:w="2693" w:type="dxa"/>
          </w:tcPr>
          <w:p w14:paraId="271FAF1F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</w:tr>
      <w:tr w:rsidR="00A0286C" w:rsidRPr="00A13089" w14:paraId="7F1C5BFB" w14:textId="77777777" w:rsidTr="00A0302A">
        <w:tc>
          <w:tcPr>
            <w:tcW w:w="3114" w:type="dxa"/>
          </w:tcPr>
          <w:p w14:paraId="30F57F3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Whooley questions </w:t>
            </w:r>
          </w:p>
        </w:tc>
        <w:tc>
          <w:tcPr>
            <w:tcW w:w="1559" w:type="dxa"/>
          </w:tcPr>
          <w:p w14:paraId="551D69C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92.76</w:t>
            </w:r>
          </w:p>
        </w:tc>
        <w:tc>
          <w:tcPr>
            <w:tcW w:w="1701" w:type="dxa"/>
          </w:tcPr>
          <w:p w14:paraId="646F84C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0.3216</w:t>
            </w:r>
          </w:p>
        </w:tc>
        <w:tc>
          <w:tcPr>
            <w:tcW w:w="2693" w:type="dxa"/>
          </w:tcPr>
          <w:p w14:paraId="2545BACF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</w:tr>
      <w:tr w:rsidR="00A0286C" w:rsidRPr="00A13089" w14:paraId="1FC97487" w14:textId="77777777" w:rsidTr="00A0302A">
        <w:tc>
          <w:tcPr>
            <w:tcW w:w="9067" w:type="dxa"/>
            <w:gridSpan w:val="4"/>
            <w:shd w:val="clear" w:color="auto" w:fill="BFBFBF" w:themeFill="background1" w:themeFillShade="BF"/>
          </w:tcPr>
          <w:p w14:paraId="7E01A2A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Online administration and scoring of case-finding instruments (zero </w:t>
            </w:r>
            <w:r>
              <w:rPr>
                <w:rFonts w:cstheme="minorHAnsi"/>
              </w:rPr>
              <w:t xml:space="preserve">midwife </w:t>
            </w:r>
            <w:r w:rsidRPr="00A13089">
              <w:rPr>
                <w:rFonts w:cstheme="minorHAnsi"/>
              </w:rPr>
              <w:t xml:space="preserve">time to administer) </w:t>
            </w:r>
          </w:p>
        </w:tc>
      </w:tr>
      <w:tr w:rsidR="00A0286C" w:rsidRPr="00A13089" w14:paraId="17F9D41D" w14:textId="77777777" w:rsidTr="00A0302A">
        <w:tc>
          <w:tcPr>
            <w:tcW w:w="3114" w:type="dxa"/>
          </w:tcPr>
          <w:p w14:paraId="0E8817C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Whooley questions followed by </w:t>
            </w:r>
            <w:r>
              <w:rPr>
                <w:rFonts w:cstheme="minorHAnsi"/>
              </w:rPr>
              <w:t>PHQ-9</w:t>
            </w:r>
          </w:p>
        </w:tc>
        <w:tc>
          <w:tcPr>
            <w:tcW w:w="1559" w:type="dxa"/>
          </w:tcPr>
          <w:p w14:paraId="160480F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77.54</w:t>
            </w:r>
          </w:p>
        </w:tc>
        <w:tc>
          <w:tcPr>
            <w:tcW w:w="1701" w:type="dxa"/>
          </w:tcPr>
          <w:p w14:paraId="45D33CA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0.3275</w:t>
            </w:r>
          </w:p>
        </w:tc>
        <w:tc>
          <w:tcPr>
            <w:tcW w:w="2693" w:type="dxa"/>
          </w:tcPr>
          <w:p w14:paraId="53CA6E6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A0286C" w:rsidRPr="00A13089" w14:paraId="2C1F40E6" w14:textId="77777777" w:rsidTr="00A0302A">
        <w:tc>
          <w:tcPr>
            <w:tcW w:w="3114" w:type="dxa"/>
          </w:tcPr>
          <w:p w14:paraId="664B119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EPDS-10</w:t>
            </w:r>
          </w:p>
        </w:tc>
        <w:tc>
          <w:tcPr>
            <w:tcW w:w="1559" w:type="dxa"/>
          </w:tcPr>
          <w:p w14:paraId="68EE720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86.64</w:t>
            </w:r>
          </w:p>
        </w:tc>
        <w:tc>
          <w:tcPr>
            <w:tcW w:w="1701" w:type="dxa"/>
          </w:tcPr>
          <w:p w14:paraId="1E9A05F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0.3277</w:t>
            </w:r>
          </w:p>
        </w:tc>
        <w:tc>
          <w:tcPr>
            <w:tcW w:w="2693" w:type="dxa"/>
          </w:tcPr>
          <w:p w14:paraId="15E277E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50,820</w:t>
            </w:r>
          </w:p>
        </w:tc>
      </w:tr>
      <w:tr w:rsidR="00A0286C" w:rsidRPr="00A13089" w14:paraId="00B29400" w14:textId="77777777" w:rsidTr="00A0302A">
        <w:tc>
          <w:tcPr>
            <w:tcW w:w="3114" w:type="dxa"/>
          </w:tcPr>
          <w:p w14:paraId="460978D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Whooley questions </w:t>
            </w:r>
          </w:p>
        </w:tc>
        <w:tc>
          <w:tcPr>
            <w:tcW w:w="1559" w:type="dxa"/>
          </w:tcPr>
          <w:p w14:paraId="746CCBC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91.19</w:t>
            </w:r>
          </w:p>
        </w:tc>
        <w:tc>
          <w:tcPr>
            <w:tcW w:w="1701" w:type="dxa"/>
          </w:tcPr>
          <w:p w14:paraId="0CD29A0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0.3277</w:t>
            </w:r>
          </w:p>
        </w:tc>
        <w:tc>
          <w:tcPr>
            <w:tcW w:w="2693" w:type="dxa"/>
          </w:tcPr>
          <w:p w14:paraId="066C382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</w:tr>
      <w:tr w:rsidR="00A0286C" w:rsidRPr="00A13089" w14:paraId="1F1368A7" w14:textId="77777777" w:rsidTr="00A0302A">
        <w:tc>
          <w:tcPr>
            <w:tcW w:w="9067" w:type="dxa"/>
            <w:gridSpan w:val="4"/>
            <w:shd w:val="clear" w:color="auto" w:fill="BFBFBF" w:themeFill="background1" w:themeFillShade="BF"/>
          </w:tcPr>
          <w:p w14:paraId="5DE46C16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Allow more time to administer and score case-finding instruments (3x </w:t>
            </w:r>
            <w:r>
              <w:rPr>
                <w:rFonts w:cstheme="minorHAnsi"/>
              </w:rPr>
              <w:t>midwife</w:t>
            </w:r>
            <w:r w:rsidRPr="00A13089">
              <w:rPr>
                <w:rFonts w:cstheme="minorHAnsi"/>
              </w:rPr>
              <w:t xml:space="preserve"> time)</w:t>
            </w:r>
          </w:p>
        </w:tc>
      </w:tr>
      <w:tr w:rsidR="00A0286C" w:rsidRPr="00A13089" w14:paraId="24667324" w14:textId="77777777" w:rsidTr="00A0302A">
        <w:tc>
          <w:tcPr>
            <w:tcW w:w="3114" w:type="dxa"/>
          </w:tcPr>
          <w:p w14:paraId="46A299BF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Whooley questions followed by </w:t>
            </w:r>
            <w:r>
              <w:rPr>
                <w:rFonts w:cstheme="minorHAnsi"/>
              </w:rPr>
              <w:t>PHQ-9</w:t>
            </w:r>
          </w:p>
        </w:tc>
        <w:tc>
          <w:tcPr>
            <w:tcW w:w="1559" w:type="dxa"/>
          </w:tcPr>
          <w:p w14:paraId="66F10E6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92.03</w:t>
            </w:r>
          </w:p>
        </w:tc>
        <w:tc>
          <w:tcPr>
            <w:tcW w:w="1701" w:type="dxa"/>
          </w:tcPr>
          <w:p w14:paraId="48C1587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0.3275</w:t>
            </w:r>
          </w:p>
        </w:tc>
        <w:tc>
          <w:tcPr>
            <w:tcW w:w="2693" w:type="dxa"/>
          </w:tcPr>
          <w:p w14:paraId="3C6C5E3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A0286C" w:rsidRPr="00A13089" w14:paraId="3889727F" w14:textId="77777777" w:rsidTr="00A0302A">
        <w:tc>
          <w:tcPr>
            <w:tcW w:w="3114" w:type="dxa"/>
          </w:tcPr>
          <w:p w14:paraId="095BF0C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Whooley questions</w:t>
            </w:r>
          </w:p>
        </w:tc>
        <w:tc>
          <w:tcPr>
            <w:tcW w:w="1559" w:type="dxa"/>
          </w:tcPr>
          <w:p w14:paraId="27313E84" w14:textId="77777777" w:rsidR="00A0286C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95.90</w:t>
            </w:r>
          </w:p>
        </w:tc>
        <w:tc>
          <w:tcPr>
            <w:tcW w:w="1701" w:type="dxa"/>
          </w:tcPr>
          <w:p w14:paraId="27380C38" w14:textId="77777777" w:rsidR="00A0286C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0.3277</w:t>
            </w:r>
          </w:p>
        </w:tc>
        <w:tc>
          <w:tcPr>
            <w:tcW w:w="2693" w:type="dxa"/>
          </w:tcPr>
          <w:p w14:paraId="2C399803" w14:textId="77777777" w:rsidR="00A0286C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15,516</w:t>
            </w:r>
          </w:p>
        </w:tc>
      </w:tr>
      <w:tr w:rsidR="00A0286C" w:rsidRPr="00A13089" w14:paraId="67CA826E" w14:textId="77777777" w:rsidTr="00A0302A">
        <w:tc>
          <w:tcPr>
            <w:tcW w:w="3114" w:type="dxa"/>
          </w:tcPr>
          <w:p w14:paraId="0BFA4FF3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EPDS-10</w:t>
            </w:r>
          </w:p>
        </w:tc>
        <w:tc>
          <w:tcPr>
            <w:tcW w:w="1559" w:type="dxa"/>
          </w:tcPr>
          <w:p w14:paraId="1CD9E0A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96.42</w:t>
            </w:r>
          </w:p>
        </w:tc>
        <w:tc>
          <w:tcPr>
            <w:tcW w:w="1701" w:type="dxa"/>
          </w:tcPr>
          <w:p w14:paraId="6D8BB25E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0.3277</w:t>
            </w:r>
          </w:p>
        </w:tc>
        <w:tc>
          <w:tcPr>
            <w:tcW w:w="2693" w:type="dxa"/>
          </w:tcPr>
          <w:p w14:paraId="2346A23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</w:tr>
      <w:tr w:rsidR="00A0286C" w:rsidRPr="00A13089" w14:paraId="4F73C5BC" w14:textId="77777777" w:rsidTr="00A0302A">
        <w:tc>
          <w:tcPr>
            <w:tcW w:w="9067" w:type="dxa"/>
            <w:gridSpan w:val="4"/>
            <w:shd w:val="clear" w:color="auto" w:fill="BFBFBF" w:themeFill="background1" w:themeFillShade="BF"/>
          </w:tcPr>
          <w:p w14:paraId="5EFA9D5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Resource use in women with a false positive case-finding outcome – 10% of true positive</w:t>
            </w:r>
          </w:p>
        </w:tc>
      </w:tr>
      <w:tr w:rsidR="00A0286C" w:rsidRPr="00A13089" w14:paraId="1E4E7F39" w14:textId="77777777" w:rsidTr="00A0302A">
        <w:tc>
          <w:tcPr>
            <w:tcW w:w="3114" w:type="dxa"/>
          </w:tcPr>
          <w:p w14:paraId="2775AC0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Whooley questions followed by </w:t>
            </w:r>
            <w:r>
              <w:rPr>
                <w:rFonts w:cstheme="minorHAnsi"/>
              </w:rPr>
              <w:t>PHQ-9</w:t>
            </w:r>
          </w:p>
        </w:tc>
        <w:tc>
          <w:tcPr>
            <w:tcW w:w="1559" w:type="dxa"/>
          </w:tcPr>
          <w:p w14:paraId="6855E74D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78.95</w:t>
            </w:r>
          </w:p>
        </w:tc>
        <w:tc>
          <w:tcPr>
            <w:tcW w:w="1701" w:type="dxa"/>
          </w:tcPr>
          <w:p w14:paraId="429775D9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0.3275</w:t>
            </w:r>
          </w:p>
        </w:tc>
        <w:tc>
          <w:tcPr>
            <w:tcW w:w="2693" w:type="dxa"/>
          </w:tcPr>
          <w:p w14:paraId="4790EFD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A0286C" w:rsidRPr="00A13089" w14:paraId="7C92C167" w14:textId="77777777" w:rsidTr="00A0302A">
        <w:tc>
          <w:tcPr>
            <w:tcW w:w="3114" w:type="dxa"/>
          </w:tcPr>
          <w:p w14:paraId="44737F4E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EPDS-10</w:t>
            </w:r>
          </w:p>
        </w:tc>
        <w:tc>
          <w:tcPr>
            <w:tcW w:w="1559" w:type="dxa"/>
          </w:tcPr>
          <w:p w14:paraId="1DE7A5C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85.48</w:t>
            </w:r>
          </w:p>
        </w:tc>
        <w:tc>
          <w:tcPr>
            <w:tcW w:w="1701" w:type="dxa"/>
          </w:tcPr>
          <w:p w14:paraId="5ACED5D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0.3277</w:t>
            </w:r>
          </w:p>
        </w:tc>
        <w:tc>
          <w:tcPr>
            <w:tcW w:w="2693" w:type="dxa"/>
          </w:tcPr>
          <w:p w14:paraId="4BEDCB08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36,452</w:t>
            </w:r>
          </w:p>
        </w:tc>
      </w:tr>
      <w:tr w:rsidR="00A0286C" w:rsidRPr="00A13089" w14:paraId="7294C7BD" w14:textId="77777777" w:rsidTr="00A0302A">
        <w:tc>
          <w:tcPr>
            <w:tcW w:w="3114" w:type="dxa"/>
          </w:tcPr>
          <w:p w14:paraId="251281E8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Whooley questions </w:t>
            </w:r>
          </w:p>
        </w:tc>
        <w:tc>
          <w:tcPr>
            <w:tcW w:w="1559" w:type="dxa"/>
          </w:tcPr>
          <w:p w14:paraId="520E73ED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87.70</w:t>
            </w:r>
          </w:p>
        </w:tc>
        <w:tc>
          <w:tcPr>
            <w:tcW w:w="1701" w:type="dxa"/>
          </w:tcPr>
          <w:p w14:paraId="0F82325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0.3277</w:t>
            </w:r>
          </w:p>
        </w:tc>
        <w:tc>
          <w:tcPr>
            <w:tcW w:w="2693" w:type="dxa"/>
          </w:tcPr>
          <w:p w14:paraId="10D265B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</w:tr>
      <w:tr w:rsidR="00A0286C" w:rsidRPr="00A13089" w14:paraId="5EE79DC2" w14:textId="77777777" w:rsidTr="00A0302A">
        <w:tc>
          <w:tcPr>
            <w:tcW w:w="9067" w:type="dxa"/>
            <w:gridSpan w:val="4"/>
            <w:shd w:val="clear" w:color="auto" w:fill="BFBFBF" w:themeFill="background1" w:themeFillShade="BF"/>
          </w:tcPr>
          <w:p w14:paraId="50BF889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Resource use in women with a false positive case-finding outcome – 30% of true positive</w:t>
            </w:r>
          </w:p>
        </w:tc>
      </w:tr>
      <w:tr w:rsidR="00A0286C" w:rsidRPr="00A13089" w14:paraId="0A4583C3" w14:textId="77777777" w:rsidTr="00A0302A">
        <w:tc>
          <w:tcPr>
            <w:tcW w:w="3114" w:type="dxa"/>
          </w:tcPr>
          <w:p w14:paraId="769C0F5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Whooley questions followed by </w:t>
            </w:r>
            <w:r>
              <w:rPr>
                <w:rFonts w:cstheme="minorHAnsi"/>
              </w:rPr>
              <w:t>PHQ-9</w:t>
            </w:r>
          </w:p>
        </w:tc>
        <w:tc>
          <w:tcPr>
            <w:tcW w:w="1559" w:type="dxa"/>
          </w:tcPr>
          <w:p w14:paraId="5C046938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85.79</w:t>
            </w:r>
          </w:p>
        </w:tc>
        <w:tc>
          <w:tcPr>
            <w:tcW w:w="1701" w:type="dxa"/>
          </w:tcPr>
          <w:p w14:paraId="30457E9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0.3275</w:t>
            </w:r>
          </w:p>
        </w:tc>
        <w:tc>
          <w:tcPr>
            <w:tcW w:w="2693" w:type="dxa"/>
          </w:tcPr>
          <w:p w14:paraId="7516E469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A0286C" w:rsidRPr="00A13089" w14:paraId="2EC6E27D" w14:textId="77777777" w:rsidTr="00A0302A">
        <w:tc>
          <w:tcPr>
            <w:tcW w:w="3114" w:type="dxa"/>
          </w:tcPr>
          <w:p w14:paraId="27DC8DCF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EPDS-10</w:t>
            </w:r>
          </w:p>
        </w:tc>
        <w:tc>
          <w:tcPr>
            <w:tcW w:w="1559" w:type="dxa"/>
          </w:tcPr>
          <w:p w14:paraId="5338F9FE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94.32</w:t>
            </w:r>
          </w:p>
        </w:tc>
        <w:tc>
          <w:tcPr>
            <w:tcW w:w="1701" w:type="dxa"/>
          </w:tcPr>
          <w:p w14:paraId="4BDB5D2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0.3277</w:t>
            </w:r>
          </w:p>
        </w:tc>
        <w:tc>
          <w:tcPr>
            <w:tcW w:w="2693" w:type="dxa"/>
          </w:tcPr>
          <w:p w14:paraId="3991F09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47,654</w:t>
            </w:r>
          </w:p>
        </w:tc>
      </w:tr>
      <w:tr w:rsidR="00A0286C" w:rsidRPr="00A13089" w14:paraId="59315DC8" w14:textId="77777777" w:rsidTr="00A0302A">
        <w:tc>
          <w:tcPr>
            <w:tcW w:w="3114" w:type="dxa"/>
          </w:tcPr>
          <w:p w14:paraId="1EEB99E6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Whooley questions </w:t>
            </w:r>
          </w:p>
        </w:tc>
        <w:tc>
          <w:tcPr>
            <w:tcW w:w="1559" w:type="dxa"/>
          </w:tcPr>
          <w:p w14:paraId="4F7BC0C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97.82</w:t>
            </w:r>
          </w:p>
        </w:tc>
        <w:tc>
          <w:tcPr>
            <w:tcW w:w="1701" w:type="dxa"/>
          </w:tcPr>
          <w:p w14:paraId="599F8349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0.3277</w:t>
            </w:r>
          </w:p>
        </w:tc>
        <w:tc>
          <w:tcPr>
            <w:tcW w:w="2693" w:type="dxa"/>
          </w:tcPr>
          <w:p w14:paraId="577C5E1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</w:tr>
      <w:tr w:rsidR="00A0286C" w:rsidRPr="00A13089" w14:paraId="6DE6CA92" w14:textId="77777777" w:rsidTr="00A0302A">
        <w:tc>
          <w:tcPr>
            <w:tcW w:w="9067" w:type="dxa"/>
            <w:gridSpan w:val="4"/>
          </w:tcPr>
          <w:p w14:paraId="55E7B6EB" w14:textId="77777777" w:rsidR="00A0286C" w:rsidRPr="009A73D8" w:rsidRDefault="00A0286C" w:rsidP="00A0302A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9A73D8">
              <w:rPr>
                <w:rFonts w:cstheme="minorHAnsi"/>
                <w:sz w:val="20"/>
                <w:szCs w:val="20"/>
              </w:rPr>
              <w:t>*Mean costs and QALYs reported are rounded values whereas ICERs are calculated based on unrounded values</w:t>
            </w:r>
          </w:p>
          <w:p w14:paraId="3561397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QALYs = quality adjusted life years; ICER = incremental cost-effectiveness ratio</w:t>
            </w:r>
          </w:p>
        </w:tc>
      </w:tr>
    </w:tbl>
    <w:p w14:paraId="596A57AC" w14:textId="2CD8D35B" w:rsidR="00A0286C" w:rsidRPr="00A13089" w:rsidRDefault="00A0286C" w:rsidP="00A0286C">
      <w:pPr>
        <w:spacing w:after="0" w:line="276" w:lineRule="auto"/>
        <w:jc w:val="both"/>
        <w:rPr>
          <w:rFonts w:cstheme="minorHAnsi"/>
        </w:rPr>
      </w:pPr>
      <w:r w:rsidRPr="00A13089">
        <w:rPr>
          <w:rFonts w:cstheme="minorHAnsi"/>
          <w:b/>
          <w:bCs/>
        </w:rPr>
        <w:lastRenderedPageBreak/>
        <w:t>Table S</w:t>
      </w:r>
      <w:r w:rsidR="00EE65F9">
        <w:rPr>
          <w:rFonts w:cstheme="minorHAnsi"/>
          <w:b/>
          <w:bCs/>
        </w:rPr>
        <w:t>3</w:t>
      </w:r>
      <w:r>
        <w:rPr>
          <w:rFonts w:cstheme="minorHAnsi"/>
          <w:b/>
          <w:bCs/>
        </w:rPr>
        <w:t xml:space="preserve">. </w:t>
      </w:r>
      <w:r w:rsidRPr="003C305B">
        <w:rPr>
          <w:rFonts w:cstheme="minorHAnsi"/>
          <w:b/>
          <w:bCs/>
        </w:rPr>
        <w:t xml:space="preserve">Results of sensitivity analyses in </w:t>
      </w:r>
      <w:r>
        <w:rPr>
          <w:rFonts w:cstheme="minorHAnsi"/>
          <w:b/>
          <w:bCs/>
        </w:rPr>
        <w:t>all antenatal women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723"/>
        <w:gridCol w:w="1226"/>
        <w:gridCol w:w="1376"/>
        <w:gridCol w:w="1788"/>
        <w:gridCol w:w="1903"/>
      </w:tblGrid>
      <w:tr w:rsidR="00A0286C" w:rsidRPr="00A13089" w14:paraId="64C1FA70" w14:textId="77777777" w:rsidTr="00A0302A">
        <w:tc>
          <w:tcPr>
            <w:tcW w:w="2723" w:type="dxa"/>
            <w:shd w:val="clear" w:color="auto" w:fill="auto"/>
          </w:tcPr>
          <w:p w14:paraId="53F6931D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26" w:type="dxa"/>
            <w:shd w:val="clear" w:color="auto" w:fill="auto"/>
          </w:tcPr>
          <w:p w14:paraId="3576ADC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A13089">
              <w:rPr>
                <w:rFonts w:cstheme="minorHAnsi"/>
                <w:b/>
                <w:bCs/>
              </w:rPr>
              <w:t>Mean cost per person (£)</w:t>
            </w:r>
          </w:p>
        </w:tc>
        <w:tc>
          <w:tcPr>
            <w:tcW w:w="1376" w:type="dxa"/>
            <w:shd w:val="clear" w:color="auto" w:fill="auto"/>
          </w:tcPr>
          <w:p w14:paraId="24F4A65F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A13089">
              <w:rPr>
                <w:rFonts w:cstheme="minorHAnsi"/>
                <w:b/>
                <w:bCs/>
              </w:rPr>
              <w:t>Mean QALYs per person</w:t>
            </w:r>
          </w:p>
        </w:tc>
        <w:tc>
          <w:tcPr>
            <w:tcW w:w="1788" w:type="dxa"/>
            <w:shd w:val="clear" w:color="auto" w:fill="auto"/>
          </w:tcPr>
          <w:p w14:paraId="589F5B8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A13089">
              <w:rPr>
                <w:rFonts w:cstheme="minorHAnsi"/>
                <w:b/>
                <w:bCs/>
              </w:rPr>
              <w:t>ICER (£/QALY)</w:t>
            </w:r>
          </w:p>
        </w:tc>
        <w:tc>
          <w:tcPr>
            <w:tcW w:w="1903" w:type="dxa"/>
          </w:tcPr>
          <w:p w14:paraId="748671A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A13089">
              <w:rPr>
                <w:rFonts w:cstheme="minorHAnsi"/>
                <w:b/>
                <w:bCs/>
              </w:rPr>
              <w:t>Probability of cost-effectiveness at £20,000/QALY</w:t>
            </w:r>
          </w:p>
        </w:tc>
      </w:tr>
      <w:tr w:rsidR="00A0286C" w:rsidRPr="00A13089" w14:paraId="35F50C81" w14:textId="77777777" w:rsidTr="00A0302A">
        <w:tc>
          <w:tcPr>
            <w:tcW w:w="9016" w:type="dxa"/>
            <w:gridSpan w:val="5"/>
            <w:shd w:val="clear" w:color="auto" w:fill="BFBFBF" w:themeFill="background1" w:themeFillShade="BF"/>
          </w:tcPr>
          <w:p w14:paraId="00B18983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A13089">
              <w:rPr>
                <w:rFonts w:cstheme="minorHAnsi"/>
                <w:u w:val="single"/>
              </w:rPr>
              <w:t>Base case analysis</w:t>
            </w:r>
            <w:r w:rsidRPr="00A13089">
              <w:rPr>
                <w:rFonts w:cstheme="minorHAnsi"/>
              </w:rPr>
              <w:t>: 10% likelihood of being identified in primary care following false negative outcome; no utility decrement for false positive cases</w:t>
            </w:r>
          </w:p>
        </w:tc>
      </w:tr>
      <w:tr w:rsidR="00A0286C" w:rsidRPr="00A13089" w14:paraId="1D3A3F68" w14:textId="77777777" w:rsidTr="00A0302A">
        <w:tc>
          <w:tcPr>
            <w:tcW w:w="2723" w:type="dxa"/>
            <w:shd w:val="clear" w:color="auto" w:fill="auto"/>
          </w:tcPr>
          <w:p w14:paraId="14ED874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A13089">
              <w:rPr>
                <w:rFonts w:cstheme="minorHAnsi"/>
              </w:rPr>
              <w:t>niversal</w:t>
            </w:r>
          </w:p>
        </w:tc>
        <w:tc>
          <w:tcPr>
            <w:tcW w:w="1226" w:type="dxa"/>
            <w:shd w:val="clear" w:color="auto" w:fill="auto"/>
          </w:tcPr>
          <w:p w14:paraId="776ABE79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52.24 </w:t>
            </w:r>
          </w:p>
        </w:tc>
        <w:tc>
          <w:tcPr>
            <w:tcW w:w="1376" w:type="dxa"/>
            <w:shd w:val="clear" w:color="auto" w:fill="auto"/>
          </w:tcPr>
          <w:p w14:paraId="551A1D7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0.3458</w:t>
            </w:r>
          </w:p>
        </w:tc>
        <w:tc>
          <w:tcPr>
            <w:tcW w:w="1788" w:type="dxa"/>
            <w:shd w:val="clear" w:color="auto" w:fill="auto"/>
          </w:tcPr>
          <w:p w14:paraId="65E8710F" w14:textId="77777777" w:rsidR="00A0286C" w:rsidRPr="00A13089" w:rsidRDefault="00A0286C" w:rsidP="00A0302A">
            <w:pPr>
              <w:spacing w:line="276" w:lineRule="auto"/>
              <w:jc w:val="both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-</w:t>
            </w:r>
          </w:p>
        </w:tc>
        <w:tc>
          <w:tcPr>
            <w:tcW w:w="1903" w:type="dxa"/>
          </w:tcPr>
          <w:p w14:paraId="214633B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0.557</w:t>
            </w:r>
          </w:p>
        </w:tc>
      </w:tr>
      <w:tr w:rsidR="00A0286C" w:rsidRPr="00A13089" w14:paraId="357810B6" w14:textId="77777777" w:rsidTr="00A0302A">
        <w:tc>
          <w:tcPr>
            <w:tcW w:w="2723" w:type="dxa"/>
            <w:shd w:val="clear" w:color="auto" w:fill="auto"/>
          </w:tcPr>
          <w:p w14:paraId="5E9F496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A13089">
              <w:rPr>
                <w:rFonts w:cstheme="minorHAnsi"/>
              </w:rPr>
              <w:t>No case-finding</w:t>
            </w:r>
          </w:p>
        </w:tc>
        <w:tc>
          <w:tcPr>
            <w:tcW w:w="1226" w:type="dxa"/>
            <w:shd w:val="clear" w:color="auto" w:fill="auto"/>
          </w:tcPr>
          <w:p w14:paraId="1FCFDF58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61.10 </w:t>
            </w:r>
          </w:p>
        </w:tc>
        <w:tc>
          <w:tcPr>
            <w:tcW w:w="1376" w:type="dxa"/>
            <w:shd w:val="clear" w:color="auto" w:fill="auto"/>
          </w:tcPr>
          <w:p w14:paraId="04B7EE2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0.3455</w:t>
            </w:r>
          </w:p>
        </w:tc>
        <w:tc>
          <w:tcPr>
            <w:tcW w:w="1788" w:type="dxa"/>
            <w:shd w:val="clear" w:color="auto" w:fill="auto"/>
          </w:tcPr>
          <w:p w14:paraId="1F3887C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Dominated</w:t>
            </w:r>
          </w:p>
        </w:tc>
        <w:tc>
          <w:tcPr>
            <w:tcW w:w="1903" w:type="dxa"/>
          </w:tcPr>
          <w:p w14:paraId="56BD411E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0.049</w:t>
            </w:r>
          </w:p>
        </w:tc>
      </w:tr>
      <w:tr w:rsidR="00A0286C" w:rsidRPr="00A13089" w14:paraId="3892CF4F" w14:textId="77777777" w:rsidTr="00A0302A">
        <w:tc>
          <w:tcPr>
            <w:tcW w:w="2723" w:type="dxa"/>
            <w:shd w:val="clear" w:color="auto" w:fill="auto"/>
          </w:tcPr>
          <w:p w14:paraId="5A25F6C6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Targeted</w:t>
            </w:r>
          </w:p>
        </w:tc>
        <w:tc>
          <w:tcPr>
            <w:tcW w:w="1226" w:type="dxa"/>
            <w:shd w:val="clear" w:color="auto" w:fill="auto"/>
            <w:vAlign w:val="bottom"/>
          </w:tcPr>
          <w:p w14:paraId="7D78EFE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61.81</w:t>
            </w:r>
          </w:p>
        </w:tc>
        <w:tc>
          <w:tcPr>
            <w:tcW w:w="1376" w:type="dxa"/>
            <w:shd w:val="clear" w:color="auto" w:fill="auto"/>
          </w:tcPr>
          <w:p w14:paraId="2398794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0.3459</w:t>
            </w:r>
          </w:p>
        </w:tc>
        <w:tc>
          <w:tcPr>
            <w:tcW w:w="1788" w:type="dxa"/>
            <w:shd w:val="clear" w:color="auto" w:fill="auto"/>
          </w:tcPr>
          <w:p w14:paraId="2B71D5D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163,763</w:t>
            </w:r>
          </w:p>
        </w:tc>
        <w:tc>
          <w:tcPr>
            <w:tcW w:w="1903" w:type="dxa"/>
          </w:tcPr>
          <w:p w14:paraId="4925574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0.394</w:t>
            </w:r>
          </w:p>
        </w:tc>
      </w:tr>
      <w:tr w:rsidR="00A0286C" w:rsidRPr="00A13089" w14:paraId="5A2BEF81" w14:textId="77777777" w:rsidTr="00A0302A">
        <w:tc>
          <w:tcPr>
            <w:tcW w:w="9016" w:type="dxa"/>
            <w:gridSpan w:val="5"/>
            <w:shd w:val="clear" w:color="auto" w:fill="BFBFBF" w:themeFill="background1" w:themeFillShade="BF"/>
          </w:tcPr>
          <w:p w14:paraId="7327D539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A13089">
              <w:rPr>
                <w:rFonts w:cstheme="minorHAnsi"/>
                <w:b/>
                <w:bCs/>
              </w:rPr>
              <w:t>Likelihood of being identified in primary care following false negative case-finding outcome</w:t>
            </w:r>
          </w:p>
        </w:tc>
      </w:tr>
      <w:tr w:rsidR="00A0286C" w:rsidRPr="00A13089" w14:paraId="4C898670" w14:textId="77777777" w:rsidTr="00A0302A">
        <w:tc>
          <w:tcPr>
            <w:tcW w:w="9016" w:type="dxa"/>
            <w:gridSpan w:val="5"/>
            <w:shd w:val="clear" w:color="auto" w:fill="BFBFBF" w:themeFill="background1" w:themeFillShade="BF"/>
          </w:tcPr>
          <w:p w14:paraId="6290152F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Proportion of women with false negative result later identified in routine care – 5%</w:t>
            </w:r>
          </w:p>
        </w:tc>
      </w:tr>
      <w:tr w:rsidR="00A0286C" w:rsidRPr="00A13089" w14:paraId="3878E712" w14:textId="77777777" w:rsidTr="00A0302A">
        <w:tc>
          <w:tcPr>
            <w:tcW w:w="2723" w:type="dxa"/>
          </w:tcPr>
          <w:p w14:paraId="52F752C6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A13089">
              <w:rPr>
                <w:rFonts w:cstheme="minorHAnsi"/>
              </w:rPr>
              <w:t>niversal</w:t>
            </w:r>
          </w:p>
        </w:tc>
        <w:tc>
          <w:tcPr>
            <w:tcW w:w="1226" w:type="dxa"/>
          </w:tcPr>
          <w:p w14:paraId="752F58D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51.82</w:t>
            </w:r>
          </w:p>
        </w:tc>
        <w:tc>
          <w:tcPr>
            <w:tcW w:w="1376" w:type="dxa"/>
            <w:vAlign w:val="bottom"/>
          </w:tcPr>
          <w:p w14:paraId="346FDA9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0.3458</w:t>
            </w:r>
          </w:p>
        </w:tc>
        <w:tc>
          <w:tcPr>
            <w:tcW w:w="1788" w:type="dxa"/>
          </w:tcPr>
          <w:p w14:paraId="4221AC6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903" w:type="dxa"/>
          </w:tcPr>
          <w:p w14:paraId="20DF7AD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0.556</w:t>
            </w:r>
          </w:p>
        </w:tc>
      </w:tr>
      <w:tr w:rsidR="00A0286C" w:rsidRPr="00A13089" w14:paraId="255CF92E" w14:textId="77777777" w:rsidTr="00A0302A">
        <w:tc>
          <w:tcPr>
            <w:tcW w:w="2723" w:type="dxa"/>
          </w:tcPr>
          <w:p w14:paraId="11456A4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No case-finding</w:t>
            </w:r>
          </w:p>
        </w:tc>
        <w:tc>
          <w:tcPr>
            <w:tcW w:w="1226" w:type="dxa"/>
          </w:tcPr>
          <w:p w14:paraId="2F0A8C8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60.38</w:t>
            </w:r>
          </w:p>
        </w:tc>
        <w:tc>
          <w:tcPr>
            <w:tcW w:w="1376" w:type="dxa"/>
          </w:tcPr>
          <w:p w14:paraId="42BE822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0.3454</w:t>
            </w:r>
          </w:p>
        </w:tc>
        <w:tc>
          <w:tcPr>
            <w:tcW w:w="1788" w:type="dxa"/>
          </w:tcPr>
          <w:p w14:paraId="21948503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  <w:tc>
          <w:tcPr>
            <w:tcW w:w="1903" w:type="dxa"/>
          </w:tcPr>
          <w:p w14:paraId="59BF925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0.049</w:t>
            </w:r>
          </w:p>
        </w:tc>
      </w:tr>
      <w:tr w:rsidR="00A0286C" w:rsidRPr="00A13089" w14:paraId="7E33310C" w14:textId="77777777" w:rsidTr="00A0302A">
        <w:tc>
          <w:tcPr>
            <w:tcW w:w="2723" w:type="dxa"/>
          </w:tcPr>
          <w:p w14:paraId="7AD025AF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Targeted</w:t>
            </w:r>
          </w:p>
        </w:tc>
        <w:tc>
          <w:tcPr>
            <w:tcW w:w="1226" w:type="dxa"/>
          </w:tcPr>
          <w:p w14:paraId="1E42B1D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61.42</w:t>
            </w:r>
          </w:p>
        </w:tc>
        <w:tc>
          <w:tcPr>
            <w:tcW w:w="1376" w:type="dxa"/>
          </w:tcPr>
          <w:p w14:paraId="7FAC99E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0.3458</w:t>
            </w:r>
          </w:p>
        </w:tc>
        <w:tc>
          <w:tcPr>
            <w:tcW w:w="1788" w:type="dxa"/>
          </w:tcPr>
          <w:p w14:paraId="1B984FB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159,255</w:t>
            </w:r>
          </w:p>
        </w:tc>
        <w:tc>
          <w:tcPr>
            <w:tcW w:w="1903" w:type="dxa"/>
          </w:tcPr>
          <w:p w14:paraId="3D36E67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0.394</w:t>
            </w:r>
          </w:p>
        </w:tc>
      </w:tr>
      <w:tr w:rsidR="00A0286C" w:rsidRPr="00A13089" w14:paraId="127F372F" w14:textId="77777777" w:rsidTr="00A0302A">
        <w:tc>
          <w:tcPr>
            <w:tcW w:w="9016" w:type="dxa"/>
            <w:gridSpan w:val="5"/>
            <w:shd w:val="clear" w:color="auto" w:fill="BFBFBF" w:themeFill="background1" w:themeFillShade="BF"/>
          </w:tcPr>
          <w:p w14:paraId="0CED9BD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Proportion of women with false negative result later identified in routine care – 25%</w:t>
            </w:r>
          </w:p>
        </w:tc>
      </w:tr>
      <w:tr w:rsidR="00A0286C" w:rsidRPr="00A13089" w14:paraId="5ABC3A11" w14:textId="77777777" w:rsidTr="00A0302A">
        <w:tc>
          <w:tcPr>
            <w:tcW w:w="2723" w:type="dxa"/>
          </w:tcPr>
          <w:p w14:paraId="3574B78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A13089">
              <w:rPr>
                <w:rFonts w:cstheme="minorHAnsi"/>
              </w:rPr>
              <w:t>niversal</w:t>
            </w:r>
          </w:p>
        </w:tc>
        <w:tc>
          <w:tcPr>
            <w:tcW w:w="1226" w:type="dxa"/>
          </w:tcPr>
          <w:p w14:paraId="59B18B63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53.49</w:t>
            </w:r>
          </w:p>
        </w:tc>
        <w:tc>
          <w:tcPr>
            <w:tcW w:w="1376" w:type="dxa"/>
          </w:tcPr>
          <w:p w14:paraId="0B3D2A89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0.3459</w:t>
            </w:r>
          </w:p>
        </w:tc>
        <w:tc>
          <w:tcPr>
            <w:tcW w:w="1788" w:type="dxa"/>
          </w:tcPr>
          <w:p w14:paraId="44958DE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903" w:type="dxa"/>
          </w:tcPr>
          <w:p w14:paraId="3870CED9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0.558</w:t>
            </w:r>
          </w:p>
        </w:tc>
      </w:tr>
      <w:tr w:rsidR="00A0286C" w:rsidRPr="00A13089" w14:paraId="3CA2F499" w14:textId="77777777" w:rsidTr="00A0302A">
        <w:tc>
          <w:tcPr>
            <w:tcW w:w="2723" w:type="dxa"/>
          </w:tcPr>
          <w:p w14:paraId="020C72D9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No case-finding</w:t>
            </w:r>
          </w:p>
        </w:tc>
        <w:tc>
          <w:tcPr>
            <w:tcW w:w="1226" w:type="dxa"/>
          </w:tcPr>
          <w:p w14:paraId="329EAC0D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63.26</w:t>
            </w:r>
          </w:p>
        </w:tc>
        <w:tc>
          <w:tcPr>
            <w:tcW w:w="1376" w:type="dxa"/>
          </w:tcPr>
          <w:p w14:paraId="0C3B319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0.3456</w:t>
            </w:r>
          </w:p>
        </w:tc>
        <w:tc>
          <w:tcPr>
            <w:tcW w:w="1788" w:type="dxa"/>
          </w:tcPr>
          <w:p w14:paraId="55E92CB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  <w:tc>
          <w:tcPr>
            <w:tcW w:w="1903" w:type="dxa"/>
          </w:tcPr>
          <w:p w14:paraId="6D6451C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0.050</w:t>
            </w:r>
          </w:p>
        </w:tc>
      </w:tr>
      <w:tr w:rsidR="00A0286C" w:rsidRPr="00A13089" w14:paraId="2B27A0F9" w14:textId="77777777" w:rsidTr="00A0302A">
        <w:tc>
          <w:tcPr>
            <w:tcW w:w="2723" w:type="dxa"/>
          </w:tcPr>
          <w:p w14:paraId="528E643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Targeted</w:t>
            </w:r>
          </w:p>
        </w:tc>
        <w:tc>
          <w:tcPr>
            <w:tcW w:w="1226" w:type="dxa"/>
          </w:tcPr>
          <w:p w14:paraId="3BA7EC5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63.00</w:t>
            </w:r>
          </w:p>
        </w:tc>
        <w:tc>
          <w:tcPr>
            <w:tcW w:w="1376" w:type="dxa"/>
          </w:tcPr>
          <w:p w14:paraId="3421EB2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0.3459</w:t>
            </w:r>
          </w:p>
        </w:tc>
        <w:tc>
          <w:tcPr>
            <w:tcW w:w="1788" w:type="dxa"/>
          </w:tcPr>
          <w:p w14:paraId="1447A13F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188,344</w:t>
            </w:r>
          </w:p>
        </w:tc>
        <w:tc>
          <w:tcPr>
            <w:tcW w:w="1903" w:type="dxa"/>
          </w:tcPr>
          <w:p w14:paraId="1B01B273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0.392</w:t>
            </w:r>
          </w:p>
        </w:tc>
      </w:tr>
      <w:tr w:rsidR="00A0286C" w:rsidRPr="00A13089" w14:paraId="6EE478A5" w14:textId="77777777" w:rsidTr="00A0302A">
        <w:tc>
          <w:tcPr>
            <w:tcW w:w="9016" w:type="dxa"/>
            <w:gridSpan w:val="5"/>
            <w:shd w:val="clear" w:color="auto" w:fill="BFBFBF" w:themeFill="background1" w:themeFillShade="BF"/>
          </w:tcPr>
          <w:p w14:paraId="2A5736F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A13089">
              <w:rPr>
                <w:rFonts w:cstheme="minorHAnsi"/>
                <w:b/>
                <w:bCs/>
              </w:rPr>
              <w:t>Utility decrement associated with a false positive outcome</w:t>
            </w:r>
          </w:p>
        </w:tc>
      </w:tr>
      <w:tr w:rsidR="00A0286C" w:rsidRPr="00A13089" w14:paraId="55A83AD8" w14:textId="77777777" w:rsidTr="00A0302A">
        <w:tc>
          <w:tcPr>
            <w:tcW w:w="9016" w:type="dxa"/>
            <w:gridSpan w:val="5"/>
            <w:shd w:val="clear" w:color="auto" w:fill="BFBFBF" w:themeFill="background1" w:themeFillShade="BF"/>
          </w:tcPr>
          <w:p w14:paraId="4DF546C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Utility decrement - 2%</w:t>
            </w:r>
          </w:p>
        </w:tc>
      </w:tr>
      <w:tr w:rsidR="00A0286C" w:rsidRPr="00A13089" w14:paraId="5CAF696F" w14:textId="77777777" w:rsidTr="00A0302A">
        <w:tc>
          <w:tcPr>
            <w:tcW w:w="2723" w:type="dxa"/>
          </w:tcPr>
          <w:p w14:paraId="31E65D6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A13089">
              <w:rPr>
                <w:rFonts w:cstheme="minorHAnsi"/>
              </w:rPr>
              <w:t>niversal</w:t>
            </w:r>
          </w:p>
        </w:tc>
        <w:tc>
          <w:tcPr>
            <w:tcW w:w="1226" w:type="dxa"/>
          </w:tcPr>
          <w:p w14:paraId="6D9A896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52.24 </w:t>
            </w:r>
          </w:p>
        </w:tc>
        <w:tc>
          <w:tcPr>
            <w:tcW w:w="1376" w:type="dxa"/>
          </w:tcPr>
          <w:p w14:paraId="5C95B20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0.3451</w:t>
            </w:r>
          </w:p>
        </w:tc>
        <w:tc>
          <w:tcPr>
            <w:tcW w:w="1788" w:type="dxa"/>
          </w:tcPr>
          <w:p w14:paraId="75DB4AD8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903" w:type="dxa"/>
          </w:tcPr>
          <w:p w14:paraId="78D34949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0.049</w:t>
            </w:r>
          </w:p>
        </w:tc>
      </w:tr>
      <w:tr w:rsidR="00A0286C" w:rsidRPr="00A13089" w14:paraId="3B1A6AC7" w14:textId="77777777" w:rsidTr="00A0302A">
        <w:tc>
          <w:tcPr>
            <w:tcW w:w="2723" w:type="dxa"/>
          </w:tcPr>
          <w:p w14:paraId="506CA12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No case-finding</w:t>
            </w:r>
          </w:p>
        </w:tc>
        <w:tc>
          <w:tcPr>
            <w:tcW w:w="1226" w:type="dxa"/>
          </w:tcPr>
          <w:p w14:paraId="726F99ED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61.10 </w:t>
            </w:r>
          </w:p>
        </w:tc>
        <w:tc>
          <w:tcPr>
            <w:tcW w:w="1376" w:type="dxa"/>
          </w:tcPr>
          <w:p w14:paraId="3E7118D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0.3450</w:t>
            </w:r>
          </w:p>
        </w:tc>
        <w:tc>
          <w:tcPr>
            <w:tcW w:w="1788" w:type="dxa"/>
          </w:tcPr>
          <w:p w14:paraId="13D3318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  <w:tc>
          <w:tcPr>
            <w:tcW w:w="1903" w:type="dxa"/>
          </w:tcPr>
          <w:p w14:paraId="281EA7D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0.588</w:t>
            </w:r>
          </w:p>
        </w:tc>
      </w:tr>
      <w:tr w:rsidR="00A0286C" w:rsidRPr="00A13089" w14:paraId="4BEED26C" w14:textId="77777777" w:rsidTr="00A0302A">
        <w:tc>
          <w:tcPr>
            <w:tcW w:w="2723" w:type="dxa"/>
          </w:tcPr>
          <w:p w14:paraId="7F7F358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Targeted</w:t>
            </w:r>
          </w:p>
        </w:tc>
        <w:tc>
          <w:tcPr>
            <w:tcW w:w="1226" w:type="dxa"/>
            <w:vAlign w:val="bottom"/>
          </w:tcPr>
          <w:p w14:paraId="4E363338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61.81</w:t>
            </w:r>
          </w:p>
        </w:tc>
        <w:tc>
          <w:tcPr>
            <w:tcW w:w="1376" w:type="dxa"/>
          </w:tcPr>
          <w:p w14:paraId="1057D2D3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0.3446</w:t>
            </w:r>
          </w:p>
        </w:tc>
        <w:tc>
          <w:tcPr>
            <w:tcW w:w="1788" w:type="dxa"/>
          </w:tcPr>
          <w:p w14:paraId="143F9636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  <w:tc>
          <w:tcPr>
            <w:tcW w:w="1903" w:type="dxa"/>
          </w:tcPr>
          <w:p w14:paraId="667259E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0.363</w:t>
            </w:r>
          </w:p>
        </w:tc>
      </w:tr>
      <w:tr w:rsidR="00A0286C" w:rsidRPr="00A13089" w14:paraId="6111967D" w14:textId="77777777" w:rsidTr="00A0302A">
        <w:tc>
          <w:tcPr>
            <w:tcW w:w="9016" w:type="dxa"/>
            <w:gridSpan w:val="5"/>
            <w:shd w:val="clear" w:color="auto" w:fill="BFBFBF" w:themeFill="background1" w:themeFillShade="BF"/>
          </w:tcPr>
          <w:p w14:paraId="240B503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Utility decrement - 10%</w:t>
            </w:r>
          </w:p>
        </w:tc>
      </w:tr>
      <w:tr w:rsidR="00A0286C" w:rsidRPr="00A13089" w14:paraId="4445D04B" w14:textId="77777777" w:rsidTr="00A0302A">
        <w:tc>
          <w:tcPr>
            <w:tcW w:w="2723" w:type="dxa"/>
          </w:tcPr>
          <w:p w14:paraId="7AC715F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A13089">
              <w:rPr>
                <w:rFonts w:cstheme="minorHAnsi"/>
              </w:rPr>
              <w:t>niversal</w:t>
            </w:r>
          </w:p>
        </w:tc>
        <w:tc>
          <w:tcPr>
            <w:tcW w:w="1226" w:type="dxa"/>
          </w:tcPr>
          <w:p w14:paraId="42A1CB4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52.24</w:t>
            </w:r>
          </w:p>
        </w:tc>
        <w:tc>
          <w:tcPr>
            <w:tcW w:w="1376" w:type="dxa"/>
          </w:tcPr>
          <w:p w14:paraId="53FFCE56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0.3425</w:t>
            </w:r>
          </w:p>
        </w:tc>
        <w:tc>
          <w:tcPr>
            <w:tcW w:w="1788" w:type="dxa"/>
          </w:tcPr>
          <w:p w14:paraId="179BA2E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903" w:type="dxa"/>
          </w:tcPr>
          <w:p w14:paraId="48C4E303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0.656</w:t>
            </w:r>
          </w:p>
        </w:tc>
      </w:tr>
      <w:tr w:rsidR="00A0286C" w:rsidRPr="00A13089" w14:paraId="4CDA640C" w14:textId="77777777" w:rsidTr="00A0302A">
        <w:tc>
          <w:tcPr>
            <w:tcW w:w="2723" w:type="dxa"/>
          </w:tcPr>
          <w:p w14:paraId="45549DC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No case-finding</w:t>
            </w:r>
          </w:p>
        </w:tc>
        <w:tc>
          <w:tcPr>
            <w:tcW w:w="1226" w:type="dxa"/>
          </w:tcPr>
          <w:p w14:paraId="5A3658B3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61.10 </w:t>
            </w:r>
          </w:p>
        </w:tc>
        <w:tc>
          <w:tcPr>
            <w:tcW w:w="1376" w:type="dxa"/>
          </w:tcPr>
          <w:p w14:paraId="71F5B0B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0.3412</w:t>
            </w:r>
          </w:p>
        </w:tc>
        <w:tc>
          <w:tcPr>
            <w:tcW w:w="1788" w:type="dxa"/>
          </w:tcPr>
          <w:p w14:paraId="7988D5E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  <w:tc>
          <w:tcPr>
            <w:tcW w:w="1903" w:type="dxa"/>
          </w:tcPr>
          <w:p w14:paraId="11823FE8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0.094</w:t>
            </w:r>
          </w:p>
        </w:tc>
      </w:tr>
      <w:tr w:rsidR="00A0286C" w:rsidRPr="00A13089" w14:paraId="7706E88B" w14:textId="77777777" w:rsidTr="00A0302A">
        <w:tc>
          <w:tcPr>
            <w:tcW w:w="2723" w:type="dxa"/>
          </w:tcPr>
          <w:p w14:paraId="713D061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Targeted</w:t>
            </w:r>
          </w:p>
        </w:tc>
        <w:tc>
          <w:tcPr>
            <w:tcW w:w="1226" w:type="dxa"/>
            <w:vAlign w:val="bottom"/>
          </w:tcPr>
          <w:p w14:paraId="4D2053A3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61.81</w:t>
            </w:r>
          </w:p>
        </w:tc>
        <w:tc>
          <w:tcPr>
            <w:tcW w:w="1376" w:type="dxa"/>
          </w:tcPr>
          <w:p w14:paraId="6C356A9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0.3416</w:t>
            </w:r>
          </w:p>
        </w:tc>
        <w:tc>
          <w:tcPr>
            <w:tcW w:w="1788" w:type="dxa"/>
          </w:tcPr>
          <w:p w14:paraId="5847A6B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  <w:tc>
          <w:tcPr>
            <w:tcW w:w="1903" w:type="dxa"/>
          </w:tcPr>
          <w:p w14:paraId="4FD344E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0.250</w:t>
            </w:r>
          </w:p>
        </w:tc>
      </w:tr>
      <w:tr w:rsidR="00A0286C" w:rsidRPr="00A13089" w14:paraId="20C91A59" w14:textId="77777777" w:rsidTr="00A0302A">
        <w:tc>
          <w:tcPr>
            <w:tcW w:w="9016" w:type="dxa"/>
            <w:gridSpan w:val="5"/>
            <w:shd w:val="clear" w:color="auto" w:fill="BFBFBF" w:themeFill="background1" w:themeFillShade="BF"/>
          </w:tcPr>
          <w:p w14:paraId="5F14172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A13089">
              <w:rPr>
                <w:rFonts w:cstheme="minorHAnsi"/>
                <w:b/>
                <w:bCs/>
              </w:rPr>
              <w:t>Resource use associated with a false positive outcome</w:t>
            </w:r>
          </w:p>
        </w:tc>
      </w:tr>
      <w:tr w:rsidR="00A0286C" w:rsidRPr="00A13089" w14:paraId="6DBDDDFB" w14:textId="77777777" w:rsidTr="00A0302A">
        <w:tc>
          <w:tcPr>
            <w:tcW w:w="9016" w:type="dxa"/>
            <w:gridSpan w:val="5"/>
            <w:shd w:val="clear" w:color="auto" w:fill="BFBFBF" w:themeFill="background1" w:themeFillShade="BF"/>
          </w:tcPr>
          <w:p w14:paraId="5E04806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Proportion of true positive cost - 10%</w:t>
            </w:r>
          </w:p>
        </w:tc>
      </w:tr>
      <w:tr w:rsidR="00A0286C" w:rsidRPr="00A13089" w14:paraId="7101196E" w14:textId="77777777" w:rsidTr="00A0302A">
        <w:tc>
          <w:tcPr>
            <w:tcW w:w="2723" w:type="dxa"/>
          </w:tcPr>
          <w:p w14:paraId="27F9D0B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A13089">
              <w:rPr>
                <w:rFonts w:cstheme="minorHAnsi"/>
              </w:rPr>
              <w:t>niversal</w:t>
            </w:r>
          </w:p>
        </w:tc>
        <w:tc>
          <w:tcPr>
            <w:tcW w:w="1226" w:type="dxa"/>
          </w:tcPr>
          <w:p w14:paraId="35C97B2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49.65</w:t>
            </w:r>
          </w:p>
        </w:tc>
        <w:tc>
          <w:tcPr>
            <w:tcW w:w="1376" w:type="dxa"/>
          </w:tcPr>
          <w:p w14:paraId="0D86BCF3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0.3458</w:t>
            </w:r>
          </w:p>
        </w:tc>
        <w:tc>
          <w:tcPr>
            <w:tcW w:w="1788" w:type="dxa"/>
          </w:tcPr>
          <w:p w14:paraId="050B5CB8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903" w:type="dxa"/>
          </w:tcPr>
          <w:p w14:paraId="1FF0B94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0.560</w:t>
            </w:r>
          </w:p>
        </w:tc>
      </w:tr>
      <w:tr w:rsidR="00A0286C" w:rsidRPr="00A13089" w14:paraId="5CA99CB8" w14:textId="77777777" w:rsidTr="00A0302A">
        <w:tc>
          <w:tcPr>
            <w:tcW w:w="2723" w:type="dxa"/>
          </w:tcPr>
          <w:p w14:paraId="52399116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No case-finding</w:t>
            </w:r>
          </w:p>
        </w:tc>
        <w:tc>
          <w:tcPr>
            <w:tcW w:w="1226" w:type="dxa"/>
          </w:tcPr>
          <w:p w14:paraId="057FEA36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57.78</w:t>
            </w:r>
          </w:p>
        </w:tc>
        <w:tc>
          <w:tcPr>
            <w:tcW w:w="1376" w:type="dxa"/>
          </w:tcPr>
          <w:p w14:paraId="1748DEB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0.3455</w:t>
            </w:r>
          </w:p>
        </w:tc>
        <w:tc>
          <w:tcPr>
            <w:tcW w:w="1788" w:type="dxa"/>
          </w:tcPr>
          <w:p w14:paraId="619464FF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  <w:tc>
          <w:tcPr>
            <w:tcW w:w="1903" w:type="dxa"/>
          </w:tcPr>
          <w:p w14:paraId="14F3810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0.054</w:t>
            </w:r>
          </w:p>
        </w:tc>
      </w:tr>
      <w:tr w:rsidR="00A0286C" w:rsidRPr="00A13089" w14:paraId="2E89BD52" w14:textId="77777777" w:rsidTr="00A0302A">
        <w:tc>
          <w:tcPr>
            <w:tcW w:w="2723" w:type="dxa"/>
          </w:tcPr>
          <w:p w14:paraId="71EE1B0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Targeted</w:t>
            </w:r>
          </w:p>
        </w:tc>
        <w:tc>
          <w:tcPr>
            <w:tcW w:w="1226" w:type="dxa"/>
          </w:tcPr>
          <w:p w14:paraId="568EDF3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59.89</w:t>
            </w:r>
          </w:p>
        </w:tc>
        <w:tc>
          <w:tcPr>
            <w:tcW w:w="1376" w:type="dxa"/>
            <w:vAlign w:val="bottom"/>
          </w:tcPr>
          <w:p w14:paraId="4216F3F6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0.3459</w:t>
            </w:r>
          </w:p>
        </w:tc>
        <w:tc>
          <w:tcPr>
            <w:tcW w:w="1788" w:type="dxa"/>
          </w:tcPr>
          <w:p w14:paraId="059A052E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175,213</w:t>
            </w:r>
          </w:p>
        </w:tc>
        <w:tc>
          <w:tcPr>
            <w:tcW w:w="1903" w:type="dxa"/>
          </w:tcPr>
          <w:p w14:paraId="00C55CE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0.386</w:t>
            </w:r>
          </w:p>
        </w:tc>
      </w:tr>
      <w:tr w:rsidR="00A0286C" w:rsidRPr="00A13089" w14:paraId="69E273C9" w14:textId="77777777" w:rsidTr="00A0302A">
        <w:tc>
          <w:tcPr>
            <w:tcW w:w="9016" w:type="dxa"/>
            <w:gridSpan w:val="5"/>
            <w:shd w:val="clear" w:color="auto" w:fill="BFBFBF" w:themeFill="background1" w:themeFillShade="BF"/>
          </w:tcPr>
          <w:p w14:paraId="7530BD7E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Proportion of true positive cost - 30%</w:t>
            </w:r>
          </w:p>
        </w:tc>
      </w:tr>
      <w:tr w:rsidR="00A0286C" w:rsidRPr="00A13089" w14:paraId="44A2F633" w14:textId="77777777" w:rsidTr="00A0302A">
        <w:tc>
          <w:tcPr>
            <w:tcW w:w="2723" w:type="dxa"/>
          </w:tcPr>
          <w:p w14:paraId="2F80C28F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A13089">
              <w:rPr>
                <w:rFonts w:cstheme="minorHAnsi"/>
              </w:rPr>
              <w:t>niversal</w:t>
            </w:r>
          </w:p>
        </w:tc>
        <w:tc>
          <w:tcPr>
            <w:tcW w:w="1226" w:type="dxa"/>
          </w:tcPr>
          <w:p w14:paraId="79B4A7EF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54.83</w:t>
            </w:r>
          </w:p>
        </w:tc>
        <w:tc>
          <w:tcPr>
            <w:tcW w:w="1376" w:type="dxa"/>
          </w:tcPr>
          <w:p w14:paraId="229B80AD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0.3458</w:t>
            </w:r>
          </w:p>
        </w:tc>
        <w:tc>
          <w:tcPr>
            <w:tcW w:w="1788" w:type="dxa"/>
          </w:tcPr>
          <w:p w14:paraId="42A42246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903" w:type="dxa"/>
          </w:tcPr>
          <w:p w14:paraId="2DC39E7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0.553</w:t>
            </w:r>
          </w:p>
        </w:tc>
      </w:tr>
      <w:tr w:rsidR="00A0286C" w:rsidRPr="00A13089" w14:paraId="15D65751" w14:textId="77777777" w:rsidTr="00A0302A">
        <w:tc>
          <w:tcPr>
            <w:tcW w:w="2723" w:type="dxa"/>
          </w:tcPr>
          <w:p w14:paraId="3ACBDA7E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No case-finding</w:t>
            </w:r>
          </w:p>
        </w:tc>
        <w:tc>
          <w:tcPr>
            <w:tcW w:w="1226" w:type="dxa"/>
          </w:tcPr>
          <w:p w14:paraId="3989F70E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64.43</w:t>
            </w:r>
          </w:p>
        </w:tc>
        <w:tc>
          <w:tcPr>
            <w:tcW w:w="1376" w:type="dxa"/>
          </w:tcPr>
          <w:p w14:paraId="7CD7A169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0.3455</w:t>
            </w:r>
          </w:p>
        </w:tc>
        <w:tc>
          <w:tcPr>
            <w:tcW w:w="1788" w:type="dxa"/>
          </w:tcPr>
          <w:p w14:paraId="7758245D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  <w:tc>
          <w:tcPr>
            <w:tcW w:w="1903" w:type="dxa"/>
          </w:tcPr>
          <w:p w14:paraId="0B78014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0.046</w:t>
            </w:r>
          </w:p>
        </w:tc>
      </w:tr>
      <w:tr w:rsidR="00A0286C" w:rsidRPr="00A13089" w14:paraId="44640315" w14:textId="77777777" w:rsidTr="00A0302A">
        <w:tc>
          <w:tcPr>
            <w:tcW w:w="2723" w:type="dxa"/>
          </w:tcPr>
          <w:p w14:paraId="5AE07353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Targeted</w:t>
            </w:r>
          </w:p>
        </w:tc>
        <w:tc>
          <w:tcPr>
            <w:tcW w:w="1226" w:type="dxa"/>
          </w:tcPr>
          <w:p w14:paraId="6FB51A2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63.74</w:t>
            </w:r>
          </w:p>
        </w:tc>
        <w:tc>
          <w:tcPr>
            <w:tcW w:w="1376" w:type="dxa"/>
            <w:vAlign w:val="bottom"/>
          </w:tcPr>
          <w:p w14:paraId="11B8622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0.3459</w:t>
            </w:r>
          </w:p>
        </w:tc>
        <w:tc>
          <w:tcPr>
            <w:tcW w:w="1788" w:type="dxa"/>
          </w:tcPr>
          <w:p w14:paraId="699AE0F6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152,312</w:t>
            </w:r>
          </w:p>
        </w:tc>
        <w:tc>
          <w:tcPr>
            <w:tcW w:w="1903" w:type="dxa"/>
          </w:tcPr>
          <w:p w14:paraId="75B5394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0.401</w:t>
            </w:r>
          </w:p>
        </w:tc>
      </w:tr>
      <w:tr w:rsidR="00A0286C" w:rsidRPr="00A13089" w14:paraId="162C83C4" w14:textId="77777777" w:rsidTr="00A0302A">
        <w:tc>
          <w:tcPr>
            <w:tcW w:w="9016" w:type="dxa"/>
            <w:gridSpan w:val="5"/>
            <w:shd w:val="clear" w:color="auto" w:fill="BFBFBF" w:themeFill="background1" w:themeFillShade="BF"/>
          </w:tcPr>
          <w:p w14:paraId="4BD71AD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Time to conduct</w:t>
            </w:r>
            <w:r w:rsidRPr="00A13089">
              <w:rPr>
                <w:rFonts w:cstheme="minorHAnsi"/>
                <w:b/>
                <w:bCs/>
              </w:rPr>
              <w:t xml:space="preserve"> case-finding</w:t>
            </w:r>
          </w:p>
        </w:tc>
      </w:tr>
      <w:tr w:rsidR="00A0286C" w:rsidRPr="00A13089" w14:paraId="3F2097B4" w14:textId="77777777" w:rsidTr="00A0302A">
        <w:tc>
          <w:tcPr>
            <w:tcW w:w="9016" w:type="dxa"/>
            <w:gridSpan w:val="5"/>
            <w:shd w:val="clear" w:color="auto" w:fill="BFBFBF" w:themeFill="background1" w:themeFillShade="BF"/>
          </w:tcPr>
          <w:p w14:paraId="44C7C6C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EPDS completed online – no </w:t>
            </w:r>
            <w:r>
              <w:rPr>
                <w:rFonts w:cstheme="minorHAnsi"/>
              </w:rPr>
              <w:t>midwife</w:t>
            </w:r>
            <w:r w:rsidRPr="00A13089">
              <w:rPr>
                <w:rFonts w:cstheme="minorHAnsi"/>
              </w:rPr>
              <w:t xml:space="preserve"> time required</w:t>
            </w:r>
          </w:p>
        </w:tc>
      </w:tr>
      <w:tr w:rsidR="00A0286C" w:rsidRPr="00A13089" w14:paraId="146FE0D9" w14:textId="77777777" w:rsidTr="00A0302A">
        <w:tc>
          <w:tcPr>
            <w:tcW w:w="2723" w:type="dxa"/>
          </w:tcPr>
          <w:p w14:paraId="6068BA1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A13089">
              <w:rPr>
                <w:rFonts w:cstheme="minorHAnsi"/>
              </w:rPr>
              <w:t>niversal</w:t>
            </w:r>
          </w:p>
        </w:tc>
        <w:tc>
          <w:tcPr>
            <w:tcW w:w="1226" w:type="dxa"/>
          </w:tcPr>
          <w:p w14:paraId="2CB70AA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47.41</w:t>
            </w:r>
          </w:p>
        </w:tc>
        <w:tc>
          <w:tcPr>
            <w:tcW w:w="1376" w:type="dxa"/>
          </w:tcPr>
          <w:p w14:paraId="052142ED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0.3458</w:t>
            </w:r>
          </w:p>
        </w:tc>
        <w:tc>
          <w:tcPr>
            <w:tcW w:w="1788" w:type="dxa"/>
          </w:tcPr>
          <w:p w14:paraId="68113AC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903" w:type="dxa"/>
          </w:tcPr>
          <w:p w14:paraId="7809362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0.592</w:t>
            </w:r>
          </w:p>
        </w:tc>
      </w:tr>
      <w:tr w:rsidR="00A0286C" w:rsidRPr="00A13089" w14:paraId="0EB2CCE7" w14:textId="77777777" w:rsidTr="00A0302A">
        <w:tc>
          <w:tcPr>
            <w:tcW w:w="2723" w:type="dxa"/>
          </w:tcPr>
          <w:p w14:paraId="2311946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Targeted</w:t>
            </w:r>
          </w:p>
        </w:tc>
        <w:tc>
          <w:tcPr>
            <w:tcW w:w="1226" w:type="dxa"/>
          </w:tcPr>
          <w:p w14:paraId="74776718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59.12</w:t>
            </w:r>
          </w:p>
        </w:tc>
        <w:tc>
          <w:tcPr>
            <w:tcW w:w="1376" w:type="dxa"/>
            <w:vAlign w:val="bottom"/>
          </w:tcPr>
          <w:p w14:paraId="23BAF39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0.3459</w:t>
            </w:r>
          </w:p>
        </w:tc>
        <w:tc>
          <w:tcPr>
            <w:tcW w:w="1788" w:type="dxa"/>
          </w:tcPr>
          <w:p w14:paraId="561FA2A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200,298</w:t>
            </w:r>
          </w:p>
        </w:tc>
        <w:tc>
          <w:tcPr>
            <w:tcW w:w="1903" w:type="dxa"/>
          </w:tcPr>
          <w:p w14:paraId="16B090E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0.379</w:t>
            </w:r>
          </w:p>
        </w:tc>
      </w:tr>
      <w:tr w:rsidR="00A0286C" w:rsidRPr="00A13089" w14:paraId="65647545" w14:textId="77777777" w:rsidTr="00A0302A">
        <w:tc>
          <w:tcPr>
            <w:tcW w:w="2723" w:type="dxa"/>
          </w:tcPr>
          <w:p w14:paraId="7C6B602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No case-finding</w:t>
            </w:r>
          </w:p>
        </w:tc>
        <w:tc>
          <w:tcPr>
            <w:tcW w:w="1226" w:type="dxa"/>
          </w:tcPr>
          <w:p w14:paraId="3E53C44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61.10</w:t>
            </w:r>
          </w:p>
        </w:tc>
        <w:tc>
          <w:tcPr>
            <w:tcW w:w="1376" w:type="dxa"/>
          </w:tcPr>
          <w:p w14:paraId="2E9CCB9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0.3455</w:t>
            </w:r>
          </w:p>
        </w:tc>
        <w:tc>
          <w:tcPr>
            <w:tcW w:w="1788" w:type="dxa"/>
          </w:tcPr>
          <w:p w14:paraId="503BB28E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  <w:tc>
          <w:tcPr>
            <w:tcW w:w="1903" w:type="dxa"/>
          </w:tcPr>
          <w:p w14:paraId="1D3DC2B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0.029</w:t>
            </w:r>
          </w:p>
        </w:tc>
      </w:tr>
      <w:tr w:rsidR="00A0286C" w:rsidRPr="00A13089" w14:paraId="77920534" w14:textId="77777777" w:rsidTr="00A0302A">
        <w:tc>
          <w:tcPr>
            <w:tcW w:w="9016" w:type="dxa"/>
            <w:gridSpan w:val="5"/>
            <w:shd w:val="clear" w:color="auto" w:fill="BFBFBF" w:themeFill="background1" w:themeFillShade="BF"/>
          </w:tcPr>
          <w:p w14:paraId="59F3C323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Allow more time to administer and score case-finding instruments (3x </w:t>
            </w:r>
            <w:r>
              <w:rPr>
                <w:rFonts w:cstheme="minorHAnsi"/>
              </w:rPr>
              <w:t>midwife</w:t>
            </w:r>
            <w:r w:rsidRPr="00A13089">
              <w:rPr>
                <w:rFonts w:cstheme="minorHAnsi"/>
              </w:rPr>
              <w:t xml:space="preserve"> time)</w:t>
            </w:r>
          </w:p>
        </w:tc>
      </w:tr>
      <w:tr w:rsidR="00A0286C" w:rsidRPr="00A13089" w14:paraId="5E177BE7" w14:textId="77777777" w:rsidTr="00A0302A">
        <w:tc>
          <w:tcPr>
            <w:tcW w:w="2723" w:type="dxa"/>
          </w:tcPr>
          <w:p w14:paraId="37DEA6E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No case-finding</w:t>
            </w:r>
          </w:p>
        </w:tc>
        <w:tc>
          <w:tcPr>
            <w:tcW w:w="1226" w:type="dxa"/>
          </w:tcPr>
          <w:p w14:paraId="73B503D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61.10</w:t>
            </w:r>
          </w:p>
        </w:tc>
        <w:tc>
          <w:tcPr>
            <w:tcW w:w="1376" w:type="dxa"/>
          </w:tcPr>
          <w:p w14:paraId="026143D9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0.3455</w:t>
            </w:r>
          </w:p>
        </w:tc>
        <w:tc>
          <w:tcPr>
            <w:tcW w:w="1788" w:type="dxa"/>
          </w:tcPr>
          <w:p w14:paraId="68748F4E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903" w:type="dxa"/>
          </w:tcPr>
          <w:p w14:paraId="5AAA9B5F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0.151</w:t>
            </w:r>
          </w:p>
        </w:tc>
      </w:tr>
      <w:tr w:rsidR="00A0286C" w:rsidRPr="00A13089" w14:paraId="759CFC99" w14:textId="77777777" w:rsidTr="00A0302A">
        <w:tc>
          <w:tcPr>
            <w:tcW w:w="2723" w:type="dxa"/>
          </w:tcPr>
          <w:p w14:paraId="45F9387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U</w:t>
            </w:r>
            <w:r w:rsidRPr="00A13089">
              <w:rPr>
                <w:rFonts w:cstheme="minorHAnsi"/>
              </w:rPr>
              <w:t>niversal</w:t>
            </w:r>
          </w:p>
        </w:tc>
        <w:tc>
          <w:tcPr>
            <w:tcW w:w="1226" w:type="dxa"/>
          </w:tcPr>
          <w:p w14:paraId="04F713A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61.90</w:t>
            </w:r>
          </w:p>
        </w:tc>
        <w:tc>
          <w:tcPr>
            <w:tcW w:w="1376" w:type="dxa"/>
          </w:tcPr>
          <w:p w14:paraId="15B8D36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0.3458</w:t>
            </w:r>
          </w:p>
        </w:tc>
        <w:tc>
          <w:tcPr>
            <w:tcW w:w="1788" w:type="dxa"/>
          </w:tcPr>
          <w:p w14:paraId="6E927D3D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2,296</w:t>
            </w:r>
          </w:p>
        </w:tc>
        <w:tc>
          <w:tcPr>
            <w:tcW w:w="1903" w:type="dxa"/>
          </w:tcPr>
          <w:p w14:paraId="04DB8C2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0.431</w:t>
            </w:r>
          </w:p>
        </w:tc>
      </w:tr>
      <w:tr w:rsidR="00A0286C" w:rsidRPr="00A13089" w14:paraId="6B6E1928" w14:textId="77777777" w:rsidTr="00A0302A">
        <w:tc>
          <w:tcPr>
            <w:tcW w:w="2723" w:type="dxa"/>
          </w:tcPr>
          <w:p w14:paraId="2293758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Targeted</w:t>
            </w:r>
          </w:p>
        </w:tc>
        <w:tc>
          <w:tcPr>
            <w:tcW w:w="1226" w:type="dxa"/>
          </w:tcPr>
          <w:p w14:paraId="0E100D3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67.20</w:t>
            </w:r>
          </w:p>
        </w:tc>
        <w:tc>
          <w:tcPr>
            <w:tcW w:w="1376" w:type="dxa"/>
            <w:vAlign w:val="bottom"/>
          </w:tcPr>
          <w:p w14:paraId="18D7BCA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0.3459</w:t>
            </w:r>
          </w:p>
        </w:tc>
        <w:tc>
          <w:tcPr>
            <w:tcW w:w="1788" w:type="dxa"/>
          </w:tcPr>
          <w:p w14:paraId="276D9CC0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90,692</w:t>
            </w:r>
          </w:p>
        </w:tc>
        <w:tc>
          <w:tcPr>
            <w:tcW w:w="1903" w:type="dxa"/>
          </w:tcPr>
          <w:p w14:paraId="3323472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0.417</w:t>
            </w:r>
          </w:p>
        </w:tc>
      </w:tr>
      <w:tr w:rsidR="00A0286C" w:rsidRPr="00A13089" w14:paraId="07CA31BD" w14:textId="77777777" w:rsidTr="00A0302A">
        <w:tc>
          <w:tcPr>
            <w:tcW w:w="9016" w:type="dxa"/>
            <w:gridSpan w:val="5"/>
            <w:shd w:val="clear" w:color="auto" w:fill="BFBFBF" w:themeFill="background1" w:themeFillShade="BF"/>
          </w:tcPr>
          <w:p w14:paraId="79C7F9E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A13089">
              <w:rPr>
                <w:rFonts w:cstheme="minorHAnsi"/>
                <w:b/>
                <w:bCs/>
              </w:rPr>
              <w:t>Longer GP consultation to assess depression with no screening</w:t>
            </w:r>
          </w:p>
        </w:tc>
      </w:tr>
      <w:tr w:rsidR="00A0286C" w:rsidRPr="00A13089" w14:paraId="052C1BF9" w14:textId="77777777" w:rsidTr="00A0302A">
        <w:tc>
          <w:tcPr>
            <w:tcW w:w="9016" w:type="dxa"/>
            <w:gridSpan w:val="5"/>
            <w:shd w:val="clear" w:color="auto" w:fill="BFBFBF" w:themeFill="background1" w:themeFillShade="BF"/>
          </w:tcPr>
          <w:p w14:paraId="72E2E30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1.5 times the </w:t>
            </w:r>
            <w:proofErr w:type="gramStart"/>
            <w:r w:rsidRPr="00A13089">
              <w:rPr>
                <w:rFonts w:cstheme="minorHAnsi"/>
              </w:rPr>
              <w:t>9.22 minute</w:t>
            </w:r>
            <w:proofErr w:type="gramEnd"/>
            <w:r w:rsidRPr="00A13089">
              <w:rPr>
                <w:rFonts w:cstheme="minorHAnsi"/>
              </w:rPr>
              <w:t xml:space="preserve"> average appointment time (13.83 minutes)</w:t>
            </w:r>
          </w:p>
        </w:tc>
      </w:tr>
      <w:tr w:rsidR="00A0286C" w:rsidRPr="00A13089" w14:paraId="2BFB05CA" w14:textId="77777777" w:rsidTr="00A0302A">
        <w:tc>
          <w:tcPr>
            <w:tcW w:w="2723" w:type="dxa"/>
          </w:tcPr>
          <w:p w14:paraId="0839DB5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A13089">
              <w:rPr>
                <w:rFonts w:cstheme="minorHAnsi"/>
              </w:rPr>
              <w:t>niversal</w:t>
            </w:r>
          </w:p>
        </w:tc>
        <w:tc>
          <w:tcPr>
            <w:tcW w:w="1226" w:type="dxa"/>
          </w:tcPr>
          <w:p w14:paraId="2E9FDE03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52.63</w:t>
            </w:r>
          </w:p>
        </w:tc>
        <w:tc>
          <w:tcPr>
            <w:tcW w:w="1376" w:type="dxa"/>
            <w:vAlign w:val="bottom"/>
          </w:tcPr>
          <w:p w14:paraId="4614F148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0.3458</w:t>
            </w:r>
          </w:p>
        </w:tc>
        <w:tc>
          <w:tcPr>
            <w:tcW w:w="1788" w:type="dxa"/>
          </w:tcPr>
          <w:p w14:paraId="2C7928F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903" w:type="dxa"/>
          </w:tcPr>
          <w:p w14:paraId="3F25E626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0.588</w:t>
            </w:r>
          </w:p>
        </w:tc>
      </w:tr>
      <w:tr w:rsidR="00A0286C" w:rsidRPr="00A13089" w14:paraId="50B31A51" w14:textId="77777777" w:rsidTr="00A0302A">
        <w:tc>
          <w:tcPr>
            <w:tcW w:w="2723" w:type="dxa"/>
          </w:tcPr>
          <w:p w14:paraId="5819E2E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Targeted</w:t>
            </w:r>
          </w:p>
        </w:tc>
        <w:tc>
          <w:tcPr>
            <w:tcW w:w="1226" w:type="dxa"/>
          </w:tcPr>
          <w:p w14:paraId="7421E36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62.32</w:t>
            </w:r>
          </w:p>
        </w:tc>
        <w:tc>
          <w:tcPr>
            <w:tcW w:w="1376" w:type="dxa"/>
            <w:vAlign w:val="bottom"/>
          </w:tcPr>
          <w:p w14:paraId="531D9E1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0.3459</w:t>
            </w:r>
          </w:p>
        </w:tc>
        <w:tc>
          <w:tcPr>
            <w:tcW w:w="1788" w:type="dxa"/>
          </w:tcPr>
          <w:p w14:paraId="3246B0B2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165,811</w:t>
            </w:r>
          </w:p>
        </w:tc>
        <w:tc>
          <w:tcPr>
            <w:tcW w:w="1903" w:type="dxa"/>
          </w:tcPr>
          <w:p w14:paraId="5CF57C6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0.403</w:t>
            </w:r>
          </w:p>
        </w:tc>
      </w:tr>
      <w:tr w:rsidR="00A0286C" w:rsidRPr="00A13089" w14:paraId="0B6C0E5A" w14:textId="77777777" w:rsidTr="00A0302A">
        <w:tc>
          <w:tcPr>
            <w:tcW w:w="2723" w:type="dxa"/>
          </w:tcPr>
          <w:p w14:paraId="02058287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No case-finding</w:t>
            </w:r>
          </w:p>
        </w:tc>
        <w:tc>
          <w:tcPr>
            <w:tcW w:w="1226" w:type="dxa"/>
          </w:tcPr>
          <w:p w14:paraId="286D142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76.50</w:t>
            </w:r>
          </w:p>
        </w:tc>
        <w:tc>
          <w:tcPr>
            <w:tcW w:w="1376" w:type="dxa"/>
            <w:vAlign w:val="bottom"/>
          </w:tcPr>
          <w:p w14:paraId="7BAA6B2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0.3455</w:t>
            </w:r>
          </w:p>
        </w:tc>
        <w:tc>
          <w:tcPr>
            <w:tcW w:w="1788" w:type="dxa"/>
          </w:tcPr>
          <w:p w14:paraId="53DE230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  <w:tc>
          <w:tcPr>
            <w:tcW w:w="1903" w:type="dxa"/>
          </w:tcPr>
          <w:p w14:paraId="0BF32F59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0.009</w:t>
            </w:r>
          </w:p>
        </w:tc>
      </w:tr>
      <w:tr w:rsidR="00A0286C" w:rsidRPr="00A13089" w14:paraId="05572982" w14:textId="77777777" w:rsidTr="00A0302A">
        <w:tc>
          <w:tcPr>
            <w:tcW w:w="9016" w:type="dxa"/>
            <w:gridSpan w:val="5"/>
            <w:shd w:val="clear" w:color="auto" w:fill="BFBFBF" w:themeFill="background1" w:themeFillShade="BF"/>
          </w:tcPr>
          <w:p w14:paraId="4B6F3BD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 xml:space="preserve">2 times the </w:t>
            </w:r>
            <w:proofErr w:type="gramStart"/>
            <w:r w:rsidRPr="00A13089">
              <w:rPr>
                <w:rFonts w:cstheme="minorHAnsi"/>
              </w:rPr>
              <w:t>9.22 minute</w:t>
            </w:r>
            <w:proofErr w:type="gramEnd"/>
            <w:r w:rsidRPr="00A13089">
              <w:rPr>
                <w:rFonts w:cstheme="minorHAnsi"/>
              </w:rPr>
              <w:t xml:space="preserve"> average appointment time (18.44 minutes)</w:t>
            </w:r>
          </w:p>
        </w:tc>
      </w:tr>
      <w:tr w:rsidR="00A0286C" w:rsidRPr="00A13089" w14:paraId="12DDEC09" w14:textId="77777777" w:rsidTr="00A0302A">
        <w:tc>
          <w:tcPr>
            <w:tcW w:w="2723" w:type="dxa"/>
          </w:tcPr>
          <w:p w14:paraId="7BE00C8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A13089">
              <w:rPr>
                <w:rFonts w:cstheme="minorHAnsi"/>
              </w:rPr>
              <w:t>niversal</w:t>
            </w:r>
          </w:p>
        </w:tc>
        <w:tc>
          <w:tcPr>
            <w:tcW w:w="1226" w:type="dxa"/>
          </w:tcPr>
          <w:p w14:paraId="5D4CBE7A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53.02</w:t>
            </w:r>
          </w:p>
        </w:tc>
        <w:tc>
          <w:tcPr>
            <w:tcW w:w="1376" w:type="dxa"/>
            <w:vAlign w:val="bottom"/>
          </w:tcPr>
          <w:p w14:paraId="643433D9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0.3458</w:t>
            </w:r>
          </w:p>
        </w:tc>
        <w:tc>
          <w:tcPr>
            <w:tcW w:w="1788" w:type="dxa"/>
          </w:tcPr>
          <w:p w14:paraId="41B5EA6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903" w:type="dxa"/>
          </w:tcPr>
          <w:p w14:paraId="7AEDE10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0.594</w:t>
            </w:r>
          </w:p>
        </w:tc>
      </w:tr>
      <w:tr w:rsidR="00A0286C" w:rsidRPr="00A13089" w14:paraId="66E1E2DB" w14:textId="77777777" w:rsidTr="00A0302A">
        <w:tc>
          <w:tcPr>
            <w:tcW w:w="2723" w:type="dxa"/>
          </w:tcPr>
          <w:p w14:paraId="66B4D4BB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Targeted</w:t>
            </w:r>
          </w:p>
        </w:tc>
        <w:tc>
          <w:tcPr>
            <w:tcW w:w="1226" w:type="dxa"/>
          </w:tcPr>
          <w:p w14:paraId="4252045E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62.83</w:t>
            </w:r>
          </w:p>
        </w:tc>
        <w:tc>
          <w:tcPr>
            <w:tcW w:w="1376" w:type="dxa"/>
            <w:vAlign w:val="bottom"/>
          </w:tcPr>
          <w:p w14:paraId="5F7E5C58" w14:textId="77777777" w:rsidR="00A0286C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0.3459</w:t>
            </w:r>
          </w:p>
        </w:tc>
        <w:tc>
          <w:tcPr>
            <w:tcW w:w="1788" w:type="dxa"/>
          </w:tcPr>
          <w:p w14:paraId="0DA97FC7" w14:textId="77777777" w:rsidR="00A0286C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167,860</w:t>
            </w:r>
          </w:p>
        </w:tc>
        <w:tc>
          <w:tcPr>
            <w:tcW w:w="1903" w:type="dxa"/>
          </w:tcPr>
          <w:p w14:paraId="3A97A6AC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0.404</w:t>
            </w:r>
          </w:p>
        </w:tc>
      </w:tr>
      <w:tr w:rsidR="00A0286C" w:rsidRPr="00A13089" w14:paraId="6DAFE326" w14:textId="77777777" w:rsidTr="00A0302A">
        <w:tc>
          <w:tcPr>
            <w:tcW w:w="2723" w:type="dxa"/>
          </w:tcPr>
          <w:p w14:paraId="02C8EB9D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 w:rsidRPr="00A13089">
              <w:rPr>
                <w:rFonts w:cstheme="minorHAnsi"/>
              </w:rPr>
              <w:t>No case-finding</w:t>
            </w:r>
          </w:p>
        </w:tc>
        <w:tc>
          <w:tcPr>
            <w:tcW w:w="1226" w:type="dxa"/>
          </w:tcPr>
          <w:p w14:paraId="7103A9C5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91.88</w:t>
            </w:r>
          </w:p>
        </w:tc>
        <w:tc>
          <w:tcPr>
            <w:tcW w:w="1376" w:type="dxa"/>
            <w:vAlign w:val="bottom"/>
          </w:tcPr>
          <w:p w14:paraId="3494CC3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0.3455</w:t>
            </w:r>
          </w:p>
        </w:tc>
        <w:tc>
          <w:tcPr>
            <w:tcW w:w="1788" w:type="dxa"/>
          </w:tcPr>
          <w:p w14:paraId="4B6AA501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Dominated</w:t>
            </w:r>
          </w:p>
        </w:tc>
        <w:tc>
          <w:tcPr>
            <w:tcW w:w="1903" w:type="dxa"/>
          </w:tcPr>
          <w:p w14:paraId="55490774" w14:textId="77777777" w:rsidR="00A0286C" w:rsidRPr="00A13089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0.002</w:t>
            </w:r>
          </w:p>
        </w:tc>
      </w:tr>
      <w:tr w:rsidR="00A0286C" w:rsidRPr="00A13089" w14:paraId="0E6F9DFE" w14:textId="77777777" w:rsidTr="00A0302A">
        <w:tc>
          <w:tcPr>
            <w:tcW w:w="9016" w:type="dxa"/>
            <w:gridSpan w:val="5"/>
          </w:tcPr>
          <w:p w14:paraId="0FAA2C3B" w14:textId="77777777" w:rsidR="00A0286C" w:rsidRDefault="00A0286C" w:rsidP="00A0302A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QALYs = quality adjusted life years; ICER = incremental cost-effectiveness ratio</w:t>
            </w:r>
          </w:p>
        </w:tc>
      </w:tr>
    </w:tbl>
    <w:p w14:paraId="6C895202" w14:textId="35620077" w:rsidR="00886FA1" w:rsidRPr="00886FA1" w:rsidRDefault="00886FA1" w:rsidP="00074C1D">
      <w:pPr>
        <w:spacing w:after="0"/>
      </w:pPr>
    </w:p>
    <w:sectPr w:rsidR="00886FA1" w:rsidRPr="00886F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F4F12" w14:textId="77777777" w:rsidR="00FF25E6" w:rsidRDefault="00FF25E6" w:rsidP="00074C1D">
      <w:pPr>
        <w:spacing w:after="0" w:line="240" w:lineRule="auto"/>
      </w:pPr>
      <w:r>
        <w:separator/>
      </w:r>
    </w:p>
  </w:endnote>
  <w:endnote w:type="continuationSeparator" w:id="0">
    <w:p w14:paraId="5B3A2863" w14:textId="77777777" w:rsidR="00FF25E6" w:rsidRDefault="00FF25E6" w:rsidP="0007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0C886" w14:textId="77777777" w:rsidR="00FF25E6" w:rsidRDefault="00FF25E6" w:rsidP="00074C1D">
      <w:pPr>
        <w:spacing w:after="0" w:line="240" w:lineRule="auto"/>
      </w:pPr>
      <w:r>
        <w:separator/>
      </w:r>
    </w:p>
  </w:footnote>
  <w:footnote w:type="continuationSeparator" w:id="0">
    <w:p w14:paraId="710EE9F5" w14:textId="77777777" w:rsidR="00FF25E6" w:rsidRDefault="00FF25E6" w:rsidP="0007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5F83E" w14:textId="44FE7C60" w:rsidR="00074C1D" w:rsidRDefault="00074C1D">
    <w:pPr>
      <w:pStyle w:val="Header"/>
    </w:pPr>
    <w:r>
      <w:t>Supplementary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C1D"/>
    <w:rsid w:val="000030AD"/>
    <w:rsid w:val="000054CB"/>
    <w:rsid w:val="00066219"/>
    <w:rsid w:val="00074C1D"/>
    <w:rsid w:val="001B2BF4"/>
    <w:rsid w:val="001F7800"/>
    <w:rsid w:val="002023E9"/>
    <w:rsid w:val="002814F2"/>
    <w:rsid w:val="002D0107"/>
    <w:rsid w:val="002D39A1"/>
    <w:rsid w:val="003365A8"/>
    <w:rsid w:val="0043119B"/>
    <w:rsid w:val="004823F6"/>
    <w:rsid w:val="004F40C1"/>
    <w:rsid w:val="00560CA5"/>
    <w:rsid w:val="00576BAE"/>
    <w:rsid w:val="005F3530"/>
    <w:rsid w:val="00634AEE"/>
    <w:rsid w:val="006B065C"/>
    <w:rsid w:val="00742AC9"/>
    <w:rsid w:val="00747F2E"/>
    <w:rsid w:val="00793245"/>
    <w:rsid w:val="00886FA1"/>
    <w:rsid w:val="008E6249"/>
    <w:rsid w:val="00904EEC"/>
    <w:rsid w:val="009279A0"/>
    <w:rsid w:val="00936B85"/>
    <w:rsid w:val="00975E0B"/>
    <w:rsid w:val="009A73D8"/>
    <w:rsid w:val="00A0286C"/>
    <w:rsid w:val="00A25212"/>
    <w:rsid w:val="00C15E6D"/>
    <w:rsid w:val="00C93DB2"/>
    <w:rsid w:val="00D07F1B"/>
    <w:rsid w:val="00D53993"/>
    <w:rsid w:val="00E16A1D"/>
    <w:rsid w:val="00EE65F9"/>
    <w:rsid w:val="00F35A0D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6D0404"/>
  <w15:chartTrackingRefBased/>
  <w15:docId w15:val="{8FB22DDA-9D71-4681-8BD4-2DF6816A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C1D"/>
  </w:style>
  <w:style w:type="paragraph" w:styleId="Footer">
    <w:name w:val="footer"/>
    <w:basedOn w:val="Normal"/>
    <w:link w:val="FooterChar"/>
    <w:uiPriority w:val="99"/>
    <w:unhideWhenUsed/>
    <w:rsid w:val="0007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C1D"/>
  </w:style>
  <w:style w:type="table" w:styleId="TableGrid">
    <w:name w:val="Table Grid"/>
    <w:basedOn w:val="TableNormal"/>
    <w:uiPriority w:val="39"/>
    <w:rsid w:val="00A0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28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28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286C"/>
    <w:rPr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2D0107"/>
    <w:pPr>
      <w:spacing w:after="240" w:line="24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A6D15-C22F-456F-A7EC-B63C34968F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3255131-b129-4010-86e1-474bfd7e8076}" enabled="0" method="" siteId="{53255131-b129-4010-86e1-474bfd7e807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Camacho</dc:creator>
  <cp:keywords/>
  <dc:description/>
  <cp:lastModifiedBy>Camacho, Elizabeth</cp:lastModifiedBy>
  <cp:revision>24</cp:revision>
  <dcterms:created xsi:type="dcterms:W3CDTF">2023-08-09T15:57:00Z</dcterms:created>
  <dcterms:modified xsi:type="dcterms:W3CDTF">2023-08-10T18:47:00Z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id="5fbMdl43"/&gt;&lt;style id="http://www.zotero.org/styles/archives-of-womens-mental-health" hasBibliography="1" bibliographyStyleHasBeenSet="1"/&gt;&lt;prefs&gt;&lt;pref name="fieldType" value="Field"/&gt;&lt;/prefs&gt;&lt;/da</vt:lpwstr>
  </property>
  <property fmtid="{D5CDD505-2E9C-101B-9397-08002B2CF9AE}" pid="3" name="ZOTERO_PREF_2">
    <vt:lpwstr>ta&gt;</vt:lpwstr>
  </property>
</Properties>
</file>