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51A86" w14:textId="77777777" w:rsidR="00E275E2" w:rsidRPr="00F00C57" w:rsidRDefault="00E275E2" w:rsidP="00E275E2">
      <w:pPr>
        <w:spacing w:line="360" w:lineRule="auto"/>
      </w:pPr>
      <w:r w:rsidRPr="00DF41C2">
        <w:rPr>
          <w:b/>
          <w:bCs/>
          <w:sz w:val="28"/>
          <w:szCs w:val="28"/>
        </w:rPr>
        <w:t>Supplementary data</w:t>
      </w:r>
    </w:p>
    <w:p w14:paraId="5B174611" w14:textId="77777777" w:rsidR="00E275E2" w:rsidRDefault="00E275E2" w:rsidP="00E275E2">
      <w:pPr>
        <w:spacing w:line="360" w:lineRule="auto"/>
        <w:rPr>
          <w:b/>
          <w:bCs/>
        </w:rPr>
      </w:pPr>
    </w:p>
    <w:p w14:paraId="26E7EDA4" w14:textId="77777777" w:rsidR="00E275E2" w:rsidRDefault="00E275E2" w:rsidP="00E275E2">
      <w:pPr>
        <w:spacing w:line="360" w:lineRule="auto"/>
        <w:rPr>
          <w:b/>
          <w:bCs/>
        </w:rPr>
      </w:pPr>
      <w:r w:rsidRPr="00E67242">
        <w:rPr>
          <w:b/>
          <w:bCs/>
        </w:rPr>
        <w:t>Supplementary file 1: the Menopause Symptom Questionnaire</w:t>
      </w:r>
    </w:p>
    <w:p w14:paraId="2A9482E6" w14:textId="77777777" w:rsidR="00E275E2" w:rsidRPr="00E67242" w:rsidRDefault="00E275E2" w:rsidP="00E275E2">
      <w:pPr>
        <w:spacing w:line="360" w:lineRule="auto"/>
        <w:rPr>
          <w:b/>
          <w:bCs/>
        </w:rPr>
      </w:pPr>
    </w:p>
    <w:p w14:paraId="1E6E6EA0" w14:textId="77777777" w:rsidR="00E275E2" w:rsidRDefault="00E275E2" w:rsidP="00E275E2">
      <w:pPr>
        <w:spacing w:line="360" w:lineRule="auto"/>
      </w:pPr>
      <w:r>
        <w:rPr>
          <w:noProof/>
        </w:rPr>
        <w:drawing>
          <wp:inline distT="0" distB="0" distL="0" distR="0" wp14:anchorId="1EB6768D" wp14:editId="58EEC521">
            <wp:extent cx="6645910" cy="6151781"/>
            <wp:effectExtent l="0" t="0" r="0" b="0"/>
            <wp:docPr id="2085822662" name="Picture 2085822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582266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15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A507" w14:textId="77777777" w:rsidR="00E275E2" w:rsidRDefault="00E275E2" w:rsidP="00E275E2">
      <w:pPr>
        <w:spacing w:line="360" w:lineRule="auto"/>
      </w:pPr>
    </w:p>
    <w:p w14:paraId="003E5BCA" w14:textId="77777777" w:rsidR="00E275E2" w:rsidRDefault="00E275E2" w:rsidP="00E275E2">
      <w:pPr>
        <w:spacing w:line="360" w:lineRule="auto"/>
        <w:rPr>
          <w:b/>
          <w:bCs/>
        </w:rPr>
      </w:pPr>
    </w:p>
    <w:p w14:paraId="2816570B" w14:textId="77777777" w:rsidR="00B7103A" w:rsidRDefault="00B7103A" w:rsidP="00E275E2">
      <w:pPr>
        <w:spacing w:line="360" w:lineRule="auto"/>
        <w:rPr>
          <w:b/>
          <w:bCs/>
        </w:rPr>
      </w:pPr>
    </w:p>
    <w:p w14:paraId="7353F619" w14:textId="77777777" w:rsidR="00E275E2" w:rsidRPr="0071630D" w:rsidRDefault="00E275E2" w:rsidP="00E275E2">
      <w:pPr>
        <w:spacing w:line="360" w:lineRule="auto"/>
        <w:rPr>
          <w:b/>
          <w:bCs/>
        </w:rPr>
      </w:pPr>
      <w:r w:rsidRPr="0071630D">
        <w:rPr>
          <w:b/>
          <w:bCs/>
        </w:rPr>
        <w:lastRenderedPageBreak/>
        <w:t xml:space="preserve">Supplementary file 2: </w:t>
      </w:r>
      <w:r>
        <w:rPr>
          <w:b/>
          <w:bCs/>
        </w:rPr>
        <w:t>P</w:t>
      </w:r>
      <w:r w:rsidRPr="0071630D">
        <w:rPr>
          <w:b/>
          <w:bCs/>
        </w:rPr>
        <w:t>atient demographic data.</w:t>
      </w:r>
    </w:p>
    <w:p w14:paraId="7715133E" w14:textId="77777777" w:rsidR="00E275E2" w:rsidRDefault="00E275E2" w:rsidP="00E275E2">
      <w:pPr>
        <w:spacing w:line="360" w:lineRule="auto"/>
      </w:pPr>
    </w:p>
    <w:tbl>
      <w:tblPr>
        <w:tblStyle w:val="TableGrid1"/>
        <w:tblW w:w="0" w:type="auto"/>
        <w:tblLayout w:type="fixed"/>
        <w:tblLook w:val="0420" w:firstRow="1" w:lastRow="0" w:firstColumn="0" w:lastColumn="0" w:noHBand="0" w:noVBand="1"/>
      </w:tblPr>
      <w:tblGrid>
        <w:gridCol w:w="4957"/>
        <w:gridCol w:w="3260"/>
      </w:tblGrid>
      <w:tr w:rsidR="00E275E2" w:rsidRPr="00A652DC" w14:paraId="443CBBEB" w14:textId="77777777" w:rsidTr="000D3FBC">
        <w:tc>
          <w:tcPr>
            <w:tcW w:w="4957" w:type="dxa"/>
          </w:tcPr>
          <w:p w14:paraId="7E902AD4" w14:textId="77777777" w:rsidR="00E275E2" w:rsidRPr="00A652DC" w:rsidRDefault="00E275E2" w:rsidP="000D3FBC">
            <w:pPr>
              <w:pStyle w:val="Comp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BC80A36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iCs/>
                <w:color w:val="000000"/>
                <w:sz w:val="22"/>
                <w:szCs w:val="22"/>
              </w:rPr>
              <w:t>N=510</w:t>
            </w:r>
          </w:p>
        </w:tc>
      </w:tr>
      <w:tr w:rsidR="00E275E2" w:rsidRPr="00A652DC" w14:paraId="54CF5FAD" w14:textId="77777777" w:rsidTr="000D3FBC">
        <w:tc>
          <w:tcPr>
            <w:tcW w:w="4957" w:type="dxa"/>
          </w:tcPr>
          <w:p w14:paraId="6901FB6A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Mean Age (years)</w:t>
            </w:r>
          </w:p>
          <w:p w14:paraId="0C16F192" w14:textId="77777777" w:rsidR="00E275E2" w:rsidRPr="00A652DC" w:rsidRDefault="00E275E2" w:rsidP="000D3FBC">
            <w:pPr>
              <w:pStyle w:val="Comp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3E1C45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54.0 [50.0;58.0]</w:t>
            </w:r>
          </w:p>
        </w:tc>
      </w:tr>
      <w:tr w:rsidR="00E275E2" w:rsidRPr="00A652DC" w14:paraId="3F782047" w14:textId="77777777" w:rsidTr="000D3FBC">
        <w:tc>
          <w:tcPr>
            <w:tcW w:w="4957" w:type="dxa"/>
          </w:tcPr>
          <w:p w14:paraId="32965D2B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Age Group, n (%)</w:t>
            </w:r>
          </w:p>
          <w:p w14:paraId="4D8114FC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&lt; 40 years</w:t>
            </w:r>
          </w:p>
          <w:p w14:paraId="6C0EE3A2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40-49</w:t>
            </w:r>
          </w:p>
          <w:p w14:paraId="123FA0C3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50-59</w:t>
            </w:r>
          </w:p>
          <w:p w14:paraId="2E070353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u w:val="single"/>
              </w:rPr>
              <w:t>&gt;</w:t>
            </w: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60</w:t>
            </w:r>
          </w:p>
          <w:p w14:paraId="5E17609D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1E26298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24ED28DA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52DC">
              <w:rPr>
                <w:rFonts w:asciiTheme="minorHAnsi" w:hAnsiTheme="minorHAnsi" w:cstheme="minorHAnsi"/>
                <w:sz w:val="22"/>
                <w:szCs w:val="22"/>
              </w:rPr>
              <w:t>3 (0.59)</w:t>
            </w:r>
          </w:p>
          <w:p w14:paraId="3944FF8C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52DC">
              <w:rPr>
                <w:rFonts w:asciiTheme="minorHAnsi" w:hAnsiTheme="minorHAnsi" w:cstheme="minorHAnsi"/>
                <w:sz w:val="22"/>
                <w:szCs w:val="22"/>
              </w:rPr>
              <w:t>116 (22.7)</w:t>
            </w:r>
          </w:p>
          <w:p w14:paraId="270C7B39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52DC">
              <w:rPr>
                <w:rFonts w:asciiTheme="minorHAnsi" w:hAnsiTheme="minorHAnsi" w:cstheme="minorHAnsi"/>
                <w:sz w:val="22"/>
                <w:szCs w:val="22"/>
              </w:rPr>
              <w:t>307 (60.2)</w:t>
            </w:r>
          </w:p>
          <w:p w14:paraId="24DFF99F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52DC">
              <w:rPr>
                <w:rFonts w:asciiTheme="minorHAnsi" w:hAnsiTheme="minorHAnsi" w:cstheme="minorHAnsi"/>
                <w:sz w:val="22"/>
                <w:szCs w:val="22"/>
              </w:rPr>
              <w:t>84 (16.5)</w:t>
            </w:r>
          </w:p>
        </w:tc>
      </w:tr>
      <w:tr w:rsidR="00E275E2" w:rsidRPr="00A652DC" w14:paraId="0192996D" w14:textId="77777777" w:rsidTr="000D3FBC">
        <w:tc>
          <w:tcPr>
            <w:tcW w:w="4957" w:type="dxa"/>
          </w:tcPr>
          <w:p w14:paraId="7E7B239F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Menopausal status, n (%)</w:t>
            </w:r>
          </w:p>
          <w:p w14:paraId="5512972D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Perimenopausal</w:t>
            </w:r>
          </w:p>
          <w:p w14:paraId="169F701C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Postmenopausal</w:t>
            </w:r>
          </w:p>
          <w:p w14:paraId="453E8252" w14:textId="77777777" w:rsidR="00A652DC" w:rsidRPr="00A652DC" w:rsidRDefault="00A652DC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A1A6FFD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3346FB7A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171 (33.5%)</w:t>
            </w:r>
          </w:p>
          <w:p w14:paraId="452A447F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339 (66.5%)</w:t>
            </w:r>
          </w:p>
        </w:tc>
      </w:tr>
      <w:tr w:rsidR="00E275E2" w:rsidRPr="00A652DC" w14:paraId="4236D4FD" w14:textId="77777777" w:rsidTr="000D3FBC">
        <w:tc>
          <w:tcPr>
            <w:tcW w:w="4957" w:type="dxa"/>
          </w:tcPr>
          <w:p w14:paraId="7014A38A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Mean BMI (+/- SD)</w:t>
            </w:r>
          </w:p>
          <w:p w14:paraId="62D2E722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FF9EE46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24.8 [22.6;28.6]</w:t>
            </w:r>
          </w:p>
        </w:tc>
      </w:tr>
      <w:tr w:rsidR="00E275E2" w:rsidRPr="00A652DC" w14:paraId="551189FF" w14:textId="77777777" w:rsidTr="000D3FBC">
        <w:tc>
          <w:tcPr>
            <w:tcW w:w="4957" w:type="dxa"/>
          </w:tcPr>
          <w:p w14:paraId="4C95B46B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Alcohol, n (%)</w:t>
            </w:r>
          </w:p>
          <w:p w14:paraId="263743CA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Yes</w:t>
            </w:r>
          </w:p>
          <w:p w14:paraId="31306AD5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No</w:t>
            </w:r>
          </w:p>
          <w:p w14:paraId="297F4E0A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3E19540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502773E4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396 (77.6%)</w:t>
            </w:r>
          </w:p>
          <w:p w14:paraId="1495E226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114 (22.4%)</w:t>
            </w:r>
          </w:p>
        </w:tc>
      </w:tr>
      <w:tr w:rsidR="00E275E2" w:rsidRPr="00A652DC" w14:paraId="455CEDDF" w14:textId="77777777" w:rsidTr="000D3FBC">
        <w:tc>
          <w:tcPr>
            <w:tcW w:w="4957" w:type="dxa"/>
          </w:tcPr>
          <w:p w14:paraId="1CE7CC56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Smoking, n (%)</w:t>
            </w:r>
          </w:p>
          <w:p w14:paraId="0396CAC6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Yes</w:t>
            </w:r>
          </w:p>
          <w:p w14:paraId="4AEDC500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No</w:t>
            </w:r>
          </w:p>
          <w:p w14:paraId="1EAB7E3F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4170A48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72F24C5D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13 (2.6%)</w:t>
            </w:r>
          </w:p>
          <w:p w14:paraId="54686E51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497 (97.5%)</w:t>
            </w:r>
          </w:p>
        </w:tc>
      </w:tr>
      <w:tr w:rsidR="00E275E2" w:rsidRPr="00A652DC" w14:paraId="6F4480BE" w14:textId="77777777" w:rsidTr="000D3FBC">
        <w:tc>
          <w:tcPr>
            <w:tcW w:w="4957" w:type="dxa"/>
          </w:tcPr>
          <w:p w14:paraId="191E52B0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HRT regimen, n (%)</w:t>
            </w:r>
          </w:p>
          <w:p w14:paraId="3B56F923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Oestrogen-only</w:t>
            </w:r>
          </w:p>
          <w:p w14:paraId="12A08D55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Combined (oestrogen + progestogen)</w:t>
            </w: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45AB2A6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8449B2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6C0BFEC3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48 (9.4%)</w:t>
            </w:r>
          </w:p>
          <w:p w14:paraId="23397B86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462 (90.6%)</w:t>
            </w:r>
          </w:p>
        </w:tc>
      </w:tr>
      <w:tr w:rsidR="00E275E2" w:rsidRPr="00A652DC" w14:paraId="5FD25D1F" w14:textId="77777777" w:rsidTr="000D3FBC">
        <w:tc>
          <w:tcPr>
            <w:tcW w:w="4957" w:type="dxa"/>
          </w:tcPr>
          <w:p w14:paraId="320BFAA7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Testosterone formulation, n (%)</w:t>
            </w:r>
          </w:p>
          <w:p w14:paraId="109B954A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Androfeme</w:t>
            </w:r>
          </w:p>
          <w:p w14:paraId="3BBAE956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Testim</w:t>
            </w:r>
            <w:proofErr w:type="spellEnd"/>
          </w:p>
          <w:p w14:paraId="0C965D97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Testogel</w:t>
            </w:r>
          </w:p>
          <w:p w14:paraId="7F91190F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C7B3EEB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1F29C1EC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443 (86.8%)</w:t>
            </w:r>
          </w:p>
          <w:p w14:paraId="20013AA7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41 (8.0%</w:t>
            </w:r>
          </w:p>
          <w:p w14:paraId="6A33C9D2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26 (5.2%)</w:t>
            </w:r>
          </w:p>
        </w:tc>
      </w:tr>
      <w:tr w:rsidR="00E275E2" w:rsidRPr="00A652DC" w14:paraId="14A48849" w14:textId="77777777" w:rsidTr="000D3FBC">
        <w:tc>
          <w:tcPr>
            <w:tcW w:w="4957" w:type="dxa"/>
          </w:tcPr>
          <w:p w14:paraId="244B5451" w14:textId="77777777" w:rsidR="00E275E2" w:rsidRPr="00A652DC" w:rsidRDefault="00E275E2" w:rsidP="000D3FBC">
            <w:pPr>
              <w:pStyle w:val="Compact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  <w:t>Antidepressant use</w:t>
            </w:r>
          </w:p>
          <w:p w14:paraId="78EE6A09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Yes</w:t>
            </w:r>
          </w:p>
          <w:p w14:paraId="6D66C777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No</w:t>
            </w:r>
          </w:p>
          <w:p w14:paraId="1AFF0529" w14:textId="77777777" w:rsidR="00E275E2" w:rsidRPr="00A652DC" w:rsidRDefault="00E275E2" w:rsidP="000D3FBC">
            <w:pPr>
              <w:pStyle w:val="Compact"/>
              <w:ind w:left="720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475C325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74CC46B1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88 (17.3%)</w:t>
            </w:r>
          </w:p>
          <w:p w14:paraId="5BC0F5DA" w14:textId="77777777" w:rsidR="00E275E2" w:rsidRPr="00A652DC" w:rsidRDefault="00E275E2" w:rsidP="000D3FBC">
            <w:pPr>
              <w:pStyle w:val="Compact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A652DC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422 (82.7%)</w:t>
            </w:r>
          </w:p>
        </w:tc>
      </w:tr>
    </w:tbl>
    <w:p w14:paraId="6A782275" w14:textId="77777777" w:rsidR="00A652DC" w:rsidRDefault="00A652DC" w:rsidP="00E275E2">
      <w:pPr>
        <w:rPr>
          <w:b/>
          <w:bCs/>
        </w:rPr>
      </w:pPr>
    </w:p>
    <w:p w14:paraId="459E9605" w14:textId="5B691C86" w:rsidR="00E275E2" w:rsidRPr="00E114B3" w:rsidRDefault="00E275E2" w:rsidP="00E275E2">
      <w:pPr>
        <w:rPr>
          <w:b/>
          <w:bCs/>
        </w:rPr>
      </w:pPr>
      <w:r w:rsidRPr="006E3804">
        <w:rPr>
          <w:b/>
          <w:bCs/>
        </w:rPr>
        <w:lastRenderedPageBreak/>
        <w:t>Supplemental file 3: Patients whose symptoms worsened or didn’t change across the study interval.</w:t>
      </w:r>
      <w:r w:rsidRPr="00E114B3">
        <w:rPr>
          <w:b/>
          <w:bCs/>
        </w:rPr>
        <w:t xml:space="preserve"> </w:t>
      </w:r>
    </w:p>
    <w:p w14:paraId="6FEE1554" w14:textId="77777777" w:rsidR="00E275E2" w:rsidRDefault="00E275E2" w:rsidP="00E275E2"/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3256"/>
        <w:gridCol w:w="1524"/>
        <w:gridCol w:w="1524"/>
        <w:gridCol w:w="1524"/>
        <w:gridCol w:w="1524"/>
      </w:tblGrid>
      <w:tr w:rsidR="00E275E2" w:rsidRPr="005B66D9" w14:paraId="56B175C5" w14:textId="77777777" w:rsidTr="000D3FBC">
        <w:tc>
          <w:tcPr>
            <w:tcW w:w="3256" w:type="dxa"/>
          </w:tcPr>
          <w:p w14:paraId="1BB53DB7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Symptom </w:t>
            </w:r>
          </w:p>
        </w:tc>
        <w:tc>
          <w:tcPr>
            <w:tcW w:w="3048" w:type="dxa"/>
            <w:gridSpan w:val="2"/>
          </w:tcPr>
          <w:p w14:paraId="130D553F" w14:textId="77777777" w:rsidR="00E275E2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Number of patients who reported no change </w:t>
            </w: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in score </w:t>
            </w: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at 4 months</w:t>
            </w:r>
          </w:p>
          <w:p w14:paraId="018C1B78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48" w:type="dxa"/>
            <w:gridSpan w:val="2"/>
          </w:tcPr>
          <w:p w14:paraId="77068C4E" w14:textId="77777777" w:rsidR="00E275E2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Number of patients who reported </w:t>
            </w: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 worsening of symptoms</w:t>
            </w: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(increase in score) </w:t>
            </w: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at 4 months</w:t>
            </w:r>
          </w:p>
          <w:p w14:paraId="514171A4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275E2" w:rsidRPr="005B66D9" w14:paraId="687BB352" w14:textId="77777777" w:rsidTr="000D3FBC">
        <w:tc>
          <w:tcPr>
            <w:tcW w:w="3256" w:type="dxa"/>
          </w:tcPr>
          <w:p w14:paraId="70FFF48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65604AB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FF0000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24" w:type="dxa"/>
          </w:tcPr>
          <w:p w14:paraId="4CFDCB3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524" w:type="dxa"/>
          </w:tcPr>
          <w:p w14:paraId="3F69040C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24" w:type="dxa"/>
          </w:tcPr>
          <w:p w14:paraId="3ACD13C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E275E2" w:rsidRPr="005B66D9" w14:paraId="190CA529" w14:textId="77777777" w:rsidTr="000D3FBC">
        <w:tc>
          <w:tcPr>
            <w:tcW w:w="9352" w:type="dxa"/>
            <w:gridSpan w:val="5"/>
          </w:tcPr>
          <w:p w14:paraId="6C9B3351" w14:textId="77777777" w:rsidR="00E275E2" w:rsidRPr="00900DF0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00DF0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Cognitive symptoms</w:t>
            </w:r>
          </w:p>
        </w:tc>
      </w:tr>
      <w:tr w:rsidR="00E275E2" w:rsidRPr="005B66D9" w14:paraId="416CB6B1" w14:textId="77777777" w:rsidTr="000D3FBC">
        <w:tc>
          <w:tcPr>
            <w:tcW w:w="3256" w:type="dxa"/>
          </w:tcPr>
          <w:p w14:paraId="1528DD9B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Feeling tired or lacking in energy</w:t>
            </w:r>
          </w:p>
        </w:tc>
        <w:tc>
          <w:tcPr>
            <w:tcW w:w="1524" w:type="dxa"/>
          </w:tcPr>
          <w:p w14:paraId="5BCA3044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524" w:type="dxa"/>
          </w:tcPr>
          <w:p w14:paraId="76AA79F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42.5</w:t>
            </w:r>
          </w:p>
        </w:tc>
        <w:tc>
          <w:tcPr>
            <w:tcW w:w="1524" w:type="dxa"/>
          </w:tcPr>
          <w:p w14:paraId="0514F935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524" w:type="dxa"/>
          </w:tcPr>
          <w:p w14:paraId="10A913E3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18.0</w:t>
            </w:r>
          </w:p>
        </w:tc>
      </w:tr>
      <w:tr w:rsidR="00E275E2" w:rsidRPr="005B66D9" w14:paraId="16EA4B2E" w14:textId="77777777" w:rsidTr="000D3FBC">
        <w:tc>
          <w:tcPr>
            <w:tcW w:w="3256" w:type="dxa"/>
          </w:tcPr>
          <w:p w14:paraId="02A98C3B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Memory problems</w:t>
            </w:r>
          </w:p>
        </w:tc>
        <w:tc>
          <w:tcPr>
            <w:tcW w:w="1524" w:type="dxa"/>
          </w:tcPr>
          <w:p w14:paraId="3D75647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292</w:t>
            </w:r>
          </w:p>
        </w:tc>
        <w:tc>
          <w:tcPr>
            <w:tcW w:w="1524" w:type="dxa"/>
          </w:tcPr>
          <w:p w14:paraId="5B9AEE9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57.3</w:t>
            </w:r>
          </w:p>
        </w:tc>
        <w:tc>
          <w:tcPr>
            <w:tcW w:w="1524" w:type="dxa"/>
          </w:tcPr>
          <w:p w14:paraId="61BFCF6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524" w:type="dxa"/>
          </w:tcPr>
          <w:p w14:paraId="168567C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12.0</w:t>
            </w:r>
          </w:p>
        </w:tc>
      </w:tr>
      <w:tr w:rsidR="00E275E2" w:rsidRPr="005B66D9" w14:paraId="559AC622" w14:textId="77777777" w:rsidTr="000D3FBC">
        <w:tc>
          <w:tcPr>
            <w:tcW w:w="3256" w:type="dxa"/>
          </w:tcPr>
          <w:p w14:paraId="3552E50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Difficulty in concentrating </w:t>
            </w:r>
          </w:p>
        </w:tc>
        <w:tc>
          <w:tcPr>
            <w:tcW w:w="1524" w:type="dxa"/>
          </w:tcPr>
          <w:p w14:paraId="4829E62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273</w:t>
            </w:r>
          </w:p>
        </w:tc>
        <w:tc>
          <w:tcPr>
            <w:tcW w:w="1524" w:type="dxa"/>
          </w:tcPr>
          <w:p w14:paraId="0A70775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53.5</w:t>
            </w:r>
          </w:p>
        </w:tc>
        <w:tc>
          <w:tcPr>
            <w:tcW w:w="1524" w:type="dxa"/>
          </w:tcPr>
          <w:p w14:paraId="179EE50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24" w:type="dxa"/>
          </w:tcPr>
          <w:p w14:paraId="45C5F02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12.4</w:t>
            </w:r>
          </w:p>
        </w:tc>
      </w:tr>
      <w:tr w:rsidR="00E275E2" w:rsidRPr="005B66D9" w14:paraId="50779B1E" w14:textId="77777777" w:rsidTr="000D3FBC">
        <w:tc>
          <w:tcPr>
            <w:tcW w:w="9352" w:type="dxa"/>
            <w:gridSpan w:val="5"/>
          </w:tcPr>
          <w:p w14:paraId="2DAFE882" w14:textId="77777777" w:rsidR="00E275E2" w:rsidRPr="00900DF0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900DF0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Mood symptoms</w:t>
            </w:r>
          </w:p>
        </w:tc>
      </w:tr>
      <w:tr w:rsidR="00E275E2" w:rsidRPr="005B66D9" w14:paraId="5CD8AAE3" w14:textId="77777777" w:rsidTr="000D3FBC">
        <w:tc>
          <w:tcPr>
            <w:tcW w:w="3256" w:type="dxa"/>
          </w:tcPr>
          <w:p w14:paraId="1786AA3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Feeling tense or nervous</w:t>
            </w:r>
          </w:p>
        </w:tc>
        <w:tc>
          <w:tcPr>
            <w:tcW w:w="1524" w:type="dxa"/>
          </w:tcPr>
          <w:p w14:paraId="243CAB1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1524" w:type="dxa"/>
          </w:tcPr>
          <w:p w14:paraId="467B6FA9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54.9</w:t>
            </w:r>
          </w:p>
        </w:tc>
        <w:tc>
          <w:tcPr>
            <w:tcW w:w="1524" w:type="dxa"/>
          </w:tcPr>
          <w:p w14:paraId="087780F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524" w:type="dxa"/>
          </w:tcPr>
          <w:p w14:paraId="6B9C0E2C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14.5</w:t>
            </w:r>
          </w:p>
        </w:tc>
      </w:tr>
      <w:tr w:rsidR="00E275E2" w:rsidRPr="005B66D9" w14:paraId="2A48470C" w14:textId="77777777" w:rsidTr="000D3FBC">
        <w:tc>
          <w:tcPr>
            <w:tcW w:w="3256" w:type="dxa"/>
          </w:tcPr>
          <w:p w14:paraId="7F20BED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Irritability</w:t>
            </w:r>
          </w:p>
        </w:tc>
        <w:tc>
          <w:tcPr>
            <w:tcW w:w="1524" w:type="dxa"/>
          </w:tcPr>
          <w:p w14:paraId="26476D3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1524" w:type="dxa"/>
          </w:tcPr>
          <w:p w14:paraId="1D36C38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55.1</w:t>
            </w:r>
          </w:p>
        </w:tc>
        <w:tc>
          <w:tcPr>
            <w:tcW w:w="1524" w:type="dxa"/>
          </w:tcPr>
          <w:p w14:paraId="58F71FDA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524" w:type="dxa"/>
          </w:tcPr>
          <w:p w14:paraId="1B8DCEE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16.1</w:t>
            </w:r>
          </w:p>
        </w:tc>
      </w:tr>
      <w:tr w:rsidR="00E275E2" w:rsidRPr="005B66D9" w14:paraId="4C6E8212" w14:textId="77777777" w:rsidTr="000D3FBC">
        <w:tc>
          <w:tcPr>
            <w:tcW w:w="3256" w:type="dxa"/>
          </w:tcPr>
          <w:p w14:paraId="31DA4EE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Feeling unhappy or depressed</w:t>
            </w:r>
          </w:p>
        </w:tc>
        <w:tc>
          <w:tcPr>
            <w:tcW w:w="1524" w:type="dxa"/>
          </w:tcPr>
          <w:p w14:paraId="1F10FE6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299</w:t>
            </w:r>
          </w:p>
        </w:tc>
        <w:tc>
          <w:tcPr>
            <w:tcW w:w="1524" w:type="dxa"/>
          </w:tcPr>
          <w:p w14:paraId="69FDA2F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58.6</w:t>
            </w:r>
          </w:p>
        </w:tc>
        <w:tc>
          <w:tcPr>
            <w:tcW w:w="1524" w:type="dxa"/>
          </w:tcPr>
          <w:p w14:paraId="4262CCBB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524" w:type="dxa"/>
          </w:tcPr>
          <w:p w14:paraId="6354EF55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13.5</w:t>
            </w:r>
          </w:p>
        </w:tc>
      </w:tr>
      <w:tr w:rsidR="00E275E2" w:rsidRPr="005B66D9" w14:paraId="2670CD6A" w14:textId="77777777" w:rsidTr="000D3FBC">
        <w:tc>
          <w:tcPr>
            <w:tcW w:w="3256" w:type="dxa"/>
          </w:tcPr>
          <w:p w14:paraId="4680BF7C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Loss of interest in most things</w:t>
            </w:r>
          </w:p>
        </w:tc>
        <w:tc>
          <w:tcPr>
            <w:tcW w:w="1524" w:type="dxa"/>
          </w:tcPr>
          <w:p w14:paraId="543ED4C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1524" w:type="dxa"/>
          </w:tcPr>
          <w:p w14:paraId="0976DE19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51.6</w:t>
            </w:r>
          </w:p>
        </w:tc>
        <w:tc>
          <w:tcPr>
            <w:tcW w:w="1524" w:type="dxa"/>
          </w:tcPr>
          <w:p w14:paraId="303310D7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524" w:type="dxa"/>
          </w:tcPr>
          <w:p w14:paraId="3219E4F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12.5</w:t>
            </w:r>
          </w:p>
        </w:tc>
      </w:tr>
      <w:tr w:rsidR="00E275E2" w:rsidRPr="005B66D9" w14:paraId="683C692E" w14:textId="77777777" w:rsidTr="000D3FBC">
        <w:tc>
          <w:tcPr>
            <w:tcW w:w="3256" w:type="dxa"/>
          </w:tcPr>
          <w:p w14:paraId="5085298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Attacks of anxiety of panic </w:t>
            </w:r>
          </w:p>
        </w:tc>
        <w:tc>
          <w:tcPr>
            <w:tcW w:w="1524" w:type="dxa"/>
          </w:tcPr>
          <w:p w14:paraId="1F963D7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1524" w:type="dxa"/>
          </w:tcPr>
          <w:p w14:paraId="61BFCA07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58.4</w:t>
            </w:r>
          </w:p>
        </w:tc>
        <w:tc>
          <w:tcPr>
            <w:tcW w:w="1524" w:type="dxa"/>
          </w:tcPr>
          <w:p w14:paraId="15B64E4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524" w:type="dxa"/>
          </w:tcPr>
          <w:p w14:paraId="0DE6BF0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13.3</w:t>
            </w:r>
          </w:p>
        </w:tc>
      </w:tr>
      <w:tr w:rsidR="00E275E2" w:rsidRPr="005B66D9" w14:paraId="6F7DE415" w14:textId="77777777" w:rsidTr="000D3FBC">
        <w:tc>
          <w:tcPr>
            <w:tcW w:w="3256" w:type="dxa"/>
          </w:tcPr>
          <w:p w14:paraId="709BF588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Crying spells</w:t>
            </w:r>
          </w:p>
        </w:tc>
        <w:tc>
          <w:tcPr>
            <w:tcW w:w="1524" w:type="dxa"/>
          </w:tcPr>
          <w:p w14:paraId="2A274ADC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1524" w:type="dxa"/>
          </w:tcPr>
          <w:p w14:paraId="406F9557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524" w:type="dxa"/>
          </w:tcPr>
          <w:p w14:paraId="13C10605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524" w:type="dxa"/>
          </w:tcPr>
          <w:p w14:paraId="6F10B85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10.4</w:t>
            </w:r>
          </w:p>
        </w:tc>
      </w:tr>
      <w:tr w:rsidR="00E275E2" w:rsidRPr="005B66D9" w14:paraId="1610713F" w14:textId="77777777" w:rsidTr="000D3FBC">
        <w:tc>
          <w:tcPr>
            <w:tcW w:w="3256" w:type="dxa"/>
          </w:tcPr>
          <w:p w14:paraId="4BA3F61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Loss of interest in sex</w:t>
            </w:r>
          </w:p>
        </w:tc>
        <w:tc>
          <w:tcPr>
            <w:tcW w:w="1524" w:type="dxa"/>
          </w:tcPr>
          <w:p w14:paraId="6C247897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524" w:type="dxa"/>
          </w:tcPr>
          <w:p w14:paraId="4E332773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41.8</w:t>
            </w:r>
          </w:p>
        </w:tc>
        <w:tc>
          <w:tcPr>
            <w:tcW w:w="1524" w:type="dxa"/>
          </w:tcPr>
          <w:p w14:paraId="1B7D4484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524" w:type="dxa"/>
          </w:tcPr>
          <w:p w14:paraId="2FBA3859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6.3</w:t>
            </w:r>
          </w:p>
        </w:tc>
      </w:tr>
    </w:tbl>
    <w:p w14:paraId="0FD5393C" w14:textId="77777777" w:rsidR="00E275E2" w:rsidRPr="00E114B3" w:rsidRDefault="00E275E2" w:rsidP="00E275E2">
      <w:pPr>
        <w:rPr>
          <w:b/>
          <w:bCs/>
        </w:rPr>
      </w:pPr>
    </w:p>
    <w:p w14:paraId="020160E2" w14:textId="77777777" w:rsidR="00E275E2" w:rsidRDefault="00E275E2" w:rsidP="00E275E2">
      <w:pPr>
        <w:rPr>
          <w:b/>
          <w:bCs/>
          <w:highlight w:val="yellow"/>
        </w:rPr>
      </w:pPr>
    </w:p>
    <w:p w14:paraId="09EE666B" w14:textId="77777777" w:rsidR="00E275E2" w:rsidRPr="00E114B3" w:rsidRDefault="00E275E2" w:rsidP="00E275E2">
      <w:pPr>
        <w:spacing w:line="360" w:lineRule="auto"/>
        <w:rPr>
          <w:b/>
          <w:bCs/>
        </w:rPr>
      </w:pPr>
      <w:r w:rsidRPr="006E3804">
        <w:rPr>
          <w:b/>
          <w:bCs/>
        </w:rPr>
        <w:t>Supplemental file 4: Patients without symptoms at baseline (score 0) who remained without symptoms a</w:t>
      </w:r>
      <w:r>
        <w:rPr>
          <w:b/>
          <w:bCs/>
        </w:rPr>
        <w:t>t</w:t>
      </w:r>
      <w:r w:rsidRPr="006E3804">
        <w:rPr>
          <w:b/>
          <w:bCs/>
        </w:rPr>
        <w:t xml:space="preserve"> 4 months (score 0), or who developed symptoms during the study interval (score 1, 2 or 3).</w:t>
      </w:r>
      <w:r w:rsidRPr="00E114B3">
        <w:rPr>
          <w:b/>
          <w:bCs/>
        </w:rPr>
        <w:t xml:space="preserve"> </w:t>
      </w:r>
    </w:p>
    <w:p w14:paraId="19DBBFB6" w14:textId="77777777" w:rsidR="00E275E2" w:rsidRDefault="00E275E2" w:rsidP="00E275E2"/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3256"/>
        <w:gridCol w:w="1228"/>
        <w:gridCol w:w="1229"/>
        <w:gridCol w:w="1228"/>
        <w:gridCol w:w="1229"/>
        <w:gridCol w:w="1228"/>
        <w:gridCol w:w="1229"/>
      </w:tblGrid>
      <w:tr w:rsidR="00E275E2" w:rsidRPr="005B66D9" w14:paraId="1D871497" w14:textId="77777777" w:rsidTr="000D3FBC">
        <w:trPr>
          <w:jc w:val="center"/>
        </w:trPr>
        <w:tc>
          <w:tcPr>
            <w:tcW w:w="3256" w:type="dxa"/>
          </w:tcPr>
          <w:p w14:paraId="1E56735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Symptom </w:t>
            </w:r>
          </w:p>
        </w:tc>
        <w:tc>
          <w:tcPr>
            <w:tcW w:w="2457" w:type="dxa"/>
            <w:gridSpan w:val="2"/>
          </w:tcPr>
          <w:p w14:paraId="75948199" w14:textId="77777777" w:rsidR="00E275E2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Number of patients without symptoms at baseline</w:t>
            </w:r>
          </w:p>
          <w:p w14:paraId="5D3CC5BA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 (score 0) </w:t>
            </w:r>
          </w:p>
        </w:tc>
        <w:tc>
          <w:tcPr>
            <w:tcW w:w="2457" w:type="dxa"/>
            <w:gridSpan w:val="2"/>
          </w:tcPr>
          <w:p w14:paraId="7F7A4B74" w14:textId="77777777" w:rsidR="00E275E2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Number of patients who reported no change at 4 months</w:t>
            </w:r>
          </w:p>
          <w:p w14:paraId="11ADAE0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(score 0)</w:t>
            </w:r>
          </w:p>
        </w:tc>
        <w:tc>
          <w:tcPr>
            <w:tcW w:w="2457" w:type="dxa"/>
            <w:gridSpan w:val="2"/>
          </w:tcPr>
          <w:p w14:paraId="4EF948C9" w14:textId="77777777" w:rsidR="00E275E2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Number of patients who reported </w:t>
            </w: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 worsening of symptoms</w:t>
            </w: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 at 4 months</w:t>
            </w:r>
          </w:p>
          <w:p w14:paraId="4C6A1A7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(score 1, 2 or 3)</w:t>
            </w:r>
          </w:p>
        </w:tc>
      </w:tr>
      <w:tr w:rsidR="00E275E2" w:rsidRPr="005B66D9" w14:paraId="23EC1BB1" w14:textId="77777777" w:rsidTr="000D3FBC">
        <w:trPr>
          <w:jc w:val="center"/>
        </w:trPr>
        <w:tc>
          <w:tcPr>
            <w:tcW w:w="3256" w:type="dxa"/>
          </w:tcPr>
          <w:p w14:paraId="622D9CE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8" w:type="dxa"/>
          </w:tcPr>
          <w:p w14:paraId="0AE91EAA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29" w:type="dxa"/>
          </w:tcPr>
          <w:p w14:paraId="2C4A23F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228" w:type="dxa"/>
          </w:tcPr>
          <w:p w14:paraId="3351B9A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FF0000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29" w:type="dxa"/>
          </w:tcPr>
          <w:p w14:paraId="614B3099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28" w:type="dxa"/>
          </w:tcPr>
          <w:p w14:paraId="1C9458F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229" w:type="dxa"/>
          </w:tcPr>
          <w:p w14:paraId="0226C1F9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E275E2" w:rsidRPr="005B66D9" w14:paraId="749AFE2E" w14:textId="77777777" w:rsidTr="000D3FBC">
        <w:trPr>
          <w:jc w:val="center"/>
        </w:trPr>
        <w:tc>
          <w:tcPr>
            <w:tcW w:w="10627" w:type="dxa"/>
            <w:gridSpan w:val="7"/>
          </w:tcPr>
          <w:p w14:paraId="33EF0B8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Cognitive symptoms</w:t>
            </w:r>
          </w:p>
        </w:tc>
      </w:tr>
      <w:tr w:rsidR="00E275E2" w:rsidRPr="005B66D9" w14:paraId="657FEA6D" w14:textId="77777777" w:rsidTr="000D3FBC">
        <w:trPr>
          <w:jc w:val="center"/>
        </w:trPr>
        <w:tc>
          <w:tcPr>
            <w:tcW w:w="3256" w:type="dxa"/>
          </w:tcPr>
          <w:p w14:paraId="7916225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Feeling tired or lacking in energy</w:t>
            </w:r>
          </w:p>
        </w:tc>
        <w:tc>
          <w:tcPr>
            <w:tcW w:w="1228" w:type="dxa"/>
          </w:tcPr>
          <w:p w14:paraId="6131737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29" w:type="dxa"/>
          </w:tcPr>
          <w:p w14:paraId="4128B903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1228" w:type="dxa"/>
          </w:tcPr>
          <w:p w14:paraId="524E74D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9" w:type="dxa"/>
          </w:tcPr>
          <w:p w14:paraId="26E44FC4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1228" w:type="dxa"/>
          </w:tcPr>
          <w:p w14:paraId="1FD4E3E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229" w:type="dxa"/>
          </w:tcPr>
          <w:p w14:paraId="4536E1C4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5.1</w:t>
            </w:r>
          </w:p>
        </w:tc>
      </w:tr>
      <w:tr w:rsidR="00E275E2" w:rsidRPr="005B66D9" w14:paraId="59B1A6AD" w14:textId="77777777" w:rsidTr="000D3FBC">
        <w:trPr>
          <w:jc w:val="center"/>
        </w:trPr>
        <w:tc>
          <w:tcPr>
            <w:tcW w:w="3256" w:type="dxa"/>
          </w:tcPr>
          <w:p w14:paraId="775149B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Memory problems</w:t>
            </w:r>
          </w:p>
        </w:tc>
        <w:tc>
          <w:tcPr>
            <w:tcW w:w="1228" w:type="dxa"/>
          </w:tcPr>
          <w:p w14:paraId="0485BD76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229" w:type="dxa"/>
          </w:tcPr>
          <w:p w14:paraId="19C21264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9.4</w:t>
            </w:r>
          </w:p>
        </w:tc>
        <w:tc>
          <w:tcPr>
            <w:tcW w:w="1228" w:type="dxa"/>
          </w:tcPr>
          <w:p w14:paraId="4548347C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29" w:type="dxa"/>
          </w:tcPr>
          <w:p w14:paraId="7E124EB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5.9</w:t>
            </w:r>
          </w:p>
        </w:tc>
        <w:tc>
          <w:tcPr>
            <w:tcW w:w="1228" w:type="dxa"/>
          </w:tcPr>
          <w:p w14:paraId="1F61A76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29" w:type="dxa"/>
          </w:tcPr>
          <w:p w14:paraId="005F0E3B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3.5</w:t>
            </w:r>
          </w:p>
        </w:tc>
      </w:tr>
      <w:tr w:rsidR="00E275E2" w:rsidRPr="005B66D9" w14:paraId="704E34F0" w14:textId="77777777" w:rsidTr="000D3FBC">
        <w:trPr>
          <w:jc w:val="center"/>
        </w:trPr>
        <w:tc>
          <w:tcPr>
            <w:tcW w:w="3256" w:type="dxa"/>
          </w:tcPr>
          <w:p w14:paraId="0F54325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Difficulty in concentrating </w:t>
            </w:r>
          </w:p>
        </w:tc>
        <w:tc>
          <w:tcPr>
            <w:tcW w:w="1228" w:type="dxa"/>
          </w:tcPr>
          <w:p w14:paraId="2C1CD0C9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229" w:type="dxa"/>
          </w:tcPr>
          <w:p w14:paraId="68826EE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16.3</w:t>
            </w:r>
          </w:p>
        </w:tc>
        <w:tc>
          <w:tcPr>
            <w:tcW w:w="1228" w:type="dxa"/>
          </w:tcPr>
          <w:p w14:paraId="6EE69E57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229" w:type="dxa"/>
          </w:tcPr>
          <w:p w14:paraId="20554F7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1228" w:type="dxa"/>
          </w:tcPr>
          <w:p w14:paraId="03D561D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229" w:type="dxa"/>
          </w:tcPr>
          <w:p w14:paraId="2C16588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6.1</w:t>
            </w:r>
          </w:p>
        </w:tc>
      </w:tr>
      <w:tr w:rsidR="00E275E2" w:rsidRPr="005B66D9" w14:paraId="72526B6D" w14:textId="77777777" w:rsidTr="000D3FBC">
        <w:trPr>
          <w:jc w:val="center"/>
        </w:trPr>
        <w:tc>
          <w:tcPr>
            <w:tcW w:w="10627" w:type="dxa"/>
            <w:gridSpan w:val="7"/>
          </w:tcPr>
          <w:p w14:paraId="0351C07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5B9BD5" w:themeColor="accent5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Mood symptoms</w:t>
            </w:r>
          </w:p>
        </w:tc>
      </w:tr>
      <w:tr w:rsidR="00E275E2" w:rsidRPr="005B66D9" w14:paraId="7C842C4C" w14:textId="77777777" w:rsidTr="000D3FBC">
        <w:trPr>
          <w:jc w:val="center"/>
        </w:trPr>
        <w:tc>
          <w:tcPr>
            <w:tcW w:w="3256" w:type="dxa"/>
          </w:tcPr>
          <w:p w14:paraId="5EF023A4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Feeling tense or nervous</w:t>
            </w:r>
          </w:p>
        </w:tc>
        <w:tc>
          <w:tcPr>
            <w:tcW w:w="1228" w:type="dxa"/>
          </w:tcPr>
          <w:p w14:paraId="3D9442B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229" w:type="dxa"/>
          </w:tcPr>
          <w:p w14:paraId="7BCF3A4B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18.6</w:t>
            </w:r>
          </w:p>
        </w:tc>
        <w:tc>
          <w:tcPr>
            <w:tcW w:w="1228" w:type="dxa"/>
          </w:tcPr>
          <w:p w14:paraId="57FC3FB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229" w:type="dxa"/>
          </w:tcPr>
          <w:p w14:paraId="03251BB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11.6</w:t>
            </w:r>
          </w:p>
        </w:tc>
        <w:tc>
          <w:tcPr>
            <w:tcW w:w="1228" w:type="dxa"/>
          </w:tcPr>
          <w:p w14:paraId="41A3D80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229" w:type="dxa"/>
          </w:tcPr>
          <w:p w14:paraId="45A24029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7.1</w:t>
            </w:r>
          </w:p>
        </w:tc>
      </w:tr>
      <w:tr w:rsidR="00E275E2" w:rsidRPr="005B66D9" w14:paraId="32EB9323" w14:textId="77777777" w:rsidTr="000D3FBC">
        <w:trPr>
          <w:jc w:val="center"/>
        </w:trPr>
        <w:tc>
          <w:tcPr>
            <w:tcW w:w="3256" w:type="dxa"/>
          </w:tcPr>
          <w:p w14:paraId="75A463C8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Irritability</w:t>
            </w:r>
          </w:p>
        </w:tc>
        <w:tc>
          <w:tcPr>
            <w:tcW w:w="1228" w:type="dxa"/>
          </w:tcPr>
          <w:p w14:paraId="3E94D961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229" w:type="dxa"/>
          </w:tcPr>
          <w:p w14:paraId="6F644377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23.1</w:t>
            </w:r>
          </w:p>
        </w:tc>
        <w:tc>
          <w:tcPr>
            <w:tcW w:w="1228" w:type="dxa"/>
          </w:tcPr>
          <w:p w14:paraId="747D1547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229" w:type="dxa"/>
          </w:tcPr>
          <w:p w14:paraId="7DA637F4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14.1</w:t>
            </w:r>
          </w:p>
        </w:tc>
        <w:tc>
          <w:tcPr>
            <w:tcW w:w="1228" w:type="dxa"/>
          </w:tcPr>
          <w:p w14:paraId="6CBD92E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229" w:type="dxa"/>
          </w:tcPr>
          <w:p w14:paraId="3FB8E30F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9.0</w:t>
            </w:r>
          </w:p>
        </w:tc>
      </w:tr>
      <w:tr w:rsidR="00E275E2" w:rsidRPr="005B66D9" w14:paraId="73730F47" w14:textId="77777777" w:rsidTr="000D3FBC">
        <w:trPr>
          <w:jc w:val="center"/>
        </w:trPr>
        <w:tc>
          <w:tcPr>
            <w:tcW w:w="3256" w:type="dxa"/>
          </w:tcPr>
          <w:p w14:paraId="127873A5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Feeling unhappy or depressed</w:t>
            </w:r>
          </w:p>
        </w:tc>
        <w:tc>
          <w:tcPr>
            <w:tcW w:w="1228" w:type="dxa"/>
          </w:tcPr>
          <w:p w14:paraId="31F930D2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229" w:type="dxa"/>
          </w:tcPr>
          <w:p w14:paraId="3FD2C4C0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35.9</w:t>
            </w:r>
          </w:p>
        </w:tc>
        <w:tc>
          <w:tcPr>
            <w:tcW w:w="1228" w:type="dxa"/>
          </w:tcPr>
          <w:p w14:paraId="13D2D923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229" w:type="dxa"/>
          </w:tcPr>
          <w:p w14:paraId="1AE0CFF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27.1</w:t>
            </w:r>
          </w:p>
        </w:tc>
        <w:tc>
          <w:tcPr>
            <w:tcW w:w="1228" w:type="dxa"/>
          </w:tcPr>
          <w:p w14:paraId="3D96C558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29" w:type="dxa"/>
          </w:tcPr>
          <w:p w14:paraId="5C1D848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8.8</w:t>
            </w:r>
          </w:p>
        </w:tc>
      </w:tr>
      <w:tr w:rsidR="00E275E2" w:rsidRPr="005B66D9" w14:paraId="7BA29A8D" w14:textId="77777777" w:rsidTr="000D3FBC">
        <w:trPr>
          <w:jc w:val="center"/>
        </w:trPr>
        <w:tc>
          <w:tcPr>
            <w:tcW w:w="3256" w:type="dxa"/>
          </w:tcPr>
          <w:p w14:paraId="201E12E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Loss of interest in most things</w:t>
            </w:r>
          </w:p>
        </w:tc>
        <w:tc>
          <w:tcPr>
            <w:tcW w:w="1228" w:type="dxa"/>
          </w:tcPr>
          <w:p w14:paraId="3CC6ED6C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229" w:type="dxa"/>
          </w:tcPr>
          <w:p w14:paraId="368F1E1A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36.3</w:t>
            </w:r>
          </w:p>
        </w:tc>
        <w:tc>
          <w:tcPr>
            <w:tcW w:w="1228" w:type="dxa"/>
          </w:tcPr>
          <w:p w14:paraId="2B82AB6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1229" w:type="dxa"/>
          </w:tcPr>
          <w:p w14:paraId="4EF7689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28.0</w:t>
            </w:r>
          </w:p>
        </w:tc>
        <w:tc>
          <w:tcPr>
            <w:tcW w:w="1228" w:type="dxa"/>
          </w:tcPr>
          <w:p w14:paraId="0474233B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229" w:type="dxa"/>
          </w:tcPr>
          <w:p w14:paraId="76782EA6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8.2</w:t>
            </w:r>
          </w:p>
        </w:tc>
      </w:tr>
      <w:tr w:rsidR="00E275E2" w:rsidRPr="005B66D9" w14:paraId="59380257" w14:textId="77777777" w:rsidTr="000D3FBC">
        <w:trPr>
          <w:jc w:val="center"/>
        </w:trPr>
        <w:tc>
          <w:tcPr>
            <w:tcW w:w="3256" w:type="dxa"/>
          </w:tcPr>
          <w:p w14:paraId="281003F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Attacks of anxiety of panic </w:t>
            </w:r>
          </w:p>
        </w:tc>
        <w:tc>
          <w:tcPr>
            <w:tcW w:w="1228" w:type="dxa"/>
          </w:tcPr>
          <w:p w14:paraId="0975E8FD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29" w:type="dxa"/>
          </w:tcPr>
          <w:p w14:paraId="0B77F0DA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43.1</w:t>
            </w:r>
          </w:p>
        </w:tc>
        <w:tc>
          <w:tcPr>
            <w:tcW w:w="1228" w:type="dxa"/>
          </w:tcPr>
          <w:p w14:paraId="135FA4DA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229" w:type="dxa"/>
          </w:tcPr>
          <w:p w14:paraId="574407E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33.9</w:t>
            </w:r>
          </w:p>
        </w:tc>
        <w:tc>
          <w:tcPr>
            <w:tcW w:w="1228" w:type="dxa"/>
          </w:tcPr>
          <w:p w14:paraId="67EEFD8E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29" w:type="dxa"/>
          </w:tcPr>
          <w:p w14:paraId="568220FA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9.2</w:t>
            </w:r>
          </w:p>
        </w:tc>
      </w:tr>
      <w:tr w:rsidR="00E275E2" w:rsidRPr="005B66D9" w14:paraId="54AC8EFF" w14:textId="77777777" w:rsidTr="000D3FBC">
        <w:trPr>
          <w:jc w:val="center"/>
        </w:trPr>
        <w:tc>
          <w:tcPr>
            <w:tcW w:w="3256" w:type="dxa"/>
          </w:tcPr>
          <w:p w14:paraId="54BEB68B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Crying spells</w:t>
            </w:r>
          </w:p>
        </w:tc>
        <w:tc>
          <w:tcPr>
            <w:tcW w:w="1228" w:type="dxa"/>
          </w:tcPr>
          <w:p w14:paraId="336DE4C3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1229" w:type="dxa"/>
          </w:tcPr>
          <w:p w14:paraId="19EDE6C2" w14:textId="77777777" w:rsidR="00E275E2" w:rsidRPr="005B66D9" w:rsidRDefault="00E275E2" w:rsidP="000D3FB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58.4</w:t>
            </w:r>
          </w:p>
        </w:tc>
        <w:tc>
          <w:tcPr>
            <w:tcW w:w="1228" w:type="dxa"/>
          </w:tcPr>
          <w:p w14:paraId="56BA52C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229" w:type="dxa"/>
          </w:tcPr>
          <w:p w14:paraId="45058B62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51.0</w:t>
            </w:r>
          </w:p>
        </w:tc>
        <w:tc>
          <w:tcPr>
            <w:tcW w:w="1228" w:type="dxa"/>
          </w:tcPr>
          <w:p w14:paraId="00C0FD35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229" w:type="dxa"/>
          </w:tcPr>
          <w:p w14:paraId="06BE7C2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7.5</w:t>
            </w:r>
          </w:p>
        </w:tc>
      </w:tr>
      <w:tr w:rsidR="00E275E2" w:rsidRPr="005B66D9" w14:paraId="00ABAFF2" w14:textId="77777777" w:rsidTr="000D3FBC">
        <w:trPr>
          <w:jc w:val="center"/>
        </w:trPr>
        <w:tc>
          <w:tcPr>
            <w:tcW w:w="3256" w:type="dxa"/>
          </w:tcPr>
          <w:p w14:paraId="7AF6BAE4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B66D9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Loss of interest in sex</w:t>
            </w:r>
          </w:p>
        </w:tc>
        <w:tc>
          <w:tcPr>
            <w:tcW w:w="1228" w:type="dxa"/>
          </w:tcPr>
          <w:p w14:paraId="666CB4C9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14:paraId="73607BE0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8" w:type="dxa"/>
          </w:tcPr>
          <w:p w14:paraId="577D400D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14:paraId="7B0F2057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8" w:type="dxa"/>
          </w:tcPr>
          <w:p w14:paraId="0E589FD8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9" w:type="dxa"/>
          </w:tcPr>
          <w:p w14:paraId="78F8ED11" w14:textId="77777777" w:rsidR="00E275E2" w:rsidRPr="005B66D9" w:rsidRDefault="00E275E2" w:rsidP="000D3FBC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1AD9559F" w14:textId="77777777" w:rsidR="00000000" w:rsidRDefault="00000000"/>
    <w:sectPr w:rsidR="004D5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E2"/>
    <w:rsid w:val="000F48DB"/>
    <w:rsid w:val="002879E9"/>
    <w:rsid w:val="004B5296"/>
    <w:rsid w:val="00A652DC"/>
    <w:rsid w:val="00B7103A"/>
    <w:rsid w:val="00C667C3"/>
    <w:rsid w:val="00E2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0A2FA"/>
  <w15:chartTrackingRefBased/>
  <w15:docId w15:val="{7CEF4D17-133E-4FCE-8861-77594BC1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5E2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E275E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275E2"/>
  </w:style>
  <w:style w:type="character" w:customStyle="1" w:styleId="paragraphChar">
    <w:name w:val="paragraph Char"/>
    <w:basedOn w:val="DefaultParagraphFont"/>
    <w:link w:val="paragraph"/>
    <w:rsid w:val="00E275E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ompact">
    <w:name w:val="Compact"/>
    <w:basedOn w:val="BodyText"/>
    <w:qFormat/>
    <w:rsid w:val="00E275E2"/>
    <w:pPr>
      <w:spacing w:before="36" w:after="36"/>
      <w:jc w:val="both"/>
    </w:pPr>
    <w:rPr>
      <w:rFonts w:asciiTheme="majorBidi" w:hAnsiTheme="majorBidi"/>
      <w:kern w:val="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E275E2"/>
    <w:pPr>
      <w:spacing w:after="0" w:line="240" w:lineRule="auto"/>
    </w:pPr>
    <w:rPr>
      <w:rFonts w:eastAsia="MS Mincho" w:hAnsi="Cambria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275E2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E275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75E2"/>
    <w:rPr>
      <w:kern w:val="2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4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skitech</dc:creator>
  <cp:keywords/>
  <dc:description/>
  <cp:lastModifiedBy>Sarah Glynne</cp:lastModifiedBy>
  <cp:revision>2</cp:revision>
  <dcterms:created xsi:type="dcterms:W3CDTF">2024-09-09T07:30:00Z</dcterms:created>
  <dcterms:modified xsi:type="dcterms:W3CDTF">2024-09-09T07:30:00Z</dcterms:modified>
</cp:coreProperties>
</file>