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E3FA" w14:textId="67E8FC34" w:rsidR="001331BB" w:rsidRDefault="001331BB">
      <w:pPr>
        <w:rPr>
          <w:rFonts w:ascii="Times New Roman" w:hAnsi="Times New Roman" w:cs="Times New Roman"/>
        </w:rPr>
      </w:pPr>
      <w:r>
        <w:rPr>
          <w:rFonts w:ascii="Times New Roman" w:hAnsi="Times New Roman" w:cs="Times New Roman"/>
        </w:rPr>
        <w:t xml:space="preserve">Supplementary File to </w:t>
      </w:r>
      <w:r w:rsidR="00B637DA">
        <w:rPr>
          <w:rFonts w:ascii="Times New Roman" w:hAnsi="Times New Roman" w:cs="Times New Roman"/>
        </w:rPr>
        <w:t>Groening ACQUA-D-21-00114</w:t>
      </w:r>
    </w:p>
    <w:p w14:paraId="7DCCC300" w14:textId="77777777" w:rsidR="001331BB" w:rsidRDefault="001331BB">
      <w:pPr>
        <w:rPr>
          <w:rFonts w:ascii="Times New Roman" w:hAnsi="Times New Roman" w:cs="Times New Roman"/>
        </w:rPr>
      </w:pPr>
    </w:p>
    <w:p w14:paraId="261A1338" w14:textId="735ACF39" w:rsidR="00EC4A42" w:rsidRDefault="00EC4A42">
      <w:pPr>
        <w:rPr>
          <w:rFonts w:ascii="Times New Roman" w:hAnsi="Times New Roman" w:cs="Times New Roman"/>
        </w:rPr>
      </w:pPr>
      <w:r w:rsidRPr="00B637DA">
        <w:rPr>
          <w:rFonts w:ascii="Times New Roman" w:hAnsi="Times New Roman" w:cs="Times New Roman"/>
          <w:b/>
          <w:bCs/>
        </w:rPr>
        <w:t>Annex A:</w:t>
      </w:r>
      <w:r>
        <w:rPr>
          <w:rFonts w:ascii="Times New Roman" w:hAnsi="Times New Roman" w:cs="Times New Roman"/>
        </w:rPr>
        <w:t xml:space="preserve"> Example of the general calculation process as performed in the supplementary spreadsheet template by use of published </w:t>
      </w:r>
      <w:r w:rsidRPr="00EC4A42">
        <w:rPr>
          <w:rFonts w:ascii="Times New Roman" w:hAnsi="Times New Roman" w:cs="Times New Roman"/>
          <w:i/>
          <w:iCs/>
        </w:rPr>
        <w:t>δ</w:t>
      </w:r>
      <w:r w:rsidRPr="009E4A54">
        <w:rPr>
          <w:rFonts w:ascii="Times New Roman" w:hAnsi="Times New Roman" w:cs="Times New Roman"/>
          <w:vertAlign w:val="superscript"/>
        </w:rPr>
        <w:t>13</w:t>
      </w:r>
      <w:r>
        <w:rPr>
          <w:rFonts w:ascii="Times New Roman" w:hAnsi="Times New Roman" w:cs="Times New Roman"/>
        </w:rPr>
        <w:t>C data for USGS64 Glycine.</w:t>
      </w:r>
    </w:p>
    <w:p w14:paraId="72AEF087" w14:textId="22A7F1E7" w:rsidR="00AD6A99" w:rsidRPr="00A671F7" w:rsidRDefault="00AD6A99">
      <w:pPr>
        <w:rPr>
          <w:rFonts w:ascii="Times New Roman" w:hAnsi="Times New Roman" w:cs="Times New Roman"/>
        </w:rPr>
      </w:pPr>
      <w:r w:rsidRPr="00A671F7">
        <w:rPr>
          <w:rFonts w:ascii="Times New Roman" w:hAnsi="Times New Roman" w:cs="Times New Roman"/>
        </w:rPr>
        <w:t xml:space="preserve">The whole evaluation </w:t>
      </w:r>
      <w:r w:rsidR="00A671F7" w:rsidRPr="00A671F7">
        <w:rPr>
          <w:rFonts w:ascii="Times New Roman" w:hAnsi="Times New Roman" w:cs="Times New Roman"/>
        </w:rPr>
        <w:t>process is</w:t>
      </w:r>
      <w:r w:rsidRPr="00A671F7">
        <w:rPr>
          <w:rFonts w:ascii="Times New Roman" w:hAnsi="Times New Roman" w:cs="Times New Roman"/>
        </w:rPr>
        <w:t xml:space="preserve"> explained on one real example: </w:t>
      </w:r>
      <w:r w:rsidR="009E04C1">
        <w:rPr>
          <w:rFonts w:ascii="Times New Roman" w:hAnsi="Times New Roman" w:cs="Times New Roman"/>
        </w:rPr>
        <w:t xml:space="preserve">the </w:t>
      </w:r>
      <w:r w:rsidRPr="00A671F7">
        <w:rPr>
          <w:rFonts w:ascii="Times New Roman" w:hAnsi="Times New Roman" w:cs="Times New Roman"/>
        </w:rPr>
        <w:t xml:space="preserve">re-evaluation of USGS54 Glycine, as published in </w:t>
      </w:r>
      <w:proofErr w:type="spellStart"/>
      <w:r w:rsidRPr="00A671F7">
        <w:rPr>
          <w:rFonts w:ascii="Times New Roman" w:hAnsi="Times New Roman" w:cs="Times New Roman"/>
        </w:rPr>
        <w:t>Schimmelmann</w:t>
      </w:r>
      <w:proofErr w:type="spellEnd"/>
      <w:r w:rsidRPr="00A671F7">
        <w:rPr>
          <w:rFonts w:ascii="Times New Roman" w:hAnsi="Times New Roman" w:cs="Times New Roman"/>
        </w:rPr>
        <w:t xml:space="preserve"> et al. (2016).</w:t>
      </w:r>
      <w:r w:rsidR="009E04C1">
        <w:rPr>
          <w:rFonts w:ascii="Times New Roman" w:hAnsi="Times New Roman" w:cs="Times New Roman"/>
        </w:rPr>
        <w:t xml:space="preserve"> This constitutes one of the most complicated cases and can exemplify the needed approximations and limits</w:t>
      </w:r>
      <w:r w:rsidR="00EC4A42">
        <w:rPr>
          <w:rFonts w:ascii="Times New Roman" w:hAnsi="Times New Roman" w:cs="Times New Roman"/>
        </w:rPr>
        <w:t xml:space="preserve">, </w:t>
      </w:r>
      <w:proofErr w:type="gramStart"/>
      <w:r w:rsidR="00EC4A42">
        <w:rPr>
          <w:rFonts w:ascii="Times New Roman" w:hAnsi="Times New Roman" w:cs="Times New Roman"/>
        </w:rPr>
        <w:t>however</w:t>
      </w:r>
      <w:proofErr w:type="gramEnd"/>
      <w:r w:rsidR="00EC4A42">
        <w:rPr>
          <w:rFonts w:ascii="Times New Roman" w:hAnsi="Times New Roman" w:cs="Times New Roman"/>
        </w:rPr>
        <w:t xml:space="preserve"> provide</w:t>
      </w:r>
      <w:r w:rsidR="00966B2B">
        <w:rPr>
          <w:rFonts w:ascii="Times New Roman" w:hAnsi="Times New Roman" w:cs="Times New Roman"/>
        </w:rPr>
        <w:t>s</w:t>
      </w:r>
      <w:r w:rsidR="00EC4A42">
        <w:rPr>
          <w:rFonts w:ascii="Times New Roman" w:hAnsi="Times New Roman" w:cs="Times New Roman"/>
        </w:rPr>
        <w:t xml:space="preserve"> clear evidence for a problem with the original reported data. </w:t>
      </w:r>
      <w:r w:rsidRPr="00A671F7">
        <w:rPr>
          <w:rFonts w:ascii="Times New Roman" w:hAnsi="Times New Roman" w:cs="Times New Roman"/>
        </w:rPr>
        <w:t xml:space="preserve">The input values </w:t>
      </w:r>
      <w:r w:rsidR="00EC4A42">
        <w:rPr>
          <w:rFonts w:ascii="Times New Roman" w:hAnsi="Times New Roman" w:cs="Times New Roman"/>
        </w:rPr>
        <w:t xml:space="preserve">for the calculation </w:t>
      </w:r>
      <w:r w:rsidRPr="00A671F7">
        <w:rPr>
          <w:rFonts w:ascii="Times New Roman" w:hAnsi="Times New Roman" w:cs="Times New Roman"/>
        </w:rPr>
        <w:t xml:space="preserve">are taken from the supplementary file </w:t>
      </w:r>
      <w:r w:rsidR="00966B2B">
        <w:rPr>
          <w:rFonts w:ascii="Times New Roman" w:hAnsi="Times New Roman" w:cs="Times New Roman"/>
        </w:rPr>
        <w:t xml:space="preserve">of that publication </w:t>
      </w:r>
      <w:r w:rsidR="00A671F7">
        <w:rPr>
          <w:rFonts w:ascii="Times New Roman" w:hAnsi="Times New Roman" w:cs="Times New Roman"/>
        </w:rPr>
        <w:t xml:space="preserve">(worksheet S4-delta13C-RM-uncertainties) </w:t>
      </w:r>
      <w:r w:rsidRPr="00A671F7">
        <w:rPr>
          <w:rFonts w:ascii="Times New Roman" w:hAnsi="Times New Roman" w:cs="Times New Roman"/>
        </w:rPr>
        <w:t xml:space="preserve">and </w:t>
      </w:r>
      <w:r w:rsidR="00966B2B">
        <w:rPr>
          <w:rFonts w:ascii="Times New Roman" w:hAnsi="Times New Roman" w:cs="Times New Roman"/>
        </w:rPr>
        <w:t xml:space="preserve">they </w:t>
      </w:r>
      <w:r w:rsidRPr="00A671F7">
        <w:rPr>
          <w:rFonts w:ascii="Times New Roman" w:hAnsi="Times New Roman" w:cs="Times New Roman"/>
        </w:rPr>
        <w:t>are shown in the table below</w:t>
      </w:r>
      <w:r w:rsidR="009E4A54">
        <w:rPr>
          <w:rFonts w:ascii="Times New Roman" w:hAnsi="Times New Roman" w:cs="Times New Roman"/>
        </w:rPr>
        <w:t>. The p</w:t>
      </w:r>
      <w:r w:rsidR="009E4A54" w:rsidRPr="00A671F7">
        <w:rPr>
          <w:rFonts w:ascii="Times New Roman" w:hAnsi="Times New Roman" w:cs="Times New Roman"/>
        </w:rPr>
        <w:t xml:space="preserve">ublished </w:t>
      </w:r>
      <w:r w:rsidR="009E4A54" w:rsidRPr="00EC4A42">
        <w:rPr>
          <w:rFonts w:ascii="Times New Roman" w:hAnsi="Times New Roman" w:cs="Times New Roman"/>
          <w:i/>
          <w:iCs/>
        </w:rPr>
        <w:t>δ</w:t>
      </w:r>
      <w:r w:rsidR="009E4A54" w:rsidRPr="009E4A54">
        <w:rPr>
          <w:rFonts w:ascii="Times New Roman" w:hAnsi="Times New Roman" w:cs="Times New Roman"/>
          <w:vertAlign w:val="superscript"/>
        </w:rPr>
        <w:t>13</w:t>
      </w:r>
      <w:r w:rsidR="009E4A54">
        <w:rPr>
          <w:rFonts w:ascii="Times New Roman" w:hAnsi="Times New Roman" w:cs="Times New Roman"/>
        </w:rPr>
        <w:t xml:space="preserve">C </w:t>
      </w:r>
      <w:r w:rsidR="009E4A54" w:rsidRPr="009E4A54">
        <w:rPr>
          <w:rFonts w:ascii="Times New Roman" w:hAnsi="Times New Roman" w:cs="Times New Roman"/>
        </w:rPr>
        <w:t>value</w:t>
      </w:r>
      <w:r w:rsidR="009E4A54">
        <w:rPr>
          <w:rFonts w:ascii="Times New Roman" w:hAnsi="Times New Roman" w:cs="Times New Roman"/>
        </w:rPr>
        <w:t xml:space="preserve"> for USGS64 </w:t>
      </w:r>
      <w:r w:rsidR="00EC4A42">
        <w:rPr>
          <w:rFonts w:ascii="Times New Roman" w:hAnsi="Times New Roman" w:cs="Times New Roman"/>
        </w:rPr>
        <w:t xml:space="preserve">has been </w:t>
      </w:r>
      <w:r w:rsidR="009E4A54" w:rsidRPr="00A671F7">
        <w:rPr>
          <w:rFonts w:ascii="Times New Roman" w:hAnsi="Times New Roman" w:cs="Times New Roman"/>
        </w:rPr>
        <w:t>-40.81 ± 0.04‰</w:t>
      </w:r>
      <w:r w:rsidR="009E4A54">
        <w:rPr>
          <w:rFonts w:ascii="Times New Roman" w:hAnsi="Times New Roman" w:cs="Times New Roman"/>
        </w:rPr>
        <w:t>.</w:t>
      </w:r>
    </w:p>
    <w:p w14:paraId="1CCAEB3E" w14:textId="469DD582" w:rsidR="00AD6A99" w:rsidRPr="004F32E4" w:rsidRDefault="00AD6A99">
      <w:pPr>
        <w:rPr>
          <w:rFonts w:ascii="Times New Roman" w:hAnsi="Times New Roman" w:cs="Times New Roman"/>
          <w:sz w:val="18"/>
          <w:szCs w:val="18"/>
        </w:rPr>
      </w:pPr>
      <w:r w:rsidRPr="004F32E4">
        <w:rPr>
          <w:rFonts w:ascii="Times New Roman" w:hAnsi="Times New Roman" w:cs="Times New Roman"/>
          <w:sz w:val="18"/>
          <w:szCs w:val="18"/>
        </w:rPr>
        <w:t xml:space="preserve">Table </w:t>
      </w:r>
      <w:r w:rsidR="004F32E4">
        <w:rPr>
          <w:rFonts w:ascii="Times New Roman" w:hAnsi="Times New Roman" w:cs="Times New Roman"/>
          <w:sz w:val="18"/>
          <w:szCs w:val="18"/>
        </w:rPr>
        <w:t>A.1</w:t>
      </w:r>
      <w:r w:rsidRPr="004F32E4">
        <w:rPr>
          <w:rFonts w:ascii="Times New Roman" w:hAnsi="Times New Roman" w:cs="Times New Roman"/>
          <w:sz w:val="18"/>
          <w:szCs w:val="18"/>
        </w:rPr>
        <w:t>:</w:t>
      </w:r>
      <w:r w:rsidR="00EC06E1" w:rsidRPr="004F32E4">
        <w:rPr>
          <w:rFonts w:ascii="Times New Roman" w:hAnsi="Times New Roman" w:cs="Times New Roman"/>
          <w:sz w:val="18"/>
          <w:szCs w:val="18"/>
        </w:rPr>
        <w:t xml:space="preserve"> </w:t>
      </w:r>
      <w:r w:rsidR="009E4A54" w:rsidRPr="00EC4A42">
        <w:rPr>
          <w:rFonts w:ascii="Times New Roman" w:hAnsi="Times New Roman" w:cs="Times New Roman"/>
          <w:i/>
          <w:iCs/>
          <w:sz w:val="18"/>
          <w:szCs w:val="18"/>
        </w:rPr>
        <w:t>δ</w:t>
      </w:r>
      <w:r w:rsidR="009E4A54" w:rsidRPr="004F32E4">
        <w:rPr>
          <w:rFonts w:ascii="Times New Roman" w:hAnsi="Times New Roman" w:cs="Times New Roman"/>
          <w:sz w:val="18"/>
          <w:szCs w:val="18"/>
          <w:vertAlign w:val="superscript"/>
        </w:rPr>
        <w:t>13</w:t>
      </w:r>
      <w:r w:rsidR="009E4A54" w:rsidRPr="004F32E4">
        <w:rPr>
          <w:rFonts w:ascii="Times New Roman" w:hAnsi="Times New Roman" w:cs="Times New Roman"/>
          <w:sz w:val="18"/>
          <w:szCs w:val="18"/>
        </w:rPr>
        <w:t>C</w:t>
      </w:r>
      <w:r w:rsidR="00EC06E1" w:rsidRPr="004F32E4">
        <w:rPr>
          <w:rFonts w:ascii="Times New Roman" w:hAnsi="Times New Roman" w:cs="Times New Roman"/>
          <w:sz w:val="18"/>
          <w:szCs w:val="18"/>
        </w:rPr>
        <w:t xml:space="preserve"> </w:t>
      </w:r>
      <w:r w:rsidR="009E4A54" w:rsidRPr="004F32E4">
        <w:rPr>
          <w:rFonts w:ascii="Times New Roman" w:hAnsi="Times New Roman" w:cs="Times New Roman"/>
          <w:sz w:val="18"/>
          <w:szCs w:val="18"/>
        </w:rPr>
        <w:t xml:space="preserve">data </w:t>
      </w:r>
      <w:r w:rsidR="00EC06E1" w:rsidRPr="004F32E4">
        <w:rPr>
          <w:rFonts w:ascii="Times New Roman" w:hAnsi="Times New Roman" w:cs="Times New Roman"/>
          <w:sz w:val="18"/>
          <w:szCs w:val="18"/>
        </w:rPr>
        <w:t>for USGS64 Glycine</w:t>
      </w:r>
      <w:r w:rsidR="004C77F2" w:rsidRPr="004F32E4">
        <w:rPr>
          <w:rFonts w:ascii="Times New Roman" w:hAnsi="Times New Roman" w:cs="Times New Roman"/>
          <w:sz w:val="18"/>
          <w:szCs w:val="18"/>
        </w:rPr>
        <w:t xml:space="preserve"> (all values in ‰)</w:t>
      </w:r>
      <w:r w:rsidR="009E4A54" w:rsidRPr="004F32E4">
        <w:rPr>
          <w:rFonts w:ascii="Times New Roman" w:hAnsi="Times New Roman" w:cs="Times New Roman"/>
          <w:sz w:val="18"/>
          <w:szCs w:val="18"/>
        </w:rPr>
        <w:t>.</w:t>
      </w:r>
      <w:r w:rsidR="004F32E4">
        <w:rPr>
          <w:rFonts w:ascii="Times New Roman" w:hAnsi="Times New Roman" w:cs="Times New Roman"/>
          <w:sz w:val="18"/>
          <w:szCs w:val="18"/>
        </w:rPr>
        <w:t xml:space="preserve"> Each ‘x’ in the last five columns indicate </w:t>
      </w:r>
      <w:r w:rsidR="00966B2B">
        <w:rPr>
          <w:rFonts w:ascii="Times New Roman" w:hAnsi="Times New Roman" w:cs="Times New Roman"/>
          <w:sz w:val="18"/>
          <w:szCs w:val="18"/>
        </w:rPr>
        <w:t xml:space="preserve">the </w:t>
      </w:r>
      <w:r w:rsidR="004F32E4">
        <w:rPr>
          <w:rFonts w:ascii="Times New Roman" w:hAnsi="Times New Roman" w:cs="Times New Roman"/>
          <w:sz w:val="18"/>
          <w:szCs w:val="18"/>
        </w:rPr>
        <w:t xml:space="preserve">used reference materials for calibration by the individual laboratories. No measurement data of these materials were made available, however their measurement uncertainty was compiled in </w:t>
      </w:r>
      <w:proofErr w:type="spellStart"/>
      <w:r w:rsidR="004F32E4">
        <w:rPr>
          <w:rFonts w:ascii="Times New Roman" w:hAnsi="Times New Roman" w:cs="Times New Roman"/>
          <w:sz w:val="18"/>
          <w:szCs w:val="18"/>
        </w:rPr>
        <w:t>colR</w:t>
      </w:r>
      <w:proofErr w:type="spellEnd"/>
      <w:r w:rsidR="004F32E4">
        <w:rPr>
          <w:rFonts w:ascii="Times New Roman" w:hAnsi="Times New Roman" w:cs="Times New Roman"/>
          <w:sz w:val="18"/>
          <w:szCs w:val="18"/>
        </w:rPr>
        <w:t xml:space="preserve"> (‘</w:t>
      </w:r>
      <w:proofErr w:type="spellStart"/>
      <w:proofErr w:type="gramStart"/>
      <w:r w:rsidR="004F32E4">
        <w:rPr>
          <w:rFonts w:ascii="Times New Roman" w:hAnsi="Times New Roman" w:cs="Times New Roman"/>
          <w:sz w:val="18"/>
          <w:szCs w:val="18"/>
        </w:rPr>
        <w:t>sd</w:t>
      </w:r>
      <w:proofErr w:type="spellEnd"/>
      <w:r w:rsidR="004F32E4">
        <w:rPr>
          <w:rFonts w:ascii="Times New Roman" w:hAnsi="Times New Roman" w:cs="Times New Roman"/>
          <w:sz w:val="18"/>
          <w:szCs w:val="18"/>
        </w:rPr>
        <w:t>(</w:t>
      </w:r>
      <w:proofErr w:type="gramEnd"/>
      <w:r w:rsidR="004F32E4">
        <w:rPr>
          <w:rFonts w:ascii="Times New Roman" w:hAnsi="Times New Roman" w:cs="Times New Roman"/>
          <w:sz w:val="18"/>
          <w:szCs w:val="18"/>
        </w:rPr>
        <w:t>RM)’).</w:t>
      </w:r>
    </w:p>
    <w:tbl>
      <w:tblPr>
        <w:tblStyle w:val="TableGrid"/>
        <w:tblW w:w="9209" w:type="dxa"/>
        <w:tblLayout w:type="fixed"/>
        <w:tblLook w:val="04A0" w:firstRow="1" w:lastRow="0" w:firstColumn="1" w:lastColumn="0" w:noHBand="0" w:noVBand="1"/>
      </w:tblPr>
      <w:tblGrid>
        <w:gridCol w:w="715"/>
        <w:gridCol w:w="724"/>
        <w:gridCol w:w="966"/>
        <w:gridCol w:w="547"/>
        <w:gridCol w:w="776"/>
        <w:gridCol w:w="662"/>
        <w:gridCol w:w="850"/>
        <w:gridCol w:w="851"/>
        <w:gridCol w:w="784"/>
        <w:gridCol w:w="947"/>
        <w:gridCol w:w="786"/>
        <w:gridCol w:w="601"/>
      </w:tblGrid>
      <w:tr w:rsidR="009F3B95" w:rsidRPr="00A671F7" w14:paraId="00E37238" w14:textId="4003A7AB" w:rsidTr="00597181">
        <w:tc>
          <w:tcPr>
            <w:tcW w:w="715" w:type="dxa"/>
          </w:tcPr>
          <w:p w14:paraId="0B5C1485" w14:textId="7625535E"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Lab</w:t>
            </w:r>
          </w:p>
        </w:tc>
        <w:tc>
          <w:tcPr>
            <w:tcW w:w="724" w:type="dxa"/>
          </w:tcPr>
          <w:p w14:paraId="668BE989" w14:textId="38D87BA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Mean</w:t>
            </w:r>
          </w:p>
        </w:tc>
        <w:tc>
          <w:tcPr>
            <w:tcW w:w="966" w:type="dxa"/>
          </w:tcPr>
          <w:p w14:paraId="208B27F4" w14:textId="14A48366" w:rsidR="009F3B95" w:rsidRPr="009F3B95" w:rsidRDefault="009F3B95" w:rsidP="00EC06E1">
            <w:pPr>
              <w:rPr>
                <w:rFonts w:ascii="Times New Roman" w:hAnsi="Times New Roman" w:cs="Times New Roman"/>
                <w:b/>
                <w:bCs/>
                <w:sz w:val="16"/>
                <w:szCs w:val="16"/>
              </w:rPr>
            </w:pPr>
            <w:proofErr w:type="spellStart"/>
            <w:r w:rsidRPr="009F3B95">
              <w:rPr>
                <w:rFonts w:ascii="Times New Roman" w:hAnsi="Times New Roman" w:cs="Times New Roman"/>
                <w:b/>
                <w:bCs/>
                <w:sz w:val="16"/>
                <w:szCs w:val="16"/>
              </w:rPr>
              <w:t>unc</w:t>
            </w:r>
            <w:r>
              <w:rPr>
                <w:rFonts w:ascii="Times New Roman" w:hAnsi="Times New Roman" w:cs="Times New Roman"/>
                <w:b/>
                <w:bCs/>
                <w:sz w:val="16"/>
                <w:szCs w:val="16"/>
              </w:rPr>
              <w:t>_c</w:t>
            </w:r>
            <w:proofErr w:type="spellEnd"/>
            <w:r>
              <w:rPr>
                <w:rFonts w:ascii="Times New Roman" w:hAnsi="Times New Roman" w:cs="Times New Roman"/>
                <w:b/>
                <w:bCs/>
                <w:sz w:val="16"/>
                <w:szCs w:val="16"/>
              </w:rPr>
              <w:t xml:space="preserve"> </w:t>
            </w:r>
            <w:r w:rsidRPr="009F3B95">
              <w:rPr>
                <w:rFonts w:ascii="Times New Roman" w:hAnsi="Times New Roman" w:cs="Times New Roman"/>
                <w:b/>
                <w:bCs/>
                <w:sz w:val="16"/>
                <w:szCs w:val="16"/>
              </w:rPr>
              <w:t>(</w:t>
            </w:r>
            <w:proofErr w:type="spellStart"/>
            <w:r w:rsidRPr="009F3B95">
              <w:rPr>
                <w:rFonts w:ascii="Times New Roman" w:hAnsi="Times New Roman" w:cs="Times New Roman"/>
                <w:b/>
                <w:bCs/>
                <w:sz w:val="16"/>
                <w:szCs w:val="16"/>
              </w:rPr>
              <w:t>meas</w:t>
            </w:r>
            <w:proofErr w:type="spellEnd"/>
            <w:r w:rsidRPr="009F3B95">
              <w:rPr>
                <w:rFonts w:ascii="Times New Roman" w:hAnsi="Times New Roman" w:cs="Times New Roman"/>
                <w:b/>
                <w:bCs/>
                <w:sz w:val="16"/>
                <w:szCs w:val="16"/>
              </w:rPr>
              <w:t>)</w:t>
            </w:r>
          </w:p>
        </w:tc>
        <w:tc>
          <w:tcPr>
            <w:tcW w:w="547" w:type="dxa"/>
          </w:tcPr>
          <w:p w14:paraId="158886CC" w14:textId="15871A02"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n</w:t>
            </w:r>
          </w:p>
        </w:tc>
        <w:tc>
          <w:tcPr>
            <w:tcW w:w="776" w:type="dxa"/>
            <w:vAlign w:val="bottom"/>
          </w:tcPr>
          <w:p w14:paraId="31A7FAB4" w14:textId="1A271333"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color w:val="000000"/>
                <w:sz w:val="16"/>
                <w:szCs w:val="16"/>
              </w:rPr>
              <w:t>sd</w:t>
            </w:r>
            <w:proofErr w:type="spellEnd"/>
            <w:r>
              <w:rPr>
                <w:rFonts w:ascii="Times New Roman" w:hAnsi="Times New Roman" w:cs="Times New Roman"/>
                <w:color w:val="000000"/>
                <w:sz w:val="16"/>
                <w:szCs w:val="16"/>
              </w:rPr>
              <w:t xml:space="preserve"> (sample)</w:t>
            </w:r>
          </w:p>
        </w:tc>
        <w:tc>
          <w:tcPr>
            <w:tcW w:w="662" w:type="dxa"/>
            <w:vAlign w:val="bottom"/>
          </w:tcPr>
          <w:p w14:paraId="1449A6E2" w14:textId="3D4543D6"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color w:val="000000"/>
                <w:sz w:val="16"/>
                <w:szCs w:val="16"/>
              </w:rPr>
              <w:t>sd</w:t>
            </w:r>
            <w:proofErr w:type="spellEnd"/>
            <w:r>
              <w:rPr>
                <w:rFonts w:ascii="Times New Roman" w:hAnsi="Times New Roman" w:cs="Times New Roman"/>
                <w:color w:val="000000"/>
                <w:sz w:val="16"/>
                <w:szCs w:val="16"/>
              </w:rPr>
              <w:t xml:space="preserve"> (</w:t>
            </w:r>
            <w:r w:rsidRPr="009F3B95">
              <w:rPr>
                <w:rFonts w:ascii="Times New Roman" w:hAnsi="Times New Roman" w:cs="Times New Roman"/>
                <w:color w:val="000000"/>
                <w:sz w:val="16"/>
                <w:szCs w:val="16"/>
              </w:rPr>
              <w:t>RM</w:t>
            </w:r>
            <w:r>
              <w:rPr>
                <w:rFonts w:ascii="Times New Roman" w:hAnsi="Times New Roman" w:cs="Times New Roman"/>
                <w:color w:val="000000"/>
                <w:sz w:val="16"/>
                <w:szCs w:val="16"/>
              </w:rPr>
              <w:t>)</w:t>
            </w:r>
          </w:p>
        </w:tc>
        <w:tc>
          <w:tcPr>
            <w:tcW w:w="850" w:type="dxa"/>
            <w:vAlign w:val="bottom"/>
          </w:tcPr>
          <w:p w14:paraId="6893D742" w14:textId="45568538"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color w:val="000000"/>
                <w:sz w:val="16"/>
                <w:szCs w:val="16"/>
                <w:u w:val="single"/>
              </w:rPr>
              <w:t>u_RM</w:t>
            </w:r>
            <w:proofErr w:type="spellEnd"/>
            <w:r>
              <w:rPr>
                <w:rFonts w:ascii="Times New Roman" w:hAnsi="Times New Roman" w:cs="Times New Roman"/>
                <w:color w:val="000000"/>
                <w:sz w:val="16"/>
                <w:szCs w:val="16"/>
                <w:u w:val="single"/>
              </w:rPr>
              <w:t xml:space="preserve"> </w:t>
            </w:r>
            <w:r w:rsidRPr="009F3B95">
              <w:rPr>
                <w:rFonts w:ascii="Times New Roman" w:hAnsi="Times New Roman" w:cs="Times New Roman"/>
                <w:color w:val="000000"/>
                <w:sz w:val="16"/>
                <w:szCs w:val="16"/>
                <w:u w:val="single"/>
              </w:rPr>
              <w:t>ass</w:t>
            </w:r>
            <w:r>
              <w:rPr>
                <w:rFonts w:ascii="Times New Roman" w:hAnsi="Times New Roman" w:cs="Times New Roman"/>
                <w:color w:val="000000"/>
                <w:sz w:val="16"/>
                <w:szCs w:val="16"/>
                <w:u w:val="single"/>
              </w:rPr>
              <w:t>igned</w:t>
            </w:r>
          </w:p>
        </w:tc>
        <w:tc>
          <w:tcPr>
            <w:tcW w:w="851" w:type="dxa"/>
          </w:tcPr>
          <w:p w14:paraId="0AB5F0CC" w14:textId="4D6C9642"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LSVEC</w:t>
            </w:r>
          </w:p>
        </w:tc>
        <w:tc>
          <w:tcPr>
            <w:tcW w:w="784" w:type="dxa"/>
            <w:shd w:val="clear" w:color="auto" w:fill="auto"/>
          </w:tcPr>
          <w:p w14:paraId="1DED5A9B" w14:textId="2366ACC0"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NBS19</w:t>
            </w:r>
          </w:p>
        </w:tc>
        <w:tc>
          <w:tcPr>
            <w:tcW w:w="947" w:type="dxa"/>
            <w:shd w:val="clear" w:color="auto" w:fill="auto"/>
          </w:tcPr>
          <w:p w14:paraId="3CF7F85B" w14:textId="7D6F92FF"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USGS40</w:t>
            </w:r>
          </w:p>
        </w:tc>
        <w:tc>
          <w:tcPr>
            <w:tcW w:w="786" w:type="dxa"/>
          </w:tcPr>
          <w:p w14:paraId="5AAE0A33" w14:textId="7B0C38E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sz w:val="16"/>
                <w:szCs w:val="16"/>
              </w:rPr>
              <w:t>USGS41</w:t>
            </w:r>
          </w:p>
        </w:tc>
        <w:tc>
          <w:tcPr>
            <w:tcW w:w="601" w:type="dxa"/>
          </w:tcPr>
          <w:p w14:paraId="674417B2" w14:textId="6A2C3453"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other</w:t>
            </w:r>
          </w:p>
        </w:tc>
      </w:tr>
      <w:tr w:rsidR="009F3B95" w:rsidRPr="00A671F7" w14:paraId="4FEDAA40" w14:textId="3A4DF9EE" w:rsidTr="00597181">
        <w:tc>
          <w:tcPr>
            <w:tcW w:w="715" w:type="dxa"/>
          </w:tcPr>
          <w:p w14:paraId="37DA6843" w14:textId="2C87C011"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sz w:val="16"/>
                <w:szCs w:val="16"/>
              </w:rPr>
              <w:t>colA</w:t>
            </w:r>
            <w:proofErr w:type="spellEnd"/>
          </w:p>
        </w:tc>
        <w:tc>
          <w:tcPr>
            <w:tcW w:w="724" w:type="dxa"/>
          </w:tcPr>
          <w:p w14:paraId="50DE9F71" w14:textId="3E4BCC5E"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sz w:val="16"/>
                <w:szCs w:val="16"/>
              </w:rPr>
              <w:t>colB</w:t>
            </w:r>
            <w:proofErr w:type="spellEnd"/>
          </w:p>
        </w:tc>
        <w:tc>
          <w:tcPr>
            <w:tcW w:w="966" w:type="dxa"/>
          </w:tcPr>
          <w:p w14:paraId="0797885F" w14:textId="3A756D9C"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b/>
                <w:bCs/>
                <w:sz w:val="16"/>
                <w:szCs w:val="16"/>
              </w:rPr>
              <w:t>calculated</w:t>
            </w:r>
            <w:r w:rsidRPr="009F3B95">
              <w:rPr>
                <w:rFonts w:ascii="Times New Roman" w:hAnsi="Times New Roman" w:cs="Times New Roman"/>
                <w:sz w:val="16"/>
                <w:szCs w:val="16"/>
                <w:vertAlign w:val="superscript"/>
              </w:rPr>
              <w:t>*</w:t>
            </w:r>
          </w:p>
        </w:tc>
        <w:tc>
          <w:tcPr>
            <w:tcW w:w="547" w:type="dxa"/>
          </w:tcPr>
          <w:p w14:paraId="5B576194" w14:textId="1BEE4252" w:rsidR="009F3B95" w:rsidRPr="009F3B95" w:rsidRDefault="009F3B95" w:rsidP="00EC06E1">
            <w:pPr>
              <w:rPr>
                <w:rFonts w:ascii="Times New Roman" w:hAnsi="Times New Roman" w:cs="Times New Roman"/>
                <w:sz w:val="16"/>
                <w:szCs w:val="16"/>
              </w:rPr>
            </w:pPr>
            <w:proofErr w:type="spellStart"/>
            <w:r w:rsidRPr="009F3B95">
              <w:rPr>
                <w:rFonts w:ascii="Times New Roman" w:hAnsi="Times New Roman" w:cs="Times New Roman"/>
                <w:sz w:val="16"/>
                <w:szCs w:val="16"/>
              </w:rPr>
              <w:t>colD</w:t>
            </w:r>
            <w:proofErr w:type="spellEnd"/>
          </w:p>
        </w:tc>
        <w:tc>
          <w:tcPr>
            <w:tcW w:w="776" w:type="dxa"/>
            <w:vAlign w:val="bottom"/>
          </w:tcPr>
          <w:p w14:paraId="42474607" w14:textId="69965EC4" w:rsidR="009F3B95" w:rsidRPr="009F3B95" w:rsidRDefault="009F3B95" w:rsidP="00EC06E1">
            <w:pPr>
              <w:rPr>
                <w:rFonts w:ascii="Times New Roman" w:hAnsi="Times New Roman" w:cs="Times New Roman"/>
                <w:color w:val="000000"/>
                <w:sz w:val="16"/>
                <w:szCs w:val="16"/>
              </w:rPr>
            </w:pPr>
            <w:proofErr w:type="spellStart"/>
            <w:r w:rsidRPr="009F3B95">
              <w:rPr>
                <w:rFonts w:ascii="Times New Roman" w:hAnsi="Times New Roman" w:cs="Times New Roman"/>
                <w:color w:val="000000"/>
                <w:sz w:val="16"/>
                <w:szCs w:val="16"/>
              </w:rPr>
              <w:t>colC</w:t>
            </w:r>
            <w:proofErr w:type="spellEnd"/>
          </w:p>
        </w:tc>
        <w:tc>
          <w:tcPr>
            <w:tcW w:w="662" w:type="dxa"/>
            <w:vAlign w:val="bottom"/>
          </w:tcPr>
          <w:p w14:paraId="43565D86" w14:textId="52EFF0C7" w:rsidR="009F3B95" w:rsidRPr="009F3B95" w:rsidRDefault="009F3B95" w:rsidP="00EC06E1">
            <w:pPr>
              <w:rPr>
                <w:rFonts w:ascii="Times New Roman" w:hAnsi="Times New Roman" w:cs="Times New Roman"/>
                <w:color w:val="000000"/>
                <w:sz w:val="16"/>
                <w:szCs w:val="16"/>
              </w:rPr>
            </w:pPr>
            <w:proofErr w:type="spellStart"/>
            <w:r w:rsidRPr="009F3B95">
              <w:rPr>
                <w:rFonts w:ascii="Times New Roman" w:hAnsi="Times New Roman" w:cs="Times New Roman"/>
                <w:color w:val="000000"/>
                <w:sz w:val="16"/>
                <w:szCs w:val="16"/>
              </w:rPr>
              <w:t>colR</w:t>
            </w:r>
            <w:proofErr w:type="spellEnd"/>
          </w:p>
        </w:tc>
        <w:tc>
          <w:tcPr>
            <w:tcW w:w="850" w:type="dxa"/>
            <w:vAlign w:val="bottom"/>
          </w:tcPr>
          <w:p w14:paraId="634EB57E" w14:textId="32671170" w:rsidR="009F3B95" w:rsidRPr="009F3B95" w:rsidRDefault="009F3B95" w:rsidP="00EC06E1">
            <w:pPr>
              <w:rPr>
                <w:rFonts w:ascii="Times New Roman" w:hAnsi="Times New Roman" w:cs="Times New Roman"/>
                <w:color w:val="000000"/>
                <w:sz w:val="16"/>
                <w:szCs w:val="16"/>
                <w:u w:val="single"/>
              </w:rPr>
            </w:pPr>
            <w:proofErr w:type="spellStart"/>
            <w:r w:rsidRPr="009F3B95">
              <w:rPr>
                <w:rFonts w:ascii="Times New Roman" w:hAnsi="Times New Roman" w:cs="Times New Roman"/>
                <w:color w:val="000000"/>
                <w:sz w:val="16"/>
                <w:szCs w:val="16"/>
                <w:u w:val="single"/>
              </w:rPr>
              <w:t>colQ</w:t>
            </w:r>
            <w:proofErr w:type="spellEnd"/>
          </w:p>
        </w:tc>
        <w:tc>
          <w:tcPr>
            <w:tcW w:w="851" w:type="dxa"/>
          </w:tcPr>
          <w:p w14:paraId="5D959E7B" w14:textId="63F5237F" w:rsidR="009F3B95" w:rsidRPr="009F3B95" w:rsidRDefault="00597181" w:rsidP="00EC06E1">
            <w:pPr>
              <w:rPr>
                <w:rFonts w:ascii="Times New Roman" w:hAnsi="Times New Roman" w:cs="Times New Roman"/>
                <w:sz w:val="16"/>
                <w:szCs w:val="16"/>
              </w:rPr>
            </w:pPr>
            <w:proofErr w:type="spellStart"/>
            <w:r>
              <w:rPr>
                <w:rFonts w:ascii="Times New Roman" w:hAnsi="Times New Roman" w:cs="Times New Roman"/>
                <w:sz w:val="16"/>
                <w:szCs w:val="16"/>
              </w:rPr>
              <w:t>colE</w:t>
            </w:r>
            <w:proofErr w:type="spellEnd"/>
          </w:p>
        </w:tc>
        <w:tc>
          <w:tcPr>
            <w:tcW w:w="784" w:type="dxa"/>
          </w:tcPr>
          <w:p w14:paraId="321EBB0C" w14:textId="6FDB68F1" w:rsidR="009F3B95" w:rsidRPr="009F3B95" w:rsidRDefault="00597181" w:rsidP="00EC06E1">
            <w:pPr>
              <w:rPr>
                <w:rFonts w:ascii="Times New Roman" w:hAnsi="Times New Roman" w:cs="Times New Roman"/>
                <w:sz w:val="16"/>
                <w:szCs w:val="16"/>
              </w:rPr>
            </w:pPr>
            <w:proofErr w:type="spellStart"/>
            <w:r>
              <w:rPr>
                <w:rFonts w:ascii="Times New Roman" w:hAnsi="Times New Roman" w:cs="Times New Roman"/>
                <w:sz w:val="16"/>
                <w:szCs w:val="16"/>
              </w:rPr>
              <w:t>colF</w:t>
            </w:r>
            <w:proofErr w:type="spellEnd"/>
          </w:p>
        </w:tc>
        <w:tc>
          <w:tcPr>
            <w:tcW w:w="947" w:type="dxa"/>
          </w:tcPr>
          <w:p w14:paraId="5C0B6133" w14:textId="54320AA1" w:rsidR="009F3B95" w:rsidRPr="009F3B95" w:rsidRDefault="00597181" w:rsidP="00EC06E1">
            <w:pPr>
              <w:rPr>
                <w:rFonts w:ascii="Times New Roman" w:hAnsi="Times New Roman" w:cs="Times New Roman"/>
                <w:sz w:val="16"/>
                <w:szCs w:val="16"/>
              </w:rPr>
            </w:pPr>
            <w:proofErr w:type="spellStart"/>
            <w:r>
              <w:rPr>
                <w:rFonts w:ascii="Times New Roman" w:hAnsi="Times New Roman" w:cs="Times New Roman"/>
                <w:sz w:val="16"/>
                <w:szCs w:val="16"/>
              </w:rPr>
              <w:t>colG</w:t>
            </w:r>
            <w:proofErr w:type="spellEnd"/>
          </w:p>
        </w:tc>
        <w:tc>
          <w:tcPr>
            <w:tcW w:w="786" w:type="dxa"/>
          </w:tcPr>
          <w:p w14:paraId="2356BBAA" w14:textId="64E9F589" w:rsidR="009F3B95" w:rsidRPr="009F3B95" w:rsidRDefault="00597181" w:rsidP="00EC06E1">
            <w:pPr>
              <w:rPr>
                <w:rFonts w:ascii="Times New Roman" w:hAnsi="Times New Roman" w:cs="Times New Roman"/>
                <w:sz w:val="16"/>
                <w:szCs w:val="16"/>
              </w:rPr>
            </w:pPr>
            <w:proofErr w:type="spellStart"/>
            <w:r>
              <w:rPr>
                <w:rFonts w:ascii="Times New Roman" w:hAnsi="Times New Roman" w:cs="Times New Roman"/>
                <w:sz w:val="16"/>
                <w:szCs w:val="16"/>
              </w:rPr>
              <w:t>colH</w:t>
            </w:r>
            <w:proofErr w:type="spellEnd"/>
          </w:p>
        </w:tc>
        <w:tc>
          <w:tcPr>
            <w:tcW w:w="601" w:type="dxa"/>
          </w:tcPr>
          <w:p w14:paraId="5C79F960" w14:textId="18B6E9FF"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L-P</w:t>
            </w:r>
          </w:p>
        </w:tc>
      </w:tr>
      <w:tr w:rsidR="009F3B95" w:rsidRPr="00A671F7" w14:paraId="7FB7C54B" w14:textId="4E60B084" w:rsidTr="00597181">
        <w:tc>
          <w:tcPr>
            <w:tcW w:w="715" w:type="dxa"/>
            <w:vAlign w:val="bottom"/>
          </w:tcPr>
          <w:p w14:paraId="30A172FC" w14:textId="1E366D4F"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IU</w:t>
            </w:r>
          </w:p>
        </w:tc>
        <w:tc>
          <w:tcPr>
            <w:tcW w:w="724" w:type="dxa"/>
            <w:vAlign w:val="bottom"/>
          </w:tcPr>
          <w:p w14:paraId="3CC50092" w14:textId="19C8837C"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-40.799</w:t>
            </w:r>
          </w:p>
        </w:tc>
        <w:tc>
          <w:tcPr>
            <w:tcW w:w="966" w:type="dxa"/>
            <w:vAlign w:val="bottom"/>
          </w:tcPr>
          <w:p w14:paraId="6CB3A9E8" w14:textId="3C68FE8B"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0.037</w:t>
            </w:r>
          </w:p>
        </w:tc>
        <w:tc>
          <w:tcPr>
            <w:tcW w:w="547" w:type="dxa"/>
            <w:vAlign w:val="bottom"/>
          </w:tcPr>
          <w:p w14:paraId="438A08BD" w14:textId="3437F04B"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5</w:t>
            </w:r>
          </w:p>
        </w:tc>
        <w:tc>
          <w:tcPr>
            <w:tcW w:w="776" w:type="dxa"/>
            <w:vAlign w:val="bottom"/>
          </w:tcPr>
          <w:p w14:paraId="217E2463" w14:textId="694B283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w:t>
            </w:r>
            <w:r w:rsidR="00256E41">
              <w:rPr>
                <w:rFonts w:ascii="Times New Roman" w:hAnsi="Times New Roman" w:cs="Times New Roman"/>
                <w:color w:val="000000"/>
                <w:sz w:val="16"/>
                <w:szCs w:val="16"/>
              </w:rPr>
              <w:t>0</w:t>
            </w:r>
          </w:p>
        </w:tc>
        <w:tc>
          <w:tcPr>
            <w:tcW w:w="662" w:type="dxa"/>
            <w:vAlign w:val="bottom"/>
          </w:tcPr>
          <w:p w14:paraId="7F46A8C0" w14:textId="3FF4246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0.021</w:t>
            </w:r>
          </w:p>
        </w:tc>
        <w:tc>
          <w:tcPr>
            <w:tcW w:w="850" w:type="dxa"/>
            <w:vAlign w:val="bottom"/>
          </w:tcPr>
          <w:p w14:paraId="54C4D632" w14:textId="1424F93B"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0.079</w:t>
            </w:r>
          </w:p>
        </w:tc>
        <w:tc>
          <w:tcPr>
            <w:tcW w:w="851" w:type="dxa"/>
          </w:tcPr>
          <w:p w14:paraId="1E5A0D2A" w14:textId="3C3BA55E"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2ADE9B57" w14:textId="330F7FF4"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947" w:type="dxa"/>
          </w:tcPr>
          <w:p w14:paraId="06C9F6F4" w14:textId="1DC9F34B"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6" w:type="dxa"/>
          </w:tcPr>
          <w:p w14:paraId="73E8C07E" w14:textId="77777777" w:rsidR="009F3B95" w:rsidRPr="009F3B95" w:rsidRDefault="009F3B95" w:rsidP="00EC06E1">
            <w:pPr>
              <w:rPr>
                <w:rFonts w:ascii="Times New Roman" w:hAnsi="Times New Roman" w:cs="Times New Roman"/>
                <w:sz w:val="16"/>
                <w:szCs w:val="16"/>
              </w:rPr>
            </w:pPr>
          </w:p>
        </w:tc>
        <w:tc>
          <w:tcPr>
            <w:tcW w:w="601" w:type="dxa"/>
          </w:tcPr>
          <w:p w14:paraId="6E608D38" w14:textId="4B18110F"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r w:rsidR="004F32E4">
              <w:rPr>
                <w:rFonts w:ascii="Times New Roman" w:hAnsi="Times New Roman" w:cs="Times New Roman"/>
                <w:sz w:val="16"/>
                <w:szCs w:val="16"/>
              </w:rPr>
              <w:t>x</w:t>
            </w:r>
          </w:p>
        </w:tc>
      </w:tr>
      <w:tr w:rsidR="009F3B95" w:rsidRPr="00A671F7" w14:paraId="6AE347A0" w14:textId="0916924F" w:rsidTr="00597181">
        <w:tc>
          <w:tcPr>
            <w:tcW w:w="715" w:type="dxa"/>
            <w:vAlign w:val="bottom"/>
          </w:tcPr>
          <w:p w14:paraId="4818C190" w14:textId="290C37C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Leipzig</w:t>
            </w:r>
          </w:p>
        </w:tc>
        <w:tc>
          <w:tcPr>
            <w:tcW w:w="724" w:type="dxa"/>
            <w:vAlign w:val="bottom"/>
          </w:tcPr>
          <w:p w14:paraId="78C679C4" w14:textId="22F9F3D0"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-40.738</w:t>
            </w:r>
          </w:p>
        </w:tc>
        <w:tc>
          <w:tcPr>
            <w:tcW w:w="966" w:type="dxa"/>
            <w:vAlign w:val="bottom"/>
          </w:tcPr>
          <w:p w14:paraId="713A46D7" w14:textId="6A0B39D1"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0.093</w:t>
            </w:r>
          </w:p>
        </w:tc>
        <w:tc>
          <w:tcPr>
            <w:tcW w:w="547" w:type="dxa"/>
            <w:vAlign w:val="bottom"/>
          </w:tcPr>
          <w:p w14:paraId="63BCA302" w14:textId="610A2DE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w:t>
            </w:r>
          </w:p>
        </w:tc>
        <w:tc>
          <w:tcPr>
            <w:tcW w:w="776" w:type="dxa"/>
            <w:vAlign w:val="bottom"/>
          </w:tcPr>
          <w:p w14:paraId="56C67C23" w14:textId="697A0B4C"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0.034</w:t>
            </w:r>
          </w:p>
        </w:tc>
        <w:tc>
          <w:tcPr>
            <w:tcW w:w="662" w:type="dxa"/>
            <w:vAlign w:val="bottom"/>
          </w:tcPr>
          <w:p w14:paraId="17952096" w14:textId="0A104BA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0.087</w:t>
            </w:r>
          </w:p>
        </w:tc>
        <w:tc>
          <w:tcPr>
            <w:tcW w:w="850" w:type="dxa"/>
            <w:vAlign w:val="bottom"/>
          </w:tcPr>
          <w:p w14:paraId="4F0FD41D" w14:textId="2E335F3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0.132</w:t>
            </w:r>
          </w:p>
        </w:tc>
        <w:tc>
          <w:tcPr>
            <w:tcW w:w="851" w:type="dxa"/>
          </w:tcPr>
          <w:p w14:paraId="2D492A2A" w14:textId="5743D6CC"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6E20F71B" w14:textId="74AC7C18"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947" w:type="dxa"/>
          </w:tcPr>
          <w:p w14:paraId="45CC043C" w14:textId="77777777" w:rsidR="009F3B95" w:rsidRPr="009F3B95" w:rsidRDefault="009F3B95" w:rsidP="00EC06E1">
            <w:pPr>
              <w:rPr>
                <w:rFonts w:ascii="Times New Roman" w:hAnsi="Times New Roman" w:cs="Times New Roman"/>
                <w:sz w:val="16"/>
                <w:szCs w:val="16"/>
              </w:rPr>
            </w:pPr>
          </w:p>
        </w:tc>
        <w:tc>
          <w:tcPr>
            <w:tcW w:w="786" w:type="dxa"/>
          </w:tcPr>
          <w:p w14:paraId="48B1854F" w14:textId="77777777" w:rsidR="009F3B95" w:rsidRPr="009F3B95" w:rsidRDefault="009F3B95" w:rsidP="00EC06E1">
            <w:pPr>
              <w:rPr>
                <w:rFonts w:ascii="Times New Roman" w:hAnsi="Times New Roman" w:cs="Times New Roman"/>
                <w:sz w:val="16"/>
                <w:szCs w:val="16"/>
              </w:rPr>
            </w:pPr>
          </w:p>
        </w:tc>
        <w:tc>
          <w:tcPr>
            <w:tcW w:w="601" w:type="dxa"/>
          </w:tcPr>
          <w:p w14:paraId="41F7A901" w14:textId="77777777" w:rsidR="009F3B95" w:rsidRPr="009F3B95" w:rsidRDefault="009F3B95" w:rsidP="00EC06E1">
            <w:pPr>
              <w:rPr>
                <w:rFonts w:ascii="Times New Roman" w:hAnsi="Times New Roman" w:cs="Times New Roman"/>
                <w:sz w:val="16"/>
                <w:szCs w:val="16"/>
              </w:rPr>
            </w:pPr>
          </w:p>
        </w:tc>
      </w:tr>
      <w:tr w:rsidR="009F3B95" w:rsidRPr="00A671F7" w14:paraId="65FEAFD1" w14:textId="551B7011" w:rsidTr="00597181">
        <w:tc>
          <w:tcPr>
            <w:tcW w:w="715" w:type="dxa"/>
            <w:vAlign w:val="bottom"/>
          </w:tcPr>
          <w:p w14:paraId="2C3FB213" w14:textId="54C4C37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Jena</w:t>
            </w:r>
          </w:p>
        </w:tc>
        <w:tc>
          <w:tcPr>
            <w:tcW w:w="724" w:type="dxa"/>
            <w:vAlign w:val="bottom"/>
          </w:tcPr>
          <w:p w14:paraId="229F3A94" w14:textId="4BB5FD2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-40.776</w:t>
            </w:r>
          </w:p>
        </w:tc>
        <w:tc>
          <w:tcPr>
            <w:tcW w:w="966" w:type="dxa"/>
            <w:vAlign w:val="bottom"/>
          </w:tcPr>
          <w:p w14:paraId="5196F1AB" w14:textId="1FBDFFDD"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0.093</w:t>
            </w:r>
          </w:p>
        </w:tc>
        <w:tc>
          <w:tcPr>
            <w:tcW w:w="547" w:type="dxa"/>
            <w:vAlign w:val="bottom"/>
          </w:tcPr>
          <w:p w14:paraId="26C205EA" w14:textId="5E90141E"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19</w:t>
            </w:r>
          </w:p>
        </w:tc>
        <w:tc>
          <w:tcPr>
            <w:tcW w:w="776" w:type="dxa"/>
            <w:vAlign w:val="bottom"/>
          </w:tcPr>
          <w:p w14:paraId="7C699ED9" w14:textId="03D7E1F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0.068</w:t>
            </w:r>
          </w:p>
        </w:tc>
        <w:tc>
          <w:tcPr>
            <w:tcW w:w="662" w:type="dxa"/>
            <w:vAlign w:val="bottom"/>
          </w:tcPr>
          <w:p w14:paraId="7AFFD78D" w14:textId="0C04DB0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0.064</w:t>
            </w:r>
          </w:p>
        </w:tc>
        <w:tc>
          <w:tcPr>
            <w:tcW w:w="850" w:type="dxa"/>
            <w:vAlign w:val="bottom"/>
          </w:tcPr>
          <w:p w14:paraId="43FD2BA4" w14:textId="3152B57E"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0.133</w:t>
            </w:r>
          </w:p>
        </w:tc>
        <w:tc>
          <w:tcPr>
            <w:tcW w:w="851" w:type="dxa"/>
          </w:tcPr>
          <w:p w14:paraId="62801050" w14:textId="60942D2B"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0CCB2C4B" w14:textId="77777777" w:rsidR="009F3B95" w:rsidRPr="009F3B95" w:rsidRDefault="009F3B95" w:rsidP="00EC06E1">
            <w:pPr>
              <w:rPr>
                <w:rFonts w:ascii="Times New Roman" w:hAnsi="Times New Roman" w:cs="Times New Roman"/>
                <w:sz w:val="16"/>
                <w:szCs w:val="16"/>
              </w:rPr>
            </w:pPr>
          </w:p>
        </w:tc>
        <w:tc>
          <w:tcPr>
            <w:tcW w:w="947" w:type="dxa"/>
          </w:tcPr>
          <w:p w14:paraId="168C3020" w14:textId="77777777" w:rsidR="009F3B95" w:rsidRPr="009F3B95" w:rsidRDefault="009F3B95" w:rsidP="00EC06E1">
            <w:pPr>
              <w:rPr>
                <w:rFonts w:ascii="Times New Roman" w:hAnsi="Times New Roman" w:cs="Times New Roman"/>
                <w:sz w:val="16"/>
                <w:szCs w:val="16"/>
              </w:rPr>
            </w:pPr>
          </w:p>
        </w:tc>
        <w:tc>
          <w:tcPr>
            <w:tcW w:w="786" w:type="dxa"/>
          </w:tcPr>
          <w:p w14:paraId="7A89BFC7" w14:textId="77777777" w:rsidR="009F3B95" w:rsidRPr="009F3B95" w:rsidRDefault="009F3B95" w:rsidP="00EC06E1">
            <w:pPr>
              <w:rPr>
                <w:rFonts w:ascii="Times New Roman" w:hAnsi="Times New Roman" w:cs="Times New Roman"/>
                <w:sz w:val="16"/>
                <w:szCs w:val="16"/>
              </w:rPr>
            </w:pPr>
          </w:p>
        </w:tc>
        <w:tc>
          <w:tcPr>
            <w:tcW w:w="601" w:type="dxa"/>
          </w:tcPr>
          <w:p w14:paraId="18A71AD0" w14:textId="3B1D610C"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r>
      <w:tr w:rsidR="009F3B95" w:rsidRPr="00A671F7" w14:paraId="21E8080B" w14:textId="5DBC60D9" w:rsidTr="00597181">
        <w:tc>
          <w:tcPr>
            <w:tcW w:w="715" w:type="dxa"/>
            <w:vAlign w:val="bottom"/>
          </w:tcPr>
          <w:p w14:paraId="76ABCE32" w14:textId="21A15E90"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JP</w:t>
            </w:r>
          </w:p>
        </w:tc>
        <w:tc>
          <w:tcPr>
            <w:tcW w:w="724" w:type="dxa"/>
            <w:vAlign w:val="bottom"/>
          </w:tcPr>
          <w:p w14:paraId="38125C3C" w14:textId="17F4042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-40.806</w:t>
            </w:r>
          </w:p>
        </w:tc>
        <w:tc>
          <w:tcPr>
            <w:tcW w:w="966" w:type="dxa"/>
            <w:vAlign w:val="bottom"/>
          </w:tcPr>
          <w:p w14:paraId="33693E3E" w14:textId="07507835"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0.059</w:t>
            </w:r>
          </w:p>
        </w:tc>
        <w:tc>
          <w:tcPr>
            <w:tcW w:w="547" w:type="dxa"/>
            <w:vAlign w:val="bottom"/>
          </w:tcPr>
          <w:p w14:paraId="67859F32" w14:textId="5D2EC4E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3</w:t>
            </w:r>
          </w:p>
        </w:tc>
        <w:tc>
          <w:tcPr>
            <w:tcW w:w="776" w:type="dxa"/>
            <w:vAlign w:val="bottom"/>
          </w:tcPr>
          <w:p w14:paraId="0C3936BB" w14:textId="531A1397"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0.033</w:t>
            </w:r>
          </w:p>
        </w:tc>
        <w:tc>
          <w:tcPr>
            <w:tcW w:w="662" w:type="dxa"/>
            <w:vAlign w:val="bottom"/>
          </w:tcPr>
          <w:p w14:paraId="09F55730" w14:textId="2A6E6525"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0.049</w:t>
            </w:r>
          </w:p>
        </w:tc>
        <w:tc>
          <w:tcPr>
            <w:tcW w:w="850" w:type="dxa"/>
            <w:vAlign w:val="bottom"/>
          </w:tcPr>
          <w:p w14:paraId="241E8935" w14:textId="682AF56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0.073</w:t>
            </w:r>
          </w:p>
        </w:tc>
        <w:tc>
          <w:tcPr>
            <w:tcW w:w="851" w:type="dxa"/>
          </w:tcPr>
          <w:p w14:paraId="428275A5" w14:textId="77777777" w:rsidR="009F3B95" w:rsidRPr="009F3B95" w:rsidRDefault="009F3B95" w:rsidP="00EC06E1">
            <w:pPr>
              <w:rPr>
                <w:rFonts w:ascii="Times New Roman" w:hAnsi="Times New Roman" w:cs="Times New Roman"/>
                <w:sz w:val="16"/>
                <w:szCs w:val="16"/>
              </w:rPr>
            </w:pPr>
          </w:p>
        </w:tc>
        <w:tc>
          <w:tcPr>
            <w:tcW w:w="784" w:type="dxa"/>
          </w:tcPr>
          <w:p w14:paraId="5E5A0AEF" w14:textId="77777777" w:rsidR="009F3B95" w:rsidRPr="009F3B95" w:rsidRDefault="009F3B95" w:rsidP="00EC06E1">
            <w:pPr>
              <w:rPr>
                <w:rFonts w:ascii="Times New Roman" w:hAnsi="Times New Roman" w:cs="Times New Roman"/>
                <w:sz w:val="16"/>
                <w:szCs w:val="16"/>
              </w:rPr>
            </w:pPr>
          </w:p>
        </w:tc>
        <w:tc>
          <w:tcPr>
            <w:tcW w:w="947" w:type="dxa"/>
          </w:tcPr>
          <w:p w14:paraId="0D8DE132" w14:textId="678741FC"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6" w:type="dxa"/>
          </w:tcPr>
          <w:p w14:paraId="3AE7DEC8" w14:textId="4AFB5429"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601" w:type="dxa"/>
          </w:tcPr>
          <w:p w14:paraId="1EDC4305" w14:textId="77777777" w:rsidR="009F3B95" w:rsidRPr="009F3B95" w:rsidRDefault="009F3B95" w:rsidP="00EC06E1">
            <w:pPr>
              <w:rPr>
                <w:rFonts w:ascii="Times New Roman" w:hAnsi="Times New Roman" w:cs="Times New Roman"/>
                <w:sz w:val="16"/>
                <w:szCs w:val="16"/>
              </w:rPr>
            </w:pPr>
          </w:p>
        </w:tc>
      </w:tr>
      <w:tr w:rsidR="009F3B95" w:rsidRPr="00A671F7" w14:paraId="4C35F753" w14:textId="0303D6A9" w:rsidTr="00597181">
        <w:tc>
          <w:tcPr>
            <w:tcW w:w="715" w:type="dxa"/>
            <w:vAlign w:val="bottom"/>
          </w:tcPr>
          <w:p w14:paraId="5D896450" w14:textId="46B58A56"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NL</w:t>
            </w:r>
          </w:p>
        </w:tc>
        <w:tc>
          <w:tcPr>
            <w:tcW w:w="724" w:type="dxa"/>
            <w:vAlign w:val="bottom"/>
          </w:tcPr>
          <w:p w14:paraId="7ADA347D" w14:textId="35203E87"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-40.828</w:t>
            </w:r>
          </w:p>
        </w:tc>
        <w:tc>
          <w:tcPr>
            <w:tcW w:w="966" w:type="dxa"/>
            <w:vAlign w:val="bottom"/>
          </w:tcPr>
          <w:p w14:paraId="201CA10A" w14:textId="310BA081"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0.049</w:t>
            </w:r>
          </w:p>
        </w:tc>
        <w:tc>
          <w:tcPr>
            <w:tcW w:w="547" w:type="dxa"/>
            <w:vAlign w:val="bottom"/>
          </w:tcPr>
          <w:p w14:paraId="055AB967" w14:textId="66442A9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5</w:t>
            </w:r>
          </w:p>
        </w:tc>
        <w:tc>
          <w:tcPr>
            <w:tcW w:w="776" w:type="dxa"/>
            <w:vAlign w:val="bottom"/>
          </w:tcPr>
          <w:p w14:paraId="048763D0" w14:textId="5314B29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0.036</w:t>
            </w:r>
          </w:p>
        </w:tc>
        <w:tc>
          <w:tcPr>
            <w:tcW w:w="662" w:type="dxa"/>
            <w:vAlign w:val="bottom"/>
          </w:tcPr>
          <w:p w14:paraId="590CC94D" w14:textId="5C149D67"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0.033</w:t>
            </w:r>
          </w:p>
        </w:tc>
        <w:tc>
          <w:tcPr>
            <w:tcW w:w="850" w:type="dxa"/>
            <w:vAlign w:val="bottom"/>
          </w:tcPr>
          <w:p w14:paraId="5A93654A" w14:textId="1DE761FF"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0.068</w:t>
            </w:r>
          </w:p>
        </w:tc>
        <w:tc>
          <w:tcPr>
            <w:tcW w:w="851" w:type="dxa"/>
          </w:tcPr>
          <w:p w14:paraId="63A1AB50" w14:textId="77777777" w:rsidR="009F3B95" w:rsidRPr="009F3B95" w:rsidRDefault="009F3B95" w:rsidP="00EC06E1">
            <w:pPr>
              <w:rPr>
                <w:rFonts w:ascii="Times New Roman" w:hAnsi="Times New Roman" w:cs="Times New Roman"/>
                <w:sz w:val="16"/>
                <w:szCs w:val="16"/>
              </w:rPr>
            </w:pPr>
          </w:p>
        </w:tc>
        <w:tc>
          <w:tcPr>
            <w:tcW w:w="784" w:type="dxa"/>
          </w:tcPr>
          <w:p w14:paraId="3A4ED9FB" w14:textId="77777777" w:rsidR="009F3B95" w:rsidRPr="009F3B95" w:rsidRDefault="009F3B95" w:rsidP="00EC06E1">
            <w:pPr>
              <w:rPr>
                <w:rFonts w:ascii="Times New Roman" w:hAnsi="Times New Roman" w:cs="Times New Roman"/>
                <w:sz w:val="16"/>
                <w:szCs w:val="16"/>
              </w:rPr>
            </w:pPr>
          </w:p>
        </w:tc>
        <w:tc>
          <w:tcPr>
            <w:tcW w:w="947" w:type="dxa"/>
          </w:tcPr>
          <w:p w14:paraId="3693D51A" w14:textId="77777777" w:rsidR="009F3B95" w:rsidRPr="009F3B95" w:rsidRDefault="009F3B95" w:rsidP="00EC06E1">
            <w:pPr>
              <w:rPr>
                <w:rFonts w:ascii="Times New Roman" w:hAnsi="Times New Roman" w:cs="Times New Roman"/>
                <w:sz w:val="16"/>
                <w:szCs w:val="16"/>
              </w:rPr>
            </w:pPr>
          </w:p>
        </w:tc>
        <w:tc>
          <w:tcPr>
            <w:tcW w:w="786" w:type="dxa"/>
          </w:tcPr>
          <w:p w14:paraId="666B8AB2" w14:textId="77777777" w:rsidR="009F3B95" w:rsidRPr="009F3B95" w:rsidRDefault="009F3B95" w:rsidP="00EC06E1">
            <w:pPr>
              <w:rPr>
                <w:rFonts w:ascii="Times New Roman" w:hAnsi="Times New Roman" w:cs="Times New Roman"/>
                <w:sz w:val="16"/>
                <w:szCs w:val="16"/>
              </w:rPr>
            </w:pPr>
          </w:p>
        </w:tc>
        <w:tc>
          <w:tcPr>
            <w:tcW w:w="601" w:type="dxa"/>
          </w:tcPr>
          <w:p w14:paraId="454EBB94" w14:textId="64A5E391" w:rsidR="009F3B95" w:rsidRPr="009F3B95" w:rsidRDefault="004F32E4" w:rsidP="00EC06E1">
            <w:pPr>
              <w:rPr>
                <w:rFonts w:ascii="Times New Roman" w:hAnsi="Times New Roman" w:cs="Times New Roman"/>
                <w:sz w:val="16"/>
                <w:szCs w:val="16"/>
              </w:rPr>
            </w:pPr>
            <w:r>
              <w:rPr>
                <w:rFonts w:ascii="Times New Roman" w:hAnsi="Times New Roman" w:cs="Times New Roman"/>
                <w:sz w:val="16"/>
                <w:szCs w:val="16"/>
              </w:rPr>
              <w:t>xx</w:t>
            </w:r>
          </w:p>
        </w:tc>
      </w:tr>
      <w:tr w:rsidR="009F3B95" w:rsidRPr="00A671F7" w14:paraId="04F89B60" w14:textId="787F00B8" w:rsidTr="00597181">
        <w:tc>
          <w:tcPr>
            <w:tcW w:w="715" w:type="dxa"/>
            <w:vAlign w:val="bottom"/>
          </w:tcPr>
          <w:p w14:paraId="4D5E0E22" w14:textId="3D88DEC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UQAM</w:t>
            </w:r>
          </w:p>
        </w:tc>
        <w:tc>
          <w:tcPr>
            <w:tcW w:w="724" w:type="dxa"/>
            <w:vAlign w:val="bottom"/>
          </w:tcPr>
          <w:p w14:paraId="2C51062B" w14:textId="2619381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-40.867</w:t>
            </w:r>
          </w:p>
        </w:tc>
        <w:tc>
          <w:tcPr>
            <w:tcW w:w="966" w:type="dxa"/>
            <w:vAlign w:val="bottom"/>
          </w:tcPr>
          <w:p w14:paraId="3B6674F7" w14:textId="3089081F"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0.142</w:t>
            </w:r>
          </w:p>
        </w:tc>
        <w:tc>
          <w:tcPr>
            <w:tcW w:w="547" w:type="dxa"/>
            <w:vAlign w:val="bottom"/>
          </w:tcPr>
          <w:p w14:paraId="64A1FD4C" w14:textId="6022621B"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12</w:t>
            </w:r>
          </w:p>
        </w:tc>
        <w:tc>
          <w:tcPr>
            <w:tcW w:w="776" w:type="dxa"/>
            <w:vAlign w:val="bottom"/>
          </w:tcPr>
          <w:p w14:paraId="357F3715" w14:textId="50A7247D"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0.096</w:t>
            </w:r>
          </w:p>
        </w:tc>
        <w:tc>
          <w:tcPr>
            <w:tcW w:w="662" w:type="dxa"/>
            <w:vAlign w:val="bottom"/>
          </w:tcPr>
          <w:p w14:paraId="6C70FEBD" w14:textId="372FB9BC"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0.105</w:t>
            </w:r>
          </w:p>
        </w:tc>
        <w:tc>
          <w:tcPr>
            <w:tcW w:w="850" w:type="dxa"/>
            <w:vAlign w:val="bottom"/>
          </w:tcPr>
          <w:p w14:paraId="45E977E5" w14:textId="3CF53178"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0.132</w:t>
            </w:r>
          </w:p>
        </w:tc>
        <w:tc>
          <w:tcPr>
            <w:tcW w:w="851" w:type="dxa"/>
          </w:tcPr>
          <w:p w14:paraId="28A960F0" w14:textId="2F95BB64"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5E1C2002" w14:textId="1821975D"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947" w:type="dxa"/>
          </w:tcPr>
          <w:p w14:paraId="51D2709E" w14:textId="77777777" w:rsidR="009F3B95" w:rsidRPr="009F3B95" w:rsidRDefault="009F3B95" w:rsidP="00EC06E1">
            <w:pPr>
              <w:rPr>
                <w:rFonts w:ascii="Times New Roman" w:hAnsi="Times New Roman" w:cs="Times New Roman"/>
                <w:sz w:val="16"/>
                <w:szCs w:val="16"/>
              </w:rPr>
            </w:pPr>
          </w:p>
        </w:tc>
        <w:tc>
          <w:tcPr>
            <w:tcW w:w="786" w:type="dxa"/>
          </w:tcPr>
          <w:p w14:paraId="1C29E91B" w14:textId="77777777" w:rsidR="009F3B95" w:rsidRPr="009F3B95" w:rsidRDefault="009F3B95" w:rsidP="00EC06E1">
            <w:pPr>
              <w:rPr>
                <w:rFonts w:ascii="Times New Roman" w:hAnsi="Times New Roman" w:cs="Times New Roman"/>
                <w:sz w:val="16"/>
                <w:szCs w:val="16"/>
              </w:rPr>
            </w:pPr>
          </w:p>
        </w:tc>
        <w:tc>
          <w:tcPr>
            <w:tcW w:w="601" w:type="dxa"/>
          </w:tcPr>
          <w:p w14:paraId="3B4B8F86" w14:textId="77777777" w:rsidR="009F3B95" w:rsidRPr="009F3B95" w:rsidRDefault="009F3B95" w:rsidP="00EC06E1">
            <w:pPr>
              <w:rPr>
                <w:rFonts w:ascii="Times New Roman" w:hAnsi="Times New Roman" w:cs="Times New Roman"/>
                <w:sz w:val="16"/>
                <w:szCs w:val="16"/>
              </w:rPr>
            </w:pPr>
          </w:p>
        </w:tc>
      </w:tr>
      <w:tr w:rsidR="009F3B95" w:rsidRPr="00A671F7" w14:paraId="391417B3" w14:textId="5CCDEB1C" w:rsidTr="00597181">
        <w:tc>
          <w:tcPr>
            <w:tcW w:w="715" w:type="dxa"/>
            <w:vAlign w:val="bottom"/>
          </w:tcPr>
          <w:p w14:paraId="506D7097" w14:textId="744502F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Munich</w:t>
            </w:r>
          </w:p>
        </w:tc>
        <w:tc>
          <w:tcPr>
            <w:tcW w:w="724" w:type="dxa"/>
            <w:vAlign w:val="bottom"/>
          </w:tcPr>
          <w:p w14:paraId="11852BF9" w14:textId="5D810B57"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-40.912</w:t>
            </w:r>
          </w:p>
        </w:tc>
        <w:tc>
          <w:tcPr>
            <w:tcW w:w="966" w:type="dxa"/>
            <w:vAlign w:val="bottom"/>
          </w:tcPr>
          <w:p w14:paraId="3CF49E23" w14:textId="3A9CF926"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0.032</w:t>
            </w:r>
          </w:p>
        </w:tc>
        <w:tc>
          <w:tcPr>
            <w:tcW w:w="547" w:type="dxa"/>
            <w:vAlign w:val="bottom"/>
          </w:tcPr>
          <w:p w14:paraId="0F6384C7" w14:textId="79312B69"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5</w:t>
            </w:r>
          </w:p>
        </w:tc>
        <w:tc>
          <w:tcPr>
            <w:tcW w:w="776" w:type="dxa"/>
            <w:vAlign w:val="bottom"/>
          </w:tcPr>
          <w:p w14:paraId="77E97485" w14:textId="308EC999"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0.018</w:t>
            </w:r>
          </w:p>
        </w:tc>
        <w:tc>
          <w:tcPr>
            <w:tcW w:w="662" w:type="dxa"/>
            <w:vAlign w:val="bottom"/>
          </w:tcPr>
          <w:p w14:paraId="5228154A" w14:textId="70D8BA49"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0.026</w:t>
            </w:r>
          </w:p>
        </w:tc>
        <w:tc>
          <w:tcPr>
            <w:tcW w:w="850" w:type="dxa"/>
            <w:vAlign w:val="bottom"/>
          </w:tcPr>
          <w:p w14:paraId="66C5A533" w14:textId="456F7C3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0.115</w:t>
            </w:r>
          </w:p>
        </w:tc>
        <w:tc>
          <w:tcPr>
            <w:tcW w:w="851" w:type="dxa"/>
          </w:tcPr>
          <w:p w14:paraId="475F9641" w14:textId="1E42ACF8"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6AC0F4A8" w14:textId="5BB87AF6"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947" w:type="dxa"/>
          </w:tcPr>
          <w:p w14:paraId="117C6C3C" w14:textId="44D77D49"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6" w:type="dxa"/>
          </w:tcPr>
          <w:p w14:paraId="543176A3" w14:textId="19EE3576"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601" w:type="dxa"/>
          </w:tcPr>
          <w:p w14:paraId="62C16C6F" w14:textId="77777777" w:rsidR="009F3B95" w:rsidRPr="009F3B95" w:rsidRDefault="009F3B95" w:rsidP="00EC06E1">
            <w:pPr>
              <w:rPr>
                <w:rFonts w:ascii="Times New Roman" w:hAnsi="Times New Roman" w:cs="Times New Roman"/>
                <w:sz w:val="16"/>
                <w:szCs w:val="16"/>
              </w:rPr>
            </w:pPr>
          </w:p>
        </w:tc>
      </w:tr>
      <w:tr w:rsidR="009F3B95" w:rsidRPr="00A671F7" w14:paraId="72AE0E77" w14:textId="3169C14E" w:rsidTr="00597181">
        <w:tc>
          <w:tcPr>
            <w:tcW w:w="715" w:type="dxa"/>
            <w:vAlign w:val="bottom"/>
          </w:tcPr>
          <w:p w14:paraId="52DE10EF" w14:textId="16903765"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USGS</w:t>
            </w:r>
          </w:p>
        </w:tc>
        <w:tc>
          <w:tcPr>
            <w:tcW w:w="724" w:type="dxa"/>
            <w:vAlign w:val="bottom"/>
          </w:tcPr>
          <w:p w14:paraId="2C3C71AC" w14:textId="330F055E"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-40.772</w:t>
            </w:r>
          </w:p>
        </w:tc>
        <w:tc>
          <w:tcPr>
            <w:tcW w:w="966" w:type="dxa"/>
            <w:vAlign w:val="bottom"/>
          </w:tcPr>
          <w:p w14:paraId="25E1ACF3" w14:textId="624DA377"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0.115</w:t>
            </w:r>
          </w:p>
        </w:tc>
        <w:tc>
          <w:tcPr>
            <w:tcW w:w="547" w:type="dxa"/>
            <w:vAlign w:val="bottom"/>
          </w:tcPr>
          <w:p w14:paraId="5DB4BB78" w14:textId="6E5B4BC2"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16</w:t>
            </w:r>
          </w:p>
        </w:tc>
        <w:tc>
          <w:tcPr>
            <w:tcW w:w="776" w:type="dxa"/>
            <w:vAlign w:val="bottom"/>
          </w:tcPr>
          <w:p w14:paraId="7988D896" w14:textId="60FCB021"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0.09</w:t>
            </w:r>
          </w:p>
        </w:tc>
        <w:tc>
          <w:tcPr>
            <w:tcW w:w="662" w:type="dxa"/>
            <w:vAlign w:val="bottom"/>
          </w:tcPr>
          <w:p w14:paraId="11E9E536" w14:textId="58FDC8A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0.072</w:t>
            </w:r>
          </w:p>
        </w:tc>
        <w:tc>
          <w:tcPr>
            <w:tcW w:w="850" w:type="dxa"/>
            <w:vAlign w:val="bottom"/>
          </w:tcPr>
          <w:p w14:paraId="550AFFB0" w14:textId="1B070F93"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0.132</w:t>
            </w:r>
          </w:p>
        </w:tc>
        <w:tc>
          <w:tcPr>
            <w:tcW w:w="851" w:type="dxa"/>
          </w:tcPr>
          <w:p w14:paraId="21FFF02F" w14:textId="7EF25E10"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4" w:type="dxa"/>
          </w:tcPr>
          <w:p w14:paraId="700CED18" w14:textId="4F5227B4"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947" w:type="dxa"/>
          </w:tcPr>
          <w:p w14:paraId="580CA12C" w14:textId="77777777" w:rsidR="009F3B95" w:rsidRPr="009F3B95" w:rsidRDefault="009F3B95" w:rsidP="00EC06E1">
            <w:pPr>
              <w:rPr>
                <w:rFonts w:ascii="Times New Roman" w:hAnsi="Times New Roman" w:cs="Times New Roman"/>
                <w:sz w:val="16"/>
                <w:szCs w:val="16"/>
              </w:rPr>
            </w:pPr>
          </w:p>
        </w:tc>
        <w:tc>
          <w:tcPr>
            <w:tcW w:w="786" w:type="dxa"/>
          </w:tcPr>
          <w:p w14:paraId="27CFAA81" w14:textId="77777777" w:rsidR="009F3B95" w:rsidRPr="009F3B95" w:rsidRDefault="009F3B95" w:rsidP="00EC06E1">
            <w:pPr>
              <w:rPr>
                <w:rFonts w:ascii="Times New Roman" w:hAnsi="Times New Roman" w:cs="Times New Roman"/>
                <w:sz w:val="16"/>
                <w:szCs w:val="16"/>
              </w:rPr>
            </w:pPr>
          </w:p>
        </w:tc>
        <w:tc>
          <w:tcPr>
            <w:tcW w:w="601" w:type="dxa"/>
          </w:tcPr>
          <w:p w14:paraId="4129A527" w14:textId="77777777" w:rsidR="009F3B95" w:rsidRPr="009F3B95" w:rsidRDefault="009F3B95" w:rsidP="00EC06E1">
            <w:pPr>
              <w:rPr>
                <w:rFonts w:ascii="Times New Roman" w:hAnsi="Times New Roman" w:cs="Times New Roman"/>
                <w:sz w:val="16"/>
                <w:szCs w:val="16"/>
              </w:rPr>
            </w:pPr>
          </w:p>
        </w:tc>
      </w:tr>
      <w:tr w:rsidR="009F3B95" w:rsidRPr="00A671F7" w14:paraId="2D40CA0D" w14:textId="75B19E82" w:rsidTr="00597181">
        <w:tc>
          <w:tcPr>
            <w:tcW w:w="715" w:type="dxa"/>
            <w:vAlign w:val="bottom"/>
          </w:tcPr>
          <w:p w14:paraId="1A6DF1CE" w14:textId="35A9D9DC"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UK</w:t>
            </w:r>
          </w:p>
        </w:tc>
        <w:tc>
          <w:tcPr>
            <w:tcW w:w="724" w:type="dxa"/>
            <w:vAlign w:val="bottom"/>
          </w:tcPr>
          <w:p w14:paraId="06E22802" w14:textId="5784EE89"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-40.789</w:t>
            </w:r>
          </w:p>
        </w:tc>
        <w:tc>
          <w:tcPr>
            <w:tcW w:w="966" w:type="dxa"/>
            <w:vAlign w:val="bottom"/>
          </w:tcPr>
          <w:p w14:paraId="2D2582BC" w14:textId="21BFE399"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0.056</w:t>
            </w:r>
          </w:p>
        </w:tc>
        <w:tc>
          <w:tcPr>
            <w:tcW w:w="547" w:type="dxa"/>
            <w:vAlign w:val="bottom"/>
          </w:tcPr>
          <w:p w14:paraId="13152E02" w14:textId="3F7651FB"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20</w:t>
            </w:r>
          </w:p>
        </w:tc>
        <w:tc>
          <w:tcPr>
            <w:tcW w:w="776" w:type="dxa"/>
            <w:vAlign w:val="bottom"/>
          </w:tcPr>
          <w:p w14:paraId="2E92AFAF" w14:textId="78ED45A1"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0.023</w:t>
            </w:r>
          </w:p>
        </w:tc>
        <w:tc>
          <w:tcPr>
            <w:tcW w:w="662" w:type="dxa"/>
            <w:vAlign w:val="bottom"/>
          </w:tcPr>
          <w:p w14:paraId="4C6AA5D0" w14:textId="4195196A"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0.051</w:t>
            </w:r>
          </w:p>
        </w:tc>
        <w:tc>
          <w:tcPr>
            <w:tcW w:w="850" w:type="dxa"/>
            <w:vAlign w:val="bottom"/>
          </w:tcPr>
          <w:p w14:paraId="32680337" w14:textId="0FFCCEF4" w:rsidR="009F3B95" w:rsidRPr="009F3B95" w:rsidRDefault="009F3B95" w:rsidP="00EC06E1">
            <w:pPr>
              <w:rPr>
                <w:rFonts w:ascii="Times New Roman" w:hAnsi="Times New Roman" w:cs="Times New Roman"/>
                <w:sz w:val="16"/>
                <w:szCs w:val="16"/>
              </w:rPr>
            </w:pPr>
            <w:r w:rsidRPr="009F3B95">
              <w:rPr>
                <w:rFonts w:ascii="Times New Roman" w:hAnsi="Times New Roman" w:cs="Times New Roman"/>
                <w:color w:val="000000"/>
                <w:sz w:val="16"/>
                <w:szCs w:val="16"/>
              </w:rPr>
              <w:t>0.073</w:t>
            </w:r>
          </w:p>
        </w:tc>
        <w:tc>
          <w:tcPr>
            <w:tcW w:w="851" w:type="dxa"/>
          </w:tcPr>
          <w:p w14:paraId="5B5028F9" w14:textId="77777777" w:rsidR="009F3B95" w:rsidRPr="009F3B95" w:rsidRDefault="009F3B95" w:rsidP="00EC06E1">
            <w:pPr>
              <w:rPr>
                <w:rFonts w:ascii="Times New Roman" w:hAnsi="Times New Roman" w:cs="Times New Roman"/>
                <w:sz w:val="16"/>
                <w:szCs w:val="16"/>
              </w:rPr>
            </w:pPr>
          </w:p>
        </w:tc>
        <w:tc>
          <w:tcPr>
            <w:tcW w:w="784" w:type="dxa"/>
          </w:tcPr>
          <w:p w14:paraId="3B54659B" w14:textId="77777777" w:rsidR="009F3B95" w:rsidRPr="009F3B95" w:rsidRDefault="009F3B95" w:rsidP="00EC06E1">
            <w:pPr>
              <w:rPr>
                <w:rFonts w:ascii="Times New Roman" w:hAnsi="Times New Roman" w:cs="Times New Roman"/>
                <w:sz w:val="16"/>
                <w:szCs w:val="16"/>
              </w:rPr>
            </w:pPr>
          </w:p>
        </w:tc>
        <w:tc>
          <w:tcPr>
            <w:tcW w:w="947" w:type="dxa"/>
          </w:tcPr>
          <w:p w14:paraId="6B8FBADE" w14:textId="26D88D27"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786" w:type="dxa"/>
          </w:tcPr>
          <w:p w14:paraId="20D42DC3" w14:textId="5CABC5FE" w:rsidR="009F3B95" w:rsidRPr="009F3B95" w:rsidRDefault="00597181" w:rsidP="00EC06E1">
            <w:pPr>
              <w:rPr>
                <w:rFonts w:ascii="Times New Roman" w:hAnsi="Times New Roman" w:cs="Times New Roman"/>
                <w:sz w:val="16"/>
                <w:szCs w:val="16"/>
              </w:rPr>
            </w:pPr>
            <w:r>
              <w:rPr>
                <w:rFonts w:ascii="Times New Roman" w:hAnsi="Times New Roman" w:cs="Times New Roman"/>
                <w:sz w:val="16"/>
                <w:szCs w:val="16"/>
              </w:rPr>
              <w:t>x</w:t>
            </w:r>
          </w:p>
        </w:tc>
        <w:tc>
          <w:tcPr>
            <w:tcW w:w="601" w:type="dxa"/>
          </w:tcPr>
          <w:p w14:paraId="3A1ADD29" w14:textId="77777777" w:rsidR="009F3B95" w:rsidRPr="009F3B95" w:rsidRDefault="009F3B95" w:rsidP="00EC06E1">
            <w:pPr>
              <w:rPr>
                <w:rFonts w:ascii="Times New Roman" w:hAnsi="Times New Roman" w:cs="Times New Roman"/>
                <w:sz w:val="16"/>
                <w:szCs w:val="16"/>
              </w:rPr>
            </w:pPr>
          </w:p>
        </w:tc>
      </w:tr>
    </w:tbl>
    <w:p w14:paraId="4007777D" w14:textId="7C482AB7" w:rsidR="00FB1757" w:rsidRPr="00FB1757" w:rsidRDefault="00FB1757" w:rsidP="00FB1757">
      <w:pPr>
        <w:rPr>
          <w:rFonts w:ascii="Times New Roman" w:hAnsi="Times New Roman" w:cs="Times New Roman"/>
          <w:sz w:val="18"/>
          <w:szCs w:val="18"/>
        </w:rPr>
      </w:pPr>
      <w:r w:rsidRPr="00FB1757">
        <w:rPr>
          <w:rFonts w:ascii="Times New Roman" w:hAnsi="Times New Roman" w:cs="Times New Roman"/>
          <w:sz w:val="18"/>
          <w:szCs w:val="18"/>
        </w:rPr>
        <w:t xml:space="preserve">* </w:t>
      </w:r>
      <w:r w:rsidR="007E62A1">
        <w:rPr>
          <w:rFonts w:ascii="Times New Roman" w:hAnsi="Times New Roman" w:cs="Times New Roman"/>
          <w:sz w:val="18"/>
          <w:szCs w:val="18"/>
        </w:rPr>
        <w:t xml:space="preserve">laboratory </w:t>
      </w:r>
      <w:r w:rsidRPr="00FB1757">
        <w:rPr>
          <w:rFonts w:ascii="Times New Roman" w:hAnsi="Times New Roman" w:cs="Times New Roman"/>
          <w:sz w:val="18"/>
          <w:szCs w:val="18"/>
        </w:rPr>
        <w:t xml:space="preserve">measurement uncertainty </w:t>
      </w:r>
      <w:r w:rsidR="007E62A1">
        <w:rPr>
          <w:rFonts w:ascii="Times New Roman" w:hAnsi="Times New Roman" w:cs="Times New Roman"/>
          <w:sz w:val="18"/>
          <w:szCs w:val="18"/>
        </w:rPr>
        <w:t xml:space="preserve">in this column is </w:t>
      </w:r>
      <w:r w:rsidRPr="00FB1757">
        <w:rPr>
          <w:rFonts w:ascii="Times New Roman" w:hAnsi="Times New Roman" w:cs="Times New Roman"/>
          <w:sz w:val="18"/>
          <w:szCs w:val="18"/>
        </w:rPr>
        <w:t xml:space="preserve">calculated as </w:t>
      </w:r>
      <w:proofErr w:type="gramStart"/>
      <w:r w:rsidRPr="00FB1757">
        <w:rPr>
          <w:rFonts w:ascii="Times New Roman" w:hAnsi="Times New Roman" w:cs="Times New Roman"/>
          <w:sz w:val="18"/>
          <w:szCs w:val="18"/>
        </w:rPr>
        <w:t>SQRT(</w:t>
      </w:r>
      <w:proofErr w:type="gramEnd"/>
      <w:r w:rsidRPr="00FB1757">
        <w:rPr>
          <w:rFonts w:ascii="Times New Roman" w:hAnsi="Times New Roman" w:cs="Times New Roman"/>
          <w:sz w:val="18"/>
          <w:szCs w:val="18"/>
        </w:rPr>
        <w:t>colC</w:t>
      </w:r>
      <w:r w:rsidRPr="00FB1757">
        <w:rPr>
          <w:rFonts w:ascii="Times New Roman" w:hAnsi="Times New Roman" w:cs="Times New Roman"/>
          <w:sz w:val="18"/>
          <w:szCs w:val="18"/>
          <w:vertAlign w:val="superscript"/>
        </w:rPr>
        <w:t>2</w:t>
      </w:r>
      <w:r w:rsidRPr="00FB1757">
        <w:rPr>
          <w:rFonts w:ascii="Times New Roman" w:hAnsi="Times New Roman" w:cs="Times New Roman"/>
          <w:sz w:val="18"/>
          <w:szCs w:val="18"/>
        </w:rPr>
        <w:t>+colR</w:t>
      </w:r>
      <w:r w:rsidRPr="00FB1757">
        <w:rPr>
          <w:rFonts w:ascii="Times New Roman" w:hAnsi="Times New Roman" w:cs="Times New Roman"/>
          <w:sz w:val="18"/>
          <w:szCs w:val="18"/>
          <w:vertAlign w:val="superscript"/>
        </w:rPr>
        <w:t>2</w:t>
      </w:r>
      <w:r w:rsidRPr="00FB1757">
        <w:rPr>
          <w:rFonts w:ascii="Times New Roman" w:hAnsi="Times New Roman" w:cs="Times New Roman"/>
          <w:sz w:val="18"/>
          <w:szCs w:val="18"/>
        </w:rPr>
        <w:t xml:space="preserve">) from </w:t>
      </w:r>
      <w:r w:rsidR="00D74E17">
        <w:rPr>
          <w:rFonts w:ascii="Times New Roman" w:hAnsi="Times New Roman" w:cs="Times New Roman"/>
          <w:sz w:val="18"/>
          <w:szCs w:val="18"/>
        </w:rPr>
        <w:t xml:space="preserve">both </w:t>
      </w:r>
      <w:r w:rsidRPr="00FB1757">
        <w:rPr>
          <w:rFonts w:ascii="Times New Roman" w:hAnsi="Times New Roman" w:cs="Times New Roman"/>
          <w:sz w:val="18"/>
          <w:szCs w:val="18"/>
        </w:rPr>
        <w:t>sample and standards</w:t>
      </w:r>
      <w:r w:rsidR="00256E41">
        <w:rPr>
          <w:rFonts w:ascii="Times New Roman" w:hAnsi="Times New Roman" w:cs="Times New Roman"/>
          <w:sz w:val="18"/>
          <w:szCs w:val="18"/>
        </w:rPr>
        <w:t xml:space="preserve"> (e.g.</w:t>
      </w:r>
      <w:r w:rsidR="001F1B65">
        <w:rPr>
          <w:rFonts w:ascii="Times New Roman" w:hAnsi="Times New Roman" w:cs="Times New Roman"/>
          <w:sz w:val="18"/>
          <w:szCs w:val="18"/>
        </w:rPr>
        <w:t xml:space="preserve">, </w:t>
      </w:r>
      <w:r w:rsidR="00256E41">
        <w:rPr>
          <w:rFonts w:ascii="Times New Roman" w:hAnsi="Times New Roman" w:cs="Times New Roman"/>
          <w:sz w:val="18"/>
          <w:szCs w:val="18"/>
        </w:rPr>
        <w:t>for IU: SQRT(0.021</w:t>
      </w:r>
      <w:r w:rsidR="00256E41">
        <w:rPr>
          <w:rFonts w:ascii="Times New Roman" w:hAnsi="Times New Roman" w:cs="Times New Roman"/>
          <w:sz w:val="18"/>
          <w:szCs w:val="18"/>
          <w:vertAlign w:val="superscript"/>
        </w:rPr>
        <w:t>2</w:t>
      </w:r>
      <w:r w:rsidR="00256E41">
        <w:rPr>
          <w:rFonts w:ascii="Times New Roman" w:hAnsi="Times New Roman" w:cs="Times New Roman"/>
          <w:sz w:val="18"/>
          <w:szCs w:val="18"/>
        </w:rPr>
        <w:t>+0.030</w:t>
      </w:r>
      <w:r w:rsidR="00256E41">
        <w:rPr>
          <w:rFonts w:ascii="Times New Roman" w:hAnsi="Times New Roman" w:cs="Times New Roman"/>
          <w:sz w:val="18"/>
          <w:szCs w:val="18"/>
          <w:vertAlign w:val="superscript"/>
        </w:rPr>
        <w:t>2</w:t>
      </w:r>
      <w:r w:rsidR="00256E41">
        <w:rPr>
          <w:rFonts w:ascii="Times New Roman" w:hAnsi="Times New Roman" w:cs="Times New Roman"/>
          <w:sz w:val="18"/>
          <w:szCs w:val="18"/>
        </w:rPr>
        <w:t>)=0.037</w:t>
      </w:r>
      <w:r w:rsidR="00D755A8" w:rsidRPr="00D755A8">
        <w:rPr>
          <w:rFonts w:ascii="Times New Roman" w:hAnsi="Times New Roman" w:cs="Times New Roman"/>
          <w:sz w:val="18"/>
          <w:szCs w:val="18"/>
        </w:rPr>
        <w:t>‰</w:t>
      </w:r>
      <w:r w:rsidR="00256E41">
        <w:rPr>
          <w:rFonts w:ascii="Times New Roman" w:hAnsi="Times New Roman" w:cs="Times New Roman"/>
          <w:sz w:val="18"/>
          <w:szCs w:val="18"/>
        </w:rPr>
        <w:t>)</w:t>
      </w:r>
      <w:r w:rsidR="007E62A1">
        <w:rPr>
          <w:rFonts w:ascii="Times New Roman" w:hAnsi="Times New Roman" w:cs="Times New Roman"/>
          <w:sz w:val="18"/>
          <w:szCs w:val="18"/>
        </w:rPr>
        <w:t xml:space="preserve">. </w:t>
      </w:r>
    </w:p>
    <w:p w14:paraId="25298724" w14:textId="4F82AD76" w:rsidR="00CC14CA" w:rsidRDefault="00CC14CA">
      <w:pPr>
        <w:rPr>
          <w:rFonts w:ascii="Times New Roman" w:hAnsi="Times New Roman" w:cs="Times New Roman"/>
        </w:rPr>
      </w:pPr>
      <w:r>
        <w:rPr>
          <w:rFonts w:ascii="Times New Roman" w:hAnsi="Times New Roman" w:cs="Times New Roman"/>
        </w:rPr>
        <w:t>The laboratory measurement uncertainties (‘</w:t>
      </w:r>
      <w:proofErr w:type="spellStart"/>
      <w:r>
        <w:rPr>
          <w:rFonts w:ascii="Times New Roman" w:hAnsi="Times New Roman" w:cs="Times New Roman"/>
        </w:rPr>
        <w:t>unc_c</w:t>
      </w:r>
      <w:proofErr w:type="spellEnd"/>
      <w:r>
        <w:rPr>
          <w:rFonts w:ascii="Times New Roman" w:hAnsi="Times New Roman" w:cs="Times New Roman"/>
        </w:rPr>
        <w:t>(</w:t>
      </w:r>
      <w:proofErr w:type="spellStart"/>
      <w:r>
        <w:rPr>
          <w:rFonts w:ascii="Times New Roman" w:hAnsi="Times New Roman" w:cs="Times New Roman"/>
        </w:rPr>
        <w:t>meas</w:t>
      </w:r>
      <w:proofErr w:type="spellEnd"/>
      <w:r>
        <w:rPr>
          <w:rFonts w:ascii="Times New Roman" w:hAnsi="Times New Roman" w:cs="Times New Roman"/>
        </w:rPr>
        <w:t xml:space="preserve">)’) </w:t>
      </w:r>
      <w:r>
        <w:rPr>
          <w:rFonts w:ascii="Times New Roman" w:hAnsi="Times New Roman" w:cs="Times New Roman"/>
        </w:rPr>
        <w:t>were calculated</w:t>
      </w:r>
      <w:r>
        <w:rPr>
          <w:rFonts w:ascii="Times New Roman" w:hAnsi="Times New Roman" w:cs="Times New Roman"/>
        </w:rPr>
        <w:t xml:space="preserve"> </w:t>
      </w:r>
      <w:r>
        <w:rPr>
          <w:rFonts w:ascii="Times New Roman" w:hAnsi="Times New Roman" w:cs="Times New Roman"/>
        </w:rPr>
        <w:t xml:space="preserve">in </w:t>
      </w:r>
      <w:r>
        <w:rPr>
          <w:rFonts w:ascii="Times New Roman" w:hAnsi="Times New Roman" w:cs="Times New Roman"/>
        </w:rPr>
        <w:t>Table A</w:t>
      </w:r>
      <w:r>
        <w:rPr>
          <w:rFonts w:ascii="Times New Roman" w:hAnsi="Times New Roman" w:cs="Times New Roman"/>
        </w:rPr>
        <w:t>.</w:t>
      </w:r>
      <w:r>
        <w:rPr>
          <w:rFonts w:ascii="Times New Roman" w:hAnsi="Times New Roman" w:cs="Times New Roman"/>
        </w:rPr>
        <w:t xml:space="preserve">1 </w:t>
      </w:r>
      <w:r>
        <w:rPr>
          <w:rFonts w:ascii="Times New Roman" w:hAnsi="Times New Roman" w:cs="Times New Roman"/>
        </w:rPr>
        <w:t xml:space="preserve">from the supplied measurements uncertainties from sample </w:t>
      </w:r>
      <w:r>
        <w:rPr>
          <w:rFonts w:ascii="Times New Roman" w:hAnsi="Times New Roman" w:cs="Times New Roman"/>
        </w:rPr>
        <w:t>(</w:t>
      </w:r>
      <w:proofErr w:type="spellStart"/>
      <w:r>
        <w:rPr>
          <w:rFonts w:ascii="Times New Roman" w:hAnsi="Times New Roman" w:cs="Times New Roman"/>
        </w:rPr>
        <w:t>sd_</w:t>
      </w:r>
      <w:proofErr w:type="gramStart"/>
      <w:r>
        <w:rPr>
          <w:rFonts w:ascii="Times New Roman" w:hAnsi="Times New Roman" w:cs="Times New Roman"/>
        </w:rPr>
        <w:t>sample</w:t>
      </w:r>
      <w:proofErr w:type="spellEnd"/>
      <w:r>
        <w:rPr>
          <w:rFonts w:ascii="Times New Roman" w:hAnsi="Times New Roman" w:cs="Times New Roman"/>
        </w:rPr>
        <w:t xml:space="preserve">) </w:t>
      </w:r>
      <w:r>
        <w:rPr>
          <w:rFonts w:ascii="Times New Roman" w:hAnsi="Times New Roman" w:cs="Times New Roman"/>
        </w:rPr>
        <w:t xml:space="preserve"> and</w:t>
      </w:r>
      <w:proofErr w:type="gramEnd"/>
      <w:r>
        <w:rPr>
          <w:rFonts w:ascii="Times New Roman" w:hAnsi="Times New Roman" w:cs="Times New Roman"/>
        </w:rPr>
        <w:t xml:space="preserve"> reference materials (</w:t>
      </w:r>
      <w:proofErr w:type="spellStart"/>
      <w:r>
        <w:rPr>
          <w:rFonts w:ascii="Times New Roman" w:hAnsi="Times New Roman" w:cs="Times New Roman"/>
        </w:rPr>
        <w:t>sd_RM</w:t>
      </w:r>
      <w:proofErr w:type="spellEnd"/>
      <w:r>
        <w:rPr>
          <w:rFonts w:ascii="Times New Roman" w:hAnsi="Times New Roman" w:cs="Times New Roman"/>
        </w:rPr>
        <w:t xml:space="preserve">). These values are needed for the </w:t>
      </w:r>
      <w:r>
        <w:rPr>
          <w:rFonts w:ascii="Times New Roman" w:hAnsi="Times New Roman" w:cs="Times New Roman"/>
        </w:rPr>
        <w:t xml:space="preserve">calculation </w:t>
      </w:r>
      <w:r>
        <w:rPr>
          <w:rFonts w:ascii="Times New Roman" w:hAnsi="Times New Roman" w:cs="Times New Roman"/>
        </w:rPr>
        <w:t xml:space="preserve">below </w:t>
      </w:r>
      <w:r>
        <w:rPr>
          <w:rFonts w:ascii="Times New Roman" w:hAnsi="Times New Roman" w:cs="Times New Roman"/>
        </w:rPr>
        <w:t>of the gross standard deviation for the whole set.</w:t>
      </w:r>
    </w:p>
    <w:p w14:paraId="41BE8276" w14:textId="1F0BDCFD" w:rsidR="00AD6A99" w:rsidRPr="00A671F7" w:rsidRDefault="00250ECE">
      <w:pPr>
        <w:rPr>
          <w:rFonts w:ascii="Times New Roman" w:hAnsi="Times New Roman" w:cs="Times New Roman"/>
        </w:rPr>
      </w:pPr>
      <w:r w:rsidRPr="00A671F7">
        <w:rPr>
          <w:rFonts w:ascii="Times New Roman" w:hAnsi="Times New Roman" w:cs="Times New Roman"/>
        </w:rPr>
        <w:t xml:space="preserve">Equation </w:t>
      </w:r>
      <w:r w:rsidR="00D82BCD">
        <w:rPr>
          <w:rFonts w:ascii="Times New Roman" w:hAnsi="Times New Roman" w:cs="Times New Roman"/>
        </w:rPr>
        <w:t>3</w:t>
      </w:r>
      <w:r w:rsidRPr="00A671F7">
        <w:rPr>
          <w:rFonts w:ascii="Times New Roman" w:hAnsi="Times New Roman" w:cs="Times New Roman"/>
        </w:rPr>
        <w:t xml:space="preserve"> (</w:t>
      </w:r>
      <w:proofErr w:type="spellStart"/>
      <w:r w:rsidRPr="00A671F7">
        <w:rPr>
          <w:rFonts w:ascii="Times New Roman" w:hAnsi="Times New Roman" w:cs="Times New Roman"/>
        </w:rPr>
        <w:t>AoM</w:t>
      </w:r>
      <w:proofErr w:type="spellEnd"/>
      <w:r w:rsidRPr="00A671F7">
        <w:rPr>
          <w:rFonts w:ascii="Times New Roman" w:hAnsi="Times New Roman" w:cs="Times New Roman"/>
        </w:rPr>
        <w:t xml:space="preserve">) is used to derive the gross mean of </w:t>
      </w:r>
      <w:r w:rsidRPr="00DC50CD">
        <w:rPr>
          <w:rFonts w:ascii="Times New Roman" w:hAnsi="Times New Roman" w:cs="Times New Roman"/>
          <w:b/>
          <w:bCs/>
        </w:rPr>
        <w:t>-40.80</w:t>
      </w:r>
      <w:r w:rsidR="004C77F2" w:rsidRPr="00DC50CD">
        <w:rPr>
          <w:rFonts w:ascii="Times New Roman" w:hAnsi="Times New Roman" w:cs="Times New Roman"/>
          <w:b/>
          <w:bCs/>
        </w:rPr>
        <w:t>2</w:t>
      </w:r>
      <w:r w:rsidR="00D755A8" w:rsidRPr="00DC50CD">
        <w:rPr>
          <w:rFonts w:ascii="Times New Roman" w:hAnsi="Times New Roman" w:cs="Times New Roman"/>
          <w:b/>
          <w:bCs/>
        </w:rPr>
        <w:t>‰</w:t>
      </w:r>
      <w:r w:rsidR="00966B2B">
        <w:rPr>
          <w:rFonts w:ascii="Times New Roman" w:hAnsi="Times New Roman" w:cs="Times New Roman"/>
        </w:rPr>
        <w:t xml:space="preserve"> from the nine individual means and individual number of measurements</w:t>
      </w:r>
      <w:r w:rsidR="00256E41">
        <w:rPr>
          <w:rFonts w:ascii="Times New Roman" w:hAnsi="Times New Roman" w:cs="Times New Roman"/>
        </w:rPr>
        <w:t>.</w:t>
      </w:r>
    </w:p>
    <w:p w14:paraId="42BE8558" w14:textId="56EF0008" w:rsidR="004C77F2" w:rsidRDefault="004C77F2">
      <w:pPr>
        <w:rPr>
          <w:rFonts w:ascii="Times New Roman" w:hAnsi="Times New Roman" w:cs="Times New Roman"/>
        </w:rPr>
      </w:pPr>
      <w:r w:rsidRPr="00A671F7">
        <w:rPr>
          <w:rFonts w:ascii="Times New Roman" w:hAnsi="Times New Roman" w:cs="Times New Roman"/>
        </w:rPr>
        <w:t xml:space="preserve">Equation </w:t>
      </w:r>
      <w:r w:rsidR="00D82BCD">
        <w:rPr>
          <w:rFonts w:ascii="Times New Roman" w:hAnsi="Times New Roman" w:cs="Times New Roman"/>
        </w:rPr>
        <w:t>4</w:t>
      </w:r>
      <w:r w:rsidRPr="00A671F7">
        <w:rPr>
          <w:rFonts w:ascii="Times New Roman" w:hAnsi="Times New Roman" w:cs="Times New Roman"/>
        </w:rPr>
        <w:t xml:space="preserve"> (</w:t>
      </w:r>
      <w:proofErr w:type="spellStart"/>
      <w:r w:rsidRPr="00A671F7">
        <w:rPr>
          <w:rFonts w:ascii="Times New Roman" w:hAnsi="Times New Roman" w:cs="Times New Roman"/>
        </w:rPr>
        <w:t>sdAoM</w:t>
      </w:r>
      <w:proofErr w:type="spellEnd"/>
      <w:r w:rsidRPr="00A671F7">
        <w:rPr>
          <w:rFonts w:ascii="Times New Roman" w:hAnsi="Times New Roman" w:cs="Times New Roman"/>
        </w:rPr>
        <w:t xml:space="preserve">) is used to derive </w:t>
      </w:r>
      <w:r w:rsidR="00D82BCD">
        <w:rPr>
          <w:rFonts w:ascii="Times New Roman" w:hAnsi="Times New Roman" w:cs="Times New Roman"/>
        </w:rPr>
        <w:t>the standard deviation for the whole population</w:t>
      </w:r>
      <w:r w:rsidR="00CC14CA">
        <w:rPr>
          <w:rFonts w:ascii="Times New Roman" w:hAnsi="Times New Roman" w:cs="Times New Roman"/>
        </w:rPr>
        <w:t>.</w:t>
      </w:r>
      <w:r w:rsidR="00D82BCD">
        <w:rPr>
          <w:rFonts w:ascii="Times New Roman" w:hAnsi="Times New Roman" w:cs="Times New Roman"/>
        </w:rPr>
        <w:t xml:space="preserve"> Input parameters are the </w:t>
      </w:r>
      <w:r w:rsidRPr="00A671F7">
        <w:rPr>
          <w:rFonts w:ascii="Times New Roman" w:hAnsi="Times New Roman" w:cs="Times New Roman"/>
        </w:rPr>
        <w:t>gross mean (</w:t>
      </w:r>
      <w:proofErr w:type="spellStart"/>
      <w:r w:rsidRPr="00A671F7">
        <w:rPr>
          <w:rFonts w:ascii="Times New Roman" w:hAnsi="Times New Roman" w:cs="Times New Roman"/>
        </w:rPr>
        <w:t>AoM</w:t>
      </w:r>
      <w:proofErr w:type="spellEnd"/>
      <w:r w:rsidRPr="00A671F7">
        <w:rPr>
          <w:rFonts w:ascii="Times New Roman" w:hAnsi="Times New Roman" w:cs="Times New Roman"/>
        </w:rPr>
        <w:t xml:space="preserve">), </w:t>
      </w:r>
      <w:r w:rsidR="00D82BCD">
        <w:rPr>
          <w:rFonts w:ascii="Times New Roman" w:hAnsi="Times New Roman" w:cs="Times New Roman"/>
        </w:rPr>
        <w:t xml:space="preserve">laboratory </w:t>
      </w:r>
      <w:r w:rsidRPr="00A671F7">
        <w:rPr>
          <w:rFonts w:ascii="Times New Roman" w:hAnsi="Times New Roman" w:cs="Times New Roman"/>
        </w:rPr>
        <w:t xml:space="preserve">means, </w:t>
      </w:r>
      <w:r w:rsidR="00D82BCD">
        <w:rPr>
          <w:rFonts w:ascii="Times New Roman" w:hAnsi="Times New Roman" w:cs="Times New Roman"/>
        </w:rPr>
        <w:t xml:space="preserve">lab </w:t>
      </w:r>
      <w:proofErr w:type="spellStart"/>
      <w:r w:rsidRPr="00A671F7">
        <w:rPr>
          <w:rFonts w:ascii="Times New Roman" w:hAnsi="Times New Roman" w:cs="Times New Roman"/>
        </w:rPr>
        <w:t>unc</w:t>
      </w:r>
      <w:r w:rsidR="00D82BCD">
        <w:rPr>
          <w:rFonts w:ascii="Times New Roman" w:hAnsi="Times New Roman" w:cs="Times New Roman"/>
        </w:rPr>
        <w:t>_c</w:t>
      </w:r>
      <w:proofErr w:type="spellEnd"/>
      <w:r w:rsidRPr="00A671F7">
        <w:rPr>
          <w:rFonts w:ascii="Times New Roman" w:hAnsi="Times New Roman" w:cs="Times New Roman"/>
        </w:rPr>
        <w:t xml:space="preserve"> and </w:t>
      </w:r>
      <w:r w:rsidR="00256E41">
        <w:rPr>
          <w:rFonts w:ascii="Times New Roman" w:hAnsi="Times New Roman" w:cs="Times New Roman"/>
        </w:rPr>
        <w:t>lab ‘</w:t>
      </w:r>
      <w:r w:rsidRPr="00256E41">
        <w:rPr>
          <w:rFonts w:ascii="Times New Roman" w:hAnsi="Times New Roman" w:cs="Times New Roman"/>
          <w:i/>
          <w:iCs/>
        </w:rPr>
        <w:t>n</w:t>
      </w:r>
      <w:r w:rsidR="00256E41">
        <w:rPr>
          <w:rFonts w:ascii="Times New Roman" w:hAnsi="Times New Roman" w:cs="Times New Roman"/>
        </w:rPr>
        <w:t>’. The</w:t>
      </w:r>
      <w:r w:rsidRPr="00A671F7">
        <w:rPr>
          <w:rFonts w:ascii="Times New Roman" w:hAnsi="Times New Roman" w:cs="Times New Roman"/>
        </w:rPr>
        <w:t xml:space="preserve"> standard deviation </w:t>
      </w:r>
      <w:r w:rsidR="00256E41">
        <w:rPr>
          <w:rFonts w:ascii="Times New Roman" w:hAnsi="Times New Roman" w:cs="Times New Roman"/>
        </w:rPr>
        <w:t xml:space="preserve">based </w:t>
      </w:r>
      <w:r w:rsidR="00CC14CA">
        <w:rPr>
          <w:rFonts w:ascii="Times New Roman" w:hAnsi="Times New Roman" w:cs="Times New Roman"/>
        </w:rPr>
        <w:t xml:space="preserve">on </w:t>
      </w:r>
      <w:r w:rsidRPr="00A671F7">
        <w:rPr>
          <w:rFonts w:ascii="Times New Roman" w:hAnsi="Times New Roman" w:cs="Times New Roman"/>
        </w:rPr>
        <w:t xml:space="preserve">the whole population of values </w:t>
      </w:r>
      <w:r w:rsidR="00256E41">
        <w:rPr>
          <w:rFonts w:ascii="Times New Roman" w:hAnsi="Times New Roman" w:cs="Times New Roman"/>
        </w:rPr>
        <w:t>is then</w:t>
      </w:r>
      <w:r w:rsidRPr="00A671F7">
        <w:rPr>
          <w:rFonts w:ascii="Times New Roman" w:hAnsi="Times New Roman" w:cs="Times New Roman"/>
        </w:rPr>
        <w:t xml:space="preserve"> </w:t>
      </w:r>
      <w:r w:rsidR="00CC14CA">
        <w:rPr>
          <w:rFonts w:ascii="Times New Roman" w:hAnsi="Times New Roman" w:cs="Times New Roman"/>
        </w:rPr>
        <w:t xml:space="preserve">calculated to </w:t>
      </w:r>
      <w:r w:rsidRPr="00DC50CD">
        <w:rPr>
          <w:rFonts w:ascii="Times New Roman" w:hAnsi="Times New Roman" w:cs="Times New Roman"/>
          <w:b/>
          <w:bCs/>
        </w:rPr>
        <w:t>0.098</w:t>
      </w:r>
      <w:r w:rsidR="0035360B" w:rsidRPr="00DC50CD">
        <w:rPr>
          <w:rFonts w:ascii="Times New Roman" w:hAnsi="Times New Roman" w:cs="Times New Roman"/>
          <w:b/>
          <w:bCs/>
        </w:rPr>
        <w:t>‰</w:t>
      </w:r>
      <w:r w:rsidRPr="00A671F7">
        <w:rPr>
          <w:rFonts w:ascii="Times New Roman" w:hAnsi="Times New Roman" w:cs="Times New Roman"/>
        </w:rPr>
        <w:t xml:space="preserve">. Dividing this value by </w:t>
      </w:r>
      <w:r w:rsidR="00256E41">
        <w:rPr>
          <w:rFonts w:ascii="Times New Roman" w:hAnsi="Times New Roman" w:cs="Times New Roman"/>
        </w:rPr>
        <w:t xml:space="preserve">the </w:t>
      </w:r>
      <w:r w:rsidRPr="00A671F7">
        <w:rPr>
          <w:rFonts w:ascii="Times New Roman" w:hAnsi="Times New Roman" w:cs="Times New Roman"/>
        </w:rPr>
        <w:t>square root of nine (n</w:t>
      </w:r>
      <w:r w:rsidR="00256E41">
        <w:rPr>
          <w:rFonts w:ascii="Times New Roman" w:hAnsi="Times New Roman" w:cs="Times New Roman"/>
        </w:rPr>
        <w:t>umber</w:t>
      </w:r>
      <w:r w:rsidRPr="00A671F7">
        <w:rPr>
          <w:rFonts w:ascii="Times New Roman" w:hAnsi="Times New Roman" w:cs="Times New Roman"/>
        </w:rPr>
        <w:t xml:space="preserve"> of </w:t>
      </w:r>
      <w:proofErr w:type="gramStart"/>
      <w:r w:rsidR="00256E41">
        <w:rPr>
          <w:rFonts w:ascii="Times New Roman" w:hAnsi="Times New Roman" w:cs="Times New Roman"/>
        </w:rPr>
        <w:t>laboratory</w:t>
      </w:r>
      <w:proofErr w:type="gramEnd"/>
      <w:r w:rsidR="00256E41">
        <w:rPr>
          <w:rFonts w:ascii="Times New Roman" w:hAnsi="Times New Roman" w:cs="Times New Roman"/>
        </w:rPr>
        <w:t xml:space="preserve"> </w:t>
      </w:r>
      <w:r w:rsidRPr="00A671F7">
        <w:rPr>
          <w:rFonts w:ascii="Times New Roman" w:hAnsi="Times New Roman" w:cs="Times New Roman"/>
        </w:rPr>
        <w:t xml:space="preserve">mean values), the corresponding </w:t>
      </w:r>
      <w:r w:rsidR="00256E41">
        <w:rPr>
          <w:rFonts w:ascii="Times New Roman" w:hAnsi="Times New Roman" w:cs="Times New Roman"/>
        </w:rPr>
        <w:t xml:space="preserve">Estimated Standard Error </w:t>
      </w:r>
      <w:r w:rsidR="00880F93">
        <w:rPr>
          <w:rFonts w:ascii="Times New Roman" w:hAnsi="Times New Roman" w:cs="Times New Roman"/>
        </w:rPr>
        <w:t xml:space="preserve">of measurements </w:t>
      </w:r>
      <w:r w:rsidR="001F1B65">
        <w:rPr>
          <w:rFonts w:ascii="Times New Roman" w:hAnsi="Times New Roman" w:cs="Times New Roman"/>
        </w:rPr>
        <w:t xml:space="preserve">to be considered for the set </w:t>
      </w:r>
      <w:r w:rsidRPr="00A671F7">
        <w:rPr>
          <w:rFonts w:ascii="Times New Roman" w:hAnsi="Times New Roman" w:cs="Times New Roman"/>
        </w:rPr>
        <w:t xml:space="preserve">is </w:t>
      </w:r>
      <w:r w:rsidRPr="00DC50CD">
        <w:rPr>
          <w:rFonts w:ascii="Times New Roman" w:hAnsi="Times New Roman" w:cs="Times New Roman"/>
          <w:b/>
          <w:bCs/>
        </w:rPr>
        <w:t>0.033</w:t>
      </w:r>
      <w:r w:rsidR="0035360B" w:rsidRPr="00DC50CD">
        <w:rPr>
          <w:rFonts w:ascii="Times New Roman" w:hAnsi="Times New Roman" w:cs="Times New Roman"/>
          <w:b/>
          <w:bCs/>
        </w:rPr>
        <w:t>‰</w:t>
      </w:r>
      <w:r w:rsidR="00256E41">
        <w:rPr>
          <w:rFonts w:ascii="Times New Roman" w:hAnsi="Times New Roman" w:cs="Times New Roman"/>
        </w:rPr>
        <w:t>.</w:t>
      </w:r>
      <w:r w:rsidR="001F1B65">
        <w:rPr>
          <w:rFonts w:ascii="Times New Roman" w:hAnsi="Times New Roman" w:cs="Times New Roman"/>
        </w:rPr>
        <w:t xml:space="preserve"> </w:t>
      </w:r>
      <w:r w:rsidR="00F463D7">
        <w:rPr>
          <w:rFonts w:ascii="Times New Roman" w:hAnsi="Times New Roman" w:cs="Times New Roman"/>
        </w:rPr>
        <w:t xml:space="preserve">This constitutes the best estimate of the gross measurement uncertainty of the whole data set (type A uncertainties). </w:t>
      </w:r>
      <w:r w:rsidR="001F1B65">
        <w:rPr>
          <w:rFonts w:ascii="Times New Roman" w:hAnsi="Times New Roman" w:cs="Times New Roman"/>
        </w:rPr>
        <w:t xml:space="preserve">The use of the number of all measurements as </w:t>
      </w:r>
      <w:r w:rsidR="00DC50CD">
        <w:rPr>
          <w:rFonts w:ascii="Times New Roman" w:hAnsi="Times New Roman" w:cs="Times New Roman"/>
        </w:rPr>
        <w:t>denominator</w:t>
      </w:r>
      <w:r w:rsidR="001F1B65">
        <w:rPr>
          <w:rFonts w:ascii="Times New Roman" w:hAnsi="Times New Roman" w:cs="Times New Roman"/>
        </w:rPr>
        <w:t xml:space="preserve"> would be applicable for a set of samples from the same population with the same standard deviation and no biases, which is not the case in data from different laboratories</w:t>
      </w:r>
      <w:r w:rsidR="00DC50CD">
        <w:rPr>
          <w:rFonts w:ascii="Times New Roman" w:hAnsi="Times New Roman" w:cs="Times New Roman"/>
        </w:rPr>
        <w:t xml:space="preserve"> (In such case of use on all measurements as denominator another external factor would need to be added to address interlaboratory offsets, like in the Mandel-</w:t>
      </w:r>
      <w:proofErr w:type="spellStart"/>
      <w:r w:rsidR="00DC50CD">
        <w:rPr>
          <w:rFonts w:ascii="Times New Roman" w:hAnsi="Times New Roman" w:cs="Times New Roman"/>
        </w:rPr>
        <w:t>Paule</w:t>
      </w:r>
      <w:proofErr w:type="spellEnd"/>
      <w:r w:rsidR="00DC50CD">
        <w:rPr>
          <w:rFonts w:ascii="Times New Roman" w:hAnsi="Times New Roman" w:cs="Times New Roman"/>
        </w:rPr>
        <w:t xml:space="preserve"> approach).</w:t>
      </w:r>
    </w:p>
    <w:p w14:paraId="79E67207" w14:textId="3E9923CE" w:rsidR="00880F93" w:rsidRPr="007B3C07" w:rsidRDefault="00F463D7">
      <w:pPr>
        <w:rPr>
          <w:rFonts w:ascii="Times New Roman" w:hAnsi="Times New Roman" w:cs="Times New Roman"/>
          <w:b/>
          <w:bCs/>
        </w:rPr>
      </w:pPr>
      <w:r>
        <w:rPr>
          <w:rFonts w:ascii="Times New Roman" w:hAnsi="Times New Roman" w:cs="Times New Roman"/>
        </w:rPr>
        <w:t xml:space="preserve">As second step the assigned uncertainty of calibration standards </w:t>
      </w:r>
      <w:r w:rsidR="00B34936">
        <w:rPr>
          <w:rFonts w:ascii="Times New Roman" w:hAnsi="Times New Roman" w:cs="Times New Roman"/>
        </w:rPr>
        <w:t xml:space="preserve">(type B uncertainty) </w:t>
      </w:r>
      <w:proofErr w:type="gramStart"/>
      <w:r>
        <w:rPr>
          <w:rFonts w:ascii="Times New Roman" w:hAnsi="Times New Roman" w:cs="Times New Roman"/>
        </w:rPr>
        <w:t>has to</w:t>
      </w:r>
      <w:proofErr w:type="gramEnd"/>
      <w:r>
        <w:rPr>
          <w:rFonts w:ascii="Times New Roman" w:hAnsi="Times New Roman" w:cs="Times New Roman"/>
        </w:rPr>
        <w:t xml:space="preserve"> be </w:t>
      </w:r>
      <w:r w:rsidR="00C7032E">
        <w:rPr>
          <w:rFonts w:ascii="Times New Roman" w:hAnsi="Times New Roman" w:cs="Times New Roman"/>
        </w:rPr>
        <w:t>calculated for the whole data set.</w:t>
      </w:r>
      <w:r>
        <w:rPr>
          <w:rFonts w:ascii="Times New Roman" w:hAnsi="Times New Roman" w:cs="Times New Roman"/>
        </w:rPr>
        <w:t xml:space="preserve"> </w:t>
      </w:r>
      <w:r w:rsidR="00B34936">
        <w:rPr>
          <w:rFonts w:ascii="Times New Roman" w:hAnsi="Times New Roman" w:cs="Times New Roman"/>
        </w:rPr>
        <w:t xml:space="preserve">In a case of a </w:t>
      </w:r>
      <w:r w:rsidR="00DC50CD">
        <w:rPr>
          <w:rFonts w:ascii="Times New Roman" w:hAnsi="Times New Roman" w:cs="Times New Roman"/>
        </w:rPr>
        <w:t>well-</w:t>
      </w:r>
      <w:r w:rsidR="00B34936">
        <w:rPr>
          <w:rFonts w:ascii="Times New Roman" w:hAnsi="Times New Roman" w:cs="Times New Roman"/>
        </w:rPr>
        <w:t xml:space="preserve">designed calibration study, all laboratories would use the same calibration standards and number of measurements, therefore resulting in the same additive variance term for calibration (sum of the two last variance terms in Equation 2). In this </w:t>
      </w:r>
      <w:r w:rsidR="007B3C07">
        <w:rPr>
          <w:rFonts w:ascii="Times New Roman" w:hAnsi="Times New Roman" w:cs="Times New Roman"/>
        </w:rPr>
        <w:t xml:space="preserve">given </w:t>
      </w:r>
      <w:r w:rsidR="00B34936">
        <w:rPr>
          <w:rFonts w:ascii="Times New Roman" w:hAnsi="Times New Roman" w:cs="Times New Roman"/>
        </w:rPr>
        <w:t xml:space="preserve">case </w:t>
      </w:r>
      <w:r w:rsidR="007B3C07">
        <w:rPr>
          <w:rFonts w:ascii="Times New Roman" w:hAnsi="Times New Roman" w:cs="Times New Roman"/>
        </w:rPr>
        <w:t xml:space="preserve">for USGS64 </w:t>
      </w:r>
      <w:r w:rsidR="00B34936">
        <w:rPr>
          <w:rFonts w:ascii="Times New Roman" w:hAnsi="Times New Roman" w:cs="Times New Roman"/>
        </w:rPr>
        <w:t>the</w:t>
      </w:r>
      <w:r w:rsidR="00C7032E">
        <w:rPr>
          <w:rFonts w:ascii="Times New Roman" w:hAnsi="Times New Roman" w:cs="Times New Roman"/>
        </w:rPr>
        <w:t xml:space="preserve"> source of the listed assigned calibration uncertainties for each laboratory (</w:t>
      </w:r>
      <w:proofErr w:type="spellStart"/>
      <w:r w:rsidR="00C7032E">
        <w:rPr>
          <w:rFonts w:ascii="Times New Roman" w:hAnsi="Times New Roman" w:cs="Times New Roman"/>
        </w:rPr>
        <w:t>colQ</w:t>
      </w:r>
      <w:proofErr w:type="spellEnd"/>
      <w:r w:rsidR="00C7032E">
        <w:rPr>
          <w:rFonts w:ascii="Times New Roman" w:hAnsi="Times New Roman" w:cs="Times New Roman"/>
        </w:rPr>
        <w:t xml:space="preserve">) </w:t>
      </w:r>
      <w:r w:rsidR="00B34936">
        <w:rPr>
          <w:rFonts w:ascii="Times New Roman" w:hAnsi="Times New Roman" w:cs="Times New Roman"/>
        </w:rPr>
        <w:t>is not</w:t>
      </w:r>
      <w:r w:rsidR="00C7032E">
        <w:rPr>
          <w:rFonts w:ascii="Times New Roman" w:hAnsi="Times New Roman" w:cs="Times New Roman"/>
        </w:rPr>
        <w:t xml:space="preserve"> explained and </w:t>
      </w:r>
      <w:r w:rsidR="007B3C07">
        <w:rPr>
          <w:rFonts w:ascii="Times New Roman" w:hAnsi="Times New Roman" w:cs="Times New Roman"/>
        </w:rPr>
        <w:t xml:space="preserve">therefore </w:t>
      </w:r>
      <w:r w:rsidR="00B34936">
        <w:rPr>
          <w:rFonts w:ascii="Times New Roman" w:hAnsi="Times New Roman" w:cs="Times New Roman"/>
        </w:rPr>
        <w:t xml:space="preserve">they </w:t>
      </w:r>
      <w:r w:rsidR="00C7032E">
        <w:rPr>
          <w:rFonts w:ascii="Times New Roman" w:hAnsi="Times New Roman" w:cs="Times New Roman"/>
        </w:rPr>
        <w:t xml:space="preserve">were not directly used. </w:t>
      </w:r>
      <w:proofErr w:type="gramStart"/>
      <w:r w:rsidR="00C7032E">
        <w:rPr>
          <w:rFonts w:ascii="Times New Roman" w:hAnsi="Times New Roman" w:cs="Times New Roman"/>
        </w:rPr>
        <w:t>Unfortunately</w:t>
      </w:r>
      <w:proofErr w:type="gramEnd"/>
      <w:r w:rsidR="00C7032E">
        <w:rPr>
          <w:rFonts w:ascii="Times New Roman" w:hAnsi="Times New Roman" w:cs="Times New Roman"/>
        </w:rPr>
        <w:t xml:space="preserve"> t</w:t>
      </w:r>
      <w:r w:rsidR="00880F93">
        <w:rPr>
          <w:rFonts w:ascii="Times New Roman" w:hAnsi="Times New Roman" w:cs="Times New Roman"/>
        </w:rPr>
        <w:t xml:space="preserve">he application of partial derivatives for calculation of the </w:t>
      </w:r>
      <w:r w:rsidR="00C7032E">
        <w:rPr>
          <w:rFonts w:ascii="Times New Roman" w:hAnsi="Times New Roman" w:cs="Times New Roman"/>
        </w:rPr>
        <w:t xml:space="preserve">last </w:t>
      </w:r>
      <w:r>
        <w:rPr>
          <w:rFonts w:ascii="Times New Roman" w:hAnsi="Times New Roman" w:cs="Times New Roman"/>
        </w:rPr>
        <w:t>t</w:t>
      </w:r>
      <w:r w:rsidR="00C7032E">
        <w:rPr>
          <w:rFonts w:ascii="Times New Roman" w:hAnsi="Times New Roman" w:cs="Times New Roman"/>
        </w:rPr>
        <w:t>wo</w:t>
      </w:r>
      <w:r>
        <w:rPr>
          <w:rFonts w:ascii="Times New Roman" w:hAnsi="Times New Roman" w:cs="Times New Roman"/>
        </w:rPr>
        <w:t xml:space="preserve"> terms in the Equation 2 is not possible in</w:t>
      </w:r>
      <w:r w:rsidR="00880F93">
        <w:rPr>
          <w:rFonts w:ascii="Times New Roman" w:hAnsi="Times New Roman" w:cs="Times New Roman"/>
        </w:rPr>
        <w:t xml:space="preserve"> this particular </w:t>
      </w:r>
      <w:r>
        <w:rPr>
          <w:rFonts w:ascii="Times New Roman" w:hAnsi="Times New Roman" w:cs="Times New Roman"/>
        </w:rPr>
        <w:t xml:space="preserve">case, as no measurement data for calibration standards were published. </w:t>
      </w:r>
      <w:proofErr w:type="gramStart"/>
      <w:r w:rsidR="00B34936">
        <w:rPr>
          <w:rFonts w:ascii="Times New Roman" w:hAnsi="Times New Roman" w:cs="Times New Roman"/>
        </w:rPr>
        <w:t>Therefore</w:t>
      </w:r>
      <w:proofErr w:type="gramEnd"/>
      <w:r w:rsidR="00B34936">
        <w:rPr>
          <w:rFonts w:ascii="Times New Roman" w:hAnsi="Times New Roman" w:cs="Times New Roman"/>
        </w:rPr>
        <w:t xml:space="preserve"> the best proxy is the use </w:t>
      </w:r>
      <w:r w:rsidR="00B34936">
        <w:rPr>
          <w:rFonts w:ascii="Times New Roman" w:hAnsi="Times New Roman" w:cs="Times New Roman"/>
        </w:rPr>
        <w:lastRenderedPageBreak/>
        <w:t>of mostly used calibration standards and the calculation of their average uncertainty</w:t>
      </w:r>
      <w:r w:rsidR="007B3C07">
        <w:rPr>
          <w:rFonts w:ascii="Times New Roman" w:hAnsi="Times New Roman" w:cs="Times New Roman"/>
        </w:rPr>
        <w:t xml:space="preserve"> applied to all laboratories across</w:t>
      </w:r>
      <w:r w:rsidR="00B34936">
        <w:rPr>
          <w:rFonts w:ascii="Times New Roman" w:hAnsi="Times New Roman" w:cs="Times New Roman"/>
        </w:rPr>
        <w:t xml:space="preserve">, which is </w:t>
      </w:r>
      <w:r w:rsidR="007B3C07">
        <w:rPr>
          <w:rFonts w:ascii="Times New Roman" w:hAnsi="Times New Roman" w:cs="Times New Roman"/>
        </w:rPr>
        <w:t xml:space="preserve">an </w:t>
      </w:r>
      <w:r w:rsidR="00B34936">
        <w:rPr>
          <w:rFonts w:ascii="Times New Roman" w:hAnsi="Times New Roman" w:cs="Times New Roman"/>
        </w:rPr>
        <w:t xml:space="preserve">applicable </w:t>
      </w:r>
      <w:r w:rsidR="007B3C07">
        <w:rPr>
          <w:rFonts w:ascii="Times New Roman" w:hAnsi="Times New Roman" w:cs="Times New Roman"/>
        </w:rPr>
        <w:t xml:space="preserve">approximation </w:t>
      </w:r>
      <w:r w:rsidR="00B34936">
        <w:rPr>
          <w:rFonts w:ascii="Times New Roman" w:hAnsi="Times New Roman" w:cs="Times New Roman"/>
        </w:rPr>
        <w:t>in all cases.</w:t>
      </w:r>
      <w:r w:rsidR="00D755A8">
        <w:rPr>
          <w:rFonts w:ascii="Times New Roman" w:hAnsi="Times New Roman" w:cs="Times New Roman"/>
        </w:rPr>
        <w:t xml:space="preserve"> The average for these uncertainties in Table A.2 is </w:t>
      </w:r>
      <w:r w:rsidR="00D755A8" w:rsidRPr="007B3C07">
        <w:rPr>
          <w:rFonts w:ascii="Times New Roman" w:hAnsi="Times New Roman" w:cs="Times New Roman"/>
          <w:b/>
          <w:bCs/>
        </w:rPr>
        <w:t>0.110</w:t>
      </w:r>
      <w:r w:rsidR="0035360B" w:rsidRPr="007B3C07">
        <w:rPr>
          <w:rFonts w:ascii="Times New Roman" w:hAnsi="Times New Roman" w:cs="Times New Roman"/>
          <w:b/>
          <w:bCs/>
        </w:rPr>
        <w:t>‰</w:t>
      </w:r>
      <w:r w:rsidR="00D755A8">
        <w:rPr>
          <w:rFonts w:ascii="Times New Roman" w:hAnsi="Times New Roman" w:cs="Times New Roman"/>
        </w:rPr>
        <w:t>.</w:t>
      </w:r>
      <w:r w:rsidR="007B3C07">
        <w:rPr>
          <w:rFonts w:ascii="Times New Roman" w:hAnsi="Times New Roman" w:cs="Times New Roman"/>
        </w:rPr>
        <w:t xml:space="preserve"> </w:t>
      </w:r>
    </w:p>
    <w:p w14:paraId="52D099F9" w14:textId="5029EBDE" w:rsidR="00880F93" w:rsidRPr="00880F93" w:rsidRDefault="00880F93">
      <w:pPr>
        <w:rPr>
          <w:rFonts w:ascii="Times New Roman" w:hAnsi="Times New Roman" w:cs="Times New Roman"/>
          <w:sz w:val="18"/>
          <w:szCs w:val="18"/>
        </w:rPr>
      </w:pPr>
      <w:r w:rsidRPr="00880F93">
        <w:rPr>
          <w:rFonts w:ascii="Times New Roman" w:hAnsi="Times New Roman" w:cs="Times New Roman"/>
          <w:sz w:val="18"/>
          <w:szCs w:val="18"/>
        </w:rPr>
        <w:t>Table A.2</w:t>
      </w:r>
      <w:r>
        <w:rPr>
          <w:rFonts w:ascii="Times New Roman" w:hAnsi="Times New Roman" w:cs="Times New Roman"/>
          <w:sz w:val="18"/>
          <w:szCs w:val="18"/>
        </w:rPr>
        <w:t xml:space="preserve">: Main reference materials used for calibration of </w:t>
      </w:r>
      <w:r w:rsidR="0035360B" w:rsidRPr="004F32E4">
        <w:rPr>
          <w:rFonts w:ascii="Times New Roman" w:hAnsi="Times New Roman" w:cs="Times New Roman"/>
          <w:sz w:val="18"/>
          <w:szCs w:val="18"/>
        </w:rPr>
        <w:t>δ</w:t>
      </w:r>
      <w:r w:rsidR="0035360B" w:rsidRPr="004F32E4">
        <w:rPr>
          <w:rFonts w:ascii="Times New Roman" w:hAnsi="Times New Roman" w:cs="Times New Roman"/>
          <w:sz w:val="18"/>
          <w:szCs w:val="18"/>
          <w:vertAlign w:val="superscript"/>
        </w:rPr>
        <w:t>13</w:t>
      </w:r>
      <w:r w:rsidR="0035360B" w:rsidRPr="004F32E4">
        <w:rPr>
          <w:rFonts w:ascii="Times New Roman" w:hAnsi="Times New Roman" w:cs="Times New Roman"/>
          <w:sz w:val="18"/>
          <w:szCs w:val="18"/>
        </w:rPr>
        <w:t>C</w:t>
      </w:r>
      <w:r w:rsidR="0035360B">
        <w:rPr>
          <w:rFonts w:ascii="Times New Roman" w:hAnsi="Times New Roman" w:cs="Times New Roman"/>
          <w:sz w:val="18"/>
          <w:szCs w:val="18"/>
        </w:rPr>
        <w:t xml:space="preserve"> </w:t>
      </w:r>
      <w:r>
        <w:rPr>
          <w:rFonts w:ascii="Times New Roman" w:hAnsi="Times New Roman" w:cs="Times New Roman"/>
          <w:sz w:val="18"/>
          <w:szCs w:val="18"/>
        </w:rPr>
        <w:t xml:space="preserve">sample measurements </w:t>
      </w:r>
      <w:r w:rsidR="0035360B" w:rsidRPr="004F32E4">
        <w:rPr>
          <w:rFonts w:ascii="Times New Roman" w:hAnsi="Times New Roman" w:cs="Times New Roman"/>
          <w:sz w:val="18"/>
          <w:szCs w:val="18"/>
        </w:rPr>
        <w:t>(all values in ‰)</w:t>
      </w:r>
      <w:r w:rsidR="0035360B">
        <w:rPr>
          <w:rFonts w:ascii="Times New Roman" w:hAnsi="Times New Roman" w:cs="Times New Roman"/>
          <w:sz w:val="18"/>
          <w:szCs w:val="18"/>
        </w:rPr>
        <w:t xml:space="preserve">, </w:t>
      </w:r>
      <w:r>
        <w:rPr>
          <w:rFonts w:ascii="Times New Roman" w:hAnsi="Times New Roman" w:cs="Times New Roman"/>
          <w:sz w:val="18"/>
          <w:szCs w:val="18"/>
        </w:rPr>
        <w:t xml:space="preserve">see Table A.1. </w:t>
      </w:r>
      <w:r w:rsidR="00DB511D" w:rsidRPr="00DB511D">
        <w:rPr>
          <w:rFonts w:ascii="Times New Roman" w:hAnsi="Times New Roman" w:cs="Times New Roman"/>
          <w:sz w:val="18"/>
          <w:szCs w:val="18"/>
        </w:rPr>
        <w:t xml:space="preserve">The assigned uncertainties are directly taken from the respective </w:t>
      </w:r>
      <w:r w:rsidR="00DB511D">
        <w:rPr>
          <w:rFonts w:ascii="Times New Roman" w:hAnsi="Times New Roman" w:cs="Times New Roman"/>
          <w:sz w:val="18"/>
          <w:szCs w:val="18"/>
        </w:rPr>
        <w:t>supplementary file</w:t>
      </w:r>
      <w:r w:rsidR="00DB511D" w:rsidRPr="00DB511D">
        <w:rPr>
          <w:rFonts w:ascii="Times New Roman" w:hAnsi="Times New Roman" w:cs="Times New Roman"/>
          <w:sz w:val="18"/>
          <w:szCs w:val="18"/>
        </w:rPr>
        <w:t xml:space="preserve"> (Spreadsheet S</w:t>
      </w:r>
      <w:r w:rsidR="00DB511D">
        <w:rPr>
          <w:rFonts w:ascii="Times New Roman" w:hAnsi="Times New Roman" w:cs="Times New Roman"/>
          <w:sz w:val="18"/>
          <w:szCs w:val="18"/>
        </w:rPr>
        <w:t>4</w:t>
      </w:r>
      <w:r w:rsidR="00DB511D" w:rsidRPr="00DB511D">
        <w:rPr>
          <w:rFonts w:ascii="Times New Roman" w:hAnsi="Times New Roman" w:cs="Times New Roman"/>
          <w:sz w:val="18"/>
          <w:szCs w:val="18"/>
        </w:rPr>
        <w:t>)</w:t>
      </w:r>
      <w:r w:rsidR="00DB511D">
        <w:rPr>
          <w:rFonts w:ascii="Times New Roman" w:hAnsi="Times New Roman" w:cs="Times New Roman"/>
          <w:sz w:val="18"/>
          <w:szCs w:val="18"/>
        </w:rPr>
        <w:t xml:space="preserve">. </w:t>
      </w:r>
      <w:r w:rsidR="0035360B" w:rsidRPr="00DB511D">
        <w:rPr>
          <w:rFonts w:ascii="Times New Roman" w:hAnsi="Times New Roman" w:cs="Times New Roman"/>
          <w:sz w:val="18"/>
          <w:szCs w:val="18"/>
        </w:rPr>
        <w:t>Five</w:t>
      </w:r>
      <w:r w:rsidR="0035360B">
        <w:rPr>
          <w:rFonts w:ascii="Times New Roman" w:hAnsi="Times New Roman" w:cs="Times New Roman"/>
          <w:sz w:val="18"/>
          <w:szCs w:val="18"/>
        </w:rPr>
        <w:t xml:space="preserve"> further </w:t>
      </w:r>
      <w:r>
        <w:rPr>
          <w:rFonts w:ascii="Times New Roman" w:hAnsi="Times New Roman" w:cs="Times New Roman"/>
          <w:sz w:val="18"/>
          <w:szCs w:val="18"/>
        </w:rPr>
        <w:t>standards were used by single laboratories</w:t>
      </w:r>
      <w:r w:rsidR="0035360B">
        <w:rPr>
          <w:rFonts w:ascii="Times New Roman" w:hAnsi="Times New Roman" w:cs="Times New Roman"/>
          <w:sz w:val="18"/>
          <w:szCs w:val="18"/>
        </w:rPr>
        <w:t xml:space="preserve"> and are not listed and considered here</w:t>
      </w:r>
      <w:r>
        <w:rPr>
          <w:rFonts w:ascii="Times New Roman" w:hAnsi="Times New Roman" w:cs="Times New Roman"/>
          <w:sz w:val="18"/>
          <w:szCs w:val="18"/>
        </w:rPr>
        <w:t xml:space="preserve">. An ‘average calibration uncertainty’ is calculated </w:t>
      </w:r>
      <w:r w:rsidR="0035360B">
        <w:rPr>
          <w:rFonts w:ascii="Times New Roman" w:hAnsi="Times New Roman" w:cs="Times New Roman"/>
          <w:sz w:val="18"/>
          <w:szCs w:val="18"/>
        </w:rPr>
        <w:t xml:space="preserve">as approximation </w:t>
      </w:r>
      <w:r>
        <w:rPr>
          <w:rFonts w:ascii="Times New Roman" w:hAnsi="Times New Roman" w:cs="Times New Roman"/>
          <w:sz w:val="18"/>
          <w:szCs w:val="18"/>
        </w:rPr>
        <w:t xml:space="preserve">from these </w:t>
      </w:r>
      <w:r w:rsidR="0035360B">
        <w:rPr>
          <w:rFonts w:ascii="Times New Roman" w:hAnsi="Times New Roman" w:cs="Times New Roman"/>
          <w:sz w:val="18"/>
          <w:szCs w:val="18"/>
        </w:rPr>
        <w:t>four main calibration standards</w:t>
      </w:r>
      <w:r>
        <w:rPr>
          <w:rFonts w:ascii="Times New Roman" w:hAnsi="Times New Roman" w:cs="Times New Roman"/>
          <w:sz w:val="18"/>
          <w:szCs w:val="18"/>
        </w:rPr>
        <w:t xml:space="preserve"> used.</w:t>
      </w:r>
    </w:p>
    <w:tbl>
      <w:tblPr>
        <w:tblStyle w:val="TableGrid"/>
        <w:tblW w:w="0" w:type="auto"/>
        <w:tblLook w:val="04A0" w:firstRow="1" w:lastRow="0" w:firstColumn="1" w:lastColumn="0" w:noHBand="0" w:noVBand="1"/>
      </w:tblPr>
      <w:tblGrid>
        <w:gridCol w:w="2122"/>
        <w:gridCol w:w="1275"/>
        <w:gridCol w:w="993"/>
      </w:tblGrid>
      <w:tr w:rsidR="00EC06E1" w:rsidRPr="00A671F7" w14:paraId="7E026A79" w14:textId="77777777" w:rsidTr="00EC06E1">
        <w:trPr>
          <w:trHeight w:val="286"/>
        </w:trPr>
        <w:tc>
          <w:tcPr>
            <w:tcW w:w="2122" w:type="dxa"/>
            <w:noWrap/>
            <w:hideMark/>
          </w:tcPr>
          <w:p w14:paraId="11C5DD45" w14:textId="77777777" w:rsidR="00EC06E1" w:rsidRPr="00A671F7" w:rsidRDefault="00EC06E1" w:rsidP="00EC06E1">
            <w:pPr>
              <w:rPr>
                <w:rFonts w:ascii="Times New Roman" w:eastAsia="Times New Roman" w:hAnsi="Times New Roman" w:cs="Times New Roman"/>
                <w:b/>
                <w:bCs/>
                <w:color w:val="000000"/>
                <w:lang w:eastAsia="en-GB"/>
              </w:rPr>
            </w:pPr>
            <w:r w:rsidRPr="00A671F7">
              <w:rPr>
                <w:rFonts w:ascii="Times New Roman" w:eastAsia="Times New Roman" w:hAnsi="Times New Roman" w:cs="Times New Roman"/>
                <w:b/>
                <w:bCs/>
                <w:color w:val="000000"/>
                <w:lang w:eastAsia="en-GB"/>
              </w:rPr>
              <w:t xml:space="preserve">used </w:t>
            </w:r>
            <w:proofErr w:type="spellStart"/>
            <w:r w:rsidRPr="00A671F7">
              <w:rPr>
                <w:rFonts w:ascii="Times New Roman" w:eastAsia="Times New Roman" w:hAnsi="Times New Roman" w:cs="Times New Roman"/>
                <w:b/>
                <w:bCs/>
                <w:color w:val="000000"/>
                <w:lang w:eastAsia="en-GB"/>
              </w:rPr>
              <w:t>Ref.Materials</w:t>
            </w:r>
            <w:proofErr w:type="spellEnd"/>
          </w:p>
        </w:tc>
        <w:tc>
          <w:tcPr>
            <w:tcW w:w="1275" w:type="dxa"/>
            <w:noWrap/>
            <w:hideMark/>
          </w:tcPr>
          <w:p w14:paraId="6EC65603" w14:textId="77777777" w:rsidR="00EC06E1" w:rsidRPr="00A671F7" w:rsidRDefault="00EC06E1" w:rsidP="00EC06E1">
            <w:pPr>
              <w:rPr>
                <w:rFonts w:ascii="Times New Roman" w:eastAsia="Times New Roman" w:hAnsi="Times New Roman" w:cs="Times New Roman"/>
                <w:b/>
                <w:bCs/>
                <w:color w:val="000000"/>
                <w:lang w:eastAsia="en-GB"/>
              </w:rPr>
            </w:pPr>
            <w:proofErr w:type="spellStart"/>
            <w:r w:rsidRPr="00A671F7">
              <w:rPr>
                <w:rFonts w:ascii="Times New Roman" w:eastAsia="Times New Roman" w:hAnsi="Times New Roman" w:cs="Times New Roman"/>
                <w:b/>
                <w:bCs/>
                <w:color w:val="000000"/>
                <w:lang w:eastAsia="en-GB"/>
              </w:rPr>
              <w:t>RefValue</w:t>
            </w:r>
            <w:proofErr w:type="spellEnd"/>
          </w:p>
        </w:tc>
        <w:tc>
          <w:tcPr>
            <w:tcW w:w="993" w:type="dxa"/>
            <w:noWrap/>
            <w:hideMark/>
          </w:tcPr>
          <w:p w14:paraId="49DEA8E6" w14:textId="77777777" w:rsidR="00EC06E1" w:rsidRPr="00A671F7" w:rsidRDefault="00EC06E1" w:rsidP="00EC06E1">
            <w:pPr>
              <w:rPr>
                <w:rFonts w:ascii="Times New Roman" w:eastAsia="Times New Roman" w:hAnsi="Times New Roman" w:cs="Times New Roman"/>
                <w:b/>
                <w:bCs/>
                <w:color w:val="000000"/>
                <w:lang w:eastAsia="en-GB"/>
              </w:rPr>
            </w:pPr>
            <w:proofErr w:type="spellStart"/>
            <w:r w:rsidRPr="00A671F7">
              <w:rPr>
                <w:rFonts w:ascii="Times New Roman" w:eastAsia="Times New Roman" w:hAnsi="Times New Roman" w:cs="Times New Roman"/>
                <w:b/>
                <w:bCs/>
                <w:color w:val="000000"/>
                <w:lang w:eastAsia="en-GB"/>
              </w:rPr>
              <w:t>RefUnc</w:t>
            </w:r>
            <w:proofErr w:type="spellEnd"/>
          </w:p>
        </w:tc>
      </w:tr>
      <w:tr w:rsidR="00EC06E1" w:rsidRPr="00A671F7" w14:paraId="0D239112" w14:textId="77777777" w:rsidTr="00EC06E1">
        <w:trPr>
          <w:trHeight w:val="286"/>
        </w:trPr>
        <w:tc>
          <w:tcPr>
            <w:tcW w:w="2122" w:type="dxa"/>
            <w:noWrap/>
            <w:hideMark/>
          </w:tcPr>
          <w:p w14:paraId="3DBBABE1" w14:textId="77777777" w:rsidR="00EC06E1" w:rsidRPr="00A671F7" w:rsidRDefault="00EC06E1" w:rsidP="00EC06E1">
            <w:pP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NBS19</w:t>
            </w:r>
          </w:p>
        </w:tc>
        <w:tc>
          <w:tcPr>
            <w:tcW w:w="1275" w:type="dxa"/>
            <w:noWrap/>
            <w:hideMark/>
          </w:tcPr>
          <w:p w14:paraId="63BD9D65"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1.95</w:t>
            </w:r>
          </w:p>
        </w:tc>
        <w:tc>
          <w:tcPr>
            <w:tcW w:w="993" w:type="dxa"/>
            <w:noWrap/>
            <w:hideMark/>
          </w:tcPr>
          <w:p w14:paraId="7C4C108B"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0</w:t>
            </w:r>
          </w:p>
        </w:tc>
      </w:tr>
      <w:tr w:rsidR="00EC06E1" w:rsidRPr="00A671F7" w14:paraId="2441AF70" w14:textId="77777777" w:rsidTr="00EC06E1">
        <w:trPr>
          <w:trHeight w:val="286"/>
        </w:trPr>
        <w:tc>
          <w:tcPr>
            <w:tcW w:w="2122" w:type="dxa"/>
            <w:noWrap/>
            <w:hideMark/>
          </w:tcPr>
          <w:p w14:paraId="28811AA9" w14:textId="77777777" w:rsidR="00EC06E1" w:rsidRPr="00A671F7" w:rsidRDefault="00EC06E1" w:rsidP="00EC06E1">
            <w:pPr>
              <w:rPr>
                <w:rFonts w:ascii="Times New Roman" w:eastAsia="Times New Roman" w:hAnsi="Times New Roman" w:cs="Times New Roman"/>
                <w:lang w:eastAsia="en-GB"/>
              </w:rPr>
            </w:pPr>
            <w:r w:rsidRPr="00A671F7">
              <w:rPr>
                <w:rFonts w:ascii="Times New Roman" w:eastAsia="Times New Roman" w:hAnsi="Times New Roman" w:cs="Times New Roman"/>
                <w:lang w:eastAsia="en-GB"/>
              </w:rPr>
              <w:t>LSVEC</w:t>
            </w:r>
          </w:p>
        </w:tc>
        <w:tc>
          <w:tcPr>
            <w:tcW w:w="1275" w:type="dxa"/>
            <w:noWrap/>
            <w:hideMark/>
          </w:tcPr>
          <w:p w14:paraId="7BE884EE" w14:textId="77777777" w:rsidR="00EC06E1" w:rsidRPr="00A671F7" w:rsidRDefault="00EC06E1" w:rsidP="00EC06E1">
            <w:pPr>
              <w:jc w:val="center"/>
              <w:rPr>
                <w:rFonts w:ascii="Times New Roman" w:eastAsia="Times New Roman" w:hAnsi="Times New Roman" w:cs="Times New Roman"/>
                <w:lang w:eastAsia="en-GB"/>
              </w:rPr>
            </w:pPr>
            <w:r w:rsidRPr="00A671F7">
              <w:rPr>
                <w:rFonts w:ascii="Times New Roman" w:eastAsia="Times New Roman" w:hAnsi="Times New Roman" w:cs="Times New Roman"/>
                <w:lang w:eastAsia="en-GB"/>
              </w:rPr>
              <w:t>-46.6</w:t>
            </w:r>
          </w:p>
        </w:tc>
        <w:tc>
          <w:tcPr>
            <w:tcW w:w="993" w:type="dxa"/>
            <w:noWrap/>
            <w:hideMark/>
          </w:tcPr>
          <w:p w14:paraId="22409FDD" w14:textId="77777777" w:rsidR="00EC06E1" w:rsidRPr="00A671F7" w:rsidRDefault="00EC06E1" w:rsidP="00EC06E1">
            <w:pPr>
              <w:jc w:val="center"/>
              <w:rPr>
                <w:rFonts w:ascii="Times New Roman" w:eastAsia="Times New Roman" w:hAnsi="Times New Roman" w:cs="Times New Roman"/>
                <w:lang w:eastAsia="en-GB"/>
              </w:rPr>
            </w:pPr>
            <w:r w:rsidRPr="00A671F7">
              <w:rPr>
                <w:rFonts w:ascii="Times New Roman" w:eastAsia="Times New Roman" w:hAnsi="Times New Roman" w:cs="Times New Roman"/>
                <w:lang w:eastAsia="en-GB"/>
              </w:rPr>
              <w:t>0.15</w:t>
            </w:r>
          </w:p>
        </w:tc>
      </w:tr>
      <w:tr w:rsidR="00EC06E1" w:rsidRPr="00A671F7" w14:paraId="1644B643" w14:textId="77777777" w:rsidTr="00EC06E1">
        <w:trPr>
          <w:trHeight w:val="286"/>
        </w:trPr>
        <w:tc>
          <w:tcPr>
            <w:tcW w:w="2122" w:type="dxa"/>
            <w:noWrap/>
            <w:hideMark/>
          </w:tcPr>
          <w:p w14:paraId="06F4207A" w14:textId="77777777" w:rsidR="00EC06E1" w:rsidRPr="00A671F7" w:rsidRDefault="00EC06E1" w:rsidP="00EC06E1">
            <w:pP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USGS40</w:t>
            </w:r>
          </w:p>
        </w:tc>
        <w:tc>
          <w:tcPr>
            <w:tcW w:w="1275" w:type="dxa"/>
            <w:noWrap/>
            <w:hideMark/>
          </w:tcPr>
          <w:p w14:paraId="5E8E920E"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-26.39</w:t>
            </w:r>
          </w:p>
        </w:tc>
        <w:tc>
          <w:tcPr>
            <w:tcW w:w="993" w:type="dxa"/>
            <w:noWrap/>
            <w:hideMark/>
          </w:tcPr>
          <w:p w14:paraId="1E860399"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0.04</w:t>
            </w:r>
          </w:p>
        </w:tc>
      </w:tr>
      <w:tr w:rsidR="00EC06E1" w:rsidRPr="00A671F7" w14:paraId="46C86B17" w14:textId="77777777" w:rsidTr="00EC06E1">
        <w:trPr>
          <w:trHeight w:val="286"/>
        </w:trPr>
        <w:tc>
          <w:tcPr>
            <w:tcW w:w="2122" w:type="dxa"/>
            <w:noWrap/>
            <w:hideMark/>
          </w:tcPr>
          <w:p w14:paraId="6510EC39" w14:textId="77777777" w:rsidR="00EC06E1" w:rsidRPr="00A671F7" w:rsidRDefault="00EC06E1" w:rsidP="00EC06E1">
            <w:pP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USGS41</w:t>
            </w:r>
          </w:p>
        </w:tc>
        <w:tc>
          <w:tcPr>
            <w:tcW w:w="1275" w:type="dxa"/>
            <w:noWrap/>
            <w:hideMark/>
          </w:tcPr>
          <w:p w14:paraId="55433646"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37.63</w:t>
            </w:r>
          </w:p>
        </w:tc>
        <w:tc>
          <w:tcPr>
            <w:tcW w:w="993" w:type="dxa"/>
            <w:noWrap/>
            <w:hideMark/>
          </w:tcPr>
          <w:p w14:paraId="0E860708" w14:textId="77777777"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0.25</w:t>
            </w:r>
          </w:p>
        </w:tc>
      </w:tr>
      <w:tr w:rsidR="00EC06E1" w:rsidRPr="00A671F7" w14:paraId="2BF3782E" w14:textId="77777777" w:rsidTr="00EC06E1">
        <w:trPr>
          <w:trHeight w:val="286"/>
        </w:trPr>
        <w:tc>
          <w:tcPr>
            <w:tcW w:w="2122" w:type="dxa"/>
            <w:noWrap/>
          </w:tcPr>
          <w:p w14:paraId="30037D38" w14:textId="00FA0F51" w:rsidR="00EC06E1" w:rsidRPr="00A671F7" w:rsidRDefault="00EC06E1" w:rsidP="00EC06E1">
            <w:pP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Average</w:t>
            </w:r>
          </w:p>
        </w:tc>
        <w:tc>
          <w:tcPr>
            <w:tcW w:w="1275" w:type="dxa"/>
            <w:noWrap/>
          </w:tcPr>
          <w:p w14:paraId="10E79BF2" w14:textId="77777777" w:rsidR="00EC06E1" w:rsidRPr="00A671F7" w:rsidRDefault="00EC06E1" w:rsidP="00EC06E1">
            <w:pPr>
              <w:jc w:val="center"/>
              <w:rPr>
                <w:rFonts w:ascii="Times New Roman" w:eastAsia="Times New Roman" w:hAnsi="Times New Roman" w:cs="Times New Roman"/>
                <w:color w:val="000000"/>
                <w:lang w:eastAsia="en-GB"/>
              </w:rPr>
            </w:pPr>
          </w:p>
        </w:tc>
        <w:tc>
          <w:tcPr>
            <w:tcW w:w="993" w:type="dxa"/>
            <w:noWrap/>
          </w:tcPr>
          <w:p w14:paraId="20565B26" w14:textId="20F2A7CB" w:rsidR="00EC06E1" w:rsidRPr="00A671F7" w:rsidRDefault="00EC06E1" w:rsidP="00EC06E1">
            <w:pPr>
              <w:jc w:val="center"/>
              <w:rPr>
                <w:rFonts w:ascii="Times New Roman" w:eastAsia="Times New Roman" w:hAnsi="Times New Roman" w:cs="Times New Roman"/>
                <w:color w:val="000000"/>
                <w:lang w:eastAsia="en-GB"/>
              </w:rPr>
            </w:pPr>
            <w:r w:rsidRPr="00A671F7">
              <w:rPr>
                <w:rFonts w:ascii="Times New Roman" w:eastAsia="Times New Roman" w:hAnsi="Times New Roman" w:cs="Times New Roman"/>
                <w:color w:val="000000"/>
                <w:lang w:eastAsia="en-GB"/>
              </w:rPr>
              <w:t>0.11</w:t>
            </w:r>
            <w:r w:rsidR="003F2E97" w:rsidRPr="00A671F7">
              <w:rPr>
                <w:rFonts w:ascii="Times New Roman" w:eastAsia="Times New Roman" w:hAnsi="Times New Roman" w:cs="Times New Roman"/>
                <w:color w:val="000000"/>
                <w:lang w:eastAsia="en-GB"/>
              </w:rPr>
              <w:t>0</w:t>
            </w:r>
          </w:p>
        </w:tc>
      </w:tr>
    </w:tbl>
    <w:p w14:paraId="24CF99F6" w14:textId="021D5263" w:rsidR="00EC06E1" w:rsidRPr="00A671F7" w:rsidRDefault="00A41535">
      <w:pPr>
        <w:rPr>
          <w:rFonts w:ascii="Times New Roman" w:hAnsi="Times New Roman" w:cs="Times New Roman"/>
        </w:rPr>
      </w:pPr>
      <w:r w:rsidRPr="00A671F7">
        <w:rPr>
          <w:rFonts w:ascii="Times New Roman" w:hAnsi="Times New Roman" w:cs="Times New Roman"/>
        </w:rPr>
        <w:t xml:space="preserve">Now </w:t>
      </w:r>
      <w:r w:rsidR="00D755A8">
        <w:rPr>
          <w:rFonts w:ascii="Times New Roman" w:hAnsi="Times New Roman" w:cs="Times New Roman"/>
        </w:rPr>
        <w:t xml:space="preserve">the approximated combined standard uncertainty can be </w:t>
      </w:r>
      <w:r w:rsidRPr="00A671F7">
        <w:rPr>
          <w:rFonts w:ascii="Times New Roman" w:hAnsi="Times New Roman" w:cs="Times New Roman"/>
        </w:rPr>
        <w:t xml:space="preserve">calculate </w:t>
      </w:r>
      <w:r w:rsidR="00D755A8">
        <w:rPr>
          <w:rFonts w:ascii="Times New Roman" w:hAnsi="Times New Roman" w:cs="Times New Roman"/>
        </w:rPr>
        <w:t>from the two terms above</w:t>
      </w:r>
      <w:r w:rsidRPr="00A671F7">
        <w:rPr>
          <w:rFonts w:ascii="Times New Roman" w:hAnsi="Times New Roman" w:cs="Times New Roman"/>
        </w:rPr>
        <w:t xml:space="preserve">: </w:t>
      </w:r>
      <w:proofErr w:type="gramStart"/>
      <w:r w:rsidRPr="00A671F7">
        <w:rPr>
          <w:rFonts w:ascii="Times New Roman" w:hAnsi="Times New Roman" w:cs="Times New Roman"/>
        </w:rPr>
        <w:t>SQRT(</w:t>
      </w:r>
      <w:proofErr w:type="gramEnd"/>
      <w:r w:rsidRPr="00A671F7">
        <w:rPr>
          <w:rFonts w:ascii="Times New Roman" w:hAnsi="Times New Roman" w:cs="Times New Roman"/>
        </w:rPr>
        <w:t>0.033</w:t>
      </w:r>
      <w:r w:rsidRPr="00A671F7">
        <w:rPr>
          <w:rFonts w:ascii="Times New Roman" w:hAnsi="Times New Roman" w:cs="Times New Roman"/>
          <w:vertAlign w:val="superscript"/>
        </w:rPr>
        <w:t>2</w:t>
      </w:r>
      <w:r w:rsidRPr="00A671F7">
        <w:rPr>
          <w:rFonts w:ascii="Times New Roman" w:hAnsi="Times New Roman" w:cs="Times New Roman"/>
        </w:rPr>
        <w:t xml:space="preserve"> + 0.11</w:t>
      </w:r>
      <w:r w:rsidR="003F2E97" w:rsidRPr="00A671F7">
        <w:rPr>
          <w:rFonts w:ascii="Times New Roman" w:hAnsi="Times New Roman" w:cs="Times New Roman"/>
        </w:rPr>
        <w:t>0</w:t>
      </w:r>
      <w:r w:rsidRPr="00A671F7">
        <w:rPr>
          <w:rFonts w:ascii="Times New Roman" w:hAnsi="Times New Roman" w:cs="Times New Roman"/>
          <w:vertAlign w:val="superscript"/>
        </w:rPr>
        <w:t>2</w:t>
      </w:r>
      <w:r w:rsidRPr="00A671F7">
        <w:rPr>
          <w:rFonts w:ascii="Times New Roman" w:hAnsi="Times New Roman" w:cs="Times New Roman"/>
        </w:rPr>
        <w:t xml:space="preserve"> ) = </w:t>
      </w:r>
      <w:r w:rsidRPr="007B3C07">
        <w:rPr>
          <w:rFonts w:ascii="Times New Roman" w:hAnsi="Times New Roman" w:cs="Times New Roman"/>
          <w:b/>
          <w:bCs/>
        </w:rPr>
        <w:t>0.115</w:t>
      </w:r>
      <w:r w:rsidR="0035360B" w:rsidRPr="00A671F7">
        <w:rPr>
          <w:rFonts w:ascii="Times New Roman" w:hAnsi="Times New Roman" w:cs="Times New Roman"/>
        </w:rPr>
        <w:t>‰</w:t>
      </w:r>
      <w:r w:rsidR="00D755A8">
        <w:rPr>
          <w:rFonts w:ascii="Times New Roman" w:hAnsi="Times New Roman" w:cs="Times New Roman"/>
        </w:rPr>
        <w:t xml:space="preserve">. </w:t>
      </w:r>
      <w:r w:rsidR="00D755A8" w:rsidRPr="007B3C07">
        <w:rPr>
          <w:rFonts w:ascii="Times New Roman" w:hAnsi="Times New Roman" w:cs="Times New Roman"/>
          <w:b/>
          <w:bCs/>
        </w:rPr>
        <w:t>This constitutes the uncertainty for the re-evaluation</w:t>
      </w:r>
      <w:r w:rsidR="00D755A8">
        <w:rPr>
          <w:rFonts w:ascii="Times New Roman" w:hAnsi="Times New Roman" w:cs="Times New Roman"/>
        </w:rPr>
        <w:t>.</w:t>
      </w:r>
    </w:p>
    <w:p w14:paraId="51401855" w14:textId="13FF7513" w:rsidR="003F2E97" w:rsidRPr="007B3C07" w:rsidRDefault="003F2E97">
      <w:pPr>
        <w:rPr>
          <w:rFonts w:ascii="Times New Roman" w:hAnsi="Times New Roman" w:cs="Times New Roman"/>
          <w:b/>
          <w:bCs/>
        </w:rPr>
      </w:pPr>
      <w:r w:rsidRPr="007B3C07">
        <w:rPr>
          <w:rFonts w:ascii="Times New Roman" w:hAnsi="Times New Roman" w:cs="Times New Roman"/>
          <w:b/>
          <w:bCs/>
        </w:rPr>
        <w:t>The re-evaluated value is therefore -41.80 ± 0.11</w:t>
      </w:r>
      <w:r w:rsidR="0035360B" w:rsidRPr="007B3C07">
        <w:rPr>
          <w:rFonts w:ascii="Times New Roman" w:hAnsi="Times New Roman" w:cs="Times New Roman"/>
          <w:b/>
          <w:bCs/>
        </w:rPr>
        <w:t>‰</w:t>
      </w:r>
      <w:r w:rsidR="007B3C07">
        <w:rPr>
          <w:rFonts w:ascii="Times New Roman" w:hAnsi="Times New Roman" w:cs="Times New Roman"/>
          <w:b/>
          <w:bCs/>
        </w:rPr>
        <w:t>.</w:t>
      </w:r>
    </w:p>
    <w:p w14:paraId="5D309924" w14:textId="3193D47A" w:rsidR="007A0B20" w:rsidRDefault="007A0B20" w:rsidP="007A0B20">
      <w:pPr>
        <w:rPr>
          <w:rFonts w:ascii="Times New Roman" w:hAnsi="Times New Roman" w:cs="Times New Roman"/>
        </w:rPr>
      </w:pPr>
      <w:r>
        <w:rPr>
          <w:rFonts w:ascii="Times New Roman" w:hAnsi="Times New Roman" w:cs="Times New Roman"/>
        </w:rPr>
        <w:t xml:space="preserve">Please be aware that only measured fully uncorrelated laboratory data were combined for the derivation of the gross type A uncertainty, and no reference was yet made to calibration data. Assuming the same calibration scheme for each laboratory, the calibration uncertainty was added only once at the end. </w:t>
      </w:r>
    </w:p>
    <w:p w14:paraId="0AF0DF45" w14:textId="3AE2D89E" w:rsidR="00DB511D" w:rsidRDefault="007A0B20">
      <w:pPr>
        <w:rPr>
          <w:rFonts w:ascii="Times New Roman" w:hAnsi="Times New Roman" w:cs="Times New Roman"/>
        </w:rPr>
      </w:pPr>
      <w:r>
        <w:rPr>
          <w:rFonts w:ascii="Times New Roman" w:hAnsi="Times New Roman" w:cs="Times New Roman"/>
        </w:rPr>
        <w:t xml:space="preserve">Now the re-evaluation </w:t>
      </w:r>
      <w:r w:rsidR="00DB511D">
        <w:rPr>
          <w:rFonts w:ascii="Times New Roman" w:hAnsi="Times New Roman" w:cs="Times New Roman"/>
        </w:rPr>
        <w:t>value</w:t>
      </w:r>
      <w:r>
        <w:rPr>
          <w:rFonts w:ascii="Times New Roman" w:hAnsi="Times New Roman" w:cs="Times New Roman"/>
        </w:rPr>
        <w:t>s</w:t>
      </w:r>
      <w:r w:rsidR="00DB511D">
        <w:rPr>
          <w:rFonts w:ascii="Times New Roman" w:hAnsi="Times New Roman" w:cs="Times New Roman"/>
        </w:rPr>
        <w:t xml:space="preserve"> can be compared with the original published value</w:t>
      </w:r>
      <w:r>
        <w:rPr>
          <w:rFonts w:ascii="Times New Roman" w:hAnsi="Times New Roman" w:cs="Times New Roman"/>
        </w:rPr>
        <w:t>s:</w:t>
      </w:r>
      <w:r w:rsidR="00DB511D">
        <w:rPr>
          <w:rFonts w:ascii="Times New Roman" w:hAnsi="Times New Roman" w:cs="Times New Roman"/>
        </w:rPr>
        <w:t xml:space="preserve"> </w:t>
      </w:r>
      <w:r>
        <w:rPr>
          <w:rFonts w:ascii="Times New Roman" w:hAnsi="Times New Roman" w:cs="Times New Roman"/>
        </w:rPr>
        <w:br/>
      </w:r>
      <w:r w:rsidR="00DB511D">
        <w:rPr>
          <w:rFonts w:ascii="Times New Roman" w:hAnsi="Times New Roman" w:cs="Times New Roman"/>
        </w:rPr>
        <w:t>The mean values are indistinguishable (-41.81</w:t>
      </w:r>
      <w:r w:rsidR="00781695" w:rsidRPr="00A671F7">
        <w:rPr>
          <w:rFonts w:ascii="Times New Roman" w:hAnsi="Times New Roman" w:cs="Times New Roman"/>
        </w:rPr>
        <w:t>‰</w:t>
      </w:r>
      <w:r w:rsidR="00DB511D">
        <w:rPr>
          <w:rFonts w:ascii="Times New Roman" w:hAnsi="Times New Roman" w:cs="Times New Roman"/>
        </w:rPr>
        <w:t xml:space="preserve"> and -41.80</w:t>
      </w:r>
      <w:r w:rsidR="00781695" w:rsidRPr="00A671F7">
        <w:rPr>
          <w:rFonts w:ascii="Times New Roman" w:hAnsi="Times New Roman" w:cs="Times New Roman"/>
        </w:rPr>
        <w:t>‰</w:t>
      </w:r>
      <w:r w:rsidR="00DB511D">
        <w:rPr>
          <w:rFonts w:ascii="Times New Roman" w:hAnsi="Times New Roman" w:cs="Times New Roman"/>
        </w:rPr>
        <w:t>)</w:t>
      </w:r>
      <w:r>
        <w:rPr>
          <w:rFonts w:ascii="Times New Roman" w:hAnsi="Times New Roman" w:cs="Times New Roman"/>
        </w:rPr>
        <w:t xml:space="preserve"> within original </w:t>
      </w:r>
      <w:r w:rsidR="007B3C07">
        <w:rPr>
          <w:rFonts w:ascii="Times New Roman" w:hAnsi="Times New Roman" w:cs="Times New Roman"/>
        </w:rPr>
        <w:t xml:space="preserve">stated </w:t>
      </w:r>
      <w:r>
        <w:rPr>
          <w:rFonts w:ascii="Times New Roman" w:hAnsi="Times New Roman" w:cs="Times New Roman"/>
        </w:rPr>
        <w:t>uncertainty</w:t>
      </w:r>
      <w:r w:rsidR="00DB511D">
        <w:rPr>
          <w:rFonts w:ascii="Times New Roman" w:hAnsi="Times New Roman" w:cs="Times New Roman"/>
        </w:rPr>
        <w:t xml:space="preserve">. </w:t>
      </w:r>
      <w:r>
        <w:rPr>
          <w:rFonts w:ascii="Times New Roman" w:hAnsi="Times New Roman" w:cs="Times New Roman"/>
        </w:rPr>
        <w:br/>
      </w:r>
      <w:r w:rsidR="00DB511D">
        <w:rPr>
          <w:rFonts w:ascii="Times New Roman" w:hAnsi="Times New Roman" w:cs="Times New Roman"/>
        </w:rPr>
        <w:t>The uncertainties are very different (0.04</w:t>
      </w:r>
      <w:r w:rsidR="00781695" w:rsidRPr="00A671F7">
        <w:rPr>
          <w:rFonts w:ascii="Times New Roman" w:hAnsi="Times New Roman" w:cs="Times New Roman"/>
        </w:rPr>
        <w:t>‰</w:t>
      </w:r>
      <w:r w:rsidR="00DB511D">
        <w:rPr>
          <w:rFonts w:ascii="Times New Roman" w:hAnsi="Times New Roman" w:cs="Times New Roman"/>
        </w:rPr>
        <w:t xml:space="preserve"> versus 0.11</w:t>
      </w:r>
      <w:r w:rsidR="00781695" w:rsidRPr="00A671F7">
        <w:rPr>
          <w:rFonts w:ascii="Times New Roman" w:hAnsi="Times New Roman" w:cs="Times New Roman"/>
        </w:rPr>
        <w:t>‰</w:t>
      </w:r>
      <w:r w:rsidR="00DB511D">
        <w:rPr>
          <w:rFonts w:ascii="Times New Roman" w:hAnsi="Times New Roman" w:cs="Times New Roman"/>
        </w:rPr>
        <w:t xml:space="preserve">). </w:t>
      </w:r>
      <w:r w:rsidR="00781695">
        <w:rPr>
          <w:rFonts w:ascii="Times New Roman" w:hAnsi="Times New Roman" w:cs="Times New Roman"/>
        </w:rPr>
        <w:t>As the calibration uncertainty cannot vanish, and the uncertainty of reference materials used for calibration is way above 0.04</w:t>
      </w:r>
      <w:r w:rsidR="00781695" w:rsidRPr="00A671F7">
        <w:rPr>
          <w:rFonts w:ascii="Times New Roman" w:hAnsi="Times New Roman" w:cs="Times New Roman"/>
        </w:rPr>
        <w:t>‰</w:t>
      </w:r>
      <w:r w:rsidR="00781695">
        <w:rPr>
          <w:rFonts w:ascii="Times New Roman" w:hAnsi="Times New Roman" w:cs="Times New Roman"/>
        </w:rPr>
        <w:t xml:space="preserve">, this </w:t>
      </w:r>
      <w:r w:rsidR="007B3C07">
        <w:rPr>
          <w:rFonts w:ascii="Times New Roman" w:hAnsi="Times New Roman" w:cs="Times New Roman"/>
        </w:rPr>
        <w:t xml:space="preserve">published </w:t>
      </w:r>
      <w:r w:rsidR="00781695">
        <w:rPr>
          <w:rFonts w:ascii="Times New Roman" w:hAnsi="Times New Roman" w:cs="Times New Roman"/>
        </w:rPr>
        <w:t xml:space="preserve">value seems to be too low and too optimistic. The same can be concluded from the stated individual assigned RM uncertainties in </w:t>
      </w:r>
      <w:proofErr w:type="spellStart"/>
      <w:r w:rsidR="00781695">
        <w:rPr>
          <w:rFonts w:ascii="Times New Roman" w:hAnsi="Times New Roman" w:cs="Times New Roman"/>
        </w:rPr>
        <w:t>colR</w:t>
      </w:r>
      <w:proofErr w:type="spellEnd"/>
      <w:r w:rsidR="00781695">
        <w:rPr>
          <w:rFonts w:ascii="Times New Roman" w:hAnsi="Times New Roman" w:cs="Times New Roman"/>
        </w:rPr>
        <w:t>: all values are significantly above 0.04</w:t>
      </w:r>
      <w:r w:rsidR="00781695" w:rsidRPr="00A671F7">
        <w:rPr>
          <w:rFonts w:ascii="Times New Roman" w:hAnsi="Times New Roman" w:cs="Times New Roman"/>
        </w:rPr>
        <w:t>‰</w:t>
      </w:r>
      <w:r w:rsidR="00781695">
        <w:rPr>
          <w:rFonts w:ascii="Times New Roman" w:hAnsi="Times New Roman" w:cs="Times New Roman"/>
        </w:rPr>
        <w:t xml:space="preserve"> for each individual laboratory</w:t>
      </w:r>
      <w:r w:rsidR="007B3C07">
        <w:rPr>
          <w:rFonts w:ascii="Times New Roman" w:hAnsi="Times New Roman" w:cs="Times New Roman"/>
        </w:rPr>
        <w:t>.</w:t>
      </w:r>
    </w:p>
    <w:p w14:paraId="71B60F18" w14:textId="17243868" w:rsidR="00EB3EA1" w:rsidRDefault="00A41535">
      <w:pPr>
        <w:rPr>
          <w:rFonts w:ascii="Times New Roman" w:hAnsi="Times New Roman" w:cs="Times New Roman"/>
        </w:rPr>
      </w:pPr>
      <w:r w:rsidRPr="00A671F7">
        <w:rPr>
          <w:rFonts w:ascii="Times New Roman" w:hAnsi="Times New Roman" w:cs="Times New Roman"/>
        </w:rPr>
        <w:t xml:space="preserve">Why is </w:t>
      </w:r>
      <w:r w:rsidR="007B3C07">
        <w:rPr>
          <w:rFonts w:ascii="Times New Roman" w:hAnsi="Times New Roman" w:cs="Times New Roman"/>
        </w:rPr>
        <w:t xml:space="preserve">the </w:t>
      </w:r>
      <w:r w:rsidRPr="00A671F7">
        <w:rPr>
          <w:rFonts w:ascii="Times New Roman" w:hAnsi="Times New Roman" w:cs="Times New Roman"/>
        </w:rPr>
        <w:t>average value of 0.11</w:t>
      </w:r>
      <w:r w:rsidR="0035360B" w:rsidRPr="00A671F7">
        <w:rPr>
          <w:rFonts w:ascii="Times New Roman" w:hAnsi="Times New Roman" w:cs="Times New Roman"/>
        </w:rPr>
        <w:t>‰</w:t>
      </w:r>
      <w:r w:rsidRPr="00A671F7">
        <w:rPr>
          <w:rFonts w:ascii="Times New Roman" w:hAnsi="Times New Roman" w:cs="Times New Roman"/>
        </w:rPr>
        <w:t xml:space="preserve"> used</w:t>
      </w:r>
      <w:r w:rsidR="00302E03" w:rsidRPr="00A671F7">
        <w:rPr>
          <w:rFonts w:ascii="Times New Roman" w:hAnsi="Times New Roman" w:cs="Times New Roman"/>
        </w:rPr>
        <w:t xml:space="preserve"> for </w:t>
      </w:r>
      <w:r w:rsidR="007B3C07">
        <w:rPr>
          <w:rFonts w:ascii="Times New Roman" w:hAnsi="Times New Roman" w:cs="Times New Roman"/>
        </w:rPr>
        <w:t xml:space="preserve">the </w:t>
      </w:r>
      <w:r w:rsidR="00302E03" w:rsidRPr="00A671F7">
        <w:rPr>
          <w:rFonts w:ascii="Times New Roman" w:hAnsi="Times New Roman" w:cs="Times New Roman"/>
        </w:rPr>
        <w:t>RM uncertainty in table A.2</w:t>
      </w:r>
      <w:r w:rsidRPr="00A671F7">
        <w:rPr>
          <w:rFonts w:ascii="Times New Roman" w:hAnsi="Times New Roman" w:cs="Times New Roman"/>
        </w:rPr>
        <w:t xml:space="preserve">? This is meant to provide an approximation which can be used for all cases </w:t>
      </w:r>
      <w:r w:rsidR="00302E03" w:rsidRPr="00A671F7">
        <w:rPr>
          <w:rFonts w:ascii="Times New Roman" w:hAnsi="Times New Roman" w:cs="Times New Roman"/>
        </w:rPr>
        <w:t xml:space="preserve">of such general data check </w:t>
      </w:r>
      <w:r w:rsidRPr="00A671F7">
        <w:rPr>
          <w:rFonts w:ascii="Times New Roman" w:hAnsi="Times New Roman" w:cs="Times New Roman"/>
        </w:rPr>
        <w:t xml:space="preserve">without </w:t>
      </w:r>
      <w:r w:rsidR="00302E03" w:rsidRPr="00A671F7">
        <w:rPr>
          <w:rFonts w:ascii="Times New Roman" w:hAnsi="Times New Roman" w:cs="Times New Roman"/>
        </w:rPr>
        <w:t xml:space="preserve">any </w:t>
      </w:r>
      <w:r w:rsidR="00D755A8">
        <w:rPr>
          <w:rFonts w:ascii="Times New Roman" w:hAnsi="Times New Roman" w:cs="Times New Roman"/>
        </w:rPr>
        <w:t xml:space="preserve">need for </w:t>
      </w:r>
      <w:r w:rsidR="00302E03" w:rsidRPr="00A671F7">
        <w:rPr>
          <w:rFonts w:ascii="Times New Roman" w:hAnsi="Times New Roman" w:cs="Times New Roman"/>
        </w:rPr>
        <w:t xml:space="preserve">further </w:t>
      </w:r>
      <w:r w:rsidRPr="00A671F7">
        <w:rPr>
          <w:rFonts w:ascii="Times New Roman" w:hAnsi="Times New Roman" w:cs="Times New Roman"/>
        </w:rPr>
        <w:t>fine</w:t>
      </w:r>
      <w:r w:rsidR="00302E03" w:rsidRPr="00A671F7">
        <w:rPr>
          <w:rFonts w:ascii="Times New Roman" w:hAnsi="Times New Roman" w:cs="Times New Roman"/>
        </w:rPr>
        <w:t>-</w:t>
      </w:r>
      <w:r w:rsidRPr="00A671F7">
        <w:rPr>
          <w:rFonts w:ascii="Times New Roman" w:hAnsi="Times New Roman" w:cs="Times New Roman"/>
        </w:rPr>
        <w:t>tuning. In this case of USGS64 with an isotopic value o</w:t>
      </w:r>
      <w:r w:rsidR="00D755A8">
        <w:rPr>
          <w:rFonts w:ascii="Times New Roman" w:hAnsi="Times New Roman" w:cs="Times New Roman"/>
        </w:rPr>
        <w:t>f</w:t>
      </w:r>
      <w:r w:rsidRPr="00A671F7">
        <w:rPr>
          <w:rFonts w:ascii="Times New Roman" w:hAnsi="Times New Roman" w:cs="Times New Roman"/>
        </w:rPr>
        <w:t xml:space="preserve"> -40.8</w:t>
      </w:r>
      <w:r w:rsidR="0035360B" w:rsidRPr="00A671F7">
        <w:rPr>
          <w:rFonts w:ascii="Times New Roman" w:hAnsi="Times New Roman" w:cs="Times New Roman"/>
        </w:rPr>
        <w:t>‰</w:t>
      </w:r>
      <w:r w:rsidRPr="00A671F7">
        <w:rPr>
          <w:rFonts w:ascii="Times New Roman" w:hAnsi="Times New Roman" w:cs="Times New Roman"/>
        </w:rPr>
        <w:t xml:space="preserve">, it would </w:t>
      </w:r>
      <w:r w:rsidR="00D755A8">
        <w:rPr>
          <w:rFonts w:ascii="Times New Roman" w:hAnsi="Times New Roman" w:cs="Times New Roman"/>
        </w:rPr>
        <w:t>be</w:t>
      </w:r>
      <w:r w:rsidRPr="00A671F7">
        <w:rPr>
          <w:rFonts w:ascii="Times New Roman" w:hAnsi="Times New Roman" w:cs="Times New Roman"/>
        </w:rPr>
        <w:t xml:space="preserve"> </w:t>
      </w:r>
      <w:r w:rsidR="00302E03" w:rsidRPr="00A671F7">
        <w:rPr>
          <w:rFonts w:ascii="Times New Roman" w:hAnsi="Times New Roman" w:cs="Times New Roman"/>
        </w:rPr>
        <w:t>possible</w:t>
      </w:r>
      <w:r w:rsidRPr="00A671F7">
        <w:rPr>
          <w:rFonts w:ascii="Times New Roman" w:hAnsi="Times New Roman" w:cs="Times New Roman"/>
        </w:rPr>
        <w:t xml:space="preserve"> to use as </w:t>
      </w:r>
      <w:r w:rsidR="00302E03" w:rsidRPr="00A671F7">
        <w:rPr>
          <w:rFonts w:ascii="Times New Roman" w:hAnsi="Times New Roman" w:cs="Times New Roman"/>
        </w:rPr>
        <w:t xml:space="preserve">better </w:t>
      </w:r>
      <w:r w:rsidRPr="00A671F7">
        <w:rPr>
          <w:rFonts w:ascii="Times New Roman" w:hAnsi="Times New Roman" w:cs="Times New Roman"/>
        </w:rPr>
        <w:t xml:space="preserve">approximation the uncertainty of RMs close to </w:t>
      </w:r>
      <w:r w:rsidR="00D755A8">
        <w:rPr>
          <w:rFonts w:ascii="Times New Roman" w:hAnsi="Times New Roman" w:cs="Times New Roman"/>
        </w:rPr>
        <w:t xml:space="preserve">its isotopic </w:t>
      </w:r>
      <w:r w:rsidRPr="00A671F7">
        <w:rPr>
          <w:rFonts w:ascii="Times New Roman" w:hAnsi="Times New Roman" w:cs="Times New Roman"/>
        </w:rPr>
        <w:t>value (</w:t>
      </w:r>
      <w:r w:rsidR="00D755A8">
        <w:rPr>
          <w:rFonts w:ascii="Times New Roman" w:hAnsi="Times New Roman" w:cs="Times New Roman"/>
        </w:rPr>
        <w:t xml:space="preserve">being </w:t>
      </w:r>
      <w:r w:rsidRPr="00A671F7">
        <w:rPr>
          <w:rFonts w:ascii="Times New Roman" w:hAnsi="Times New Roman" w:cs="Times New Roman"/>
        </w:rPr>
        <w:t xml:space="preserve">intermediate </w:t>
      </w:r>
      <w:r w:rsidR="00302E03" w:rsidRPr="00A671F7">
        <w:rPr>
          <w:rFonts w:ascii="Times New Roman" w:hAnsi="Times New Roman" w:cs="Times New Roman"/>
        </w:rPr>
        <w:t xml:space="preserve">between </w:t>
      </w:r>
      <w:r w:rsidRPr="00A671F7">
        <w:rPr>
          <w:rFonts w:ascii="Times New Roman" w:hAnsi="Times New Roman" w:cs="Times New Roman"/>
        </w:rPr>
        <w:t>USGS4</w:t>
      </w:r>
      <w:r w:rsidR="00302E03" w:rsidRPr="00A671F7">
        <w:rPr>
          <w:rFonts w:ascii="Times New Roman" w:hAnsi="Times New Roman" w:cs="Times New Roman"/>
        </w:rPr>
        <w:t>0 (-26.39</w:t>
      </w:r>
      <w:r w:rsidR="0035360B" w:rsidRPr="00A671F7">
        <w:rPr>
          <w:rFonts w:ascii="Times New Roman" w:hAnsi="Times New Roman" w:cs="Times New Roman"/>
        </w:rPr>
        <w:t>‰</w:t>
      </w:r>
      <w:r w:rsidR="00302E03" w:rsidRPr="00A671F7">
        <w:rPr>
          <w:rFonts w:ascii="Times New Roman" w:hAnsi="Times New Roman" w:cs="Times New Roman"/>
        </w:rPr>
        <w:t>)</w:t>
      </w:r>
      <w:r w:rsidRPr="00A671F7">
        <w:rPr>
          <w:rFonts w:ascii="Times New Roman" w:hAnsi="Times New Roman" w:cs="Times New Roman"/>
        </w:rPr>
        <w:t xml:space="preserve"> and LSVEC </w:t>
      </w:r>
      <w:r w:rsidR="00302E03" w:rsidRPr="00A671F7">
        <w:rPr>
          <w:rFonts w:ascii="Times New Roman" w:hAnsi="Times New Roman" w:cs="Times New Roman"/>
        </w:rPr>
        <w:t>(-46.6</w:t>
      </w:r>
      <w:r w:rsidR="0035360B" w:rsidRPr="00A671F7">
        <w:rPr>
          <w:rFonts w:ascii="Times New Roman" w:hAnsi="Times New Roman" w:cs="Times New Roman"/>
        </w:rPr>
        <w:t>‰</w:t>
      </w:r>
      <w:r w:rsidR="00302E03" w:rsidRPr="00A671F7">
        <w:rPr>
          <w:rFonts w:ascii="Times New Roman" w:hAnsi="Times New Roman" w:cs="Times New Roman"/>
        </w:rPr>
        <w:t xml:space="preserve">) </w:t>
      </w:r>
      <w:r w:rsidRPr="00A671F7">
        <w:rPr>
          <w:rFonts w:ascii="Times New Roman" w:hAnsi="Times New Roman" w:cs="Times New Roman"/>
        </w:rPr>
        <w:t>with uncertainties of 0.</w:t>
      </w:r>
      <w:r w:rsidR="00302E03" w:rsidRPr="00A671F7">
        <w:rPr>
          <w:rFonts w:ascii="Times New Roman" w:hAnsi="Times New Roman" w:cs="Times New Roman"/>
        </w:rPr>
        <w:t>04</w:t>
      </w:r>
      <w:r w:rsidR="0035360B" w:rsidRPr="00A671F7">
        <w:rPr>
          <w:rFonts w:ascii="Times New Roman" w:hAnsi="Times New Roman" w:cs="Times New Roman"/>
        </w:rPr>
        <w:t>‰</w:t>
      </w:r>
      <w:r w:rsidRPr="00A671F7">
        <w:rPr>
          <w:rFonts w:ascii="Times New Roman" w:hAnsi="Times New Roman" w:cs="Times New Roman"/>
        </w:rPr>
        <w:t xml:space="preserve"> and 0.15</w:t>
      </w:r>
      <w:r w:rsidR="0035360B" w:rsidRPr="00A671F7">
        <w:rPr>
          <w:rFonts w:ascii="Times New Roman" w:hAnsi="Times New Roman" w:cs="Times New Roman"/>
        </w:rPr>
        <w:t>‰</w:t>
      </w:r>
      <w:r w:rsidR="00302E03" w:rsidRPr="00A671F7">
        <w:rPr>
          <w:rFonts w:ascii="Times New Roman" w:hAnsi="Times New Roman" w:cs="Times New Roman"/>
        </w:rPr>
        <w:t>;</w:t>
      </w:r>
      <w:r w:rsidRPr="00A671F7">
        <w:rPr>
          <w:rFonts w:ascii="Times New Roman" w:hAnsi="Times New Roman" w:cs="Times New Roman"/>
        </w:rPr>
        <w:t xml:space="preserve"> the contribution of NBS19 and USGS4</w:t>
      </w:r>
      <w:r w:rsidR="00302E03" w:rsidRPr="00A671F7">
        <w:rPr>
          <w:rFonts w:ascii="Times New Roman" w:hAnsi="Times New Roman" w:cs="Times New Roman"/>
        </w:rPr>
        <w:t>1</w:t>
      </w:r>
      <w:r w:rsidRPr="00A671F7">
        <w:rPr>
          <w:rFonts w:ascii="Times New Roman" w:hAnsi="Times New Roman" w:cs="Times New Roman"/>
        </w:rPr>
        <w:t xml:space="preserve"> w</w:t>
      </w:r>
      <w:r w:rsidR="00302E03" w:rsidRPr="00A671F7">
        <w:rPr>
          <w:rFonts w:ascii="Times New Roman" w:hAnsi="Times New Roman" w:cs="Times New Roman"/>
        </w:rPr>
        <w:t>ould be minimal</w:t>
      </w:r>
      <w:r w:rsidRPr="00A671F7">
        <w:rPr>
          <w:rFonts w:ascii="Times New Roman" w:hAnsi="Times New Roman" w:cs="Times New Roman"/>
        </w:rPr>
        <w:t xml:space="preserve">). That </w:t>
      </w:r>
      <w:r w:rsidR="0025790F" w:rsidRPr="00A671F7">
        <w:rPr>
          <w:rFonts w:ascii="Times New Roman" w:hAnsi="Times New Roman" w:cs="Times New Roman"/>
        </w:rPr>
        <w:t>w</w:t>
      </w:r>
      <w:r w:rsidRPr="00A671F7">
        <w:rPr>
          <w:rFonts w:ascii="Times New Roman" w:hAnsi="Times New Roman" w:cs="Times New Roman"/>
        </w:rPr>
        <w:t xml:space="preserve">ould result in an uncertainty in the </w:t>
      </w:r>
      <w:r w:rsidR="0025790F" w:rsidRPr="00A671F7">
        <w:rPr>
          <w:rFonts w:ascii="Times New Roman" w:hAnsi="Times New Roman" w:cs="Times New Roman"/>
        </w:rPr>
        <w:t xml:space="preserve">same </w:t>
      </w:r>
      <w:r w:rsidRPr="00A671F7">
        <w:rPr>
          <w:rFonts w:ascii="Times New Roman" w:hAnsi="Times New Roman" w:cs="Times New Roman"/>
        </w:rPr>
        <w:t>order</w:t>
      </w:r>
      <w:r w:rsidR="00EB3EA1">
        <w:rPr>
          <w:rFonts w:ascii="Times New Roman" w:hAnsi="Times New Roman" w:cs="Times New Roman"/>
        </w:rPr>
        <w:t xml:space="preserve"> according to formula y=</w:t>
      </w:r>
      <w:proofErr w:type="spellStart"/>
      <w:r w:rsidR="00EB3EA1">
        <w:rPr>
          <w:rFonts w:ascii="Times New Roman" w:hAnsi="Times New Roman" w:cs="Times New Roman"/>
        </w:rPr>
        <w:t>ax+b</w:t>
      </w:r>
      <w:proofErr w:type="spellEnd"/>
      <w:r w:rsidR="00CB4DB6">
        <w:rPr>
          <w:rFonts w:ascii="Times New Roman" w:hAnsi="Times New Roman" w:cs="Times New Roman"/>
        </w:rPr>
        <w:t xml:space="preserve">: </w:t>
      </w:r>
      <w:r w:rsidR="00CB4DB6">
        <w:rPr>
          <w:rFonts w:ascii="Times New Roman" w:hAnsi="Times New Roman" w:cs="Times New Roman"/>
        </w:rPr>
        <w:br/>
        <w:t>(0.15-0.04)</w:t>
      </w:r>
      <w:proofErr w:type="gramStart"/>
      <w:r w:rsidR="00CB4DB6">
        <w:rPr>
          <w:rFonts w:ascii="Times New Roman" w:hAnsi="Times New Roman" w:cs="Times New Roman"/>
        </w:rPr>
        <w:t>/</w:t>
      </w:r>
      <w:r w:rsidR="00302E03" w:rsidRPr="00A671F7">
        <w:rPr>
          <w:rFonts w:ascii="Times New Roman" w:hAnsi="Times New Roman" w:cs="Times New Roman"/>
        </w:rPr>
        <w:t>(</w:t>
      </w:r>
      <w:proofErr w:type="gramEnd"/>
      <w:r w:rsidR="00302E03" w:rsidRPr="00A671F7">
        <w:rPr>
          <w:rFonts w:ascii="Times New Roman" w:hAnsi="Times New Roman" w:cs="Times New Roman"/>
        </w:rPr>
        <w:t>-46.6</w:t>
      </w:r>
      <w:r w:rsidR="00CB4DB6">
        <w:rPr>
          <w:rFonts w:ascii="Times New Roman" w:hAnsi="Times New Roman" w:cs="Times New Roman"/>
        </w:rPr>
        <w:t>+26.39</w:t>
      </w:r>
      <w:r w:rsidR="00302E03" w:rsidRPr="00A671F7">
        <w:rPr>
          <w:rFonts w:ascii="Times New Roman" w:hAnsi="Times New Roman" w:cs="Times New Roman"/>
        </w:rPr>
        <w:t>)</w:t>
      </w:r>
      <w:r w:rsidR="00CB4DB6">
        <w:rPr>
          <w:rFonts w:ascii="Times New Roman" w:hAnsi="Times New Roman" w:cs="Times New Roman"/>
        </w:rPr>
        <w:t>*(-40.8)</w:t>
      </w:r>
      <w:r w:rsidR="00302E03" w:rsidRPr="00A671F7">
        <w:rPr>
          <w:rFonts w:ascii="Times New Roman" w:hAnsi="Times New Roman" w:cs="Times New Roman"/>
        </w:rPr>
        <w:t xml:space="preserve"> </w:t>
      </w:r>
      <w:r w:rsidR="00EB3EA1">
        <w:rPr>
          <w:rFonts w:ascii="Times New Roman" w:hAnsi="Times New Roman" w:cs="Times New Roman"/>
        </w:rPr>
        <w:t>+</w:t>
      </w:r>
      <w:r w:rsidR="00302E03" w:rsidRPr="00A671F7">
        <w:rPr>
          <w:rFonts w:ascii="Times New Roman" w:hAnsi="Times New Roman" w:cs="Times New Roman"/>
        </w:rPr>
        <w:t xml:space="preserve"> </w:t>
      </w:r>
      <w:r w:rsidR="00EB3EA1">
        <w:rPr>
          <w:rFonts w:ascii="Times New Roman" w:hAnsi="Times New Roman" w:cs="Times New Roman"/>
        </w:rPr>
        <w:t>(0.04 - (0.15-0.04)/</w:t>
      </w:r>
      <w:r w:rsidR="00EB3EA1" w:rsidRPr="00A671F7">
        <w:rPr>
          <w:rFonts w:ascii="Times New Roman" w:hAnsi="Times New Roman" w:cs="Times New Roman"/>
        </w:rPr>
        <w:t>(-46.6</w:t>
      </w:r>
      <w:r w:rsidR="00EB3EA1">
        <w:rPr>
          <w:rFonts w:ascii="Times New Roman" w:hAnsi="Times New Roman" w:cs="Times New Roman"/>
        </w:rPr>
        <w:t>+26.39</w:t>
      </w:r>
      <w:r w:rsidR="00EB3EA1" w:rsidRPr="00A671F7">
        <w:rPr>
          <w:rFonts w:ascii="Times New Roman" w:hAnsi="Times New Roman" w:cs="Times New Roman"/>
        </w:rPr>
        <w:t>)</w:t>
      </w:r>
      <w:r w:rsidR="00EB3EA1">
        <w:rPr>
          <w:rFonts w:ascii="Times New Roman" w:hAnsi="Times New Roman" w:cs="Times New Roman"/>
        </w:rPr>
        <w:t>*(-26.39)=0.118</w:t>
      </w:r>
      <w:r w:rsidR="00EB3EA1" w:rsidRPr="00A671F7">
        <w:rPr>
          <w:rFonts w:ascii="Times New Roman" w:hAnsi="Times New Roman" w:cs="Times New Roman"/>
        </w:rPr>
        <w:t>‰</w:t>
      </w:r>
      <w:r w:rsidR="00302E03" w:rsidRPr="00A671F7">
        <w:rPr>
          <w:rFonts w:ascii="Times New Roman" w:hAnsi="Times New Roman" w:cs="Times New Roman"/>
        </w:rPr>
        <w:t>.</w:t>
      </w:r>
      <w:r w:rsidRPr="00A671F7">
        <w:rPr>
          <w:rFonts w:ascii="Times New Roman" w:hAnsi="Times New Roman" w:cs="Times New Roman"/>
        </w:rPr>
        <w:t xml:space="preserve"> </w:t>
      </w:r>
    </w:p>
    <w:p w14:paraId="68B36E21" w14:textId="57CBDE75" w:rsidR="003F2E97" w:rsidRDefault="009C2CA3" w:rsidP="009E04C1">
      <w:pPr>
        <w:rPr>
          <w:rFonts w:ascii="Times New Roman" w:hAnsi="Times New Roman" w:cs="Times New Roman"/>
        </w:rPr>
      </w:pPr>
      <w:r>
        <w:rPr>
          <w:rFonts w:ascii="Times New Roman" w:hAnsi="Times New Roman" w:cs="Times New Roman"/>
        </w:rPr>
        <w:t xml:space="preserve">This </w:t>
      </w:r>
      <w:r w:rsidR="007B3C07">
        <w:rPr>
          <w:rFonts w:ascii="Times New Roman" w:hAnsi="Times New Roman" w:cs="Times New Roman"/>
        </w:rPr>
        <w:t xml:space="preserve">high uncertainty </w:t>
      </w:r>
      <w:r>
        <w:rPr>
          <w:rFonts w:ascii="Times New Roman" w:hAnsi="Times New Roman" w:cs="Times New Roman"/>
        </w:rPr>
        <w:t xml:space="preserve">is caused </w:t>
      </w:r>
      <w:proofErr w:type="gramStart"/>
      <w:r>
        <w:rPr>
          <w:rFonts w:ascii="Times New Roman" w:hAnsi="Times New Roman" w:cs="Times New Roman"/>
        </w:rPr>
        <w:t>by the use of</w:t>
      </w:r>
      <w:proofErr w:type="gramEnd"/>
      <w:r>
        <w:rPr>
          <w:rFonts w:ascii="Times New Roman" w:hAnsi="Times New Roman" w:cs="Times New Roman"/>
        </w:rPr>
        <w:t xml:space="preserve"> LSVEC for calibration with its reported high uncertainty due to discovered sample-to-sample isotopic inhomogeneity. One could try to avoid this effect by u</w:t>
      </w:r>
      <w:r w:rsidRPr="00A671F7">
        <w:rPr>
          <w:rFonts w:ascii="Times New Roman" w:hAnsi="Times New Roman" w:cs="Times New Roman"/>
        </w:rPr>
        <w:t>sing only NBS19 and USGS40 for calibration</w:t>
      </w:r>
      <w:r>
        <w:rPr>
          <w:rFonts w:ascii="Times New Roman" w:hAnsi="Times New Roman" w:cs="Times New Roman"/>
        </w:rPr>
        <w:t>. This would be</w:t>
      </w:r>
      <w:r w:rsidRPr="00A671F7">
        <w:rPr>
          <w:rFonts w:ascii="Times New Roman" w:hAnsi="Times New Roman" w:cs="Times New Roman"/>
        </w:rPr>
        <w:t xml:space="preserve"> an alternative, </w:t>
      </w:r>
      <w:proofErr w:type="gramStart"/>
      <w:r w:rsidRPr="00A671F7">
        <w:rPr>
          <w:rFonts w:ascii="Times New Roman" w:hAnsi="Times New Roman" w:cs="Times New Roman"/>
        </w:rPr>
        <w:t>however</w:t>
      </w:r>
      <w:proofErr w:type="gramEnd"/>
      <w:r w:rsidRPr="00A671F7">
        <w:rPr>
          <w:rFonts w:ascii="Times New Roman" w:hAnsi="Times New Roman" w:cs="Times New Roman"/>
        </w:rPr>
        <w:t xml:space="preserve"> would </w:t>
      </w:r>
      <w:r>
        <w:rPr>
          <w:rFonts w:ascii="Times New Roman" w:hAnsi="Times New Roman" w:cs="Times New Roman"/>
        </w:rPr>
        <w:t>require</w:t>
      </w:r>
      <w:r w:rsidRPr="00A671F7">
        <w:rPr>
          <w:rFonts w:ascii="Times New Roman" w:hAnsi="Times New Roman" w:cs="Times New Roman"/>
        </w:rPr>
        <w:t xml:space="preserve"> a new data evaluation with availability of </w:t>
      </w:r>
      <w:r>
        <w:rPr>
          <w:rFonts w:ascii="Times New Roman" w:hAnsi="Times New Roman" w:cs="Times New Roman"/>
        </w:rPr>
        <w:t xml:space="preserve">the </w:t>
      </w:r>
      <w:r w:rsidRPr="00A671F7">
        <w:rPr>
          <w:rFonts w:ascii="Times New Roman" w:hAnsi="Times New Roman" w:cs="Times New Roman"/>
        </w:rPr>
        <w:t>measured data. In view of the uncertainty of USGS4</w:t>
      </w:r>
      <w:r>
        <w:rPr>
          <w:rFonts w:ascii="Times New Roman" w:hAnsi="Times New Roman" w:cs="Times New Roman"/>
        </w:rPr>
        <w:t>0</w:t>
      </w:r>
      <w:r w:rsidRPr="00A671F7">
        <w:rPr>
          <w:rFonts w:ascii="Times New Roman" w:hAnsi="Times New Roman" w:cs="Times New Roman"/>
        </w:rPr>
        <w:t xml:space="preserve"> of 0.04‰, the extrapolation to -40.8‰ would indicate a resulting uncertainty of </w:t>
      </w:r>
      <w:r>
        <w:rPr>
          <w:rFonts w:ascii="Times New Roman" w:hAnsi="Times New Roman" w:cs="Times New Roman"/>
        </w:rPr>
        <w:t>at least 0.06-0.07</w:t>
      </w:r>
      <w:r w:rsidRPr="00A671F7">
        <w:rPr>
          <w:rFonts w:ascii="Times New Roman" w:hAnsi="Times New Roman" w:cs="Times New Roman"/>
        </w:rPr>
        <w:t>‰</w:t>
      </w:r>
      <w:r>
        <w:rPr>
          <w:rFonts w:ascii="Times New Roman" w:hAnsi="Times New Roman" w:cs="Times New Roman"/>
        </w:rPr>
        <w:t xml:space="preserve">, still significantly higher than the original reported value. However, such </w:t>
      </w:r>
      <w:r w:rsidR="009E04C1">
        <w:rPr>
          <w:rFonts w:ascii="Times New Roman" w:hAnsi="Times New Roman" w:cs="Times New Roman"/>
        </w:rPr>
        <w:t xml:space="preserve">recalculations could </w:t>
      </w:r>
      <w:r w:rsidR="00B637DA">
        <w:rPr>
          <w:rFonts w:ascii="Times New Roman" w:hAnsi="Times New Roman" w:cs="Times New Roman"/>
        </w:rPr>
        <w:t>rescue</w:t>
      </w:r>
      <w:r w:rsidR="009E04C1">
        <w:rPr>
          <w:rFonts w:ascii="Times New Roman" w:hAnsi="Times New Roman" w:cs="Times New Roman"/>
        </w:rPr>
        <w:t xml:space="preserve"> all the effort spent in the original characterization exercise and considerably reduce reported uncertainties</w:t>
      </w:r>
      <w:r w:rsidR="00B637DA">
        <w:rPr>
          <w:rFonts w:ascii="Times New Roman" w:hAnsi="Times New Roman" w:cs="Times New Roman"/>
        </w:rPr>
        <w:t xml:space="preserve"> on this material</w:t>
      </w:r>
      <w:r w:rsidR="009E04C1">
        <w:rPr>
          <w:rFonts w:ascii="Times New Roman" w:hAnsi="Times New Roman" w:cs="Times New Roman"/>
        </w:rPr>
        <w:t xml:space="preserve">. </w:t>
      </w:r>
      <w:proofErr w:type="gramStart"/>
      <w:r w:rsidR="009E04C1">
        <w:rPr>
          <w:rFonts w:ascii="Times New Roman" w:hAnsi="Times New Roman" w:cs="Times New Roman"/>
        </w:rPr>
        <w:t>However</w:t>
      </w:r>
      <w:proofErr w:type="gramEnd"/>
      <w:r w:rsidR="009E04C1">
        <w:rPr>
          <w:rFonts w:ascii="Times New Roman" w:hAnsi="Times New Roman" w:cs="Times New Roman"/>
        </w:rPr>
        <w:t xml:space="preserve"> this requires the availability of all data or a re-evaluation by the authors.</w:t>
      </w:r>
    </w:p>
    <w:p w14:paraId="48EAB37C" w14:textId="062C14F1" w:rsidR="009E04C1" w:rsidRPr="00A671F7" w:rsidRDefault="009E04C1" w:rsidP="009E04C1">
      <w:pPr>
        <w:rPr>
          <w:rFonts w:ascii="Times New Roman" w:hAnsi="Times New Roman" w:cs="Times New Roman"/>
        </w:rPr>
      </w:pPr>
      <w:r>
        <w:rPr>
          <w:rFonts w:ascii="Times New Roman" w:hAnsi="Times New Roman" w:cs="Times New Roman"/>
        </w:rPr>
        <w:t xml:space="preserve">For other studies (e.g., </w:t>
      </w:r>
      <w:proofErr w:type="spellStart"/>
      <w:r>
        <w:rPr>
          <w:rFonts w:ascii="Times New Roman" w:hAnsi="Times New Roman" w:cs="Times New Roman"/>
        </w:rPr>
        <w:t>Verkouteren</w:t>
      </w:r>
      <w:proofErr w:type="spellEnd"/>
      <w:r>
        <w:rPr>
          <w:rFonts w:ascii="Times New Roman" w:hAnsi="Times New Roman" w:cs="Times New Roman"/>
        </w:rPr>
        <w:t xml:space="preserve"> (2004), </w:t>
      </w:r>
      <w:proofErr w:type="spellStart"/>
      <w:r>
        <w:rPr>
          <w:rFonts w:ascii="Times New Roman" w:hAnsi="Times New Roman" w:cs="Times New Roman"/>
        </w:rPr>
        <w:t>Coplen</w:t>
      </w:r>
      <w:proofErr w:type="spellEnd"/>
      <w:r>
        <w:rPr>
          <w:rFonts w:ascii="Times New Roman" w:hAnsi="Times New Roman" w:cs="Times New Roman"/>
        </w:rPr>
        <w:t xml:space="preserve"> (2006)), the applied strict analytical protocol facilitates the evaluation very much, most approximations necessary in the case of USGS64 above can be avoided.</w:t>
      </w:r>
    </w:p>
    <w:sectPr w:rsidR="009E04C1" w:rsidRPr="00A671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D95886"/>
    <w:multiLevelType w:val="hybridMultilevel"/>
    <w:tmpl w:val="D70EB054"/>
    <w:lvl w:ilvl="0" w:tplc="37B22F52">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7E09040C"/>
    <w:multiLevelType w:val="hybridMultilevel"/>
    <w:tmpl w:val="EDAEE424"/>
    <w:lvl w:ilvl="0" w:tplc="E2E06E46">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99"/>
    <w:rsid w:val="001331BB"/>
    <w:rsid w:val="001F1B65"/>
    <w:rsid w:val="00250ECE"/>
    <w:rsid w:val="00256E41"/>
    <w:rsid w:val="0025790F"/>
    <w:rsid w:val="00302E03"/>
    <w:rsid w:val="0035360B"/>
    <w:rsid w:val="003F2E97"/>
    <w:rsid w:val="004C77F2"/>
    <w:rsid w:val="004F32E4"/>
    <w:rsid w:val="00506A58"/>
    <w:rsid w:val="00597181"/>
    <w:rsid w:val="00781695"/>
    <w:rsid w:val="007A0B20"/>
    <w:rsid w:val="007B3C07"/>
    <w:rsid w:val="007E62A1"/>
    <w:rsid w:val="00880F93"/>
    <w:rsid w:val="00966B2B"/>
    <w:rsid w:val="009C2CA3"/>
    <w:rsid w:val="009E04C1"/>
    <w:rsid w:val="009E4A54"/>
    <w:rsid w:val="009F3B95"/>
    <w:rsid w:val="00A41535"/>
    <w:rsid w:val="00A671F7"/>
    <w:rsid w:val="00AD6A99"/>
    <w:rsid w:val="00B34936"/>
    <w:rsid w:val="00B637DA"/>
    <w:rsid w:val="00C7032E"/>
    <w:rsid w:val="00CB4DB6"/>
    <w:rsid w:val="00CC14CA"/>
    <w:rsid w:val="00D74E17"/>
    <w:rsid w:val="00D755A8"/>
    <w:rsid w:val="00D82BCD"/>
    <w:rsid w:val="00DB511D"/>
    <w:rsid w:val="00DC50CD"/>
    <w:rsid w:val="00EB3EA1"/>
    <w:rsid w:val="00EC06E1"/>
    <w:rsid w:val="00EC4A42"/>
    <w:rsid w:val="00F463D7"/>
    <w:rsid w:val="00FB1757"/>
    <w:rsid w:val="00FD6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EB6C"/>
  <w15:chartTrackingRefBased/>
  <w15:docId w15:val="{A7C29B56-F252-49D1-B6BD-8DC8929B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6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7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8369">
      <w:bodyDiv w:val="1"/>
      <w:marLeft w:val="0"/>
      <w:marRight w:val="0"/>
      <w:marTop w:val="0"/>
      <w:marBottom w:val="0"/>
      <w:divBdr>
        <w:top w:val="none" w:sz="0" w:space="0" w:color="auto"/>
        <w:left w:val="none" w:sz="0" w:space="0" w:color="auto"/>
        <w:bottom w:val="none" w:sz="0" w:space="0" w:color="auto"/>
        <w:right w:val="none" w:sz="0" w:space="0" w:color="auto"/>
      </w:divBdr>
    </w:div>
    <w:div w:id="1726177803">
      <w:bodyDiv w:val="1"/>
      <w:marLeft w:val="0"/>
      <w:marRight w:val="0"/>
      <w:marTop w:val="0"/>
      <w:marBottom w:val="0"/>
      <w:divBdr>
        <w:top w:val="none" w:sz="0" w:space="0" w:color="auto"/>
        <w:left w:val="none" w:sz="0" w:space="0" w:color="auto"/>
        <w:bottom w:val="none" w:sz="0" w:space="0" w:color="auto"/>
        <w:right w:val="none" w:sz="0" w:space="0" w:color="auto"/>
      </w:divBdr>
    </w:div>
    <w:div w:id="186282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2</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GROENING, Manfred</dc:creator>
  <cp:keywords/>
  <dc:description/>
  <cp:lastModifiedBy>Manfred Gröning</cp:lastModifiedBy>
  <cp:revision>3</cp:revision>
  <dcterms:created xsi:type="dcterms:W3CDTF">2022-03-28T14:47:00Z</dcterms:created>
  <dcterms:modified xsi:type="dcterms:W3CDTF">2022-03-29T21:47:00Z</dcterms:modified>
</cp:coreProperties>
</file>