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0DEE4" w14:textId="77777777" w:rsidR="00A353D3" w:rsidRPr="00A4604D" w:rsidRDefault="00A353D3" w:rsidP="00A353D3">
      <w:pPr>
        <w:pStyle w:val="Standard1"/>
        <w:spacing w:line="48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A4604D">
        <w:rPr>
          <w:rFonts w:ascii="Arial" w:eastAsia="Arial" w:hAnsi="Arial" w:cs="Arial"/>
          <w:b/>
          <w:sz w:val="20"/>
          <w:szCs w:val="20"/>
        </w:rPr>
        <w:t>Periodontal manifestations of Langerhans cell histiocytosis: a systematic review</w:t>
      </w:r>
    </w:p>
    <w:p w14:paraId="4313BC47" w14:textId="77777777" w:rsidR="00A353D3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72AB58D" w14:textId="77777777" w:rsidR="00A353D3" w:rsidRPr="00DE430B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DE430B">
        <w:rPr>
          <w:rFonts w:ascii="Arial" w:hAnsi="Arial" w:cs="Arial"/>
          <w:sz w:val="20"/>
          <w:szCs w:val="20"/>
        </w:rPr>
        <w:t xml:space="preserve">Clinical Oral </w:t>
      </w:r>
      <w:proofErr w:type="spellStart"/>
      <w:r w:rsidRPr="00DE430B">
        <w:rPr>
          <w:rFonts w:ascii="Arial" w:hAnsi="Arial" w:cs="Arial"/>
          <w:sz w:val="20"/>
          <w:szCs w:val="20"/>
        </w:rPr>
        <w:t>Investigations</w:t>
      </w:r>
      <w:proofErr w:type="spellEnd"/>
    </w:p>
    <w:p w14:paraId="6C83C02E" w14:textId="77777777" w:rsidR="00A353D3" w:rsidRDefault="00A353D3" w:rsidP="00A353D3">
      <w:pPr>
        <w:pStyle w:val="Standard1"/>
        <w:spacing w:line="480" w:lineRule="auto"/>
        <w:jc w:val="both"/>
        <w:rPr>
          <w:rFonts w:ascii="Arial" w:eastAsia="Arial" w:hAnsi="Arial" w:cs="Arial"/>
          <w:sz w:val="20"/>
          <w:szCs w:val="20"/>
          <w:lang w:val="de-CH"/>
        </w:rPr>
      </w:pPr>
    </w:p>
    <w:p w14:paraId="15709C60" w14:textId="7A052608" w:rsidR="00A353D3" w:rsidRPr="00C21194" w:rsidRDefault="00A353D3" w:rsidP="00A353D3">
      <w:pPr>
        <w:pStyle w:val="Standard1"/>
        <w:spacing w:line="480" w:lineRule="auto"/>
        <w:jc w:val="both"/>
        <w:rPr>
          <w:rFonts w:ascii="Arial" w:eastAsia="Arial" w:hAnsi="Arial" w:cs="Arial"/>
          <w:sz w:val="20"/>
          <w:szCs w:val="20"/>
          <w:lang w:val="de-CH"/>
        </w:rPr>
      </w:pPr>
      <w:r w:rsidRPr="00A4604D">
        <w:rPr>
          <w:rFonts w:ascii="Arial" w:eastAsia="Arial" w:hAnsi="Arial" w:cs="Arial"/>
          <w:sz w:val="20"/>
          <w:szCs w:val="20"/>
          <w:lang w:val="de-CH"/>
        </w:rPr>
        <w:t>Julia C. Difloe-Geisert</w:t>
      </w:r>
      <w:r w:rsidRPr="00A4604D">
        <w:rPr>
          <w:rFonts w:ascii="Arial" w:eastAsia="Arial" w:hAnsi="Arial" w:cs="Arial"/>
          <w:sz w:val="20"/>
          <w:szCs w:val="20"/>
          <w:vertAlign w:val="superscript"/>
          <w:lang w:val="de-CH"/>
        </w:rPr>
        <w:t>1</w:t>
      </w:r>
      <w:r w:rsidRPr="00780C53">
        <w:rPr>
          <w:rFonts w:ascii="Arial" w:hAnsi="Arial" w:cs="Arial"/>
          <w:sz w:val="20"/>
          <w:szCs w:val="20"/>
          <w:lang w:val="de-CH"/>
        </w:rPr>
        <w:t>*</w:t>
      </w:r>
      <w:r w:rsidRPr="00A4604D">
        <w:rPr>
          <w:rFonts w:ascii="Arial" w:eastAsia="Arial" w:hAnsi="Arial" w:cs="Arial"/>
          <w:sz w:val="20"/>
          <w:szCs w:val="20"/>
          <w:lang w:val="de-CH"/>
        </w:rPr>
        <w:t>,</w:t>
      </w:r>
      <w:r>
        <w:rPr>
          <w:rFonts w:ascii="Arial" w:eastAsia="Arial" w:hAnsi="Arial" w:cs="Arial"/>
          <w:sz w:val="20"/>
          <w:szCs w:val="20"/>
          <w:lang w:val="de-CH"/>
        </w:rPr>
        <w:t xml:space="preserve"> </w:t>
      </w:r>
      <w:r w:rsidRPr="00A4604D">
        <w:rPr>
          <w:rFonts w:ascii="Arial" w:eastAsia="Arial" w:hAnsi="Arial" w:cs="Arial"/>
          <w:sz w:val="20"/>
          <w:szCs w:val="20"/>
          <w:lang w:val="de-CH"/>
        </w:rPr>
        <w:t>Selina A. Bernauer</w:t>
      </w:r>
      <w:r w:rsidRPr="00A4604D">
        <w:rPr>
          <w:rFonts w:ascii="Arial" w:eastAsia="Arial" w:hAnsi="Arial" w:cs="Arial"/>
          <w:sz w:val="20"/>
          <w:szCs w:val="20"/>
          <w:vertAlign w:val="superscript"/>
          <w:lang w:val="de-CH"/>
        </w:rPr>
        <w:t>1</w:t>
      </w:r>
      <w:r w:rsidRPr="00780C53">
        <w:rPr>
          <w:rFonts w:ascii="Arial" w:hAnsi="Arial" w:cs="Arial"/>
          <w:sz w:val="20"/>
          <w:szCs w:val="20"/>
          <w:lang w:val="de-CH"/>
        </w:rPr>
        <w:t>*</w:t>
      </w:r>
      <w:r w:rsidRPr="00A4604D">
        <w:rPr>
          <w:rFonts w:ascii="Arial" w:eastAsia="Arial" w:hAnsi="Arial" w:cs="Arial"/>
          <w:sz w:val="20"/>
          <w:szCs w:val="20"/>
          <w:lang w:val="de-CH"/>
        </w:rPr>
        <w:t>, Noémie Schneeberger</w:t>
      </w:r>
      <w:r w:rsidRPr="00A4604D">
        <w:rPr>
          <w:rFonts w:ascii="Arial" w:eastAsia="Arial" w:hAnsi="Arial" w:cs="Arial"/>
          <w:sz w:val="20"/>
          <w:szCs w:val="20"/>
          <w:vertAlign w:val="superscript"/>
          <w:lang w:val="de-CH"/>
        </w:rPr>
        <w:t>1</w:t>
      </w:r>
      <w:r w:rsidRPr="00A4604D">
        <w:rPr>
          <w:rFonts w:ascii="Arial" w:eastAsia="Arial" w:hAnsi="Arial" w:cs="Arial"/>
          <w:sz w:val="20"/>
          <w:szCs w:val="20"/>
          <w:lang w:val="de-CH"/>
        </w:rPr>
        <w:t>,</w:t>
      </w:r>
      <w:r>
        <w:rPr>
          <w:rFonts w:ascii="Arial" w:eastAsia="Arial" w:hAnsi="Arial" w:cs="Arial"/>
          <w:sz w:val="20"/>
          <w:szCs w:val="20"/>
          <w:lang w:val="de-CH"/>
        </w:rPr>
        <w:t xml:space="preserve"> Michael </w:t>
      </w:r>
      <w:r w:rsidR="00B053D6">
        <w:rPr>
          <w:rFonts w:ascii="Arial" w:eastAsia="Arial" w:hAnsi="Arial" w:cs="Arial"/>
          <w:sz w:val="20"/>
          <w:szCs w:val="20"/>
          <w:lang w:val="de-CH"/>
        </w:rPr>
        <w:t xml:space="preserve">M. </w:t>
      </w:r>
      <w:r>
        <w:rPr>
          <w:rFonts w:ascii="Arial" w:eastAsia="Arial" w:hAnsi="Arial" w:cs="Arial"/>
          <w:sz w:val="20"/>
          <w:szCs w:val="20"/>
          <w:lang w:val="de-CH"/>
        </w:rPr>
        <w:t>Bornstein</w:t>
      </w:r>
      <w:r w:rsidRPr="000F13AA">
        <w:rPr>
          <w:rFonts w:ascii="Arial" w:eastAsia="Arial" w:hAnsi="Arial" w:cs="Arial"/>
          <w:sz w:val="20"/>
          <w:szCs w:val="20"/>
          <w:vertAlign w:val="superscript"/>
          <w:lang w:val="de-CH"/>
        </w:rPr>
        <w:t>2</w:t>
      </w:r>
      <w:r>
        <w:rPr>
          <w:rFonts w:ascii="Arial" w:eastAsia="Arial" w:hAnsi="Arial" w:cs="Arial"/>
          <w:sz w:val="20"/>
          <w:szCs w:val="20"/>
          <w:lang w:val="de-CH"/>
        </w:rPr>
        <w:t xml:space="preserve">, </w:t>
      </w:r>
      <w:r w:rsidRPr="00A4604D">
        <w:rPr>
          <w:rFonts w:ascii="Arial" w:eastAsia="Arial" w:hAnsi="Arial" w:cs="Arial"/>
          <w:sz w:val="20"/>
          <w:szCs w:val="20"/>
          <w:lang w:val="de-CH"/>
        </w:rPr>
        <w:t>Clemens Walter</w:t>
      </w:r>
      <w:r w:rsidRPr="00A4604D">
        <w:rPr>
          <w:rFonts w:ascii="Arial" w:eastAsia="Arial" w:hAnsi="Arial" w:cs="Arial"/>
          <w:sz w:val="20"/>
          <w:szCs w:val="20"/>
          <w:vertAlign w:val="superscript"/>
          <w:lang w:val="de-CH"/>
        </w:rPr>
        <w:t>1</w:t>
      </w:r>
      <w:r w:rsidRPr="00DE430B">
        <w:rPr>
          <w:rFonts w:ascii="Arial" w:hAnsi="Arial" w:cs="Arial"/>
          <w:sz w:val="20"/>
          <w:szCs w:val="20"/>
          <w:vertAlign w:val="superscript"/>
          <w:lang w:val="de-CH"/>
        </w:rPr>
        <w:t>‡</w:t>
      </w:r>
    </w:p>
    <w:p w14:paraId="1C2BC580" w14:textId="77777777" w:rsidR="00A353D3" w:rsidRPr="00A4604D" w:rsidRDefault="00A353D3" w:rsidP="00A353D3">
      <w:pPr>
        <w:spacing w:line="480" w:lineRule="auto"/>
        <w:rPr>
          <w:rFonts w:ascii="Arial" w:hAnsi="Arial" w:cs="Arial"/>
          <w:noProof/>
          <w:sz w:val="20"/>
          <w:szCs w:val="20"/>
        </w:rPr>
      </w:pPr>
    </w:p>
    <w:p w14:paraId="564482EF" w14:textId="77777777" w:rsidR="00A353D3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4604D">
        <w:rPr>
          <w:rFonts w:ascii="Arial" w:eastAsia="Arial" w:hAnsi="Arial" w:cs="Arial"/>
          <w:sz w:val="20"/>
          <w:szCs w:val="20"/>
          <w:vertAlign w:val="superscript"/>
          <w:lang w:val="en-US"/>
        </w:rPr>
        <w:t>1</w:t>
      </w:r>
      <w:r w:rsidRPr="00A4604D">
        <w:rPr>
          <w:rFonts w:ascii="Arial" w:hAnsi="Arial" w:cs="Arial"/>
          <w:sz w:val="20"/>
          <w:szCs w:val="20"/>
          <w:lang w:val="en-US"/>
        </w:rPr>
        <w:t>Department of Periodontology, Endodontology and Cariology, University Center for Dental Medicine (UZB), University of Basel, Switzerland</w:t>
      </w:r>
    </w:p>
    <w:p w14:paraId="1D5FF6F3" w14:textId="328530E5" w:rsidR="00A353D3" w:rsidRPr="00A4604D" w:rsidRDefault="00B053D6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  <w:vertAlign w:val="superscript"/>
          <w:lang w:val="en-US"/>
        </w:rPr>
        <w:t>2</w:t>
      </w:r>
      <w:r w:rsidRPr="00A4604D">
        <w:rPr>
          <w:rFonts w:ascii="Arial" w:hAnsi="Arial" w:cs="Arial"/>
          <w:sz w:val="20"/>
          <w:szCs w:val="20"/>
          <w:lang w:val="en-US"/>
        </w:rPr>
        <w:t xml:space="preserve">Department </w:t>
      </w:r>
      <w:r>
        <w:rPr>
          <w:rFonts w:ascii="Arial" w:hAnsi="Arial" w:cs="Arial"/>
          <w:sz w:val="20"/>
          <w:szCs w:val="20"/>
          <w:lang w:val="en-US"/>
        </w:rPr>
        <w:t>Oral Health &amp; Medicine</w:t>
      </w:r>
      <w:r w:rsidR="00A353D3" w:rsidRPr="00A4604D">
        <w:rPr>
          <w:rFonts w:ascii="Arial" w:hAnsi="Arial" w:cs="Arial"/>
          <w:sz w:val="20"/>
          <w:szCs w:val="20"/>
          <w:lang w:val="en-US"/>
        </w:rPr>
        <w:t>, University Center for Dental Medicine (UZB), University of Basel, Switzerland</w:t>
      </w:r>
    </w:p>
    <w:p w14:paraId="05917FE1" w14:textId="77777777" w:rsidR="00A353D3" w:rsidRPr="00A4604D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9E385AC" w14:textId="77777777" w:rsidR="00A353D3" w:rsidRPr="00A4604D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80C53">
        <w:rPr>
          <w:rFonts w:ascii="Arial" w:hAnsi="Arial" w:cs="Arial"/>
          <w:sz w:val="20"/>
          <w:szCs w:val="20"/>
          <w:lang w:val="en-US"/>
        </w:rPr>
        <w:t>*</w:t>
      </w:r>
      <w:r w:rsidRPr="00A4604D">
        <w:rPr>
          <w:rFonts w:ascii="Arial" w:hAnsi="Arial" w:cs="Arial"/>
          <w:sz w:val="20"/>
          <w:szCs w:val="20"/>
          <w:lang w:val="en-US"/>
        </w:rPr>
        <w:t xml:space="preserve"> Julia C. Difloe-</w:t>
      </w:r>
      <w:proofErr w:type="spellStart"/>
      <w:r w:rsidRPr="00A4604D">
        <w:rPr>
          <w:rFonts w:ascii="Arial" w:hAnsi="Arial" w:cs="Arial"/>
          <w:sz w:val="20"/>
          <w:szCs w:val="20"/>
          <w:lang w:val="en-US"/>
        </w:rPr>
        <w:t>Geisert</w:t>
      </w:r>
      <w:proofErr w:type="spellEnd"/>
      <w:r w:rsidRPr="00A4604D">
        <w:rPr>
          <w:rFonts w:ascii="Arial" w:hAnsi="Arial" w:cs="Arial"/>
          <w:sz w:val="20"/>
          <w:szCs w:val="20"/>
          <w:lang w:val="en-US"/>
        </w:rPr>
        <w:t xml:space="preserve">, Selina A. </w:t>
      </w:r>
      <w:proofErr w:type="spellStart"/>
      <w:r w:rsidRPr="00A4604D">
        <w:rPr>
          <w:rFonts w:ascii="Arial" w:hAnsi="Arial" w:cs="Arial"/>
          <w:sz w:val="20"/>
          <w:szCs w:val="20"/>
          <w:lang w:val="en-US"/>
        </w:rPr>
        <w:t>Bernauer</w:t>
      </w:r>
      <w:proofErr w:type="spellEnd"/>
      <w:r w:rsidRPr="00A4604D">
        <w:rPr>
          <w:rFonts w:ascii="Arial" w:hAnsi="Arial" w:cs="Arial"/>
          <w:sz w:val="20"/>
          <w:szCs w:val="20"/>
          <w:lang w:val="en-US"/>
        </w:rPr>
        <w:t xml:space="preserve">: Shared first authorship. </w:t>
      </w:r>
    </w:p>
    <w:p w14:paraId="688BF465" w14:textId="77777777" w:rsidR="00A353D3" w:rsidRPr="00A4604D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C2BA985" w14:textId="77777777" w:rsidR="00A353D3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2134390" w14:textId="77777777" w:rsidR="00A353D3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813A28A" w14:textId="77777777" w:rsidR="00A353D3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44F3696" w14:textId="77777777" w:rsidR="00A353D3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002CFC2" w14:textId="77777777" w:rsidR="00A353D3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6E927EF" w14:textId="77777777" w:rsidR="00A353D3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9ADC93B" w14:textId="77777777" w:rsidR="00A353D3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B0D81E5" w14:textId="77777777" w:rsidR="00A353D3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03D2781" w14:textId="77777777" w:rsidR="00A353D3" w:rsidRPr="00A4604D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5213656" w14:textId="77777777" w:rsidR="00A353D3" w:rsidRPr="00A4604D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172A5">
        <w:rPr>
          <w:rFonts w:ascii="Arial" w:hAnsi="Arial" w:cs="Arial"/>
          <w:sz w:val="20"/>
          <w:szCs w:val="20"/>
          <w:vertAlign w:val="superscript"/>
          <w:lang w:val="en-US"/>
        </w:rPr>
        <w:t>‡</w:t>
      </w:r>
      <w:r w:rsidRPr="00A4604D">
        <w:rPr>
          <w:rFonts w:ascii="Arial" w:hAnsi="Arial" w:cs="Arial"/>
          <w:b/>
          <w:sz w:val="20"/>
          <w:szCs w:val="20"/>
          <w:lang w:val="en-US"/>
        </w:rPr>
        <w:t>Corresponding author:</w:t>
      </w:r>
    </w:p>
    <w:p w14:paraId="262E5D1C" w14:textId="77777777" w:rsidR="00A353D3" w:rsidRPr="00A4604D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4604D">
        <w:rPr>
          <w:rFonts w:ascii="Arial" w:hAnsi="Arial" w:cs="Arial"/>
          <w:sz w:val="20"/>
          <w:szCs w:val="20"/>
          <w:lang w:val="en-US"/>
        </w:rPr>
        <w:t>Prof. Dr. med. dent. Clemens Walter</w:t>
      </w:r>
    </w:p>
    <w:p w14:paraId="5BB6B132" w14:textId="77777777" w:rsidR="00A353D3" w:rsidRPr="00A4604D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4604D">
        <w:rPr>
          <w:rFonts w:ascii="Arial" w:hAnsi="Arial" w:cs="Arial"/>
          <w:sz w:val="20"/>
          <w:szCs w:val="20"/>
          <w:lang w:val="en-US"/>
        </w:rPr>
        <w:t>Department of Periodontology, Endodontology and Cariology</w:t>
      </w:r>
    </w:p>
    <w:p w14:paraId="0AB8A395" w14:textId="77777777" w:rsidR="00A353D3" w:rsidRPr="00A4604D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A4604D">
        <w:rPr>
          <w:rFonts w:ascii="Arial" w:hAnsi="Arial" w:cs="Arial"/>
          <w:sz w:val="20"/>
          <w:szCs w:val="20"/>
          <w:lang w:val="da-DK"/>
        </w:rPr>
        <w:t>University</w:t>
      </w:r>
      <w:proofErr w:type="spellEnd"/>
      <w:r w:rsidRPr="00A4604D">
        <w:rPr>
          <w:rFonts w:ascii="Arial" w:hAnsi="Arial" w:cs="Arial"/>
          <w:sz w:val="20"/>
          <w:szCs w:val="20"/>
          <w:lang w:val="da-DK"/>
        </w:rPr>
        <w:t xml:space="preserve"> Center for Dental </w:t>
      </w:r>
      <w:proofErr w:type="spellStart"/>
      <w:r w:rsidRPr="00A4604D">
        <w:rPr>
          <w:rFonts w:ascii="Arial" w:hAnsi="Arial" w:cs="Arial"/>
          <w:sz w:val="20"/>
          <w:szCs w:val="20"/>
          <w:lang w:val="da-DK"/>
        </w:rPr>
        <w:t>Medicine</w:t>
      </w:r>
      <w:proofErr w:type="spellEnd"/>
      <w:r w:rsidRPr="00A4604D">
        <w:rPr>
          <w:rFonts w:ascii="Arial" w:hAnsi="Arial" w:cs="Arial"/>
          <w:sz w:val="20"/>
          <w:szCs w:val="20"/>
          <w:lang w:val="da-DK"/>
        </w:rPr>
        <w:t xml:space="preserve"> (UZB)</w:t>
      </w:r>
      <w:r w:rsidRPr="00A4604D">
        <w:rPr>
          <w:rFonts w:ascii="Arial" w:hAnsi="Arial" w:cs="Arial"/>
          <w:sz w:val="20"/>
          <w:szCs w:val="20"/>
          <w:lang w:val="en-US"/>
        </w:rPr>
        <w:t>, University of Basel</w:t>
      </w:r>
    </w:p>
    <w:p w14:paraId="68684B7D" w14:textId="77777777" w:rsidR="00A353D3" w:rsidRPr="00A4604D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A4604D">
        <w:rPr>
          <w:rFonts w:ascii="Arial" w:hAnsi="Arial" w:cs="Arial"/>
          <w:sz w:val="20"/>
          <w:szCs w:val="20"/>
          <w:lang w:val="en-US"/>
        </w:rPr>
        <w:t>Mattenstrasse</w:t>
      </w:r>
      <w:proofErr w:type="spellEnd"/>
      <w:r w:rsidRPr="00A4604D">
        <w:rPr>
          <w:rFonts w:ascii="Arial" w:hAnsi="Arial" w:cs="Arial"/>
          <w:sz w:val="20"/>
          <w:szCs w:val="20"/>
          <w:lang w:val="en-US"/>
        </w:rPr>
        <w:t xml:space="preserve"> 40</w:t>
      </w:r>
    </w:p>
    <w:p w14:paraId="0424FBBE" w14:textId="77777777" w:rsidR="00A353D3" w:rsidRPr="00A4604D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4604D">
        <w:rPr>
          <w:rFonts w:ascii="Arial" w:hAnsi="Arial" w:cs="Arial"/>
          <w:sz w:val="20"/>
          <w:szCs w:val="20"/>
          <w:lang w:val="en-US"/>
        </w:rPr>
        <w:t>4058 Basel (Switzerland)</w:t>
      </w:r>
    </w:p>
    <w:p w14:paraId="19DA48C5" w14:textId="77777777" w:rsidR="00A353D3" w:rsidRPr="00DE430B" w:rsidRDefault="00A353D3" w:rsidP="00A353D3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4604D">
        <w:rPr>
          <w:rFonts w:ascii="Arial" w:hAnsi="Arial" w:cs="Arial"/>
          <w:sz w:val="20"/>
          <w:szCs w:val="20"/>
          <w:lang w:val="en-US"/>
        </w:rPr>
        <w:t>Phone: +41 6</w:t>
      </w:r>
      <w:r w:rsidRPr="00DE430B">
        <w:rPr>
          <w:rFonts w:ascii="Arial" w:hAnsi="Arial" w:cs="Arial"/>
          <w:sz w:val="20"/>
          <w:szCs w:val="20"/>
          <w:lang w:val="en-US"/>
        </w:rPr>
        <w:t>1 267262</w:t>
      </w:r>
      <w:r>
        <w:rPr>
          <w:rFonts w:ascii="Arial" w:hAnsi="Arial" w:cs="Arial"/>
          <w:sz w:val="20"/>
          <w:szCs w:val="20"/>
          <w:lang w:val="en-US"/>
        </w:rPr>
        <w:t>8</w:t>
      </w:r>
    </w:p>
    <w:p w14:paraId="66266F80" w14:textId="77777777" w:rsidR="00A353D3" w:rsidRPr="00DE430B" w:rsidRDefault="00A353D3" w:rsidP="00A353D3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DE430B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Email: </w:t>
      </w:r>
      <w:hyperlink r:id="rId5" w:history="1">
        <w:r w:rsidRPr="00DE430B">
          <w:rPr>
            <w:rStyle w:val="Hyperlink"/>
            <w:rFonts w:ascii="Arial" w:hAnsi="Arial" w:cs="Arial"/>
            <w:color w:val="000000" w:themeColor="text1"/>
            <w:sz w:val="20"/>
            <w:szCs w:val="20"/>
            <w:lang w:val="en-GB"/>
          </w:rPr>
          <w:t>clemens.walter@unibas.ch</w:t>
        </w:r>
      </w:hyperlink>
    </w:p>
    <w:p w14:paraId="13F07BFA" w14:textId="620A4251" w:rsidR="00F34632" w:rsidRDefault="00A353D3" w:rsidP="00427ECC">
      <w:pPr>
        <w:tabs>
          <w:tab w:val="left" w:pos="2410"/>
        </w:tabs>
        <w:autoSpaceDE w:val="0"/>
        <w:autoSpaceDN w:val="0"/>
        <w:adjustRightInd w:val="0"/>
        <w:spacing w:line="480" w:lineRule="auto"/>
        <w:ind w:left="360"/>
        <w:rPr>
          <w:rFonts w:ascii="Arial" w:eastAsiaTheme="minorEastAsia" w:hAnsi="Arial" w:cs="Arial"/>
          <w:sz w:val="20"/>
          <w:szCs w:val="20"/>
          <w:lang w:val="en-US"/>
        </w:rPr>
      </w:pPr>
      <w:r>
        <w:rPr>
          <w:rFonts w:ascii="Arial" w:eastAsiaTheme="minorEastAsia" w:hAnsi="Arial" w:cs="Arial"/>
          <w:b/>
          <w:sz w:val="20"/>
          <w:szCs w:val="20"/>
          <w:lang w:val="en-US"/>
        </w:rPr>
        <w:lastRenderedPageBreak/>
        <w:t>Online Resource 3</w:t>
      </w:r>
      <w:r w:rsidR="00E91A32" w:rsidRPr="00E91A32">
        <w:rPr>
          <w:rFonts w:ascii="Arial" w:eastAsiaTheme="minorEastAsia" w:hAnsi="Arial" w:cs="Arial"/>
          <w:sz w:val="20"/>
          <w:szCs w:val="20"/>
          <w:lang w:val="en-US"/>
        </w:rPr>
        <w:t xml:space="preserve"> </w:t>
      </w:r>
      <w:r w:rsidR="00E91A32" w:rsidRPr="00E91A32">
        <w:rPr>
          <w:rFonts w:ascii="Arial" w:eastAsiaTheme="minorEastAsia" w:hAnsi="Arial" w:cs="Arial"/>
          <w:sz w:val="20"/>
          <w:szCs w:val="20"/>
          <w:lang w:val="en-US"/>
        </w:rPr>
        <w:tab/>
        <w:t>Studies excluded based on full</w:t>
      </w:r>
      <w:r w:rsidR="00A26153">
        <w:rPr>
          <w:rFonts w:ascii="Arial" w:eastAsiaTheme="minorEastAsia" w:hAnsi="Arial" w:cs="Arial"/>
          <w:sz w:val="20"/>
          <w:szCs w:val="20"/>
          <w:lang w:val="en-US"/>
        </w:rPr>
        <w:t>-</w:t>
      </w:r>
      <w:r w:rsidR="00E91A32" w:rsidRPr="00E91A32">
        <w:rPr>
          <w:rFonts w:ascii="Arial" w:eastAsiaTheme="minorEastAsia" w:hAnsi="Arial" w:cs="Arial"/>
          <w:sz w:val="20"/>
          <w:szCs w:val="20"/>
          <w:lang w:val="en-US"/>
        </w:rPr>
        <w:t>text analysis, and reason</w:t>
      </w:r>
      <w:r w:rsidR="00A26153">
        <w:rPr>
          <w:rFonts w:ascii="Arial" w:eastAsiaTheme="minorEastAsia" w:hAnsi="Arial" w:cs="Arial"/>
          <w:sz w:val="20"/>
          <w:szCs w:val="20"/>
          <w:lang w:val="en-US"/>
        </w:rPr>
        <w:t>s</w:t>
      </w:r>
      <w:r w:rsidR="00E91A32" w:rsidRPr="00E91A32">
        <w:rPr>
          <w:rFonts w:ascii="Arial" w:eastAsiaTheme="minorEastAsia" w:hAnsi="Arial" w:cs="Arial"/>
          <w:sz w:val="20"/>
          <w:szCs w:val="20"/>
          <w:lang w:val="en-US"/>
        </w:rPr>
        <w:t xml:space="preserve"> for exclusion.</w:t>
      </w:r>
    </w:p>
    <w:p w14:paraId="0BD0DF5E" w14:textId="77777777" w:rsidR="00B32373" w:rsidRDefault="00B32373" w:rsidP="00B32373">
      <w:pPr>
        <w:autoSpaceDE w:val="0"/>
        <w:autoSpaceDN w:val="0"/>
        <w:adjustRightInd w:val="0"/>
        <w:ind w:left="357"/>
        <w:rPr>
          <w:rFonts w:ascii="Arial" w:eastAsiaTheme="minorEastAsia" w:hAnsi="Arial" w:cs="Arial"/>
          <w:sz w:val="20"/>
          <w:szCs w:val="20"/>
          <w:lang w:val="en-US"/>
        </w:rPr>
      </w:pPr>
    </w:p>
    <w:tbl>
      <w:tblPr>
        <w:tblStyle w:val="Tabellenraster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3"/>
        <w:gridCol w:w="4343"/>
      </w:tblGrid>
      <w:tr w:rsidR="00E91A32" w14:paraId="6FCE3A82" w14:textId="77777777" w:rsidTr="00B32373">
        <w:trPr>
          <w:trHeight w:val="397"/>
        </w:trPr>
        <w:tc>
          <w:tcPr>
            <w:tcW w:w="4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5DFCE" w14:textId="77777777" w:rsidR="00E91A32" w:rsidRDefault="00E91A32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val="en-US"/>
              </w:rPr>
              <w:t>First author (year of publication)</w:t>
            </w:r>
          </w:p>
        </w:tc>
        <w:tc>
          <w:tcPr>
            <w:tcW w:w="4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7C6B0" w14:textId="77777777" w:rsidR="00E91A32" w:rsidRDefault="00E91A32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val="en-US"/>
              </w:rPr>
              <w:t>R</w:t>
            </w:r>
            <w:r w:rsidRPr="00E91A32">
              <w:rPr>
                <w:rFonts w:ascii="Arial" w:eastAsiaTheme="minorEastAsia" w:hAnsi="Arial" w:cs="Arial"/>
                <w:sz w:val="20"/>
                <w:szCs w:val="20"/>
                <w:lang w:val="en-US"/>
              </w:rPr>
              <w:t>eason for exclusion</w:t>
            </w:r>
          </w:p>
        </w:tc>
      </w:tr>
      <w:tr w:rsidR="00F44636" w14:paraId="69D2CD2D" w14:textId="77777777" w:rsidTr="00B32373">
        <w:trPr>
          <w:trHeight w:val="397"/>
        </w:trPr>
        <w:tc>
          <w:tcPr>
            <w:tcW w:w="4353" w:type="dxa"/>
            <w:tcBorders>
              <w:top w:val="single" w:sz="4" w:space="0" w:color="auto"/>
            </w:tcBorders>
            <w:vAlign w:val="center"/>
          </w:tcPr>
          <w:p w14:paraId="55A76EA2" w14:textId="77777777" w:rsidR="00F44636" w:rsidRPr="00172046" w:rsidRDefault="006E24DB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Fasulo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e</w:t>
            </w:r>
            <w:r w:rsidR="0097670B">
              <w:rPr>
                <w:rFonts w:ascii="Arial" w:eastAsiaTheme="minorEastAsia" w:hAnsi="Arial" w:cs="Arial"/>
                <w:sz w:val="20"/>
                <w:szCs w:val="20"/>
              </w:rPr>
              <w:t>t al. (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1966</w:t>
            </w:r>
            <w:r w:rsidR="0097670B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  <w:tc>
          <w:tcPr>
            <w:tcW w:w="4343" w:type="dxa"/>
            <w:tcBorders>
              <w:top w:val="single" w:sz="4" w:space="0" w:color="auto"/>
            </w:tcBorders>
            <w:vAlign w:val="center"/>
          </w:tcPr>
          <w:p w14:paraId="134C1BCA" w14:textId="77777777" w:rsidR="00F44636" w:rsidRPr="00172046" w:rsidRDefault="001836A9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</w:tr>
      <w:tr w:rsidR="00F44636" w14:paraId="07ED414C" w14:textId="77777777" w:rsidTr="00B32373">
        <w:trPr>
          <w:trHeight w:val="397"/>
        </w:trPr>
        <w:tc>
          <w:tcPr>
            <w:tcW w:w="4353" w:type="dxa"/>
            <w:vAlign w:val="center"/>
          </w:tcPr>
          <w:p w14:paraId="57162B69" w14:textId="77777777" w:rsidR="00F44636" w:rsidRPr="00172046" w:rsidRDefault="006E24DB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Moskow</w:t>
            </w:r>
            <w:proofErr w:type="spellEnd"/>
            <w:r w:rsidR="0097670B">
              <w:rPr>
                <w:rFonts w:ascii="Arial" w:eastAsiaTheme="minorEastAsia" w:hAnsi="Arial" w:cs="Arial"/>
                <w:sz w:val="20"/>
                <w:szCs w:val="20"/>
              </w:rPr>
              <w:t xml:space="preserve"> et al. (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1971</w:t>
            </w:r>
            <w:r w:rsidR="0097670B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  <w:tc>
          <w:tcPr>
            <w:tcW w:w="4343" w:type="dxa"/>
            <w:vAlign w:val="center"/>
          </w:tcPr>
          <w:p w14:paraId="088C42D9" w14:textId="77777777" w:rsidR="00F44636" w:rsidRPr="00172046" w:rsidRDefault="001836A9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</w:tr>
      <w:tr w:rsidR="00F44636" w14:paraId="0BD897B3" w14:textId="77777777" w:rsidTr="00B32373">
        <w:trPr>
          <w:trHeight w:val="397"/>
        </w:trPr>
        <w:tc>
          <w:tcPr>
            <w:tcW w:w="4353" w:type="dxa"/>
            <w:vAlign w:val="center"/>
          </w:tcPr>
          <w:p w14:paraId="33EEB882" w14:textId="77777777" w:rsidR="00F44636" w:rsidRPr="00172046" w:rsidRDefault="006E24DB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Carraro</w:t>
            </w:r>
            <w:proofErr w:type="spellEnd"/>
            <w:r w:rsidR="00F44636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97670B">
              <w:rPr>
                <w:rFonts w:ascii="Arial" w:eastAsiaTheme="minorEastAsia" w:hAnsi="Arial" w:cs="Arial"/>
                <w:sz w:val="20"/>
                <w:szCs w:val="20"/>
              </w:rPr>
              <w:t>et al. (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1972</w:t>
            </w:r>
            <w:r w:rsidR="0097670B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  <w:tc>
          <w:tcPr>
            <w:tcW w:w="4343" w:type="dxa"/>
            <w:vAlign w:val="center"/>
          </w:tcPr>
          <w:p w14:paraId="68291A08" w14:textId="77777777" w:rsidR="00F44636" w:rsidRPr="006E24DB" w:rsidRDefault="001836A9" w:rsidP="00803002">
            <w:pPr>
              <w:pStyle w:val="StandardWeb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F44636" w14:paraId="6A1E40D9" w14:textId="77777777" w:rsidTr="00B32373">
        <w:trPr>
          <w:trHeight w:val="397"/>
        </w:trPr>
        <w:tc>
          <w:tcPr>
            <w:tcW w:w="4353" w:type="dxa"/>
            <w:vAlign w:val="center"/>
          </w:tcPr>
          <w:p w14:paraId="0F406BFF" w14:textId="77777777" w:rsidR="00F44636" w:rsidRPr="006E24DB" w:rsidRDefault="006E24DB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Winther</w:t>
            </w:r>
            <w:proofErr w:type="spellEnd"/>
            <w:r w:rsidR="00F44636" w:rsidRPr="006E24DB">
              <w:rPr>
                <w:rFonts w:ascii="Arial" w:eastAsiaTheme="minorEastAsia" w:hAnsi="Arial" w:cs="Arial"/>
                <w:sz w:val="20"/>
                <w:szCs w:val="20"/>
              </w:rPr>
              <w:t xml:space="preserve"> et al. (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1972</w:t>
            </w:r>
            <w:r w:rsidR="00F44636" w:rsidRPr="006E24DB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  <w:tc>
          <w:tcPr>
            <w:tcW w:w="4343" w:type="dxa"/>
            <w:vAlign w:val="center"/>
          </w:tcPr>
          <w:p w14:paraId="357BD16E" w14:textId="77777777" w:rsidR="00F44636" w:rsidRPr="006E24DB" w:rsidRDefault="001836A9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</w:tr>
      <w:tr w:rsidR="00F44636" w14:paraId="622B8C55" w14:textId="77777777" w:rsidTr="00B32373">
        <w:trPr>
          <w:trHeight w:val="397"/>
        </w:trPr>
        <w:tc>
          <w:tcPr>
            <w:tcW w:w="4353" w:type="dxa"/>
            <w:vAlign w:val="center"/>
          </w:tcPr>
          <w:p w14:paraId="25AAC782" w14:textId="77777777" w:rsidR="00F44636" w:rsidRPr="00172046" w:rsidRDefault="001836A9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Hausamen</w:t>
            </w:r>
            <w:proofErr w:type="spellEnd"/>
            <w:r w:rsidR="00F44636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97670B">
              <w:rPr>
                <w:rFonts w:ascii="Arial" w:eastAsiaTheme="minorEastAsia" w:hAnsi="Arial" w:cs="Arial"/>
                <w:sz w:val="20"/>
                <w:szCs w:val="20"/>
              </w:rPr>
              <w:t>et al. (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1973</w:t>
            </w:r>
            <w:r w:rsidR="0097670B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  <w:tc>
          <w:tcPr>
            <w:tcW w:w="4343" w:type="dxa"/>
            <w:vAlign w:val="center"/>
          </w:tcPr>
          <w:p w14:paraId="23B497AD" w14:textId="77777777" w:rsidR="00F44636" w:rsidRPr="00172046" w:rsidRDefault="001836A9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</w:tr>
      <w:tr w:rsidR="00F44636" w14:paraId="2F739A40" w14:textId="77777777" w:rsidTr="00B32373">
        <w:trPr>
          <w:trHeight w:val="397"/>
        </w:trPr>
        <w:tc>
          <w:tcPr>
            <w:tcW w:w="4353" w:type="dxa"/>
            <w:vAlign w:val="center"/>
          </w:tcPr>
          <w:p w14:paraId="3BB37378" w14:textId="77777777" w:rsidR="00F44636" w:rsidRPr="006E24DB" w:rsidRDefault="001836A9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Moorthy</w:t>
            </w:r>
            <w:proofErr w:type="spellEnd"/>
            <w:r w:rsidR="00F44636" w:rsidRPr="006E24DB">
              <w:rPr>
                <w:rFonts w:ascii="Arial" w:eastAsiaTheme="minorEastAsia" w:hAnsi="Arial" w:cs="Arial"/>
                <w:sz w:val="20"/>
                <w:szCs w:val="20"/>
              </w:rPr>
              <w:t xml:space="preserve"> et al. (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1986</w:t>
            </w:r>
            <w:r w:rsidR="00F44636" w:rsidRPr="006E24DB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  <w:tc>
          <w:tcPr>
            <w:tcW w:w="4343" w:type="dxa"/>
            <w:vAlign w:val="center"/>
          </w:tcPr>
          <w:p w14:paraId="6E618D38" w14:textId="77777777" w:rsidR="00F44636" w:rsidRPr="00172046" w:rsidRDefault="001836A9" w:rsidP="00803002">
            <w:pPr>
              <w:pStyle w:val="StandardWeb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F44636" w14:paraId="5E11504E" w14:textId="77777777" w:rsidTr="00B32373">
        <w:trPr>
          <w:trHeight w:val="397"/>
        </w:trPr>
        <w:tc>
          <w:tcPr>
            <w:tcW w:w="4353" w:type="dxa"/>
            <w:vAlign w:val="center"/>
          </w:tcPr>
          <w:p w14:paraId="00F15B4D" w14:textId="77777777" w:rsidR="00F44636" w:rsidRPr="00172046" w:rsidRDefault="001836A9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Moghadam</w:t>
            </w:r>
            <w:proofErr w:type="spellEnd"/>
            <w:r w:rsidR="00F44636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97670B">
              <w:rPr>
                <w:rFonts w:ascii="Arial" w:eastAsiaTheme="minorEastAsia" w:hAnsi="Arial" w:cs="Arial"/>
                <w:sz w:val="20"/>
                <w:szCs w:val="20"/>
              </w:rPr>
              <w:t>et al. (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1991</w:t>
            </w:r>
            <w:r w:rsidR="0097670B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  <w:tc>
          <w:tcPr>
            <w:tcW w:w="4343" w:type="dxa"/>
            <w:vAlign w:val="center"/>
          </w:tcPr>
          <w:p w14:paraId="4648487A" w14:textId="77777777" w:rsidR="00F44636" w:rsidRPr="00172046" w:rsidRDefault="001836A9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</w:p>
        </w:tc>
      </w:tr>
      <w:tr w:rsidR="00F44636" w14:paraId="30C5B04D" w14:textId="77777777" w:rsidTr="00B32373">
        <w:trPr>
          <w:trHeight w:val="397"/>
        </w:trPr>
        <w:tc>
          <w:tcPr>
            <w:tcW w:w="4353" w:type="dxa"/>
            <w:vAlign w:val="center"/>
          </w:tcPr>
          <w:p w14:paraId="5942996D" w14:textId="77777777" w:rsidR="00F44636" w:rsidRPr="00172046" w:rsidRDefault="001836A9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Kusumakumary</w:t>
            </w:r>
            <w:proofErr w:type="spellEnd"/>
            <w:r w:rsidR="00F44636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97670B">
              <w:rPr>
                <w:rFonts w:ascii="Arial" w:eastAsiaTheme="minorEastAsia" w:hAnsi="Arial" w:cs="Arial"/>
                <w:sz w:val="20"/>
                <w:szCs w:val="20"/>
              </w:rPr>
              <w:t>et al. (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2000</w:t>
            </w:r>
            <w:r w:rsidR="0097670B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  <w:tc>
          <w:tcPr>
            <w:tcW w:w="4343" w:type="dxa"/>
            <w:vAlign w:val="center"/>
          </w:tcPr>
          <w:p w14:paraId="6B04C34F" w14:textId="77777777" w:rsidR="00F44636" w:rsidRPr="00172046" w:rsidRDefault="001836A9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</w:p>
        </w:tc>
      </w:tr>
      <w:tr w:rsidR="00F44636" w14:paraId="3B1B897E" w14:textId="77777777" w:rsidTr="00B32373">
        <w:trPr>
          <w:trHeight w:val="397"/>
        </w:trPr>
        <w:tc>
          <w:tcPr>
            <w:tcW w:w="4353" w:type="dxa"/>
            <w:vAlign w:val="center"/>
          </w:tcPr>
          <w:p w14:paraId="2B094487" w14:textId="77777777" w:rsidR="00F44636" w:rsidRPr="00172046" w:rsidRDefault="001836A9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Bartnick</w:t>
            </w:r>
            <w:proofErr w:type="spellEnd"/>
            <w:r w:rsidR="00F44636">
              <w:rPr>
                <w:rFonts w:ascii="Arial" w:eastAsiaTheme="minorEastAsia" w:hAnsi="Arial" w:cs="Arial"/>
                <w:sz w:val="20"/>
                <w:szCs w:val="20"/>
              </w:rPr>
              <w:t xml:space="preserve"> et al. </w:t>
            </w:r>
            <w:r w:rsidR="0097670B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2002</w:t>
            </w:r>
            <w:r w:rsidR="0097670B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  <w:tc>
          <w:tcPr>
            <w:tcW w:w="4343" w:type="dxa"/>
            <w:vAlign w:val="center"/>
          </w:tcPr>
          <w:p w14:paraId="1D96BE9F" w14:textId="77777777" w:rsidR="00F44636" w:rsidRPr="00172046" w:rsidRDefault="001836A9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</w:p>
        </w:tc>
      </w:tr>
      <w:tr w:rsidR="001836A9" w:rsidRPr="001836A9" w14:paraId="246DFBA8" w14:textId="77777777" w:rsidTr="001836A9">
        <w:trPr>
          <w:trHeight w:val="397"/>
        </w:trPr>
        <w:tc>
          <w:tcPr>
            <w:tcW w:w="4353" w:type="dxa"/>
            <w:vAlign w:val="center"/>
          </w:tcPr>
          <w:p w14:paraId="2A76754D" w14:textId="77777777" w:rsidR="001836A9" w:rsidRPr="001836A9" w:rsidRDefault="001836A9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  <w:lang w:val="en-US"/>
              </w:rPr>
            </w:pPr>
            <w:r w:rsidRPr="001836A9">
              <w:rPr>
                <w:rFonts w:ascii="Arial" w:eastAsiaTheme="minorEastAsia" w:hAnsi="Arial" w:cs="Arial"/>
                <w:sz w:val="20"/>
                <w:szCs w:val="20"/>
                <w:lang w:val="en-US"/>
              </w:rPr>
              <w:t xml:space="preserve">Haupt et al. </w:t>
            </w:r>
            <w:r>
              <w:rPr>
                <w:rFonts w:ascii="Arial" w:eastAsiaTheme="minorEastAsia" w:hAnsi="Arial" w:cs="Arial"/>
                <w:sz w:val="20"/>
                <w:szCs w:val="20"/>
                <w:lang w:val="en-US"/>
              </w:rPr>
              <w:t>(2004)</w:t>
            </w:r>
          </w:p>
        </w:tc>
        <w:tc>
          <w:tcPr>
            <w:tcW w:w="4343" w:type="dxa"/>
            <w:vAlign w:val="center"/>
          </w:tcPr>
          <w:p w14:paraId="1D7ECC3D" w14:textId="77777777" w:rsidR="001836A9" w:rsidRDefault="001836A9" w:rsidP="0080300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</w:t>
            </w:r>
          </w:p>
        </w:tc>
      </w:tr>
      <w:tr w:rsidR="00F44636" w:rsidRPr="001836A9" w14:paraId="46E8DB7B" w14:textId="77777777" w:rsidTr="001836A9">
        <w:trPr>
          <w:trHeight w:val="397"/>
        </w:trPr>
        <w:tc>
          <w:tcPr>
            <w:tcW w:w="4353" w:type="dxa"/>
            <w:vAlign w:val="center"/>
          </w:tcPr>
          <w:p w14:paraId="2A5C180D" w14:textId="77777777" w:rsidR="00F44636" w:rsidRPr="001836A9" w:rsidRDefault="001836A9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Moghadam</w:t>
            </w:r>
            <w:r w:rsidR="00F4463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97670B">
              <w:rPr>
                <w:rFonts w:ascii="Arial" w:hAnsi="Arial" w:cs="Arial"/>
                <w:bCs/>
                <w:sz w:val="20"/>
                <w:szCs w:val="20"/>
                <w:lang w:val="en-US"/>
              </w:rPr>
              <w:t>et al. (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2015</w:t>
            </w:r>
            <w:r w:rsidR="0097670B">
              <w:rPr>
                <w:rFonts w:ascii="Arial" w:hAnsi="Arial" w:cs="Arial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4343" w:type="dxa"/>
            <w:vAlign w:val="center"/>
          </w:tcPr>
          <w:p w14:paraId="2A137128" w14:textId="77777777" w:rsidR="00F44636" w:rsidRPr="001836A9" w:rsidRDefault="001836A9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1836A9" w:rsidRPr="001836A9" w14:paraId="79DF93C3" w14:textId="77777777" w:rsidTr="001836A9">
        <w:trPr>
          <w:trHeight w:val="397"/>
        </w:trPr>
        <w:tc>
          <w:tcPr>
            <w:tcW w:w="4353" w:type="dxa"/>
            <w:vAlign w:val="center"/>
          </w:tcPr>
          <w:p w14:paraId="6E38D041" w14:textId="77777777" w:rsidR="001836A9" w:rsidRDefault="001836A9" w:rsidP="0080300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Khonsari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620164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&amp; </w:t>
            </w:r>
            <w:proofErr w:type="spellStart"/>
            <w:r w:rsidR="00620164">
              <w:rPr>
                <w:rFonts w:ascii="Arial" w:hAnsi="Arial" w:cs="Arial"/>
                <w:bCs/>
                <w:sz w:val="20"/>
                <w:szCs w:val="20"/>
                <w:lang w:val="en-US"/>
              </w:rPr>
              <w:t>Ruhin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(2016)</w:t>
            </w:r>
          </w:p>
        </w:tc>
        <w:tc>
          <w:tcPr>
            <w:tcW w:w="4343" w:type="dxa"/>
            <w:vAlign w:val="center"/>
          </w:tcPr>
          <w:p w14:paraId="149A2DE6" w14:textId="77777777" w:rsidR="001836A9" w:rsidRDefault="001836A9" w:rsidP="0080300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1836A9" w:rsidRPr="001836A9" w14:paraId="3DE2DA56" w14:textId="77777777" w:rsidTr="001836A9">
        <w:trPr>
          <w:trHeight w:val="397"/>
        </w:trPr>
        <w:tc>
          <w:tcPr>
            <w:tcW w:w="4353" w:type="dxa"/>
            <w:tcBorders>
              <w:bottom w:val="single" w:sz="4" w:space="0" w:color="auto"/>
            </w:tcBorders>
            <w:vAlign w:val="center"/>
          </w:tcPr>
          <w:p w14:paraId="11349D6C" w14:textId="77777777" w:rsidR="001836A9" w:rsidRDefault="001836A9" w:rsidP="0080300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Hanisch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et al. (2019)</w:t>
            </w:r>
          </w:p>
        </w:tc>
        <w:tc>
          <w:tcPr>
            <w:tcW w:w="4343" w:type="dxa"/>
            <w:tcBorders>
              <w:bottom w:val="single" w:sz="4" w:space="0" w:color="auto"/>
            </w:tcBorders>
            <w:vAlign w:val="center"/>
          </w:tcPr>
          <w:p w14:paraId="2A87FC32" w14:textId="77777777" w:rsidR="001836A9" w:rsidRDefault="001836A9" w:rsidP="0080300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</w:t>
            </w:r>
          </w:p>
        </w:tc>
      </w:tr>
      <w:tr w:rsidR="00F44636" w:rsidRPr="00B053D6" w14:paraId="7F91F2C3" w14:textId="77777777" w:rsidTr="001836A9">
        <w:trPr>
          <w:trHeight w:val="397"/>
        </w:trPr>
        <w:tc>
          <w:tcPr>
            <w:tcW w:w="8696" w:type="dxa"/>
            <w:gridSpan w:val="2"/>
            <w:tcBorders>
              <w:top w:val="single" w:sz="4" w:space="0" w:color="auto"/>
            </w:tcBorders>
            <w:vAlign w:val="center"/>
          </w:tcPr>
          <w:p w14:paraId="42DEFCB8" w14:textId="77777777" w:rsidR="00F44636" w:rsidRPr="00803002" w:rsidRDefault="00F44636" w:rsidP="00803002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16"/>
                <w:szCs w:val="16"/>
                <w:lang w:val="en-US"/>
              </w:rPr>
            </w:pPr>
            <w:r w:rsidRPr="00803002">
              <w:rPr>
                <w:rFonts w:ascii="Arial" w:hAnsi="Arial" w:cs="Arial"/>
                <w:sz w:val="16"/>
                <w:szCs w:val="16"/>
                <w:lang w:val="en-US"/>
              </w:rPr>
              <w:t xml:space="preserve">1, </w:t>
            </w:r>
            <w:r w:rsidR="001836A9">
              <w:rPr>
                <w:rFonts w:ascii="Arial" w:hAnsi="Arial" w:cs="Arial"/>
                <w:sz w:val="16"/>
                <w:szCs w:val="16"/>
                <w:lang w:val="en-US"/>
              </w:rPr>
              <w:t>number of patients &lt;10</w:t>
            </w:r>
            <w:r w:rsidRPr="00803002">
              <w:rPr>
                <w:rFonts w:ascii="Arial" w:hAnsi="Arial" w:cs="Arial"/>
                <w:sz w:val="16"/>
                <w:szCs w:val="16"/>
                <w:lang w:val="en-US"/>
              </w:rPr>
              <w:t xml:space="preserve">; 2, </w:t>
            </w:r>
            <w:r w:rsidR="001836A9">
              <w:rPr>
                <w:rFonts w:ascii="Arial" w:hAnsi="Arial" w:cs="Arial"/>
                <w:sz w:val="16"/>
                <w:szCs w:val="16"/>
                <w:lang w:val="en-US"/>
              </w:rPr>
              <w:t xml:space="preserve">no </w:t>
            </w:r>
            <w:r w:rsidR="00781789">
              <w:rPr>
                <w:rFonts w:ascii="Arial" w:hAnsi="Arial" w:cs="Arial"/>
                <w:sz w:val="16"/>
                <w:szCs w:val="16"/>
                <w:lang w:val="en-US"/>
              </w:rPr>
              <w:t>examination of periodontal tissues</w:t>
            </w:r>
            <w:r w:rsidR="00185CE2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; 3, </w:t>
            </w:r>
            <w:r w:rsidR="001836A9" w:rsidRPr="001836A9">
              <w:rPr>
                <w:rFonts w:ascii="Arial" w:hAnsi="Arial" w:cs="Arial"/>
                <w:bCs/>
                <w:sz w:val="16"/>
                <w:szCs w:val="16"/>
                <w:lang w:val="en-US"/>
              </w:rPr>
              <w:t>review article</w:t>
            </w:r>
            <w:r w:rsidR="00803002" w:rsidRPr="00803002">
              <w:rPr>
                <w:rFonts w:ascii="Arial" w:hAnsi="Arial" w:cs="Arial"/>
                <w:bCs/>
                <w:sz w:val="16"/>
                <w:szCs w:val="16"/>
                <w:lang w:val="en-US"/>
              </w:rPr>
              <w:t>.</w:t>
            </w:r>
          </w:p>
        </w:tc>
      </w:tr>
    </w:tbl>
    <w:p w14:paraId="1D1B0D77" w14:textId="77777777" w:rsidR="00AF2337" w:rsidRDefault="00AF2337" w:rsidP="00EF1ED6">
      <w:pPr>
        <w:pStyle w:val="StandardWeb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1E053FD" w14:textId="77777777" w:rsidR="00B32373" w:rsidRDefault="00B32373" w:rsidP="00D04BE3">
      <w:pPr>
        <w:pStyle w:val="StandardWeb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B32373">
        <w:rPr>
          <w:rFonts w:ascii="Arial" w:hAnsi="Arial" w:cs="Arial"/>
          <w:b/>
          <w:bCs/>
          <w:sz w:val="20"/>
          <w:szCs w:val="20"/>
          <w:lang w:val="en-US"/>
        </w:rPr>
        <w:t xml:space="preserve">References </w:t>
      </w:r>
    </w:p>
    <w:p w14:paraId="0602EEE0" w14:textId="77777777" w:rsidR="00AF2337" w:rsidRPr="00427ECC" w:rsidRDefault="00AF2337" w:rsidP="00082A32">
      <w:pPr>
        <w:pStyle w:val="StandardWeb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Fasulo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CP, van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Gaasbeek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JB. Hand-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Schüller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-Christian disease. Medical and oral surgical problems involved. Oral Surg Oral Med Oral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Pathol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>. 1966;22;555-63.</w:t>
      </w:r>
    </w:p>
    <w:p w14:paraId="3992B24F" w14:textId="77777777" w:rsidR="00AF2337" w:rsidRPr="00427ECC" w:rsidRDefault="00AF2337" w:rsidP="00082A32">
      <w:pPr>
        <w:pStyle w:val="StandardWeb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Moskow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R, Levine LJ, Marin A. Multifocal eosinophilic granuloma simulating periodontal disease. NY State Dent J. </w:t>
      </w:r>
      <w:proofErr w:type="gramStart"/>
      <w:r w:rsidRPr="00427ECC">
        <w:rPr>
          <w:rFonts w:ascii="Arial" w:hAnsi="Arial" w:cs="Arial"/>
          <w:bCs/>
          <w:sz w:val="20"/>
          <w:szCs w:val="20"/>
          <w:lang w:val="en-US"/>
        </w:rPr>
        <w:t>1971;37:607</w:t>
      </w:r>
      <w:proofErr w:type="gramEnd"/>
      <w:r w:rsidRPr="00427ECC">
        <w:rPr>
          <w:rFonts w:ascii="Arial" w:hAnsi="Arial" w:cs="Arial"/>
          <w:bCs/>
          <w:sz w:val="20"/>
          <w:szCs w:val="20"/>
          <w:lang w:val="en-US"/>
        </w:rPr>
        <w:t>-11.</w:t>
      </w:r>
    </w:p>
    <w:p w14:paraId="4BCF5D9C" w14:textId="77777777" w:rsidR="00AF2337" w:rsidRPr="00427ECC" w:rsidRDefault="00AF2337" w:rsidP="00082A32">
      <w:pPr>
        <w:pStyle w:val="StandardWeb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Carraro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JJ,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Sznajder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N, Barros R,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Lalis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RM. Periodontal involvement in eosinophilic granuloma. J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Periodontol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. </w:t>
      </w:r>
      <w:proofErr w:type="gramStart"/>
      <w:r w:rsidRPr="00427ECC">
        <w:rPr>
          <w:rFonts w:ascii="Arial" w:hAnsi="Arial" w:cs="Arial"/>
          <w:bCs/>
          <w:sz w:val="20"/>
          <w:szCs w:val="20"/>
          <w:lang w:val="en-US"/>
        </w:rPr>
        <w:t>1972;43:427</w:t>
      </w:r>
      <w:proofErr w:type="gramEnd"/>
      <w:r w:rsidRPr="00427ECC">
        <w:rPr>
          <w:rFonts w:ascii="Arial" w:hAnsi="Arial" w:cs="Arial"/>
          <w:bCs/>
          <w:sz w:val="20"/>
          <w:szCs w:val="20"/>
          <w:lang w:val="en-US"/>
        </w:rPr>
        <w:t>-32.</w:t>
      </w:r>
    </w:p>
    <w:p w14:paraId="6D470C80" w14:textId="77777777" w:rsidR="00AF2337" w:rsidRPr="00427ECC" w:rsidRDefault="00AF2337" w:rsidP="00082A32">
      <w:pPr>
        <w:pStyle w:val="StandardWeb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427ECC">
        <w:rPr>
          <w:rFonts w:ascii="Arial" w:hAnsi="Arial" w:cs="Arial"/>
          <w:bCs/>
          <w:sz w:val="20"/>
          <w:szCs w:val="20"/>
        </w:rPr>
        <w:t>Winther</w:t>
      </w:r>
      <w:proofErr w:type="spellEnd"/>
      <w:r w:rsidRPr="00427ECC">
        <w:rPr>
          <w:rFonts w:ascii="Arial" w:hAnsi="Arial" w:cs="Arial"/>
          <w:bCs/>
          <w:sz w:val="20"/>
          <w:szCs w:val="20"/>
        </w:rPr>
        <w:t xml:space="preserve"> JE, </w:t>
      </w:r>
      <w:proofErr w:type="spellStart"/>
      <w:r w:rsidRPr="00427ECC">
        <w:rPr>
          <w:rFonts w:ascii="Arial" w:hAnsi="Arial" w:cs="Arial"/>
          <w:bCs/>
          <w:sz w:val="20"/>
          <w:szCs w:val="20"/>
        </w:rPr>
        <w:t>Fejerskov</w:t>
      </w:r>
      <w:proofErr w:type="spellEnd"/>
      <w:r w:rsidRPr="00427ECC">
        <w:rPr>
          <w:rFonts w:ascii="Arial" w:hAnsi="Arial" w:cs="Arial"/>
          <w:bCs/>
          <w:sz w:val="20"/>
          <w:szCs w:val="20"/>
        </w:rPr>
        <w:t xml:space="preserve"> O, </w:t>
      </w:r>
      <w:proofErr w:type="spellStart"/>
      <w:r w:rsidRPr="00427ECC">
        <w:rPr>
          <w:rFonts w:ascii="Arial" w:hAnsi="Arial" w:cs="Arial"/>
          <w:bCs/>
          <w:sz w:val="20"/>
          <w:szCs w:val="20"/>
        </w:rPr>
        <w:t>Philipsen</w:t>
      </w:r>
      <w:proofErr w:type="spellEnd"/>
      <w:r w:rsidRPr="00427ECC">
        <w:rPr>
          <w:rFonts w:ascii="Arial" w:hAnsi="Arial" w:cs="Arial"/>
          <w:bCs/>
          <w:sz w:val="20"/>
          <w:szCs w:val="20"/>
        </w:rPr>
        <w:t xml:space="preserve"> HP. </w:t>
      </w:r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Oral manifestations of histiocytosis X. Acta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Derm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Venereol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. </w:t>
      </w:r>
      <w:proofErr w:type="gramStart"/>
      <w:r w:rsidRPr="00427ECC">
        <w:rPr>
          <w:rFonts w:ascii="Arial" w:hAnsi="Arial" w:cs="Arial"/>
          <w:bCs/>
          <w:sz w:val="20"/>
          <w:szCs w:val="20"/>
          <w:lang w:val="en-US"/>
        </w:rPr>
        <w:t>1972;52:75</w:t>
      </w:r>
      <w:proofErr w:type="gramEnd"/>
      <w:r w:rsidRPr="00427ECC">
        <w:rPr>
          <w:rFonts w:ascii="Arial" w:hAnsi="Arial" w:cs="Arial"/>
          <w:bCs/>
          <w:sz w:val="20"/>
          <w:szCs w:val="20"/>
          <w:lang w:val="en-US"/>
        </w:rPr>
        <w:t>-9.</w:t>
      </w:r>
    </w:p>
    <w:p w14:paraId="59B77ABE" w14:textId="77777777" w:rsidR="00AF2337" w:rsidRPr="00427ECC" w:rsidRDefault="00AF2337" w:rsidP="00082A32">
      <w:pPr>
        <w:pStyle w:val="StandardWeb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Hausamen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JE,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Fesseler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A. [Differential diagnosis of eosinophilic granuloma and deep marginal periodontitis.]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Dtsch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Zahnarztl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Z. </w:t>
      </w:r>
      <w:proofErr w:type="gramStart"/>
      <w:r w:rsidRPr="00427ECC">
        <w:rPr>
          <w:rFonts w:ascii="Arial" w:hAnsi="Arial" w:cs="Arial"/>
          <w:bCs/>
          <w:sz w:val="20"/>
          <w:szCs w:val="20"/>
          <w:lang w:val="en-US"/>
        </w:rPr>
        <w:t>1973;28:270</w:t>
      </w:r>
      <w:proofErr w:type="gramEnd"/>
      <w:r w:rsidRPr="00427ECC">
        <w:rPr>
          <w:rFonts w:ascii="Arial" w:hAnsi="Arial" w:cs="Arial"/>
          <w:bCs/>
          <w:sz w:val="20"/>
          <w:szCs w:val="20"/>
          <w:lang w:val="en-US"/>
        </w:rPr>
        <w:t>-5.</w:t>
      </w:r>
    </w:p>
    <w:p w14:paraId="6EECA8C2" w14:textId="77777777" w:rsidR="00AF2337" w:rsidRPr="00427ECC" w:rsidRDefault="00AF2337" w:rsidP="00082A32">
      <w:pPr>
        <w:pStyle w:val="StandardWeb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Moorthy AP. Eosinophilic granuloma manifesting as a periodontal problem. Br Dent J. </w:t>
      </w:r>
      <w:proofErr w:type="gramStart"/>
      <w:r w:rsidRPr="00427ECC">
        <w:rPr>
          <w:rFonts w:ascii="Arial" w:hAnsi="Arial" w:cs="Arial"/>
          <w:bCs/>
          <w:sz w:val="20"/>
          <w:szCs w:val="20"/>
          <w:lang w:val="en-US"/>
        </w:rPr>
        <w:t>1986;161:66</w:t>
      </w:r>
      <w:proofErr w:type="gramEnd"/>
      <w:r w:rsidRPr="00427ECC">
        <w:rPr>
          <w:rFonts w:ascii="Arial" w:hAnsi="Arial" w:cs="Arial"/>
          <w:bCs/>
          <w:sz w:val="20"/>
          <w:szCs w:val="20"/>
          <w:lang w:val="en-US"/>
        </w:rPr>
        <w:t>-7.</w:t>
      </w:r>
    </w:p>
    <w:p w14:paraId="0812FD3C" w14:textId="77777777" w:rsidR="00AF2337" w:rsidRPr="00427ECC" w:rsidRDefault="00AF2337" w:rsidP="00082A32">
      <w:pPr>
        <w:pStyle w:val="StandardWeb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Moghadam BK,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Saedi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S,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Gier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RE. Adult-onset multifocal histiocytosis X presenting as a periodontal problem. J Oral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Maxillofac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Surg. </w:t>
      </w:r>
      <w:proofErr w:type="gramStart"/>
      <w:r w:rsidRPr="00427ECC">
        <w:rPr>
          <w:rFonts w:ascii="Arial" w:hAnsi="Arial" w:cs="Arial"/>
          <w:bCs/>
          <w:sz w:val="20"/>
          <w:szCs w:val="20"/>
          <w:lang w:val="en-US"/>
        </w:rPr>
        <w:t>1991;49:417</w:t>
      </w:r>
      <w:proofErr w:type="gramEnd"/>
      <w:r w:rsidRPr="00427ECC">
        <w:rPr>
          <w:rFonts w:ascii="Arial" w:hAnsi="Arial" w:cs="Arial"/>
          <w:bCs/>
          <w:sz w:val="20"/>
          <w:szCs w:val="20"/>
          <w:lang w:val="en-US"/>
        </w:rPr>
        <w:t>-9.</w:t>
      </w:r>
    </w:p>
    <w:p w14:paraId="5B89A9DB" w14:textId="77777777" w:rsidR="00AF2337" w:rsidRPr="00427ECC" w:rsidRDefault="00AF2337" w:rsidP="00082A32">
      <w:pPr>
        <w:pStyle w:val="StandardWeb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lastRenderedPageBreak/>
        <w:t>Kusumakumary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P, James FV. Permanent disabilities in childhood survivors of Langerhans cell histiocytosis.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Pediatr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Hematol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Oncol. </w:t>
      </w:r>
      <w:proofErr w:type="gramStart"/>
      <w:r w:rsidR="0010150C" w:rsidRPr="00427ECC">
        <w:rPr>
          <w:rFonts w:ascii="Arial" w:hAnsi="Arial" w:cs="Arial"/>
          <w:bCs/>
          <w:sz w:val="20"/>
          <w:szCs w:val="20"/>
          <w:lang w:val="en-US"/>
        </w:rPr>
        <w:t>2000;17:375</w:t>
      </w:r>
      <w:proofErr w:type="gramEnd"/>
      <w:r w:rsidR="0010150C" w:rsidRPr="00427ECC">
        <w:rPr>
          <w:rFonts w:ascii="Arial" w:hAnsi="Arial" w:cs="Arial"/>
          <w:bCs/>
          <w:sz w:val="20"/>
          <w:szCs w:val="20"/>
          <w:lang w:val="en-US"/>
        </w:rPr>
        <w:t>-81.</w:t>
      </w:r>
    </w:p>
    <w:p w14:paraId="4B462634" w14:textId="77777777" w:rsidR="0010150C" w:rsidRPr="00427ECC" w:rsidRDefault="0010150C" w:rsidP="00082A32">
      <w:pPr>
        <w:pStyle w:val="StandardWeb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Bartnick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A, Friedrich RE,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Roeser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K,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Schmelzle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R. Oral Langerhans cell histiocytosis. J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Craniomaxillofac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Surg. </w:t>
      </w:r>
      <w:proofErr w:type="gramStart"/>
      <w:r w:rsidRPr="00427ECC">
        <w:rPr>
          <w:rFonts w:ascii="Arial" w:hAnsi="Arial" w:cs="Arial"/>
          <w:bCs/>
          <w:sz w:val="20"/>
          <w:szCs w:val="20"/>
          <w:lang w:val="en-US"/>
        </w:rPr>
        <w:t>2002;30:91</w:t>
      </w:r>
      <w:proofErr w:type="gramEnd"/>
      <w:r w:rsidRPr="00427ECC">
        <w:rPr>
          <w:rFonts w:ascii="Arial" w:hAnsi="Arial" w:cs="Arial"/>
          <w:bCs/>
          <w:sz w:val="20"/>
          <w:szCs w:val="20"/>
          <w:lang w:val="en-US"/>
        </w:rPr>
        <w:t>-6.</w:t>
      </w:r>
    </w:p>
    <w:p w14:paraId="5D346517" w14:textId="77777777" w:rsidR="0010150C" w:rsidRPr="00427ECC" w:rsidRDefault="0010150C" w:rsidP="00082A32">
      <w:pPr>
        <w:pStyle w:val="StandardWeb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427ECC">
        <w:rPr>
          <w:rFonts w:ascii="Arial" w:hAnsi="Arial" w:cs="Arial"/>
          <w:bCs/>
          <w:sz w:val="20"/>
          <w:szCs w:val="20"/>
        </w:rPr>
        <w:t xml:space="preserve">Haupt R, </w:t>
      </w:r>
      <w:proofErr w:type="spellStart"/>
      <w:r w:rsidRPr="00427ECC">
        <w:rPr>
          <w:rFonts w:ascii="Arial" w:hAnsi="Arial" w:cs="Arial"/>
          <w:bCs/>
          <w:sz w:val="20"/>
          <w:szCs w:val="20"/>
        </w:rPr>
        <w:t>Nanduri</w:t>
      </w:r>
      <w:proofErr w:type="spellEnd"/>
      <w:r w:rsidRPr="00427ECC">
        <w:rPr>
          <w:rFonts w:ascii="Arial" w:hAnsi="Arial" w:cs="Arial"/>
          <w:bCs/>
          <w:sz w:val="20"/>
          <w:szCs w:val="20"/>
        </w:rPr>
        <w:t xml:space="preserve"> V, </w:t>
      </w:r>
      <w:proofErr w:type="spellStart"/>
      <w:r w:rsidRPr="00427ECC">
        <w:rPr>
          <w:rFonts w:ascii="Arial" w:hAnsi="Arial" w:cs="Arial"/>
          <w:bCs/>
          <w:sz w:val="20"/>
          <w:szCs w:val="20"/>
        </w:rPr>
        <w:t>Calevo</w:t>
      </w:r>
      <w:proofErr w:type="spellEnd"/>
      <w:r w:rsidRPr="00427ECC">
        <w:rPr>
          <w:rFonts w:ascii="Arial" w:hAnsi="Arial" w:cs="Arial"/>
          <w:bCs/>
          <w:sz w:val="20"/>
          <w:szCs w:val="20"/>
        </w:rPr>
        <w:t xml:space="preserve"> MG</w:t>
      </w:r>
      <w:r w:rsidR="00900C5F" w:rsidRPr="00427ECC">
        <w:rPr>
          <w:rFonts w:ascii="Arial" w:hAnsi="Arial" w:cs="Arial"/>
          <w:bCs/>
          <w:sz w:val="20"/>
          <w:szCs w:val="20"/>
        </w:rPr>
        <w:t xml:space="preserve">, et al. </w:t>
      </w:r>
      <w:r w:rsidR="00900C5F" w:rsidRPr="00427ECC">
        <w:rPr>
          <w:rFonts w:ascii="Arial" w:hAnsi="Arial" w:cs="Arial"/>
          <w:bCs/>
          <w:sz w:val="20"/>
          <w:szCs w:val="20"/>
          <w:lang w:val="en-US"/>
        </w:rPr>
        <w:t xml:space="preserve">Permanent consequences in Langerhans cell histiocytosis patients: a pilot study from the histiocyte society-late effects study group. </w:t>
      </w:r>
      <w:proofErr w:type="spellStart"/>
      <w:r w:rsidR="00900C5F" w:rsidRPr="00427ECC">
        <w:rPr>
          <w:rFonts w:ascii="Arial" w:hAnsi="Arial" w:cs="Arial"/>
          <w:bCs/>
          <w:sz w:val="20"/>
          <w:szCs w:val="20"/>
          <w:lang w:val="en-US"/>
        </w:rPr>
        <w:t>Pediatr</w:t>
      </w:r>
      <w:proofErr w:type="spellEnd"/>
      <w:r w:rsidR="00900C5F" w:rsidRPr="00427ECC">
        <w:rPr>
          <w:rFonts w:ascii="Arial" w:hAnsi="Arial" w:cs="Arial"/>
          <w:bCs/>
          <w:sz w:val="20"/>
          <w:szCs w:val="20"/>
          <w:lang w:val="en-US"/>
        </w:rPr>
        <w:t xml:space="preserve"> Blood Cancer. </w:t>
      </w:r>
      <w:proofErr w:type="gramStart"/>
      <w:r w:rsidR="00900C5F" w:rsidRPr="00427ECC">
        <w:rPr>
          <w:rFonts w:ascii="Arial" w:hAnsi="Arial" w:cs="Arial"/>
          <w:bCs/>
          <w:sz w:val="20"/>
          <w:szCs w:val="20"/>
          <w:lang w:val="en-US"/>
        </w:rPr>
        <w:t>2004;42:438</w:t>
      </w:r>
      <w:proofErr w:type="gramEnd"/>
      <w:r w:rsidR="00900C5F" w:rsidRPr="00427ECC">
        <w:rPr>
          <w:rFonts w:ascii="Arial" w:hAnsi="Arial" w:cs="Arial"/>
          <w:bCs/>
          <w:sz w:val="20"/>
          <w:szCs w:val="20"/>
          <w:lang w:val="en-US"/>
        </w:rPr>
        <w:t>-44.</w:t>
      </w:r>
    </w:p>
    <w:p w14:paraId="3E171925" w14:textId="77777777" w:rsidR="00B85CB9" w:rsidRPr="00427ECC" w:rsidRDefault="00B85CB9" w:rsidP="00082A32">
      <w:pPr>
        <w:pStyle w:val="StandardWeb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Atarbashi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Moghadam S,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Lotfi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A,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Piroozhashemi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B, Mokhtari S. A retrospective analysis of oral Langerhans cell histiocytosis in an Iranian population: a 20-year evaluation. J Dent (Shiraz). </w:t>
      </w:r>
      <w:proofErr w:type="gramStart"/>
      <w:r w:rsidRPr="00427ECC">
        <w:rPr>
          <w:rFonts w:ascii="Arial" w:hAnsi="Arial" w:cs="Arial"/>
          <w:bCs/>
          <w:sz w:val="20"/>
          <w:szCs w:val="20"/>
          <w:lang w:val="en-US"/>
        </w:rPr>
        <w:t>2015;16:274</w:t>
      </w:r>
      <w:proofErr w:type="gramEnd"/>
      <w:r w:rsidRPr="00427ECC">
        <w:rPr>
          <w:rFonts w:ascii="Arial" w:hAnsi="Arial" w:cs="Arial"/>
          <w:bCs/>
          <w:sz w:val="20"/>
          <w:szCs w:val="20"/>
          <w:lang w:val="en-US"/>
        </w:rPr>
        <w:t>-7.</w:t>
      </w:r>
    </w:p>
    <w:p w14:paraId="172C689A" w14:textId="77777777" w:rsidR="00082A32" w:rsidRPr="00427ECC" w:rsidRDefault="00082A32" w:rsidP="00082A32">
      <w:pPr>
        <w:pStyle w:val="StandardWeb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Khonsari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RH,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Ruhin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B. Images in clinical medicine. Loose teeth and excessive thirst. N </w:t>
      </w:r>
      <w:proofErr w:type="spellStart"/>
      <w:r w:rsidRPr="00427ECC">
        <w:rPr>
          <w:rFonts w:ascii="Arial" w:hAnsi="Arial" w:cs="Arial"/>
          <w:bCs/>
          <w:sz w:val="20"/>
          <w:szCs w:val="20"/>
          <w:lang w:val="en-US"/>
        </w:rPr>
        <w:t>Engl</w:t>
      </w:r>
      <w:proofErr w:type="spell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 J Med. 2016;</w:t>
      </w:r>
      <w:proofErr w:type="gramStart"/>
      <w:r w:rsidRPr="00427ECC">
        <w:rPr>
          <w:rFonts w:ascii="Arial" w:hAnsi="Arial" w:cs="Arial"/>
          <w:bCs/>
          <w:sz w:val="20"/>
          <w:szCs w:val="20"/>
          <w:lang w:val="en-US"/>
        </w:rPr>
        <w:t>374:e</w:t>
      </w:r>
      <w:proofErr w:type="gramEnd"/>
      <w:r w:rsidRPr="00427ECC">
        <w:rPr>
          <w:rFonts w:ascii="Arial" w:hAnsi="Arial" w:cs="Arial"/>
          <w:bCs/>
          <w:sz w:val="20"/>
          <w:szCs w:val="20"/>
          <w:lang w:val="en-US"/>
        </w:rPr>
        <w:t xml:space="preserve">25. </w:t>
      </w:r>
    </w:p>
    <w:p w14:paraId="1DB58C5A" w14:textId="77777777" w:rsidR="00082A32" w:rsidRPr="00427ECC" w:rsidRDefault="00082A32" w:rsidP="00082A32">
      <w:pPr>
        <w:pStyle w:val="StandardWeb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427ECC">
        <w:rPr>
          <w:rFonts w:ascii="Arial" w:hAnsi="Arial" w:cs="Arial"/>
          <w:bCs/>
          <w:sz w:val="20"/>
          <w:szCs w:val="20"/>
        </w:rPr>
        <w:t xml:space="preserve">Hanisch M, Hoffmann T, Bohner L, et al. </w:t>
      </w:r>
      <w:r w:rsidRPr="00427ECC">
        <w:rPr>
          <w:rFonts w:ascii="Arial" w:hAnsi="Arial" w:cs="Arial"/>
          <w:bCs/>
          <w:sz w:val="20"/>
          <w:szCs w:val="20"/>
          <w:lang w:val="en-US"/>
        </w:rPr>
        <w:t>Rare diseases with periodontal manifestations. Int J Environ Res Public Health. 2019;</w:t>
      </w:r>
      <w:proofErr w:type="gramStart"/>
      <w:r w:rsidRPr="00427ECC">
        <w:rPr>
          <w:rFonts w:ascii="Arial" w:hAnsi="Arial" w:cs="Arial"/>
          <w:bCs/>
          <w:sz w:val="20"/>
          <w:szCs w:val="20"/>
          <w:lang w:val="en-US"/>
        </w:rPr>
        <w:t>16:e</w:t>
      </w:r>
      <w:proofErr w:type="gramEnd"/>
      <w:r w:rsidRPr="00427ECC">
        <w:rPr>
          <w:rFonts w:ascii="Arial" w:hAnsi="Arial" w:cs="Arial"/>
          <w:bCs/>
          <w:sz w:val="20"/>
          <w:szCs w:val="20"/>
          <w:lang w:val="en-US"/>
        </w:rPr>
        <w:t>867.</w:t>
      </w:r>
    </w:p>
    <w:p w14:paraId="58D61935" w14:textId="77777777" w:rsidR="00620164" w:rsidRPr="00427ECC" w:rsidRDefault="00620164" w:rsidP="00AF2337">
      <w:pPr>
        <w:spacing w:line="480" w:lineRule="auto"/>
        <w:jc w:val="both"/>
        <w:rPr>
          <w:color w:val="000000" w:themeColor="text1"/>
          <w:sz w:val="20"/>
          <w:szCs w:val="20"/>
          <w:lang w:val="en-US"/>
        </w:rPr>
      </w:pPr>
    </w:p>
    <w:p w14:paraId="2891EF28" w14:textId="77777777" w:rsidR="00620164" w:rsidRPr="00427ECC" w:rsidRDefault="00620164" w:rsidP="00981B81">
      <w:pPr>
        <w:spacing w:line="480" w:lineRule="auto"/>
        <w:jc w:val="both"/>
        <w:rPr>
          <w:color w:val="000000" w:themeColor="text1"/>
          <w:sz w:val="20"/>
          <w:szCs w:val="20"/>
          <w:lang w:val="en-US"/>
        </w:rPr>
      </w:pPr>
    </w:p>
    <w:p w14:paraId="01909066" w14:textId="77777777" w:rsidR="00620164" w:rsidRPr="00427ECC" w:rsidRDefault="00620164" w:rsidP="00B32373">
      <w:pPr>
        <w:spacing w:line="480" w:lineRule="auto"/>
        <w:ind w:left="567" w:hanging="567"/>
        <w:jc w:val="both"/>
        <w:rPr>
          <w:color w:val="000000" w:themeColor="text1"/>
          <w:sz w:val="20"/>
          <w:szCs w:val="20"/>
          <w:lang w:val="en-US"/>
        </w:rPr>
      </w:pPr>
    </w:p>
    <w:sectPr w:rsidR="00620164" w:rsidRPr="00427ECC" w:rsidSect="0063184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2F03CB"/>
    <w:multiLevelType w:val="hybridMultilevel"/>
    <w:tmpl w:val="5024E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A0F9C"/>
    <w:multiLevelType w:val="hybridMultilevel"/>
    <w:tmpl w:val="F0A690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CF"/>
    <w:rsid w:val="00002FC6"/>
    <w:rsid w:val="000135AF"/>
    <w:rsid w:val="00014561"/>
    <w:rsid w:val="00015839"/>
    <w:rsid w:val="00036122"/>
    <w:rsid w:val="0004074B"/>
    <w:rsid w:val="0004598D"/>
    <w:rsid w:val="00067905"/>
    <w:rsid w:val="00082082"/>
    <w:rsid w:val="00082A32"/>
    <w:rsid w:val="00092331"/>
    <w:rsid w:val="00097CA7"/>
    <w:rsid w:val="000A0526"/>
    <w:rsid w:val="000D433D"/>
    <w:rsid w:val="000D6046"/>
    <w:rsid w:val="000E3DED"/>
    <w:rsid w:val="000F7550"/>
    <w:rsid w:val="0010150C"/>
    <w:rsid w:val="00120158"/>
    <w:rsid w:val="00130B13"/>
    <w:rsid w:val="001437B7"/>
    <w:rsid w:val="001506C6"/>
    <w:rsid w:val="001535F0"/>
    <w:rsid w:val="00172046"/>
    <w:rsid w:val="001836A9"/>
    <w:rsid w:val="00185CE2"/>
    <w:rsid w:val="001A5E42"/>
    <w:rsid w:val="001C6BFB"/>
    <w:rsid w:val="001E39F5"/>
    <w:rsid w:val="001E6D6B"/>
    <w:rsid w:val="001F50D5"/>
    <w:rsid w:val="00210ECF"/>
    <w:rsid w:val="0021205B"/>
    <w:rsid w:val="0024183A"/>
    <w:rsid w:val="00243204"/>
    <w:rsid w:val="0025346B"/>
    <w:rsid w:val="00254A03"/>
    <w:rsid w:val="00272F09"/>
    <w:rsid w:val="002A016A"/>
    <w:rsid w:val="002A1266"/>
    <w:rsid w:val="002D4F21"/>
    <w:rsid w:val="002E47DE"/>
    <w:rsid w:val="00301989"/>
    <w:rsid w:val="00307963"/>
    <w:rsid w:val="00323D3B"/>
    <w:rsid w:val="0033782B"/>
    <w:rsid w:val="00355343"/>
    <w:rsid w:val="00366FAC"/>
    <w:rsid w:val="00370840"/>
    <w:rsid w:val="003747AD"/>
    <w:rsid w:val="00382D7A"/>
    <w:rsid w:val="003B01C4"/>
    <w:rsid w:val="003B4ECF"/>
    <w:rsid w:val="003B6E45"/>
    <w:rsid w:val="003C3734"/>
    <w:rsid w:val="003D2DA3"/>
    <w:rsid w:val="00400870"/>
    <w:rsid w:val="00402EFA"/>
    <w:rsid w:val="0040524D"/>
    <w:rsid w:val="004149EE"/>
    <w:rsid w:val="00415D0B"/>
    <w:rsid w:val="00417AB2"/>
    <w:rsid w:val="00420818"/>
    <w:rsid w:val="00427ECC"/>
    <w:rsid w:val="0043098A"/>
    <w:rsid w:val="00443104"/>
    <w:rsid w:val="0044799A"/>
    <w:rsid w:val="00451326"/>
    <w:rsid w:val="004648E0"/>
    <w:rsid w:val="00482C88"/>
    <w:rsid w:val="00495D45"/>
    <w:rsid w:val="00496847"/>
    <w:rsid w:val="004B5B2C"/>
    <w:rsid w:val="004E225C"/>
    <w:rsid w:val="0051103B"/>
    <w:rsid w:val="00534715"/>
    <w:rsid w:val="005450AC"/>
    <w:rsid w:val="0055489C"/>
    <w:rsid w:val="005726B4"/>
    <w:rsid w:val="005746AE"/>
    <w:rsid w:val="00575C70"/>
    <w:rsid w:val="005844CF"/>
    <w:rsid w:val="00594BDE"/>
    <w:rsid w:val="00597F85"/>
    <w:rsid w:val="005C0BDB"/>
    <w:rsid w:val="005C5516"/>
    <w:rsid w:val="005C5647"/>
    <w:rsid w:val="005C7782"/>
    <w:rsid w:val="005E4069"/>
    <w:rsid w:val="0060307A"/>
    <w:rsid w:val="0061006A"/>
    <w:rsid w:val="006104BF"/>
    <w:rsid w:val="006132E5"/>
    <w:rsid w:val="00620164"/>
    <w:rsid w:val="00631840"/>
    <w:rsid w:val="00634EF9"/>
    <w:rsid w:val="006562A0"/>
    <w:rsid w:val="00685115"/>
    <w:rsid w:val="006B419F"/>
    <w:rsid w:val="006E24DB"/>
    <w:rsid w:val="006F08C2"/>
    <w:rsid w:val="0071333A"/>
    <w:rsid w:val="00724FD5"/>
    <w:rsid w:val="00742B73"/>
    <w:rsid w:val="00781789"/>
    <w:rsid w:val="00785ABF"/>
    <w:rsid w:val="007A7D46"/>
    <w:rsid w:val="007B2057"/>
    <w:rsid w:val="007B6713"/>
    <w:rsid w:val="007E3DC1"/>
    <w:rsid w:val="007F7A6F"/>
    <w:rsid w:val="00803002"/>
    <w:rsid w:val="008105BF"/>
    <w:rsid w:val="00811D15"/>
    <w:rsid w:val="00821D75"/>
    <w:rsid w:val="00832B18"/>
    <w:rsid w:val="008374B2"/>
    <w:rsid w:val="008400F4"/>
    <w:rsid w:val="0084389E"/>
    <w:rsid w:val="0085562D"/>
    <w:rsid w:val="00887618"/>
    <w:rsid w:val="0089156F"/>
    <w:rsid w:val="008A2863"/>
    <w:rsid w:val="008C65E5"/>
    <w:rsid w:val="008F4615"/>
    <w:rsid w:val="00900C5F"/>
    <w:rsid w:val="00902BD6"/>
    <w:rsid w:val="00916F4A"/>
    <w:rsid w:val="009314A8"/>
    <w:rsid w:val="0094122E"/>
    <w:rsid w:val="00947F5B"/>
    <w:rsid w:val="00960168"/>
    <w:rsid w:val="00974DF7"/>
    <w:rsid w:val="0097670B"/>
    <w:rsid w:val="00981B81"/>
    <w:rsid w:val="00996AE5"/>
    <w:rsid w:val="00997734"/>
    <w:rsid w:val="009B45F3"/>
    <w:rsid w:val="009B6ECC"/>
    <w:rsid w:val="009E3805"/>
    <w:rsid w:val="009E549B"/>
    <w:rsid w:val="009E6C8F"/>
    <w:rsid w:val="00A20C78"/>
    <w:rsid w:val="00A26153"/>
    <w:rsid w:val="00A353D3"/>
    <w:rsid w:val="00A50A73"/>
    <w:rsid w:val="00A54C7B"/>
    <w:rsid w:val="00A55329"/>
    <w:rsid w:val="00A56477"/>
    <w:rsid w:val="00A5647E"/>
    <w:rsid w:val="00A577DA"/>
    <w:rsid w:val="00A70E64"/>
    <w:rsid w:val="00A95014"/>
    <w:rsid w:val="00AB0458"/>
    <w:rsid w:val="00AB6771"/>
    <w:rsid w:val="00AD45AE"/>
    <w:rsid w:val="00AE4A5C"/>
    <w:rsid w:val="00AF2337"/>
    <w:rsid w:val="00AF68EE"/>
    <w:rsid w:val="00B053D6"/>
    <w:rsid w:val="00B1434E"/>
    <w:rsid w:val="00B15C1B"/>
    <w:rsid w:val="00B30F80"/>
    <w:rsid w:val="00B32373"/>
    <w:rsid w:val="00B419EC"/>
    <w:rsid w:val="00B46871"/>
    <w:rsid w:val="00B62885"/>
    <w:rsid w:val="00B7253A"/>
    <w:rsid w:val="00B808B3"/>
    <w:rsid w:val="00B8459F"/>
    <w:rsid w:val="00B854BE"/>
    <w:rsid w:val="00B85CB9"/>
    <w:rsid w:val="00B85F64"/>
    <w:rsid w:val="00B96B8C"/>
    <w:rsid w:val="00BA0049"/>
    <w:rsid w:val="00BB2FCF"/>
    <w:rsid w:val="00BD4E7C"/>
    <w:rsid w:val="00BE1B2E"/>
    <w:rsid w:val="00BF118F"/>
    <w:rsid w:val="00C0253F"/>
    <w:rsid w:val="00C30144"/>
    <w:rsid w:val="00C546AB"/>
    <w:rsid w:val="00C617B0"/>
    <w:rsid w:val="00C94E31"/>
    <w:rsid w:val="00CA7BCB"/>
    <w:rsid w:val="00CB5DBC"/>
    <w:rsid w:val="00CE7D25"/>
    <w:rsid w:val="00CF6A6E"/>
    <w:rsid w:val="00D04BE3"/>
    <w:rsid w:val="00D24AB8"/>
    <w:rsid w:val="00D42C1A"/>
    <w:rsid w:val="00D67758"/>
    <w:rsid w:val="00D72FD2"/>
    <w:rsid w:val="00D76ECC"/>
    <w:rsid w:val="00D82AB1"/>
    <w:rsid w:val="00D85AE2"/>
    <w:rsid w:val="00D957A9"/>
    <w:rsid w:val="00DB79FD"/>
    <w:rsid w:val="00DE0FC4"/>
    <w:rsid w:val="00DE448D"/>
    <w:rsid w:val="00DF7EA2"/>
    <w:rsid w:val="00E00D73"/>
    <w:rsid w:val="00E03B03"/>
    <w:rsid w:val="00E05069"/>
    <w:rsid w:val="00E079EB"/>
    <w:rsid w:val="00E101EF"/>
    <w:rsid w:val="00E16A9B"/>
    <w:rsid w:val="00E67C12"/>
    <w:rsid w:val="00E727F1"/>
    <w:rsid w:val="00E769FC"/>
    <w:rsid w:val="00E827E2"/>
    <w:rsid w:val="00E91A32"/>
    <w:rsid w:val="00E93E8F"/>
    <w:rsid w:val="00E968F8"/>
    <w:rsid w:val="00EA0A36"/>
    <w:rsid w:val="00EA4AB0"/>
    <w:rsid w:val="00EA640C"/>
    <w:rsid w:val="00EB4CE7"/>
    <w:rsid w:val="00EF1ED6"/>
    <w:rsid w:val="00EF3C53"/>
    <w:rsid w:val="00EF3E6D"/>
    <w:rsid w:val="00F020D6"/>
    <w:rsid w:val="00F10AF6"/>
    <w:rsid w:val="00F15DC0"/>
    <w:rsid w:val="00F205D3"/>
    <w:rsid w:val="00F34632"/>
    <w:rsid w:val="00F44636"/>
    <w:rsid w:val="00F52C64"/>
    <w:rsid w:val="00F54829"/>
    <w:rsid w:val="00F959F0"/>
    <w:rsid w:val="00FB7A97"/>
    <w:rsid w:val="00FC0B7B"/>
    <w:rsid w:val="00FE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2CC54D5"/>
  <w15:chartTrackingRefBased/>
  <w15:docId w15:val="{0F45B71C-1CD1-3B4B-A0E4-355E0D45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43098A"/>
    <w:rPr>
      <w:rFonts w:ascii="Times New Roman" w:eastAsia="Times New Roman" w:hAnsi="Times New Roman" w:cs="Times New Roman"/>
      <w:lang w:val="de-CH" w:eastAsia="de-DE"/>
    </w:rPr>
  </w:style>
  <w:style w:type="paragraph" w:styleId="berschrift1">
    <w:name w:val="heading 1"/>
    <w:basedOn w:val="Standard"/>
    <w:link w:val="berschrift1Zchn"/>
    <w:uiPriority w:val="9"/>
    <w:qFormat/>
    <w:rsid w:val="005C0B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BB2FCF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BB2FC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yperlink">
    <w:name w:val="Hyperlink"/>
    <w:basedOn w:val="Absatz-Standardschriftart"/>
    <w:uiPriority w:val="99"/>
    <w:unhideWhenUsed/>
    <w:rsid w:val="0061006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61006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104BF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E91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CF6A6E"/>
  </w:style>
  <w:style w:type="character" w:customStyle="1" w:styleId="berschrift1Zchn">
    <w:name w:val="Überschrift 1 Zchn"/>
    <w:basedOn w:val="Absatz-Standardschriftart"/>
    <w:link w:val="berschrift1"/>
    <w:uiPriority w:val="9"/>
    <w:rsid w:val="005C0BDB"/>
    <w:rPr>
      <w:rFonts w:ascii="Times New Roman" w:eastAsia="Times New Roman" w:hAnsi="Times New Roman" w:cs="Times New Roman"/>
      <w:b/>
      <w:bCs/>
      <w:kern w:val="36"/>
      <w:sz w:val="48"/>
      <w:szCs w:val="48"/>
      <w:lang w:val="de-CH" w:eastAsia="de-DE"/>
    </w:rPr>
  </w:style>
  <w:style w:type="character" w:customStyle="1" w:styleId="highlight">
    <w:name w:val="highlight"/>
    <w:basedOn w:val="Absatz-Standardschriftart"/>
    <w:rsid w:val="005C0BDB"/>
  </w:style>
  <w:style w:type="paragraph" w:customStyle="1" w:styleId="Titel1">
    <w:name w:val="Titel1"/>
    <w:basedOn w:val="Standard"/>
    <w:rsid w:val="00620164"/>
    <w:pPr>
      <w:spacing w:before="100" w:beforeAutospacing="1" w:after="100" w:afterAutospacing="1"/>
    </w:pPr>
  </w:style>
  <w:style w:type="paragraph" w:customStyle="1" w:styleId="desc">
    <w:name w:val="desc"/>
    <w:basedOn w:val="Standard"/>
    <w:rsid w:val="00620164"/>
    <w:pPr>
      <w:spacing w:before="100" w:beforeAutospacing="1" w:after="100" w:afterAutospacing="1"/>
    </w:pPr>
  </w:style>
  <w:style w:type="paragraph" w:customStyle="1" w:styleId="details">
    <w:name w:val="details"/>
    <w:basedOn w:val="Standard"/>
    <w:rsid w:val="00620164"/>
    <w:pPr>
      <w:spacing w:before="100" w:beforeAutospacing="1" w:after="100" w:afterAutospacing="1"/>
    </w:pPr>
  </w:style>
  <w:style w:type="character" w:customStyle="1" w:styleId="jrnl">
    <w:name w:val="jrnl"/>
    <w:basedOn w:val="Absatz-Standardschriftart"/>
    <w:rsid w:val="00620164"/>
  </w:style>
  <w:style w:type="paragraph" w:customStyle="1" w:styleId="Standard1">
    <w:name w:val="Standard1"/>
    <w:rsid w:val="00A353D3"/>
    <w:rPr>
      <w:rFonts w:ascii="Cambria" w:eastAsia="Cambria" w:hAnsi="Cambria" w:cs="Cambria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1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4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801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9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9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2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0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6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1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5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8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62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4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3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7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0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9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3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525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2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mens.walter@unibas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453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 Microsoft Office-Anwender</dc:creator>
  <cp:keywords/>
  <dc:description/>
  <cp:lastModifiedBy>Julia Difloe</cp:lastModifiedBy>
  <cp:revision>38</cp:revision>
  <dcterms:created xsi:type="dcterms:W3CDTF">2019-06-24T16:41:00Z</dcterms:created>
  <dcterms:modified xsi:type="dcterms:W3CDTF">2021-01-20T05:16:00Z</dcterms:modified>
</cp:coreProperties>
</file>