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29812" w14:textId="6FA9315A" w:rsidR="000E50EF" w:rsidRPr="0015628B" w:rsidRDefault="000436B8" w:rsidP="0015628B">
      <w:pPr>
        <w:rPr>
          <w:b/>
          <w:bCs/>
        </w:rPr>
      </w:pPr>
      <w:r w:rsidRPr="000436B8">
        <w:rPr>
          <w:b/>
          <w:bCs/>
        </w:rPr>
        <w:t xml:space="preserve">Supplemental </w:t>
      </w:r>
      <w:r w:rsidR="0015628B">
        <w:rPr>
          <w:b/>
          <w:bCs/>
        </w:rPr>
        <w:t>file</w:t>
      </w:r>
      <w:r w:rsidRPr="000436B8">
        <w:rPr>
          <w:b/>
          <w:bCs/>
        </w:rPr>
        <w:t xml:space="preserve"> 2.</w:t>
      </w:r>
      <w:r>
        <w:t xml:space="preserve"> Detailed results of the quality assessment tool for cross-sectional and prospective clinical studies.</w:t>
      </w:r>
    </w:p>
    <w:tbl>
      <w:tblPr>
        <w:tblW w:w="15380" w:type="dxa"/>
        <w:tblLook w:val="04A0" w:firstRow="1" w:lastRow="0" w:firstColumn="1" w:lastColumn="0" w:noHBand="0" w:noVBand="1"/>
      </w:tblPr>
      <w:tblGrid>
        <w:gridCol w:w="1263"/>
        <w:gridCol w:w="1117"/>
        <w:gridCol w:w="1032"/>
        <w:gridCol w:w="959"/>
        <w:gridCol w:w="1258"/>
        <w:gridCol w:w="1151"/>
        <w:gridCol w:w="1691"/>
        <w:gridCol w:w="959"/>
        <w:gridCol w:w="1103"/>
        <w:gridCol w:w="964"/>
        <w:gridCol w:w="1057"/>
        <w:gridCol w:w="1103"/>
        <w:gridCol w:w="964"/>
        <w:gridCol w:w="759"/>
      </w:tblGrid>
      <w:tr w:rsidR="000436B8" w:rsidRPr="000436B8" w14:paraId="553EFF94" w14:textId="77777777" w:rsidTr="00336D1C">
        <w:trPr>
          <w:trHeight w:val="299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058E6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Cross-sectional studies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F33AA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1. Were the criteria for inclusion in the sample clearly defined?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DDEDE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2. Were the study subjects and the setting described in detail?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BC9E1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3. Was the exposure measured in a valid and reliable way?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CB7C6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4. Were objective, standard criteria used for measurement of the condition?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2E44C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5. Were confounding factors identified?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D0861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6. Were strategies to deal with confounding factors stated?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76A18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7. Were the outcomes measured in a valid and reliable way?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E1A65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8. Was appropriate statistical analysis used?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78250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Positive responses</w:t>
            </w:r>
          </w:p>
        </w:tc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0703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Quality score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D0A9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C3AD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AD59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19593905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FBF35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Ahlgren (1967)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74A6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EAF9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2B04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0B89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6E9F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AE33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C05E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A898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B563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64E3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B1E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CD68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CF5E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0FA9E121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D2F90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Ahlgren et al. (1973)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66A6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BAE2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500B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9FBC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D903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3207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0764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74D5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F465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97C5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43E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487D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A1E7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7769E771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E6A09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Alarcon et al. (2000)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693D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27E4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2DB6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8036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7E32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253B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279A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2FF2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22C3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71FA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5C8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817C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2EBE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706E2E37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0D1A3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Andrade et al. (2010)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302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F557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F3F8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5E56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E90E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9209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42FA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5CC2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4BE0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A89D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475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9199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6F07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7D723B18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FE98B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Andrade et al. (2009)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F533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71C2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0A59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E6BE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D432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6BDD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C8B5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A3F1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42E0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68B0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4B4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B92F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2A78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2C66E270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21184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Ben-Bassat et al. (1993)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6A9E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1D30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A470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4B9C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8F44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FCC2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7491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B99D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8FC6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09E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F2C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D8FF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9AC2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25E77B46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9B3FD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Castelo et al. (2007)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AA77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7165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0C22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41A2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BD31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DBE1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1928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F24B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0CBC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5C9A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3FB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6231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BE4D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67BA2919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0E41A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Castelo et al. (2010)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B91B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1CBE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8667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08FC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8418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76E8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8F72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D9A0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A239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3D17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716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E005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FFCD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7E9ECEF1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784D0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Ciavarella et al. (2012)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F0C8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FB54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9A39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64A3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B440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DA52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660A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6AE1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0ECB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5EBD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7C4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D210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5A5F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354D8C6A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5EAFD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Ciccone et al. (2010)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4B41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CC6F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8F26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9288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3755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A59D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5338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73C4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149E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C633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994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70F7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9FB5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086C4363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0980C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Corrêa et al. (2018)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5F78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5B08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358D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3B90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DE64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74BF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A226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714A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F08F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84A4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FEA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02E0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FE8D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4EDC185B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1F07A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Costa (2020)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3450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CB73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CF13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E0AE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5A79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B645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5033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95C3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3F19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8037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109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D7C1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E6B9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3CC30177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F2A08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Ferrario et al. (1999)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C5FF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AE96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8669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375D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D40B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813A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7CF5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9B08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6950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0AB0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F1D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1407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2B6E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39F15388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F84A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Gaviao et al. (2001)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1025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41DD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AD27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A2DD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DC44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EFD6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D3C8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8D40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ACC1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5378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D1F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CD98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35A1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2AAD641D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E4D90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Henrikson et al. (1998)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2804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F09A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2A6A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15EF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4157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7A4B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69BF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AB91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A5C3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0E68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96A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D8C3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79BF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6A5D0D28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66A33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Hinotume et al. (1994)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5132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D675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30F3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C505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2970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9ED8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AD83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4C2D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29EC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2CDE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EFE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7593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4266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0D0CF14D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EAA06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Lenguas et al. (2012)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D70A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6E97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85D2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AFEA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855A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B6B7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7347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55AF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0122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5E44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080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0ABF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08F2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6D1C" w:rsidRPr="000436B8" w14:paraId="2060C40E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A7C17" w14:textId="4FE8723A" w:rsidR="00336D1C" w:rsidRPr="000436B8" w:rsidRDefault="00336D1C" w:rsidP="00336D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Lowe and Takada (1984)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76229" w14:textId="352C1CFD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D96A4" w14:textId="7860F25E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8B997" w14:textId="3A3F05E5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4AF8C" w14:textId="5E720A2F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F5198" w14:textId="57FD96F2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A15DA" w14:textId="3694B501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519BF" w14:textId="37901270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98E27" w14:textId="0C30B991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F38DF" w14:textId="441462D7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E5A087" w14:textId="47A54947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C0288" w14:textId="77777777" w:rsidR="00336D1C" w:rsidRPr="000436B8" w:rsidRDefault="00336D1C" w:rsidP="00336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9EAB0" w14:textId="77777777" w:rsidR="00336D1C" w:rsidRPr="000436B8" w:rsidRDefault="00336D1C" w:rsidP="00336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D0CCB" w14:textId="77777777" w:rsidR="00336D1C" w:rsidRPr="000436B8" w:rsidRDefault="00336D1C" w:rsidP="00336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16DDC862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1D217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Nagata et al. (2002)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5A24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E990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0FC8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4AB3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97DE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0CD3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E2C0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AAE2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6EF5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7F3A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555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82A8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4CA2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6D6E069D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D0FCC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Piancino et al. 2012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3E7C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012B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CFC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4664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45DA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8A6E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8D03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8294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3EF6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3B96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6C3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E0E9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1D98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1E8784DE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0B04C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Piancino, Isola et al. 2012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8166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F0E4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3BCD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08F6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A094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3D99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F510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4EF0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1FBA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07DC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018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9300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43AF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3D14FE4C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0E887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Proffit and Fields (1983)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55F8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DB73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BCE7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D931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1831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00FF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0FFB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F2E4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E497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5D3D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D49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77C6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AA23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7E7415B4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C6D91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Regalo et al. (2018)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44A3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FE11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B29B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C1CB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633A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719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70CA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D9DB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7512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1852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512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3F6B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E34F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2E72394B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18996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Rentes et al. (2002)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8084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1410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8E28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7B40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25FF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83E0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06E7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B39A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F94C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F3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C70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951C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4225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4A01AD6A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CC065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Sabashi et al. (2009)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DCDD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E815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5482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D5D0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6A81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C40D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F7B6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ED4D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850E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4F0C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F9D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48E7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AEAC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52A202AE" w14:textId="77777777" w:rsidTr="00336D1C">
        <w:trPr>
          <w:trHeight w:val="287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68670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Salioni et al. (2005)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042B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D348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455F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3A0E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1920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B8F3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1790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C27A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9268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7D71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7E3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593B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DDF7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2D86B140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D9EA9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Sever et al. (2011)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C7DE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FB5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7902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1B1F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5E28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FD73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03D1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4423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E28C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F357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8BB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0799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73EA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7845F58D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AA48A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Shiere and Manly (1952)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7162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8BB3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314E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5EB2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AF15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8621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869B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B9AD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1223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B9E6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D01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761A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7234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5F4E546A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A1910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Sonnesen et al. (2001)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0488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AB14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04CB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B9A0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694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3191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5600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248B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B2E6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EF9B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7C2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B164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1409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118BF656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95AB8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Takada and Lowe (1985)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A3A7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2614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A4CB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DC83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7E27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7D74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BB0A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44D3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3BF7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58C8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FAE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E859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9146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22A1C9FE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5F4CB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Toro et al. (2006)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CE86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BF33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F136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7F85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FC62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0984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E05B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D892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48BC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3BBA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6F8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6BA9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FA8E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63F19D25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ED5CA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Yousefzadeh et al. (2010)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C68E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1E49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BAAA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DD5A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A487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B3DD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16DC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D360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D552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860A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DC4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7D12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AE220" w14:textId="77777777" w:rsidR="000436B8" w:rsidRPr="000436B8" w:rsidRDefault="000436B8" w:rsidP="0004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6B8" w:rsidRPr="000436B8" w14:paraId="2EFFAC3A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68522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Prospective studies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E4A63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1. Were the two groups similar and recruited from the same population?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8740F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2. Were the exposures measured similarly to assign people to both exposed and unexposed groups?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930D9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3. Was the exposure measured in a valid and reliable way?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3E706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4. Were confounding factors identified?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2A41F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5. Were strategies to deal with confounding factors stated?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F3C63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6. Were the groups/participants free of the outcome at the start of the study (or at the moment of exposure)?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C7703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7. Were the outcomes measured in a valid and reliable way?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E67C9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8. Was the follow up time reported and sufficient to be long enough for outcomes to occur?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05E9D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9. Was follow up complete, and if not, were the reasons to loss to follow up described and </w:t>
            </w: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explored?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A89A6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10. Were strategies to address incomplete follow up utilized?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F6C43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11. Was appropriate statistical analysis used?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920B4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Positive responses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757A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Quality score</w:t>
            </w:r>
          </w:p>
        </w:tc>
      </w:tr>
      <w:tr w:rsidR="000436B8" w:rsidRPr="000436B8" w14:paraId="3D819F76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EFDEC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Alarcon et al. (2009)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FF9D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05BE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3CDD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BBDA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719F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AF27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496B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7FD3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A336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292A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16FF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0DFA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0AE7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63,64</w:t>
            </w:r>
          </w:p>
        </w:tc>
      </w:tr>
      <w:tr w:rsidR="000436B8" w:rsidRPr="000436B8" w14:paraId="27400610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F4D5B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Antonarakis and Kiliaridis (2015)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76D9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3B89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D029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9729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DB78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6005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71AA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5B8A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AD76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695B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A345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7DE6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BF0C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90,91</w:t>
            </w:r>
          </w:p>
        </w:tc>
      </w:tr>
      <w:tr w:rsidR="000436B8" w:rsidRPr="000436B8" w14:paraId="77924D34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56782" w14:textId="77777777" w:rsidR="000436B8" w:rsidRPr="000436B8" w:rsidRDefault="000436B8" w:rsidP="000436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36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Atonarakis et al. (2012)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0BBF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704F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6273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C08E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F6E0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CB4A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BF1D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8B5C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20E0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1C72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16F5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85BF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C7E3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77,78</w:t>
            </w:r>
          </w:p>
        </w:tc>
      </w:tr>
      <w:tr w:rsidR="000436B8" w:rsidRPr="000436B8" w14:paraId="4E46F11E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8CC8F" w14:textId="77777777" w:rsidR="000436B8" w:rsidRPr="000436B8" w:rsidRDefault="000436B8" w:rsidP="000436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36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Atonarakis et al. (2013)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C6FC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8F95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336F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11EF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EA7A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2800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6FFA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BC6A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1961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8CA6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897A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F705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463D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77,78</w:t>
            </w:r>
          </w:p>
        </w:tc>
      </w:tr>
      <w:tr w:rsidR="000436B8" w:rsidRPr="000436B8" w14:paraId="19BFAFAA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CE6B7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Barrera et al. (2011)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BB3A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7D7D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072E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5D8E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DB6A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4339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C711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C3B0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15F0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8319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34CB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2E0A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1F84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</w:t>
            </w:r>
          </w:p>
        </w:tc>
      </w:tr>
      <w:tr w:rsidR="000436B8" w:rsidRPr="000436B8" w14:paraId="275F713D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2D2BD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 Palma et al. (2017)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B8F8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DF2F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F3ED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B2FD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68A9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FB41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C01F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50C8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E1A5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5552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0489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E25D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DB61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45,45</w:t>
            </w:r>
          </w:p>
        </w:tc>
      </w:tr>
      <w:tr w:rsidR="000436B8" w:rsidRPr="000436B8" w14:paraId="1DF7823D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805C2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Galbiati et al. (2016)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199B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33B8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F846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765D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BD88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F906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4CBC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AD99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9CA6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6776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FAE2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8815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7579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45,45</w:t>
            </w:r>
          </w:p>
        </w:tc>
      </w:tr>
      <w:tr w:rsidR="000436B8" w:rsidRPr="000436B8" w14:paraId="75C97174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C1DED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 (1981)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4D6A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C92E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D4D1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4222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F437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B9AB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A8B8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7DDB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0776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0F19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246B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0A2A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D441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27,27</w:t>
            </w:r>
          </w:p>
        </w:tc>
      </w:tr>
      <w:tr w:rsidR="000436B8" w:rsidRPr="000436B8" w14:paraId="259981F7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26634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Henrikson et al. (2009)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7A47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E5A2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6597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34AB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69E6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7D7A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8A2F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FD4C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2152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3657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88BA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358F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8015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54,55</w:t>
            </w:r>
          </w:p>
        </w:tc>
      </w:tr>
      <w:tr w:rsidR="000436B8" w:rsidRPr="000436B8" w14:paraId="6963858A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B9C27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Ingervall and Thuer (1991)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2393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9E3E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8BE3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5ADF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F340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C720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E21F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A1B3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3951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BEB2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8EF7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6855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6129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45,45</w:t>
            </w:r>
          </w:p>
        </w:tc>
      </w:tr>
      <w:tr w:rsidR="000436B8" w:rsidRPr="000436B8" w14:paraId="4A0ACCF1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6EDCE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Kecik et al. (2007)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DB62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2BAF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C18D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1819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4578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338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A997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DDCD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D2A6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14BA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0E88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5D51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BCC5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72,73</w:t>
            </w:r>
          </w:p>
        </w:tc>
      </w:tr>
      <w:tr w:rsidR="000436B8" w:rsidRPr="000436B8" w14:paraId="00E5522E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52141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Keeling et al. (1991)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97D1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0202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EB21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2029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AB24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609A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D774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4D0C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B40A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C545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D136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E494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E3A7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27,27</w:t>
            </w:r>
          </w:p>
        </w:tc>
      </w:tr>
      <w:tr w:rsidR="000436B8" w:rsidRPr="000436B8" w14:paraId="0B641824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68850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Martin et al. (2012)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856B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40C8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1E45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1F87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671E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CA85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33AD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63D0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F077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EFBC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D27E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0AE7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129F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63,64</w:t>
            </w:r>
          </w:p>
        </w:tc>
      </w:tr>
      <w:tr w:rsidR="000436B8" w:rsidRPr="000436B8" w14:paraId="1D25C0AB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ED906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Michelotti et al. (2019)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87AA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5E00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FA54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4C56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5B8D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0E16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4095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6BE5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1263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3C33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476B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AEF4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A0B0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72,73</w:t>
            </w:r>
          </w:p>
        </w:tc>
      </w:tr>
      <w:tr w:rsidR="000436B8" w:rsidRPr="000436B8" w14:paraId="712EB7EA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D31A5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Nuno-Licona et al. (1993)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6526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3C32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2C6E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5389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8432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4402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CDE4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7E45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EDCC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99B8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0A24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F1B0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D623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27,27</w:t>
            </w:r>
          </w:p>
        </w:tc>
      </w:tr>
      <w:tr w:rsidR="000436B8" w:rsidRPr="000436B8" w14:paraId="0AA723D9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292A8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Petrovic et al. (2014)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0FA3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CF3B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F83F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741B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1349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C662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75DA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FA85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A6DC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1053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0E33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AB57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F637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45,45</w:t>
            </w:r>
          </w:p>
        </w:tc>
      </w:tr>
      <w:tr w:rsidR="000436B8" w:rsidRPr="000436B8" w14:paraId="3069712F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6F2FB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Piancino et al. (2016)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4550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F098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DFA1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FB04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A538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45E8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B494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6A8F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C0D5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818F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1D60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D9E4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85F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72,73</w:t>
            </w:r>
          </w:p>
        </w:tc>
      </w:tr>
      <w:tr w:rsidR="000436B8" w:rsidRPr="000436B8" w14:paraId="4F27E9E2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7D5BD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Piancino et al. (2017)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FA04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5B8B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BF8E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9A1F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87DD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F8E0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8408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FD49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C112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BE78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D18E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0417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D126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54,55</w:t>
            </w:r>
          </w:p>
        </w:tc>
      </w:tr>
      <w:tr w:rsidR="000436B8" w:rsidRPr="000436B8" w14:paraId="796DA686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47597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Roldan et al. (2016)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010A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C892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5670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DEED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0F85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3DE9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F67D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0E37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396C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B8FC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7B68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184A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BA67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81,82</w:t>
            </w:r>
          </w:p>
        </w:tc>
      </w:tr>
      <w:tr w:rsidR="000436B8" w:rsidRPr="000436B8" w14:paraId="7A0EEDB3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A6294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Satygo et al. (2014)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4CA5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442B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FC2F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753D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7942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C69F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A576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75A50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097B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9FE0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45B7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5D22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BE78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63,64</w:t>
            </w:r>
          </w:p>
        </w:tc>
      </w:tr>
      <w:tr w:rsidR="000436B8" w:rsidRPr="000436B8" w14:paraId="7C843A96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1F84B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Spolaor et al. (2020)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F304A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C2E9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4616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95A4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90F9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6E2D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A83D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1B9F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8C65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267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93B3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13EE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67431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63,64</w:t>
            </w:r>
          </w:p>
        </w:tc>
      </w:tr>
      <w:tr w:rsidR="000436B8" w:rsidRPr="000436B8" w14:paraId="236A240D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894EF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Throckmorton et al. (2001)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68C2F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CCE8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CCB2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A0EB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2D515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527E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812E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AE17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97F0E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C2597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ABBBD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1301B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F4BC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63,64</w:t>
            </w:r>
          </w:p>
        </w:tc>
      </w:tr>
      <w:tr w:rsidR="000436B8" w:rsidRPr="000436B8" w14:paraId="6A60C97A" w14:textId="77777777" w:rsidTr="00336D1C">
        <w:trPr>
          <w:trHeight w:val="299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5C0A5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Yashiro et al. (2004)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C3D1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FF884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DA80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43112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B442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3348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247F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0191C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03889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5D928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890E6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B985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FA103" w14:textId="77777777" w:rsidR="000436B8" w:rsidRPr="000436B8" w:rsidRDefault="000436B8" w:rsidP="0004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36B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45,45</w:t>
            </w:r>
          </w:p>
        </w:tc>
      </w:tr>
      <w:tr w:rsidR="000436B8" w:rsidRPr="000436B8" w14:paraId="09D35367" w14:textId="77777777" w:rsidTr="000436B8">
        <w:trPr>
          <w:trHeight w:val="574"/>
        </w:trPr>
        <w:tc>
          <w:tcPr>
            <w:tcW w:w="15380" w:type="dxa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41E9" w14:textId="77777777" w:rsidR="000436B8" w:rsidRPr="000436B8" w:rsidRDefault="000436B8" w:rsidP="00043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36B8">
              <w:rPr>
                <w:rFonts w:ascii="Calibri" w:eastAsia="Times New Roman" w:hAnsi="Calibri" w:cs="Calibri"/>
                <w:b/>
                <w:bCs/>
                <w:color w:val="000000"/>
              </w:rPr>
              <w:t>Abbreviations:</w:t>
            </w:r>
            <w:r w:rsidRPr="000436B8">
              <w:rPr>
                <w:rFonts w:ascii="Calibri" w:eastAsia="Times New Roman" w:hAnsi="Calibri" w:cs="Calibri"/>
                <w:color w:val="000000"/>
              </w:rPr>
              <w:t xml:space="preserve"> NA; not applicable, 0; No, 1; Yes, 2; Unclear</w:t>
            </w:r>
            <w:r w:rsidRPr="000436B8">
              <w:rPr>
                <w:rFonts w:ascii="Calibri" w:eastAsia="Times New Roman" w:hAnsi="Calibri" w:cs="Calibri"/>
                <w:color w:val="000000"/>
              </w:rPr>
              <w:br/>
              <w:t>Quality score: Below 60 = Low, 60-79 = Moderate, and 80-100 = High</w:t>
            </w:r>
          </w:p>
        </w:tc>
      </w:tr>
    </w:tbl>
    <w:p w14:paraId="05672B34" w14:textId="77777777" w:rsidR="000436B8" w:rsidRDefault="000436B8"/>
    <w:p w14:paraId="33048762" w14:textId="77777777" w:rsidR="000436B8" w:rsidRDefault="000436B8"/>
    <w:sectPr w:rsidR="000436B8" w:rsidSect="000436B8">
      <w:pgSz w:w="15840" w:h="12240" w:orient="landscape"/>
      <w:pgMar w:top="180" w:right="180" w:bottom="18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xMjIxMLM0NDIysjRU0lEKTi0uzszPAykwqgUA6dA1NiwAAAA="/>
  </w:docVars>
  <w:rsids>
    <w:rsidRoot w:val="000436B8"/>
    <w:rsid w:val="000436B8"/>
    <w:rsid w:val="000E50EF"/>
    <w:rsid w:val="0015628B"/>
    <w:rsid w:val="002A2523"/>
    <w:rsid w:val="00336D1C"/>
    <w:rsid w:val="004E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187BA"/>
  <w15:chartTrackingRefBased/>
  <w15:docId w15:val="{6453E577-1689-4B1A-BDB5-DF3275E1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36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36B8"/>
    <w:rPr>
      <w:color w:val="954F72"/>
      <w:u w:val="single"/>
    </w:rPr>
  </w:style>
  <w:style w:type="paragraph" w:customStyle="1" w:styleId="msonormal0">
    <w:name w:val="msonormal"/>
    <w:basedOn w:val="Normal"/>
    <w:rsid w:val="0004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0436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0436B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6">
    <w:name w:val="font6"/>
    <w:basedOn w:val="Normal"/>
    <w:rsid w:val="000436B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65">
    <w:name w:val="xl65"/>
    <w:basedOn w:val="Normal"/>
    <w:rsid w:val="000436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0436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0436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0436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0436B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0436B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0436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0436B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0436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0436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0436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Normal"/>
    <w:rsid w:val="000436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Normal"/>
    <w:rsid w:val="000436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0436B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Normal"/>
    <w:rsid w:val="0004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0436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1">
    <w:name w:val="xl81"/>
    <w:basedOn w:val="Normal"/>
    <w:rsid w:val="000436B8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436B8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Nabeel A</dc:creator>
  <cp:keywords/>
  <dc:description/>
  <cp:lastModifiedBy>Nabeel A</cp:lastModifiedBy>
  <cp:revision>3</cp:revision>
  <dcterms:created xsi:type="dcterms:W3CDTF">2021-08-14T13:46:00Z</dcterms:created>
  <dcterms:modified xsi:type="dcterms:W3CDTF">2021-11-19T15:31:00Z</dcterms:modified>
</cp:coreProperties>
</file>