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1900B" w14:textId="5DDFDBA5" w:rsidR="00AC21C5" w:rsidRPr="00FD6C5B" w:rsidRDefault="00AC21C5" w:rsidP="00AC21C5">
      <w:pPr>
        <w:pStyle w:val="Default"/>
        <w:ind w:left="-1134" w:right="-567"/>
        <w:jc w:val="center"/>
        <w:rPr>
          <w:rFonts w:ascii="Cambria" w:hAnsi="Cambria" w:cs="Times New Roman"/>
          <w:b/>
          <w:sz w:val="32"/>
        </w:rPr>
      </w:pPr>
      <w:r w:rsidRPr="00FD6C5B">
        <w:rPr>
          <w:rFonts w:ascii="Cambria" w:hAnsi="Cambria" w:cs="Times New Roman"/>
          <w:b/>
          <w:sz w:val="32"/>
        </w:rPr>
        <w:t>PRI</w:t>
      </w:r>
      <w:r>
        <w:rPr>
          <w:rFonts w:ascii="Cambria" w:hAnsi="Cambria" w:cs="Times New Roman"/>
          <w:b/>
          <w:sz w:val="32"/>
        </w:rPr>
        <w:t>RATE</w:t>
      </w:r>
      <w:r w:rsidRPr="00FD6C5B">
        <w:rPr>
          <w:rFonts w:ascii="Cambria" w:hAnsi="Cambria" w:cs="Times New Roman"/>
          <w:b/>
          <w:sz w:val="32"/>
        </w:rPr>
        <w:t xml:space="preserve"> 2020</w:t>
      </w:r>
    </w:p>
    <w:p w14:paraId="1760039D" w14:textId="77777777" w:rsidR="00AC21C5" w:rsidRDefault="00AC21C5" w:rsidP="00AC21C5">
      <w:pPr>
        <w:pStyle w:val="Default"/>
        <w:ind w:left="-1134" w:right="-567"/>
        <w:jc w:val="center"/>
        <w:rPr>
          <w:rFonts w:ascii="Cambria" w:hAnsi="Cambria" w:cs="Times New Roman"/>
          <w:b/>
          <w:sz w:val="28"/>
        </w:rPr>
      </w:pPr>
    </w:p>
    <w:p w14:paraId="59775D33" w14:textId="40910D03" w:rsidR="00AC21C5" w:rsidRPr="00733849" w:rsidRDefault="00AC21C5" w:rsidP="00AC21C5">
      <w:pPr>
        <w:pStyle w:val="Default"/>
        <w:ind w:left="-1134" w:right="-567"/>
        <w:jc w:val="center"/>
        <w:rPr>
          <w:rFonts w:ascii="Cambria" w:hAnsi="Cambria" w:cs="Times New Roman"/>
          <w:b/>
          <w:color w:val="auto"/>
          <w:lang w:val="en-GB"/>
        </w:rPr>
      </w:pPr>
      <w:r>
        <w:rPr>
          <w:rFonts w:ascii="Cambria" w:hAnsi="Cambria" w:cs="Times New Roman"/>
          <w:b/>
          <w:sz w:val="28"/>
        </w:rPr>
        <w:t>C</w:t>
      </w:r>
      <w:r w:rsidRPr="00415479">
        <w:rPr>
          <w:rFonts w:ascii="Cambria" w:hAnsi="Cambria" w:cs="Times New Roman"/>
          <w:b/>
          <w:sz w:val="28"/>
        </w:rPr>
        <w:t xml:space="preserve">hecklist of items to be included when reporting </w:t>
      </w:r>
      <w:r>
        <w:rPr>
          <w:rFonts w:ascii="Cambria" w:hAnsi="Cambria" w:cs="Times New Roman"/>
          <w:b/>
          <w:sz w:val="28"/>
        </w:rPr>
        <w:t>Randomized Trials</w:t>
      </w:r>
      <w:r w:rsidRPr="00415479">
        <w:rPr>
          <w:rFonts w:ascii="Cambria" w:hAnsi="Cambria" w:cs="Times New Roman"/>
          <w:b/>
          <w:sz w:val="28"/>
        </w:rPr>
        <w:t xml:space="preserve"> in Endodontics</w:t>
      </w:r>
      <w:r>
        <w:rPr>
          <w:rFonts w:ascii="Cambria" w:hAnsi="Cambria" w:cs="Times New Roman"/>
          <w:b/>
          <w:sz w:val="28"/>
        </w:rPr>
        <w:t>*</w:t>
      </w:r>
    </w:p>
    <w:p w14:paraId="17E20607" w14:textId="48DBA17B" w:rsidR="000836AA" w:rsidRPr="008B7E84" w:rsidRDefault="000836AA" w:rsidP="000836AA">
      <w:pPr>
        <w:pStyle w:val="Default"/>
        <w:rPr>
          <w:rFonts w:ascii="Cambria" w:hAnsi="Cambria" w:cs="Times New Roman"/>
          <w:color w:val="auto"/>
          <w:lang w:val="en-GB"/>
        </w:rPr>
      </w:pPr>
      <w:r>
        <w:rPr>
          <w:rFonts w:ascii="Cambria" w:hAnsi="Cambria" w:cs="Times New Roman"/>
          <w:color w:val="auto"/>
          <w:lang w:val="en-GB"/>
        </w:rPr>
        <w:t>.</w:t>
      </w:r>
    </w:p>
    <w:p w14:paraId="2FDE973E" w14:textId="095CE4C4" w:rsidR="00B57558" w:rsidRPr="00DC1C94" w:rsidRDefault="00B57558" w:rsidP="00E77FD8">
      <w:pPr>
        <w:pStyle w:val="Default"/>
        <w:jc w:val="both"/>
        <w:rPr>
          <w:rFonts w:ascii="Cambria" w:hAnsi="Cambria" w:cs="Times New Roman"/>
          <w:color w:val="auto"/>
          <w:lang w:val="en-GB"/>
        </w:rPr>
      </w:pPr>
    </w:p>
    <w:tbl>
      <w:tblPr>
        <w:tblStyle w:val="TableGrid"/>
        <w:tblW w:w="11610" w:type="dxa"/>
        <w:tblInd w:w="-1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10"/>
      </w:tblGrid>
      <w:tr w:rsidR="00BE64EE" w:rsidRPr="00DC1C94" w14:paraId="49168F69" w14:textId="77777777" w:rsidTr="00BE64EE">
        <w:tc>
          <w:tcPr>
            <w:tcW w:w="11610" w:type="dxa"/>
          </w:tcPr>
          <w:tbl>
            <w:tblPr>
              <w:tblW w:w="113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729"/>
              <w:gridCol w:w="951"/>
              <w:gridCol w:w="7381"/>
              <w:gridCol w:w="1323"/>
            </w:tblGrid>
            <w:tr w:rsidR="000836AA" w:rsidRPr="00702614" w14:paraId="2C865289" w14:textId="4796EA41" w:rsidTr="00AC21C5">
              <w:trPr>
                <w:trHeight w:val="604"/>
              </w:trPr>
              <w:tc>
                <w:tcPr>
                  <w:tcW w:w="1733" w:type="dxa"/>
                  <w:shd w:val="clear" w:color="auto" w:fill="2E74B5" w:themeFill="accent1" w:themeFillShade="BF"/>
                </w:tcPr>
                <w:p w14:paraId="2E3B83D6" w14:textId="5937E0B9" w:rsidR="000836AA" w:rsidRPr="00702614" w:rsidRDefault="000836AA" w:rsidP="00050578">
                  <w:pPr>
                    <w:pStyle w:val="TableHeader"/>
                    <w:spacing w:before="60" w:after="60"/>
                    <w:jc w:val="center"/>
                    <w:rPr>
                      <w:rFonts w:ascii="Cambria" w:hAnsi="Cambria"/>
                      <w:color w:val="FFFFFF" w:themeColor="background1"/>
                      <w:sz w:val="20"/>
                    </w:rPr>
                  </w:pPr>
                  <w:r w:rsidRPr="00702614">
                    <w:rPr>
                      <w:rFonts w:ascii="Cambria" w:hAnsi="Cambria"/>
                      <w:color w:val="FFFFFF" w:themeColor="background1"/>
                      <w:sz w:val="20"/>
                    </w:rPr>
                    <w:t>Section/ Topic</w:t>
                  </w:r>
                </w:p>
              </w:tc>
              <w:tc>
                <w:tcPr>
                  <w:tcW w:w="882" w:type="dxa"/>
                  <w:shd w:val="clear" w:color="auto" w:fill="2E74B5" w:themeFill="accent1" w:themeFillShade="BF"/>
                </w:tcPr>
                <w:p w14:paraId="3C3D82CE" w14:textId="2457E580" w:rsidR="000836AA" w:rsidRPr="00702614" w:rsidRDefault="000836AA" w:rsidP="00BE64EE">
                  <w:pPr>
                    <w:pStyle w:val="TableHeader"/>
                    <w:spacing w:before="60" w:after="60"/>
                    <w:jc w:val="center"/>
                    <w:rPr>
                      <w:rFonts w:ascii="Cambria" w:hAnsi="Cambria"/>
                      <w:color w:val="FFFFFF" w:themeColor="background1"/>
                      <w:sz w:val="20"/>
                    </w:rPr>
                  </w:pPr>
                  <w:r w:rsidRPr="00702614">
                    <w:rPr>
                      <w:rFonts w:ascii="Cambria" w:hAnsi="Cambria"/>
                      <w:color w:val="FFFFFF" w:themeColor="background1"/>
                      <w:sz w:val="20"/>
                    </w:rPr>
                    <w:t>Item number</w:t>
                  </w:r>
                </w:p>
              </w:tc>
              <w:tc>
                <w:tcPr>
                  <w:tcW w:w="7445" w:type="dxa"/>
                  <w:shd w:val="clear" w:color="auto" w:fill="2E74B5" w:themeFill="accent1" w:themeFillShade="BF"/>
                </w:tcPr>
                <w:p w14:paraId="1ECFFF6A" w14:textId="77777777" w:rsidR="000836AA" w:rsidRPr="00702614" w:rsidRDefault="000836AA" w:rsidP="00BE64EE">
                  <w:pPr>
                    <w:pStyle w:val="TableHeader"/>
                    <w:spacing w:before="60" w:after="60"/>
                    <w:jc w:val="center"/>
                    <w:rPr>
                      <w:rFonts w:ascii="Cambria" w:hAnsi="Cambria"/>
                      <w:color w:val="FFFFFF" w:themeColor="background1"/>
                      <w:sz w:val="20"/>
                    </w:rPr>
                  </w:pPr>
                  <w:r w:rsidRPr="00702614">
                    <w:rPr>
                      <w:rFonts w:ascii="Cambria" w:hAnsi="Cambria"/>
                      <w:color w:val="FFFFFF" w:themeColor="background1"/>
                      <w:sz w:val="20"/>
                    </w:rPr>
                    <w:t>Checklist Items</w:t>
                  </w:r>
                </w:p>
              </w:tc>
              <w:tc>
                <w:tcPr>
                  <w:tcW w:w="1324" w:type="dxa"/>
                  <w:shd w:val="clear" w:color="auto" w:fill="2E74B5" w:themeFill="accent1" w:themeFillShade="BF"/>
                </w:tcPr>
                <w:p w14:paraId="03A58E71" w14:textId="7E2A8238" w:rsidR="000836AA" w:rsidRPr="00702614" w:rsidRDefault="000836AA" w:rsidP="00BE64EE">
                  <w:pPr>
                    <w:pStyle w:val="TableHeader"/>
                    <w:spacing w:before="60" w:after="60"/>
                    <w:jc w:val="center"/>
                    <w:rPr>
                      <w:rFonts w:ascii="Cambria" w:hAnsi="Cambria"/>
                      <w:color w:val="FFFFFF" w:themeColor="background1"/>
                      <w:sz w:val="20"/>
                    </w:rPr>
                  </w:pPr>
                  <w:r w:rsidRPr="00702614">
                    <w:rPr>
                      <w:rFonts w:ascii="Cambria" w:hAnsi="Cambria"/>
                      <w:color w:val="FFFFFF" w:themeColor="background1"/>
                      <w:sz w:val="20"/>
                    </w:rPr>
                    <w:t>Reported on page number</w:t>
                  </w:r>
                </w:p>
              </w:tc>
            </w:tr>
            <w:tr w:rsidR="000836AA" w:rsidRPr="00702614" w14:paraId="4EF6E566" w14:textId="01563BD4" w:rsidTr="00AC21C5">
              <w:trPr>
                <w:trHeight w:val="398"/>
              </w:trPr>
              <w:tc>
                <w:tcPr>
                  <w:tcW w:w="1733" w:type="dxa"/>
                  <w:vMerge w:val="restart"/>
                  <w:shd w:val="clear" w:color="auto" w:fill="9CC2E5" w:themeFill="accent1" w:themeFillTint="99"/>
                </w:tcPr>
                <w:p w14:paraId="3819211F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Title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37186373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1a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0C951943" w14:textId="560C45CC" w:rsidR="000836AA" w:rsidRPr="00702614" w:rsidRDefault="000836AA" w:rsidP="00AC21C5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phrase</w:t>
                  </w:r>
                  <w:r w:rsidR="00AC21C5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“Randomized clinical trial” or “randomized controlled trial” must be included in the title. 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6441DF06" w14:textId="045FBCB3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0836AA" w:rsidRPr="00702614" w14:paraId="2713D72F" w14:textId="4E15CD0F" w:rsidTr="00AC21C5">
              <w:trPr>
                <w:trHeight w:val="674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70CB4D86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4269F4DB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1b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2D1C05B6" w14:textId="4FB50541" w:rsidR="000836AA" w:rsidRPr="00702614" w:rsidRDefault="000836AA" w:rsidP="00050578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Details of the specific area(s) of interest using words and phrases that identify the clinical problem and the intervention(s),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3568A2A0" w14:textId="67D6C025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0836AA" w:rsidRPr="00702614" w14:paraId="61E20C01" w14:textId="0A33965D" w:rsidTr="00AC21C5">
              <w:trPr>
                <w:trHeight w:val="674"/>
              </w:trPr>
              <w:tc>
                <w:tcPr>
                  <w:tcW w:w="1733" w:type="dxa"/>
                  <w:shd w:val="clear" w:color="auto" w:fill="DEEAF6" w:themeFill="accent1" w:themeFillTint="33"/>
                </w:tcPr>
                <w:p w14:paraId="3F32E52A" w14:textId="3DF700DB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Keywords</w:t>
                  </w: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1E8E53DA" w14:textId="4A6FCC22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2a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368D32C9" w14:textId="19F40F1D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color w:val="000000"/>
                      <w:sz w:val="20"/>
                      <w:szCs w:val="20"/>
                    </w:rPr>
                    <w:t xml:space="preserve">Keywords indicating the specific area(s) of interest using </w:t>
                  </w:r>
                  <w:proofErr w:type="spellStart"/>
                  <w:r w:rsidRPr="00702614">
                    <w:rPr>
                      <w:rFonts w:ascii="Cambria" w:hAnsi="Cambria" w:cs="Times New Roman"/>
                      <w:color w:val="000000"/>
                      <w:sz w:val="20"/>
                      <w:szCs w:val="20"/>
                    </w:rPr>
                    <w:t>MeSH</w:t>
                  </w:r>
                  <w:proofErr w:type="spellEnd"/>
                  <w:r w:rsidRPr="00702614">
                    <w:rPr>
                      <w:rFonts w:ascii="Cambria" w:hAnsi="Cambria" w:cs="Times New Roman"/>
                      <w:color w:val="000000"/>
                      <w:sz w:val="20"/>
                      <w:szCs w:val="20"/>
                    </w:rPr>
                    <w:t xml:space="preserve"> terms must be included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781C3723" w14:textId="34963039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0836AA" w:rsidRPr="00702614" w14:paraId="59021436" w14:textId="6D7C333F" w:rsidTr="00AC21C5">
              <w:trPr>
                <w:trHeight w:val="398"/>
              </w:trPr>
              <w:tc>
                <w:tcPr>
                  <w:tcW w:w="1733" w:type="dxa"/>
                  <w:vMerge w:val="restart"/>
                  <w:shd w:val="clear" w:color="auto" w:fill="9CC2E5" w:themeFill="accent1" w:themeFillTint="99"/>
                </w:tcPr>
                <w:p w14:paraId="37F36B0A" w14:textId="3B6B02CE" w:rsidR="000836AA" w:rsidRPr="00702614" w:rsidRDefault="000836AA" w:rsidP="00BE64EE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Abstract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105E2EF6" w14:textId="749B9EBF" w:rsidR="000836AA" w:rsidRPr="00702614" w:rsidRDefault="000836AA" w:rsidP="00BE64EE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3a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09D8B0C4" w14:textId="7B87437C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The Introduction of the Abstract must 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explain briefly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the rationale for the trial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50C6E9B4" w14:textId="00C4B9F3" w:rsidR="000836AA" w:rsidRPr="00702614" w:rsidRDefault="006B1A75" w:rsidP="00DC1C94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0836AA" w:rsidRPr="00702614" w14:paraId="6BED6032" w14:textId="7A0074EE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3FCE409F" w14:textId="77777777" w:rsidR="000836AA" w:rsidRPr="00702614" w:rsidRDefault="000836AA" w:rsidP="00BE64EE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6691E7E7" w14:textId="1125F748" w:rsidR="000836AA" w:rsidRPr="00702614" w:rsidRDefault="000836AA" w:rsidP="00BE64EE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3b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25D15D19" w14:textId="61F7D3DA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aim/objective(s) of the trial must be provided at the end of the Introduction section within the Abstract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7E92C6CB" w14:textId="161E5E72" w:rsidR="000836AA" w:rsidRPr="00702614" w:rsidRDefault="006B1A75" w:rsidP="00DC1C94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0836AA" w:rsidRPr="00702614" w14:paraId="188D39D9" w14:textId="5FE14F28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0C904F62" w14:textId="77777777" w:rsidR="000836AA" w:rsidRPr="00702614" w:rsidRDefault="000836AA" w:rsidP="00BE64EE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174227C3" w14:textId="788C3C3A" w:rsidR="000836AA" w:rsidRPr="00702614" w:rsidRDefault="000836AA" w:rsidP="00EB3895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3c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68DA44C5" w14:textId="7177A23C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Methodology section within the Abstract must provide essential information on the nature of the trial (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e.g.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superiority, </w:t>
                  </w:r>
                  <w:r w:rsidR="001925B5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non-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inferiority, equivalence), its design (e.g. parallel, split-mouth, crossover), the inclusion/ exclusion criteria, randomi</w:t>
                  </w:r>
                  <w:r w:rsidR="00C10267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z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ation process, blinding process and statistical analysis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61A6A3A5" w14:textId="2619F39D" w:rsidR="000836AA" w:rsidRPr="00702614" w:rsidRDefault="006B1A75" w:rsidP="00DC1C94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0836AA" w:rsidRPr="00702614" w14:paraId="3C603313" w14:textId="50E0E348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7CF0EC1B" w14:textId="77777777" w:rsidR="000836AA" w:rsidRPr="00702614" w:rsidRDefault="000836AA" w:rsidP="00BE64EE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419EC371" w14:textId="36EF6A51" w:rsidR="000836AA" w:rsidRPr="00702614" w:rsidRDefault="000836AA" w:rsidP="00BE64EE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3d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17A552A5" w14:textId="27B53CD4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The Results section within the Abstract must describe the number of participants that were randomized and </w:t>
                  </w:r>
                  <w:proofErr w:type="spell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analyzed</w:t>
                  </w:r>
                  <w:proofErr w:type="spell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, the size and direction (group favoured) of the difference(s) between the intervention(s) and control groups with statistical analysis (p values</w:t>
                  </w:r>
                  <w:r w:rsidR="00140C2F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and 95% CI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). Adverse </w:t>
                  </w:r>
                  <w:r w:rsidR="004C6B2B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events 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or side</w:t>
                  </w:r>
                  <w:r w:rsidR="004C6B2B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-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effects (if any) must also be reported or if no</w:t>
                  </w:r>
                  <w:r w:rsidR="004C6B2B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ne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occurred, that must be mentioned explicitly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5E7C2209" w14:textId="4CA395DA" w:rsidR="000836AA" w:rsidRPr="00702614" w:rsidRDefault="006B1A75" w:rsidP="00DC1C94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0836AA" w:rsidRPr="00702614" w14:paraId="4C92F4C5" w14:textId="5B32AE27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5194340C" w14:textId="77777777" w:rsidR="000836AA" w:rsidRPr="00702614" w:rsidRDefault="000836AA" w:rsidP="00BE64EE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3D9D8986" w14:textId="19CE78F9" w:rsidR="000836AA" w:rsidRPr="00702614" w:rsidRDefault="000836AA" w:rsidP="00BE64EE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3e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4020FCE7" w14:textId="29134653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Conclusion section within the Abstract must summarise the findings and emphasise the clinical implication(s) of the results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424FE3D0" w14:textId="3AB8BD26" w:rsidR="000836AA" w:rsidRPr="00702614" w:rsidRDefault="006B1A75" w:rsidP="00DC1C94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0836AA" w:rsidRPr="00702614" w14:paraId="7830A251" w14:textId="0DE36DA5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3CC51504" w14:textId="77777777" w:rsidR="000836AA" w:rsidRPr="00702614" w:rsidRDefault="000836AA" w:rsidP="00BE64EE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6FC4000F" w14:textId="2103B03E" w:rsidR="000836AA" w:rsidRPr="00702614" w:rsidRDefault="000836AA" w:rsidP="00BE64EE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3f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26752C49" w14:textId="72B51C80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prospective registration (number and name of the registry) and source(s) of funding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68F20691" w14:textId="498C3987" w:rsidR="000836AA" w:rsidRPr="00702614" w:rsidRDefault="006B1A75" w:rsidP="00DC1C94">
                  <w:pPr>
                    <w:autoSpaceDE w:val="0"/>
                    <w:autoSpaceDN w:val="0"/>
                    <w:adjustRightInd w:val="0"/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Provided in title page</w:t>
                  </w:r>
                </w:p>
              </w:tc>
            </w:tr>
            <w:tr w:rsidR="000836AA" w:rsidRPr="00702614" w14:paraId="0C262C47" w14:textId="27F2C849" w:rsidTr="00AC21C5">
              <w:trPr>
                <w:trHeight w:val="384"/>
              </w:trPr>
              <w:tc>
                <w:tcPr>
                  <w:tcW w:w="1733" w:type="dxa"/>
                  <w:vMerge w:val="restart"/>
                  <w:shd w:val="clear" w:color="auto" w:fill="DEEAF6" w:themeFill="accent1" w:themeFillTint="33"/>
                </w:tcPr>
                <w:p w14:paraId="7CCFE74C" w14:textId="77777777" w:rsidR="000836AA" w:rsidRPr="00702614" w:rsidRDefault="000836AA" w:rsidP="00BE64EE">
                  <w:pPr>
                    <w:pStyle w:val="TableSubHead"/>
                    <w:spacing w:before="60" w:after="60"/>
                    <w:rPr>
                      <w:rFonts w:ascii="Cambria" w:hAnsi="Cambria"/>
                      <w:sz w:val="20"/>
                    </w:rPr>
                  </w:pPr>
                  <w:r w:rsidRPr="00702614">
                    <w:rPr>
                      <w:rFonts w:ascii="Cambria" w:hAnsi="Cambria"/>
                      <w:sz w:val="20"/>
                    </w:rPr>
                    <w:t>Introduction</w:t>
                  </w: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4EE941C6" w14:textId="258CEE73" w:rsidR="000836AA" w:rsidRPr="00702614" w:rsidRDefault="000836AA" w:rsidP="00BE64EE">
                  <w:pPr>
                    <w:pStyle w:val="TableSubHead"/>
                    <w:spacing w:before="60" w:after="60"/>
                    <w:rPr>
                      <w:rFonts w:ascii="Cambria" w:hAnsi="Cambria"/>
                      <w:b w:val="0"/>
                      <w:sz w:val="20"/>
                    </w:rPr>
                  </w:pPr>
                  <w:r w:rsidRPr="00702614">
                    <w:rPr>
                      <w:rFonts w:ascii="Cambria" w:hAnsi="Cambria"/>
                      <w:b w:val="0"/>
                      <w:sz w:val="20"/>
                    </w:rPr>
                    <w:t>4a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7389E514" w14:textId="4BFE37F2" w:rsidR="000836AA" w:rsidRPr="00702614" w:rsidRDefault="000836AA" w:rsidP="003E0BA4">
                  <w:pPr>
                    <w:pStyle w:val="TableSubHead"/>
                    <w:spacing w:before="60" w:after="60"/>
                    <w:jc w:val="both"/>
                    <w:rPr>
                      <w:rFonts w:ascii="Cambria" w:hAnsi="Cambria"/>
                      <w:b w:val="0"/>
                      <w:sz w:val="20"/>
                    </w:rPr>
                  </w:pPr>
                  <w:r w:rsidRPr="00702614">
                    <w:rPr>
                      <w:rFonts w:ascii="Cambria" w:hAnsi="Cambria"/>
                      <w:b w:val="0"/>
                      <w:sz w:val="20"/>
                    </w:rPr>
                    <w:t>The scientific background and rationale for the trial must be provided, including the gap(s) or inconsistencies in knowledge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27FA69AB" w14:textId="58072BAC" w:rsidR="000836AA" w:rsidRPr="00702614" w:rsidRDefault="006B1A75" w:rsidP="00DC1C94">
                  <w:pPr>
                    <w:pStyle w:val="TableSubHead"/>
                    <w:spacing w:before="60" w:after="60"/>
                    <w:rPr>
                      <w:rFonts w:ascii="Cambria" w:hAnsi="Cambria"/>
                      <w:b w:val="0"/>
                      <w:sz w:val="20"/>
                    </w:rPr>
                  </w:pPr>
                  <w:r>
                    <w:rPr>
                      <w:rFonts w:ascii="Cambria" w:hAnsi="Cambria"/>
                      <w:b w:val="0"/>
                      <w:sz w:val="20"/>
                    </w:rPr>
                    <w:t>2&amp;3</w:t>
                  </w:r>
                </w:p>
              </w:tc>
            </w:tr>
            <w:tr w:rsidR="000836AA" w:rsidRPr="00702614" w14:paraId="42240894" w14:textId="4CB49418" w:rsidTr="00AC21C5">
              <w:trPr>
                <w:trHeight w:val="377"/>
              </w:trPr>
              <w:tc>
                <w:tcPr>
                  <w:tcW w:w="1733" w:type="dxa"/>
                  <w:vMerge/>
                  <w:shd w:val="clear" w:color="auto" w:fill="DEEAF6" w:themeFill="accent1" w:themeFillTint="33"/>
                </w:tcPr>
                <w:p w14:paraId="2F7D4496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73BCE915" w14:textId="2AA486E6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4b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041F5C49" w14:textId="162180F1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The specific aim/objective (s) of the trial must be 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provided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and the main clinical research question formulated clearly, preferably us</w:t>
                  </w:r>
                  <w:r w:rsidR="00E373E0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ing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the PICO framework (Problem/Population, Intervention, Control and Outcome)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46A247CB" w14:textId="2623561A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0836AA" w:rsidRPr="00702614" w14:paraId="4489DD8C" w14:textId="5AA8FFE0" w:rsidTr="00AC21C5">
              <w:trPr>
                <w:trHeight w:val="398"/>
              </w:trPr>
              <w:tc>
                <w:tcPr>
                  <w:tcW w:w="1733" w:type="dxa"/>
                  <w:vMerge w:val="restart"/>
                  <w:shd w:val="clear" w:color="auto" w:fill="9CC2E5" w:themeFill="accent1" w:themeFillTint="99"/>
                </w:tcPr>
                <w:p w14:paraId="7B69E81C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Methods</w:t>
                  </w:r>
                </w:p>
                <w:p w14:paraId="28FA6BEA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  <w:t>Trial Design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2A0ABFA9" w14:textId="28B57311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5a</w:t>
                  </w:r>
                </w:p>
                <w:p w14:paraId="79676D17" w14:textId="69A7C2D1" w:rsidR="000836AA" w:rsidRPr="00702614" w:rsidRDefault="000836AA" w:rsidP="00C747F7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5F651956" w14:textId="4F2EA403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Details of the nature of the trial (superiority, </w:t>
                  </w:r>
                  <w:r w:rsidR="001925B5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non-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inferiority, equivalence of experimental intervention(s)), its design (parallel, split mouth, crossover, single/double blinded) and </w:t>
                  </w:r>
                  <w:proofErr w:type="spellStart"/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test:control</w:t>
                  </w:r>
                  <w:proofErr w:type="spellEnd"/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allocation ratio must be provided. If applicable, important information about the study design must also be provided, 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e.g.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pragmatic or preference trial, phase (drug trials), patient or public involvement in planning etc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206D1902" w14:textId="34AAFD83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0836AA" w:rsidRPr="00702614" w14:paraId="482E8EDC" w14:textId="14651308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78050D83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74E449A1" w14:textId="63E9A8E9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5b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43A5BC1D" w14:textId="3CC5CB6D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Changes to the methodology after </w:t>
                  </w:r>
                  <w:r w:rsidR="00B155E2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the 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trial commenced (such as eligibility criteria) must be provided along with detailed explanations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0497E151" w14:textId="1E5E8DDD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NA</w:t>
                  </w:r>
                </w:p>
              </w:tc>
            </w:tr>
            <w:tr w:rsidR="000836AA" w:rsidRPr="00702614" w14:paraId="5256F34C" w14:textId="51AB97DF" w:rsidTr="00AC21C5">
              <w:trPr>
                <w:trHeight w:val="398"/>
              </w:trPr>
              <w:tc>
                <w:tcPr>
                  <w:tcW w:w="1733" w:type="dxa"/>
                  <w:vMerge w:val="restart"/>
                  <w:shd w:val="clear" w:color="auto" w:fill="9CC2E5" w:themeFill="accent1" w:themeFillTint="99"/>
                </w:tcPr>
                <w:p w14:paraId="3D2B5E18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  <w:lastRenderedPageBreak/>
                    <w:t xml:space="preserve">a priori protocol 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43C5A632" w14:textId="1601DC72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5c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715B3040" w14:textId="0A29E5B7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Details of the ethical approval of the protocol and the process for obtaining informed consent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3EEE2FBC" w14:textId="3B7AD64E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3&amp;4</w:t>
                  </w:r>
                </w:p>
              </w:tc>
            </w:tr>
            <w:tr w:rsidR="000836AA" w:rsidRPr="00702614" w14:paraId="5C994015" w14:textId="52AA2473" w:rsidTr="00AC21C5">
              <w:trPr>
                <w:trHeight w:val="27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6CC081C0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303E861B" w14:textId="6072C72C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5d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757D2249" w14:textId="1F9EB9DC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Details of the trial protocol including registration number and name of registry/clinical database and where it can be accessed (open access webpage, if applicable)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644531DB" w14:textId="377163EF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0836AA" w:rsidRPr="00702614" w14:paraId="4ACBB8EE" w14:textId="4D9695D8" w:rsidTr="00AC21C5">
              <w:trPr>
                <w:trHeight w:val="398"/>
              </w:trPr>
              <w:tc>
                <w:tcPr>
                  <w:tcW w:w="1733" w:type="dxa"/>
                  <w:vMerge w:val="restart"/>
                  <w:shd w:val="clear" w:color="auto" w:fill="9CC2E5" w:themeFill="accent1" w:themeFillTint="99"/>
                </w:tcPr>
                <w:p w14:paraId="7E3C3F51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  <w:t>Participants (patients, operators, evaluators)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6855F086" w14:textId="2E4FC0F2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5e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483F988A" w14:textId="14A24BE4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A list of inclusion and exclusion criteria </w:t>
                  </w:r>
                  <w:r w:rsidR="00BA1644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at the</w:t>
                  </w:r>
                  <w:r w:rsidR="00E73D68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individual</w:t>
                  </w:r>
                  <w:r w:rsidR="00233E8C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/tooth/root level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24FF5FE7" w14:textId="1DDFE95A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5&amp;6</w:t>
                  </w:r>
                </w:p>
              </w:tc>
            </w:tr>
            <w:tr w:rsidR="000836AA" w:rsidRPr="00702614" w14:paraId="5BA8F951" w14:textId="740EF1FD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0482514A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16753AA9" w14:textId="44A9D536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5f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0F7A234D" w14:textId="15527CAD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Details of the setting/environment of the trial must be provided. Details on how many operators were involved in performing the intervention and control and their relevant experience/qualifications are essential. The setting where the data were collected must be described. If several operators are included and/or if it is a multi-centre set-up, details of how standardization/calibration between individuals or centres was achieved</w:t>
                  </w:r>
                  <w:r w:rsidR="00B155E2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7C666547" w14:textId="711F6F70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6</w:t>
                  </w:r>
                </w:p>
              </w:tc>
            </w:tr>
            <w:tr w:rsidR="000836AA" w:rsidRPr="00702614" w14:paraId="63F8882B" w14:textId="7F48440F" w:rsidTr="00AC21C5">
              <w:trPr>
                <w:trHeight w:val="645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7C71890A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2AA34510" w14:textId="4265558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5g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2E5A9450" w14:textId="6532C024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The treatments in the intervention (experimental) group(s) must be described with sufficient detail to allow replication, including how and when they were 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actually administered</w:t>
                  </w:r>
                  <w:proofErr w:type="gramEnd"/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1267E99D" w14:textId="381B2DF5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0836AA" w:rsidRPr="00702614" w14:paraId="3869AA40" w14:textId="3779F0BF" w:rsidTr="00AC21C5">
              <w:trPr>
                <w:trHeight w:val="645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508CC1EC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42F84E94" w14:textId="448EFEE0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5h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43EB640A" w14:textId="6A6EC48A" w:rsidR="000836AA" w:rsidRPr="00702614" w:rsidRDefault="000836AA" w:rsidP="000B1BE0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intervention</w:t>
                  </w:r>
                  <w:r w:rsidR="00BA1644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(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s</w:t>
                  </w:r>
                  <w:r w:rsidR="00BA1644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)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or absence of intervention</w:t>
                  </w:r>
                  <w:r w:rsidR="00BA1644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(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s</w:t>
                  </w:r>
                  <w:r w:rsidR="00BA1644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)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in the control group must be described with sufficient details to allow replication, including how and when the</w:t>
                  </w:r>
                  <w:r w:rsidR="00BA1644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intervention(s)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</w:t>
                  </w:r>
                  <w:r w:rsidR="00BA1644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was 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actually administered</w:t>
                  </w:r>
                  <w:proofErr w:type="gramEnd"/>
                  <w:r w:rsidR="00E73D68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5C159884" w14:textId="05BEEAF9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7</w:t>
                  </w:r>
                </w:p>
              </w:tc>
            </w:tr>
            <w:tr w:rsidR="000836AA" w:rsidRPr="00702614" w14:paraId="2AA72D0D" w14:textId="4388E495" w:rsidTr="00AC21C5">
              <w:trPr>
                <w:trHeight w:val="645"/>
              </w:trPr>
              <w:tc>
                <w:tcPr>
                  <w:tcW w:w="1733" w:type="dxa"/>
                  <w:vMerge w:val="restart"/>
                  <w:shd w:val="clear" w:color="auto" w:fill="9CC2E5" w:themeFill="accent1" w:themeFillTint="99"/>
                </w:tcPr>
                <w:p w14:paraId="48B53231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  <w:t>Outcomes measures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6A534C94" w14:textId="3CD4A141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5i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5A02709D" w14:textId="36540802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primary and secondary (if any) outcome measures must be described, including how and when they were assessed and by whom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75B5FFCB" w14:textId="0848F334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8</w:t>
                  </w:r>
                </w:p>
              </w:tc>
            </w:tr>
            <w:tr w:rsidR="000836AA" w:rsidRPr="00702614" w14:paraId="38DD5947" w14:textId="6222FC84" w:rsidTr="00AC21C5">
              <w:trPr>
                <w:trHeight w:val="645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6A78026B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1901B3A4" w14:textId="443B1833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5j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72BF8850" w14:textId="002AEE4F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Details of any changes made to the study outcomes after the commencement of the trial must be described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733E31D6" w14:textId="28193FDD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NA</w:t>
                  </w:r>
                </w:p>
              </w:tc>
            </w:tr>
            <w:tr w:rsidR="000836AA" w:rsidRPr="00702614" w14:paraId="779FAB4B" w14:textId="340ACF6F" w:rsidTr="00AC21C5">
              <w:trPr>
                <w:trHeight w:val="645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1EB6C825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6528F4A1" w14:textId="2A1C3159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5k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2A180C61" w14:textId="2CCED170" w:rsidR="000836AA" w:rsidRPr="00702614" w:rsidRDefault="000836AA" w:rsidP="00932130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If primary or secondary outcomes are </w:t>
                  </w:r>
                  <w:r w:rsidRPr="00702614">
                    <w:rPr>
                      <w:rFonts w:ascii="Cambria" w:eastAsia="Times New Roman" w:hAnsi="Cambria" w:cs="Times New Roman"/>
                      <w:sz w:val="20"/>
                      <w:szCs w:val="20"/>
                      <w:lang w:eastAsia="sv-SE"/>
                    </w:rPr>
                    <w:t xml:space="preserve">to be regarded as surrogate </w:t>
                  </w:r>
                  <w:proofErr w:type="gramStart"/>
                  <w:r w:rsidRPr="00702614">
                    <w:rPr>
                      <w:rFonts w:ascii="Cambria" w:eastAsia="Times New Roman" w:hAnsi="Cambria" w:cs="Times New Roman"/>
                      <w:sz w:val="20"/>
                      <w:szCs w:val="20"/>
                      <w:lang w:eastAsia="sv-SE"/>
                    </w:rPr>
                    <w:t>outcomes,  the</w:t>
                  </w:r>
                  <w:proofErr w:type="gramEnd"/>
                  <w:r w:rsidRPr="00702614">
                    <w:rPr>
                      <w:rFonts w:ascii="Cambria" w:eastAsia="Times New Roman" w:hAnsi="Cambria" w:cs="Times New Roman"/>
                      <w:sz w:val="20"/>
                      <w:szCs w:val="20"/>
                      <w:lang w:eastAsia="sv-SE"/>
                    </w:rPr>
                    <w:t xml:space="preserve"> rationale and empirical support for the connection between surrogate(s) and the outcome(s) of clinical relevance</w:t>
                  </w:r>
                  <w:r w:rsidR="00932130" w:rsidRPr="00702614">
                    <w:rPr>
                      <w:rFonts w:ascii="Cambria" w:eastAsia="Times New Roman" w:hAnsi="Cambria" w:cs="Times New Roman"/>
                      <w:sz w:val="20"/>
                      <w:szCs w:val="20"/>
                      <w:lang w:eastAsia="sv-SE"/>
                    </w:rPr>
                    <w:t xml:space="preserve">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1DC4B65C" w14:textId="77777777" w:rsidR="000836AA" w:rsidRPr="00702614" w:rsidRDefault="000836AA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</w:tr>
            <w:tr w:rsidR="000836AA" w:rsidRPr="00702614" w14:paraId="3D53EB5E" w14:textId="1E94A384" w:rsidTr="00AC21C5">
              <w:trPr>
                <w:trHeight w:val="645"/>
              </w:trPr>
              <w:tc>
                <w:tcPr>
                  <w:tcW w:w="1733" w:type="dxa"/>
                  <w:vMerge w:val="restart"/>
                  <w:shd w:val="clear" w:color="auto" w:fill="9CC2E5" w:themeFill="accent1" w:themeFillTint="99"/>
                </w:tcPr>
                <w:p w14:paraId="437B5614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  <w:t>Sample size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6DA22497" w14:textId="169DEE7D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5l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62CF148A" w14:textId="3676D3A6" w:rsidR="000836AA" w:rsidRPr="00702614" w:rsidRDefault="000836AA" w:rsidP="00623293">
                  <w:pPr>
                    <w:spacing w:before="60" w:after="60"/>
                    <w:jc w:val="both"/>
                    <w:rPr>
                      <w:rFonts w:ascii="Cambria" w:eastAsia="Times New Roman" w:hAnsi="Cambria" w:cs="Times New Roman"/>
                      <w:sz w:val="20"/>
                      <w:szCs w:val="20"/>
                      <w:lang w:eastAsia="sv-SE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How the sample size was determined must be described with reference to the published 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literature,  or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</w:t>
                  </w:r>
                  <w:r w:rsidR="00623293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a 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pilot study. </w:t>
                  </w:r>
                  <w:r w:rsidR="00623293" w:rsidRPr="00702614">
                    <w:rPr>
                      <w:rFonts w:ascii="Cambria" w:hAnsi="Cambria"/>
                      <w:color w:val="000000"/>
                      <w:sz w:val="20"/>
                      <w:szCs w:val="20"/>
                    </w:rPr>
                    <w:t>The sample size may be modified after an internal feasibility study</w:t>
                  </w:r>
                  <w:r w:rsidR="00623293" w:rsidRPr="00702614">
                    <w:rPr>
                      <w:rFonts w:ascii="Cambria" w:hAnsi="Cambria"/>
                      <w:b/>
                      <w:color w:val="000000"/>
                      <w:sz w:val="20"/>
                      <w:szCs w:val="20"/>
                    </w:rPr>
                    <w:t xml:space="preserve">. 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Sample size calculations should generally refer to the primary outcome measure. If secondary outcome measures </w:t>
                  </w:r>
                  <w:r w:rsidRPr="00702614">
                    <w:rPr>
                      <w:rFonts w:ascii="Cambria" w:eastAsia="Times New Roman" w:hAnsi="Cambria" w:cs="Times New Roman"/>
                      <w:sz w:val="20"/>
                      <w:szCs w:val="20"/>
                      <w:lang w:eastAsia="sv-SE"/>
                    </w:rPr>
                    <w:t>constitute the base for sample size calculation, an explanation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4751CC5B" w14:textId="6BB3BEA6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0836AA" w:rsidRPr="00702614" w14:paraId="01F9AF2D" w14:textId="28198AE3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57795954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6564BFBC" w14:textId="43D2EC01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5m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0EEBAA87" w14:textId="16F778B8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Any interim analyses and stopping guidelines must be described, when applicable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76F1F968" w14:textId="1B2D0AB3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NA</w:t>
                  </w:r>
                </w:p>
              </w:tc>
            </w:tr>
            <w:tr w:rsidR="000836AA" w:rsidRPr="00702614" w14:paraId="75CC5440" w14:textId="3BFA0DE8" w:rsidTr="00AC21C5">
              <w:trPr>
                <w:trHeight w:val="980"/>
              </w:trPr>
              <w:tc>
                <w:tcPr>
                  <w:tcW w:w="1733" w:type="dxa"/>
                  <w:vMerge w:val="restart"/>
                  <w:shd w:val="clear" w:color="auto" w:fill="9CC2E5" w:themeFill="accent1" w:themeFillTint="99"/>
                </w:tcPr>
                <w:p w14:paraId="62C1F250" w14:textId="4928318E" w:rsidR="000836AA" w:rsidRPr="00702614" w:rsidRDefault="000836AA" w:rsidP="00C10267">
                  <w:pPr>
                    <w:spacing w:before="60" w:after="60"/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  <w:t>Randomi</w:t>
                  </w:r>
                  <w:r w:rsidR="00C10267" w:rsidRPr="00702614"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  <w:t>z</w:t>
                  </w:r>
                  <w:r w:rsidRPr="00702614"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  <w:t xml:space="preserve">ation and allocation concealment 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4579E445" w14:textId="0DB4BDDB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5n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28218979" w14:textId="1885C188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method used to generate the random allocation sequence along with any details of the type of restriction (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e.g.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blocking) if applicable must be described. The persons responsible for randomization and recruitment must be provided. For multi-centre trials a central randomization procedure is preferred and must be described. The unit of randomization should be specified and justified. Any stratification variables </w:t>
                  </w:r>
                  <w:r w:rsidR="00B155E2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must 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be detailed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02F45254" w14:textId="2A0035EB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0836AA" w:rsidRPr="00702614" w14:paraId="595BAE26" w14:textId="72071A35" w:rsidTr="00AC21C5">
              <w:trPr>
                <w:trHeight w:val="384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3AC900B4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4C2CD122" w14:textId="69E425B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5o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6D4A6042" w14:textId="4C9B5D8E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Methods for allocation concealment up to the assignment of the participants into the intervention groups must be described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15855E37" w14:textId="65213762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0836AA" w:rsidRPr="00702614" w14:paraId="61D65C77" w14:textId="387C313B" w:rsidTr="00AC21C5">
              <w:trPr>
                <w:trHeight w:val="631"/>
              </w:trPr>
              <w:tc>
                <w:tcPr>
                  <w:tcW w:w="1733" w:type="dxa"/>
                  <w:shd w:val="clear" w:color="auto" w:fill="9CC2E5" w:themeFill="accent1" w:themeFillTint="99"/>
                </w:tcPr>
                <w:p w14:paraId="2D34D07B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  <w:t xml:space="preserve">Blinding 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5E2ECF01" w14:textId="44B24316" w:rsidR="000836AA" w:rsidRPr="00702614" w:rsidRDefault="000836AA" w:rsidP="00A60A9C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5p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5382F3F8" w14:textId="5832363D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Information on who was/were blinded after assignment to the interventions (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e.g.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participants, care-givers, evaluators) must be described in detail. Blinding through masking of interventions (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e.g.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similar looking drugs/instruments) should be described. Detailed reasons for lack of blinding (if applicable) must be described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0F7988B1" w14:textId="4656A196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4</w:t>
                  </w:r>
                </w:p>
              </w:tc>
            </w:tr>
            <w:tr w:rsidR="000836AA" w:rsidRPr="00702614" w14:paraId="08F86A45" w14:textId="447DA320" w:rsidTr="00AC21C5">
              <w:trPr>
                <w:trHeight w:val="645"/>
              </w:trPr>
              <w:tc>
                <w:tcPr>
                  <w:tcW w:w="1733" w:type="dxa"/>
                  <w:vMerge w:val="restart"/>
                  <w:shd w:val="clear" w:color="auto" w:fill="9CC2E5" w:themeFill="accent1" w:themeFillTint="99"/>
                </w:tcPr>
                <w:p w14:paraId="77A6263B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i/>
                      <w:sz w:val="20"/>
                      <w:szCs w:val="20"/>
                    </w:rPr>
                    <w:t>Statistical analysis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3C159FF1" w14:textId="05C481C8" w:rsidR="000836AA" w:rsidRPr="00702614" w:rsidRDefault="000836AA" w:rsidP="00A60A9C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5q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04D5610A" w14:textId="5E5E3939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The statistical methods used for analysis of the primary and secondary (if any) outcomes, additional subgroup analyses and adjusted analyses (if applicable) must 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lastRenderedPageBreak/>
                    <w:t xml:space="preserve">be described in detail. Consideration of 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drop-outs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should be included in the calculations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22E7DEA4" w14:textId="0481E26B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lastRenderedPageBreak/>
                    <w:t>9</w:t>
                  </w:r>
                </w:p>
              </w:tc>
            </w:tr>
            <w:tr w:rsidR="000836AA" w:rsidRPr="00702614" w14:paraId="5D8FEC39" w14:textId="3454EF27" w:rsidTr="00AC21C5">
              <w:trPr>
                <w:trHeight w:val="384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3D117DEE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6318FB62" w14:textId="5EB38084" w:rsidR="000836AA" w:rsidRPr="00702614" w:rsidRDefault="000836AA" w:rsidP="00A60A9C">
                  <w:pPr>
                    <w:spacing w:before="60" w:after="60"/>
                    <w:rPr>
                      <w:rFonts w:ascii="Cambria" w:hAnsi="Cambria" w:cs="Times New Roman"/>
                      <w:bCs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bCs/>
                      <w:sz w:val="20"/>
                      <w:szCs w:val="20"/>
                    </w:rPr>
                    <w:t>5r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14C17AC7" w14:textId="46EB7C1B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How any cluster effects were </w:t>
                  </w:r>
                  <w:r w:rsidR="004C6B2B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managed 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during the analysis must be described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39678023" w14:textId="456EF8AF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NA</w:t>
                  </w:r>
                </w:p>
              </w:tc>
            </w:tr>
            <w:tr w:rsidR="000836AA" w:rsidRPr="00702614" w14:paraId="79881EF2" w14:textId="52AB97CE" w:rsidTr="00AC21C5">
              <w:trPr>
                <w:trHeight w:val="645"/>
              </w:trPr>
              <w:tc>
                <w:tcPr>
                  <w:tcW w:w="1733" w:type="dxa"/>
                  <w:vMerge w:val="restart"/>
                  <w:shd w:val="clear" w:color="auto" w:fill="DEEAF6" w:themeFill="accent1" w:themeFillTint="33"/>
                </w:tcPr>
                <w:p w14:paraId="75662EEE" w14:textId="3DE93839" w:rsidR="000836AA" w:rsidRPr="00702614" w:rsidRDefault="006B1A75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9</w:t>
                  </w:r>
                  <w:r w:rsidR="000836AA"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Results</w:t>
                  </w:r>
                </w:p>
                <w:p w14:paraId="6C2353B3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224EE1F4" w14:textId="200BE0D5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6a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5C7E6F7E" w14:textId="5304FE29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number of participants who were randomly assigned, received the intended treatment, and were analysed for the primary and secondary (if any) outcome(s) for each group must be described. A flowchart must be provided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1BEB928E" w14:textId="4D47287E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9</w:t>
                  </w:r>
                </w:p>
              </w:tc>
            </w:tr>
            <w:tr w:rsidR="000836AA" w:rsidRPr="00702614" w14:paraId="2C1E2BD9" w14:textId="37620776" w:rsidTr="00AC21C5">
              <w:trPr>
                <w:trHeight w:val="645"/>
              </w:trPr>
              <w:tc>
                <w:tcPr>
                  <w:tcW w:w="1733" w:type="dxa"/>
                  <w:vMerge/>
                  <w:shd w:val="clear" w:color="auto" w:fill="DEEAF6" w:themeFill="accent1" w:themeFillTint="33"/>
                </w:tcPr>
                <w:p w14:paraId="76181283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148B1B50" w14:textId="02BD0082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6b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1563AE30" w14:textId="1515D087" w:rsidR="000836AA" w:rsidRPr="00702614" w:rsidRDefault="000836AA" w:rsidP="003E0BA4">
                  <w:pPr>
                    <w:pStyle w:val="TableSubHead"/>
                    <w:spacing w:before="60" w:after="60"/>
                    <w:jc w:val="both"/>
                    <w:rPr>
                      <w:rFonts w:ascii="Cambria" w:hAnsi="Cambria"/>
                      <w:b w:val="0"/>
                      <w:sz w:val="20"/>
                    </w:rPr>
                  </w:pPr>
                  <w:r w:rsidRPr="00702614">
                    <w:rPr>
                      <w:rFonts w:ascii="Cambria" w:hAnsi="Cambria"/>
                      <w:b w:val="0"/>
                      <w:sz w:val="20"/>
                    </w:rPr>
                    <w:t>Reasons for losses/</w:t>
                  </w:r>
                  <w:proofErr w:type="gramStart"/>
                  <w:r w:rsidRPr="00702614">
                    <w:rPr>
                      <w:rFonts w:ascii="Cambria" w:hAnsi="Cambria"/>
                      <w:b w:val="0"/>
                      <w:sz w:val="20"/>
                    </w:rPr>
                    <w:t>drop-outs</w:t>
                  </w:r>
                  <w:proofErr w:type="gramEnd"/>
                  <w:r w:rsidRPr="00702614">
                    <w:rPr>
                      <w:rFonts w:ascii="Cambria" w:hAnsi="Cambria"/>
                      <w:b w:val="0"/>
                      <w:sz w:val="20"/>
                    </w:rPr>
                    <w:t xml:space="preserve"> and exclusions after randomization must be described for each group and included in the flow chart. If intention to treat analyses are used, details of the process must be provided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46C50459" w14:textId="371EC35E" w:rsidR="000836AA" w:rsidRPr="00702614" w:rsidRDefault="006B1A75" w:rsidP="00DC1C94">
                  <w:pPr>
                    <w:pStyle w:val="TableSubHead"/>
                    <w:spacing w:before="60" w:after="60"/>
                    <w:rPr>
                      <w:rFonts w:ascii="Cambria" w:hAnsi="Cambria"/>
                      <w:b w:val="0"/>
                      <w:sz w:val="20"/>
                    </w:rPr>
                  </w:pPr>
                  <w:r>
                    <w:rPr>
                      <w:rFonts w:ascii="Cambria" w:hAnsi="Cambria"/>
                      <w:b w:val="0"/>
                      <w:sz w:val="20"/>
                    </w:rPr>
                    <w:t>9</w:t>
                  </w:r>
                </w:p>
              </w:tc>
            </w:tr>
            <w:tr w:rsidR="000836AA" w:rsidRPr="00702614" w14:paraId="7051C87E" w14:textId="0F4492F1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DEEAF6" w:themeFill="accent1" w:themeFillTint="33"/>
                </w:tcPr>
                <w:p w14:paraId="1C84F774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3415EBE4" w14:textId="27C92663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6c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5DFA8F21" w14:textId="342E7C08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dates of recruitment, follow-up and study duration must be described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54C5DB66" w14:textId="3239ACC4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9</w:t>
                  </w:r>
                </w:p>
              </w:tc>
            </w:tr>
            <w:tr w:rsidR="000836AA" w:rsidRPr="00702614" w14:paraId="681F1625" w14:textId="457ECC91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DEEAF6" w:themeFill="accent1" w:themeFillTint="33"/>
                </w:tcPr>
                <w:p w14:paraId="0C856C02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758D414B" w14:textId="6AD26F6B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6d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20AB566B" w14:textId="4295644D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Reason(s) for any early termination of the trial must be described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2C7AC1D3" w14:textId="69A596D8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9</w:t>
                  </w:r>
                </w:p>
              </w:tc>
            </w:tr>
            <w:tr w:rsidR="000836AA" w:rsidRPr="00702614" w14:paraId="2F940BB1" w14:textId="7C6A8BBF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DEEAF6" w:themeFill="accent1" w:themeFillTint="33"/>
                </w:tcPr>
                <w:p w14:paraId="0BA16A07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4A6D4730" w14:textId="26094958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6e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03109E42" w14:textId="200EC727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baseline demographic and clinical characteristics of each group must be provided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1E802543" w14:textId="1AE19785" w:rsidR="000836AA" w:rsidRPr="00702614" w:rsidRDefault="006B1A75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9 and table 1</w:t>
                  </w:r>
                </w:p>
              </w:tc>
            </w:tr>
            <w:tr w:rsidR="000836AA" w:rsidRPr="00702614" w14:paraId="00C09FDF" w14:textId="35222D05" w:rsidTr="00AC21C5">
              <w:trPr>
                <w:trHeight w:val="645"/>
              </w:trPr>
              <w:tc>
                <w:tcPr>
                  <w:tcW w:w="1733" w:type="dxa"/>
                  <w:vMerge/>
                  <w:shd w:val="clear" w:color="auto" w:fill="DEEAF6" w:themeFill="accent1" w:themeFillTint="33"/>
                </w:tcPr>
                <w:p w14:paraId="5D91443E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28F3DF2F" w14:textId="4D4F76FB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6f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7570BAF1" w14:textId="5FC63019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results for each group for each primary and secondary (if any) outcome(s), along with the estimated effect size and its precision</w:t>
                  </w:r>
                  <w:r w:rsidR="00B155E2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, must be provided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7B25DCB3" w14:textId="61D00F85" w:rsidR="000836AA" w:rsidRPr="00702614" w:rsidRDefault="00FA664B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9&amp;10</w:t>
                  </w:r>
                </w:p>
              </w:tc>
            </w:tr>
            <w:tr w:rsidR="000836AA" w:rsidRPr="00702614" w14:paraId="6F4B8932" w14:textId="7690AE98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DEEAF6" w:themeFill="accent1" w:themeFillTint="33"/>
                </w:tcPr>
                <w:p w14:paraId="78C1EC46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42923776" w14:textId="7C9455FE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6g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3CCF1453" w14:textId="3807F205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bCs/>
                      <w:sz w:val="20"/>
                      <w:szCs w:val="20"/>
                    </w:rPr>
                    <w:t>Both absolute and relative effect sizes for binary outcomes must be provided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2786E8E4" w14:textId="707E2CA2" w:rsidR="000836AA" w:rsidRPr="00702614" w:rsidRDefault="00FA664B" w:rsidP="00DC1C94">
                  <w:pPr>
                    <w:spacing w:before="60" w:after="60"/>
                    <w:rPr>
                      <w:rFonts w:ascii="Cambria" w:hAnsi="Cambria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bCs/>
                      <w:sz w:val="20"/>
                      <w:szCs w:val="20"/>
                    </w:rPr>
                    <w:t>NA</w:t>
                  </w:r>
                </w:p>
              </w:tc>
            </w:tr>
            <w:tr w:rsidR="000836AA" w:rsidRPr="00702614" w14:paraId="5040D78C" w14:textId="7DA14D6A" w:rsidTr="00AC21C5">
              <w:trPr>
                <w:trHeight w:val="645"/>
              </w:trPr>
              <w:tc>
                <w:tcPr>
                  <w:tcW w:w="1733" w:type="dxa"/>
                  <w:vMerge/>
                  <w:shd w:val="clear" w:color="auto" w:fill="DEEAF6" w:themeFill="accent1" w:themeFillTint="33"/>
                </w:tcPr>
                <w:p w14:paraId="3FDB2339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54E31673" w14:textId="61B3F72B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6h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263B693C" w14:textId="3349F9FB" w:rsidR="000836AA" w:rsidRPr="00702614" w:rsidRDefault="000836AA" w:rsidP="003E0BA4">
                  <w:pPr>
                    <w:pStyle w:val="NormalWeb"/>
                    <w:spacing w:before="60" w:after="60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/>
                      <w:sz w:val="20"/>
                      <w:szCs w:val="20"/>
                    </w:rPr>
                    <w:t>The results from any other analyses performed must be described, including subgroup analyses and adjusted analyses, distinguishing pre-specified from exploratory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3023CC80" w14:textId="33834288" w:rsidR="000836AA" w:rsidRPr="00702614" w:rsidRDefault="00FA664B" w:rsidP="00DC1C94">
                  <w:pPr>
                    <w:pStyle w:val="NormalWeb"/>
                    <w:spacing w:before="60" w:after="60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9</w:t>
                  </w:r>
                </w:p>
              </w:tc>
            </w:tr>
            <w:tr w:rsidR="000836AA" w:rsidRPr="00702614" w14:paraId="7F1C2D37" w14:textId="6869210A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DEEAF6" w:themeFill="accent1" w:themeFillTint="33"/>
                </w:tcPr>
                <w:p w14:paraId="6299EAE7" w14:textId="77777777" w:rsidR="000836AA" w:rsidRPr="00702614" w:rsidRDefault="000836AA" w:rsidP="00BE64EE">
                  <w:pPr>
                    <w:pStyle w:val="TableSubHead"/>
                    <w:spacing w:before="60" w:after="60"/>
                    <w:rPr>
                      <w:rFonts w:ascii="Cambria" w:hAnsi="Cambria"/>
                      <w:b w:val="0"/>
                      <w:sz w:val="20"/>
                    </w:rPr>
                  </w:pP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45D57FFA" w14:textId="501E1D3D" w:rsidR="000836AA" w:rsidRPr="00702614" w:rsidRDefault="000836AA" w:rsidP="00BE64EE">
                  <w:pPr>
                    <w:pStyle w:val="TableSubHead"/>
                    <w:spacing w:before="60" w:after="60"/>
                    <w:rPr>
                      <w:rFonts w:ascii="Cambria" w:hAnsi="Cambria"/>
                      <w:b w:val="0"/>
                      <w:sz w:val="20"/>
                    </w:rPr>
                  </w:pPr>
                  <w:r w:rsidRPr="00702614">
                    <w:rPr>
                      <w:rFonts w:ascii="Cambria" w:hAnsi="Cambria"/>
                      <w:b w:val="0"/>
                      <w:sz w:val="20"/>
                    </w:rPr>
                    <w:t>6i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27E7B51F" w14:textId="5EB23AD7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incidence and management of any adverse effects or unintended effects in each group must be described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242574F8" w14:textId="79EAA3A1" w:rsidR="000836AA" w:rsidRPr="00702614" w:rsidRDefault="00FA664B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NA</w:t>
                  </w:r>
                </w:p>
              </w:tc>
            </w:tr>
            <w:tr w:rsidR="000836AA" w:rsidRPr="00702614" w14:paraId="774D42CD" w14:textId="4C051CFE" w:rsidTr="00AC21C5">
              <w:trPr>
                <w:trHeight w:val="398"/>
              </w:trPr>
              <w:tc>
                <w:tcPr>
                  <w:tcW w:w="1733" w:type="dxa"/>
                  <w:vMerge w:val="restart"/>
                  <w:shd w:val="clear" w:color="auto" w:fill="9CC2E5" w:themeFill="accent1" w:themeFillTint="99"/>
                </w:tcPr>
                <w:p w14:paraId="76FF97B4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Discussion</w:t>
                  </w:r>
                </w:p>
                <w:p w14:paraId="466BD6FE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322398D4" w14:textId="2E54873A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7a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257792F3" w14:textId="7C86ADD3" w:rsidR="000836AA" w:rsidRPr="00702614" w:rsidRDefault="000836AA" w:rsidP="009554CB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A</w:t>
                  </w:r>
                  <w:r w:rsidR="009554CB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n estimate </w:t>
                  </w:r>
                  <w:proofErr w:type="gramStart"/>
                  <w:r w:rsidR="009554CB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of 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the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overall internal validity must be provided as well as the generalizability (external validity, applicability, real-world relevance) of the trial findings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7B362060" w14:textId="731FCE09" w:rsidR="000836AA" w:rsidRPr="00702614" w:rsidRDefault="00EC1E03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10-14</w:t>
                  </w:r>
                </w:p>
              </w:tc>
            </w:tr>
            <w:tr w:rsidR="000836AA" w:rsidRPr="00702614" w14:paraId="1AAA281C" w14:textId="6684F67D" w:rsidTr="00AC21C5">
              <w:trPr>
                <w:trHeight w:val="384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6A089A19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670C9303" w14:textId="7BD47C48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7b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4906885D" w14:textId="7A9FFE72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rationale for inclusion, exclusion criteria and study duration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15F0FDBE" w14:textId="7A07012E" w:rsidR="000836AA" w:rsidRPr="00702614" w:rsidRDefault="00EC1E03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10,11,12,13</w:t>
                  </w:r>
                </w:p>
              </w:tc>
            </w:tr>
            <w:tr w:rsidR="000836AA" w:rsidRPr="00702614" w14:paraId="79623502" w14:textId="59431DD1" w:rsidTr="00AC21C5">
              <w:trPr>
                <w:trHeight w:val="384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0CD1893A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5D8A1B62" w14:textId="21B0C98C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7c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19735A77" w14:textId="305E6AA7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An explanation of the clinical relevance of the primary and secondary outcomes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7EDBB2D0" w14:textId="7BF5CD80" w:rsidR="000836AA" w:rsidRPr="00702614" w:rsidRDefault="00EC1E03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10,13,14</w:t>
                  </w:r>
                </w:p>
              </w:tc>
            </w:tr>
            <w:tr w:rsidR="000836AA" w:rsidRPr="00702614" w14:paraId="44ABFE16" w14:textId="4D67D83D" w:rsidTr="00AC21C5">
              <w:trPr>
                <w:trHeight w:val="384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47988D41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426FD672" w14:textId="1630CF36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7d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4D11F334" w14:textId="4087B855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A detailed interpretation consistent with results, balancing 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benefits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and harms, and considering other relevant evidence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23DF6D9C" w14:textId="6E557856" w:rsidR="000836AA" w:rsidRPr="00702614" w:rsidRDefault="00EC1E03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10-14</w:t>
                  </w:r>
                </w:p>
              </w:tc>
            </w:tr>
            <w:tr w:rsidR="000836AA" w:rsidRPr="00702614" w14:paraId="2F9A8D34" w14:textId="4D7CBE28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153F76EC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3EC208E9" w14:textId="698A0BCD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7e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11561CC6" w14:textId="0C3E7A2D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strength(s) of the trial must be provided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4597DF1F" w14:textId="0AC5BA60" w:rsidR="000836AA" w:rsidRPr="00702614" w:rsidRDefault="00EC1E03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14</w:t>
                  </w:r>
                </w:p>
              </w:tc>
            </w:tr>
            <w:tr w:rsidR="000836AA" w:rsidRPr="00702614" w14:paraId="6015AA0A" w14:textId="6E5772E3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5727E359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3049B6E8" w14:textId="6FF3B8B9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7f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2BAB2776" w14:textId="22E65ACB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limitations of the study must be provided, addressing the sources of potential bias, imprecision and, if applicable, multiplicity of analyses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2BDF6B5F" w14:textId="1E4CECBA" w:rsidR="000836AA" w:rsidRPr="00702614" w:rsidRDefault="00EC1E03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14</w:t>
                  </w:r>
                </w:p>
              </w:tc>
            </w:tr>
            <w:tr w:rsidR="000836AA" w:rsidRPr="00702614" w14:paraId="5FEA88A3" w14:textId="3526ED8F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3A29291C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581AEB17" w14:textId="740277B5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7g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3F6D51DE" w14:textId="58D22E51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Implication for future research and clinical practice must be described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31745CD1" w14:textId="2B91FF3E" w:rsidR="000836AA" w:rsidRPr="00702614" w:rsidRDefault="00EC1E03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14</w:t>
                  </w:r>
                </w:p>
              </w:tc>
            </w:tr>
            <w:tr w:rsidR="000836AA" w:rsidRPr="00702614" w14:paraId="2800722F" w14:textId="58199DE8" w:rsidTr="00AC21C5">
              <w:trPr>
                <w:trHeight w:val="398"/>
              </w:trPr>
              <w:tc>
                <w:tcPr>
                  <w:tcW w:w="1733" w:type="dxa"/>
                  <w:vMerge w:val="restart"/>
                  <w:shd w:val="clear" w:color="auto" w:fill="DEEAF6" w:themeFill="accent1" w:themeFillTint="33"/>
                </w:tcPr>
                <w:p w14:paraId="4679855D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Conclusion</w:t>
                  </w: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3EFE26FD" w14:textId="1DB7472D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8a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75C1D475" w14:textId="34E9825F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A rationale for the conclusion(s) must be provided</w:t>
                  </w:r>
                  <w:r w:rsidR="00C018D7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, and the clinical significance highlighted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69CBC145" w14:textId="7942C4E5" w:rsidR="000836AA" w:rsidRPr="00702614" w:rsidRDefault="00EC1E03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14</w:t>
                  </w:r>
                </w:p>
              </w:tc>
            </w:tr>
            <w:tr w:rsidR="000836AA" w:rsidRPr="00702614" w14:paraId="4E71770F" w14:textId="48C254CC" w:rsidTr="00AC21C5">
              <w:trPr>
                <w:trHeight w:val="398"/>
              </w:trPr>
              <w:tc>
                <w:tcPr>
                  <w:tcW w:w="1733" w:type="dxa"/>
                  <w:vMerge/>
                  <w:shd w:val="clear" w:color="auto" w:fill="DEEAF6" w:themeFill="accent1" w:themeFillTint="33"/>
                </w:tcPr>
                <w:p w14:paraId="34293B48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2CD41A91" w14:textId="1B325CE5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8b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4366810C" w14:textId="701D44B0" w:rsidR="000836AA" w:rsidRPr="00702614" w:rsidRDefault="000836AA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Explicit conclusion(s) from the trial must be provided</w:t>
                  </w: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623C030E" w14:textId="3F1E9218" w:rsidR="000836AA" w:rsidRPr="00702614" w:rsidRDefault="00EC1E03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14</w:t>
                  </w:r>
                </w:p>
              </w:tc>
            </w:tr>
            <w:tr w:rsidR="000836AA" w:rsidRPr="00702614" w14:paraId="1605F26B" w14:textId="334E0DF9" w:rsidTr="00AC21C5">
              <w:trPr>
                <w:trHeight w:val="683"/>
              </w:trPr>
              <w:tc>
                <w:tcPr>
                  <w:tcW w:w="1733" w:type="dxa"/>
                  <w:shd w:val="clear" w:color="auto" w:fill="9CC2E5" w:themeFill="accent1" w:themeFillTint="99"/>
                </w:tcPr>
                <w:p w14:paraId="71F16226" w14:textId="77777777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Funding details 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544F34A1" w14:textId="762284F8" w:rsidR="000836AA" w:rsidRPr="00702614" w:rsidRDefault="000836AA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9a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6CE4866D" w14:textId="1C5A3E67" w:rsidR="000836AA" w:rsidRPr="00702614" w:rsidRDefault="00EE6189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Sources of funding and other support (such as supply of drugs, equipment) as well as the role of funders must be acknowledged and described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547AD3C9" w14:textId="2CF8BE2B" w:rsidR="000836AA" w:rsidRPr="00702614" w:rsidRDefault="00EC1E03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Figure 1</w:t>
                  </w:r>
                </w:p>
              </w:tc>
            </w:tr>
            <w:tr w:rsidR="00491418" w:rsidRPr="00702614" w14:paraId="605CF2ED" w14:textId="77777777" w:rsidTr="00AC21C5">
              <w:trPr>
                <w:trHeight w:val="683"/>
              </w:trPr>
              <w:tc>
                <w:tcPr>
                  <w:tcW w:w="1733" w:type="dxa"/>
                  <w:shd w:val="clear" w:color="auto" w:fill="DEEAF6" w:themeFill="accent1" w:themeFillTint="33"/>
                </w:tcPr>
                <w:p w14:paraId="54340FAA" w14:textId="1DBE3B64" w:rsidR="00491418" w:rsidRPr="00702614" w:rsidRDefault="00491418" w:rsidP="00BE64EE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Conflict of int</w:t>
                  </w:r>
                  <w:r w:rsidR="00E73D68"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e</w:t>
                  </w: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r</w:t>
                  </w:r>
                  <w:r w:rsidR="00E73D68"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es</w:t>
                  </w: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882" w:type="dxa"/>
                  <w:shd w:val="clear" w:color="auto" w:fill="DEEAF6" w:themeFill="accent1" w:themeFillTint="33"/>
                </w:tcPr>
                <w:p w14:paraId="6C49CBFD" w14:textId="0CC0A06F" w:rsidR="00491418" w:rsidRPr="00702614" w:rsidRDefault="00EE6189" w:rsidP="00BE64EE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10a</w:t>
                  </w:r>
                </w:p>
              </w:tc>
              <w:tc>
                <w:tcPr>
                  <w:tcW w:w="7445" w:type="dxa"/>
                  <w:shd w:val="clear" w:color="auto" w:fill="DEEAF6" w:themeFill="accent1" w:themeFillTint="33"/>
                </w:tcPr>
                <w:p w14:paraId="6A4A31BA" w14:textId="77777777" w:rsidR="00491418" w:rsidRPr="00702614" w:rsidRDefault="00B155E2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An e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xplicit 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statement on 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conflict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s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of interest must be provided</w:t>
                  </w:r>
                </w:p>
                <w:p w14:paraId="6623A3F1" w14:textId="059CC550" w:rsidR="00AC21C5" w:rsidRPr="00702614" w:rsidRDefault="00AC21C5" w:rsidP="003E0BA4">
                  <w:pPr>
                    <w:spacing w:before="60" w:after="60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24" w:type="dxa"/>
                  <w:shd w:val="clear" w:color="auto" w:fill="DEEAF6" w:themeFill="accent1" w:themeFillTint="33"/>
                </w:tcPr>
                <w:p w14:paraId="00553849" w14:textId="15F553C3" w:rsidR="00491418" w:rsidRPr="00702614" w:rsidRDefault="00EC1E03" w:rsidP="00DC1C94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Provided</w:t>
                  </w:r>
                </w:p>
              </w:tc>
            </w:tr>
            <w:tr w:rsidR="000836AA" w:rsidRPr="00702614" w14:paraId="5A2337C5" w14:textId="071BA70E" w:rsidTr="00AC21C5">
              <w:trPr>
                <w:trHeight w:val="521"/>
              </w:trPr>
              <w:tc>
                <w:tcPr>
                  <w:tcW w:w="1733" w:type="dxa"/>
                  <w:vMerge w:val="restart"/>
                  <w:shd w:val="clear" w:color="auto" w:fill="9CC2E5" w:themeFill="accent1" w:themeFillTint="99"/>
                </w:tcPr>
                <w:p w14:paraId="1BE9E8CD" w14:textId="4159A949" w:rsidR="000836AA" w:rsidRPr="00702614" w:rsidRDefault="000836AA" w:rsidP="006C356B">
                  <w:pPr>
                    <w:spacing w:before="60" w:after="60"/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lastRenderedPageBreak/>
                    <w:t>Quality of images</w:t>
                  </w:r>
                  <w:r w:rsidR="003E0BA4"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(if applicable)</w:t>
                  </w:r>
                  <w:r w:rsidRPr="00702614">
                    <w:rPr>
                      <w:rFonts w:ascii="Cambria" w:hAnsi="Cambria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7794B721" w14:textId="4D18B5EE" w:rsidR="000836AA" w:rsidRPr="00702614" w:rsidRDefault="000836AA" w:rsidP="00EE618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526DD222" w14:textId="10EC450C" w:rsidR="000836AA" w:rsidRPr="00702614" w:rsidRDefault="000836AA" w:rsidP="003E0BA4">
                  <w:pPr>
                    <w:spacing w:before="60" w:after="60" w:line="256" w:lineRule="auto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Details of the equipment, software and settings used to acquire the image(s) must be described in the text or legend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4AE4802E" w14:textId="698C366E" w:rsidR="000836AA" w:rsidRPr="00702614" w:rsidRDefault="00EC1E03" w:rsidP="00DC1C94">
                  <w:pPr>
                    <w:spacing w:before="60" w:after="60" w:line="256" w:lineRule="auto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9</w:t>
                  </w:r>
                </w:p>
              </w:tc>
            </w:tr>
            <w:tr w:rsidR="000836AA" w:rsidRPr="00702614" w14:paraId="5AEB3EE3" w14:textId="3B16321D" w:rsidTr="00AC21C5">
              <w:trPr>
                <w:trHeight w:val="683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141F5D1B" w14:textId="77777777" w:rsidR="000836AA" w:rsidRPr="00702614" w:rsidRDefault="000836AA" w:rsidP="000260A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124394CD" w14:textId="4808545C" w:rsidR="000836AA" w:rsidRPr="00702614" w:rsidRDefault="000836AA" w:rsidP="00EE618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13DE86EF" w14:textId="3D7978E3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line="256" w:lineRule="auto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/>
                      <w:sz w:val="20"/>
                      <w:szCs w:val="20"/>
                    </w:rPr>
                    <w:t xml:space="preserve">The reason why the image(s) was acquired and the rationale for its inclusion in the manuscript must be provided in the text. 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A justification for all images which involve radiation must be included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5D8D4E5C" w14:textId="7F9B2BD0" w:rsidR="000836AA" w:rsidRPr="00702614" w:rsidRDefault="00EC1E03" w:rsidP="00DC1C94">
                  <w:pPr>
                    <w:autoSpaceDE w:val="0"/>
                    <w:autoSpaceDN w:val="0"/>
                    <w:adjustRightInd w:val="0"/>
                    <w:spacing w:line="256" w:lineRule="auto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9</w:t>
                  </w:r>
                </w:p>
              </w:tc>
            </w:tr>
            <w:tr w:rsidR="000836AA" w:rsidRPr="00702614" w14:paraId="027BFA93" w14:textId="110418BC" w:rsidTr="00AC21C5">
              <w:trPr>
                <w:trHeight w:val="755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0DD86FEC" w14:textId="77777777" w:rsidR="000836AA" w:rsidRPr="00702614" w:rsidRDefault="000836AA" w:rsidP="000260A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434A61F6" w14:textId="029932A7" w:rsidR="000836AA" w:rsidRPr="00702614" w:rsidRDefault="000836AA" w:rsidP="00EE618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7D42B08D" w14:textId="64D71D65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line="256" w:lineRule="auto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/>
                      <w:sz w:val="20"/>
                      <w:szCs w:val="20"/>
                    </w:rPr>
                    <w:t>The circumstances (conditions) under which the image(s) were viewed and evaluated by the authors must be provided in the text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65359AB1" w14:textId="43110E40" w:rsidR="000836AA" w:rsidRPr="00702614" w:rsidRDefault="00EC1E03" w:rsidP="00DC1C94">
                  <w:pPr>
                    <w:autoSpaceDE w:val="0"/>
                    <w:autoSpaceDN w:val="0"/>
                    <w:adjustRightInd w:val="0"/>
                    <w:spacing w:line="256" w:lineRule="auto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9</w:t>
                  </w:r>
                </w:p>
              </w:tc>
            </w:tr>
            <w:tr w:rsidR="000836AA" w:rsidRPr="00702614" w14:paraId="55F7179F" w14:textId="547C738F" w:rsidTr="00AC21C5">
              <w:trPr>
                <w:trHeight w:val="656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69489BDD" w14:textId="77777777" w:rsidR="000836AA" w:rsidRPr="00702614" w:rsidRDefault="000836AA" w:rsidP="000260A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21904B8D" w14:textId="4A38F35B" w:rsidR="000836AA" w:rsidRPr="00702614" w:rsidRDefault="000836AA" w:rsidP="00EE618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532BE4D8" w14:textId="7A067583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line="256" w:lineRule="auto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resolution and any magnification of the image(s) or any modifications/enhancements (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e.g.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adjustments for brightness, colour balance, or magnification, image smoothing, staining etc) that were carried out must be described in the text or legend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456A0712" w14:textId="782D553B" w:rsidR="000836AA" w:rsidRPr="00702614" w:rsidRDefault="00EC1E03" w:rsidP="00DC1C94">
                  <w:pPr>
                    <w:autoSpaceDE w:val="0"/>
                    <w:autoSpaceDN w:val="0"/>
                    <w:adjustRightInd w:val="0"/>
                    <w:spacing w:line="256" w:lineRule="auto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NA</w:t>
                  </w:r>
                </w:p>
              </w:tc>
            </w:tr>
            <w:tr w:rsidR="000836AA" w:rsidRPr="00702614" w14:paraId="04924D51" w14:textId="0F9E1A61" w:rsidTr="00AC21C5">
              <w:trPr>
                <w:trHeight w:val="548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035210D9" w14:textId="77777777" w:rsidR="000836AA" w:rsidRPr="00702614" w:rsidRDefault="000836AA" w:rsidP="000260A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7E5CFF63" w14:textId="05DCB6DE" w:rsidR="000836AA" w:rsidRPr="00702614" w:rsidRDefault="000836AA" w:rsidP="00EE618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373843EB" w14:textId="7F4B1A72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line="256" w:lineRule="auto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/>
                      <w:sz w:val="20"/>
                      <w:szCs w:val="20"/>
                    </w:rPr>
                    <w:t>Patient(s) identifiers (names, patient numbers) must be removed to ensure they are anonymised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3F66B0BD" w14:textId="6F2BDBC6" w:rsidR="000836AA" w:rsidRPr="00702614" w:rsidRDefault="00EC1E03" w:rsidP="00DC1C94">
                  <w:pPr>
                    <w:autoSpaceDE w:val="0"/>
                    <w:autoSpaceDN w:val="0"/>
                    <w:adjustRightInd w:val="0"/>
                    <w:spacing w:line="256" w:lineRule="auto"/>
                    <w:jc w:val="both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NA</w:t>
                  </w:r>
                </w:p>
              </w:tc>
            </w:tr>
            <w:tr w:rsidR="000836AA" w:rsidRPr="00702614" w14:paraId="7D47175D" w14:textId="619710A9" w:rsidTr="00AC21C5">
              <w:trPr>
                <w:trHeight w:val="530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7BACBFB7" w14:textId="77777777" w:rsidR="000836AA" w:rsidRPr="00702614" w:rsidRDefault="000836AA" w:rsidP="000260A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2D43BE87" w14:textId="7F600DBB" w:rsidR="000836AA" w:rsidRPr="00702614" w:rsidRDefault="000836AA" w:rsidP="00EE618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2A00D70F" w14:textId="71C28C21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line="256" w:lineRule="auto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/>
                      <w:sz w:val="20"/>
                      <w:szCs w:val="20"/>
                    </w:rPr>
                    <w:t xml:space="preserve">An interpretation of the findings (meaning and implications) from the image (s) must be provided in the text 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7B67009A" w14:textId="079C12C3" w:rsidR="000836AA" w:rsidRPr="00702614" w:rsidRDefault="00EC1E03" w:rsidP="00DC1C94">
                  <w:pPr>
                    <w:autoSpaceDE w:val="0"/>
                    <w:autoSpaceDN w:val="0"/>
                    <w:adjustRightInd w:val="0"/>
                    <w:spacing w:line="256" w:lineRule="auto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9&amp;10</w:t>
                  </w:r>
                </w:p>
              </w:tc>
            </w:tr>
            <w:tr w:rsidR="000836AA" w:rsidRPr="00702614" w14:paraId="2DD90769" w14:textId="398F12A6" w:rsidTr="00AC21C5">
              <w:trPr>
                <w:trHeight w:val="530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6C4EA259" w14:textId="77777777" w:rsidR="000836AA" w:rsidRPr="00702614" w:rsidRDefault="000836AA" w:rsidP="000260A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1FB722AD" w14:textId="22FBA9C9" w:rsidR="000836AA" w:rsidRPr="00702614" w:rsidRDefault="000836AA" w:rsidP="00EE618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g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4FBA0184" w14:textId="67AFA1DF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line="256" w:lineRule="auto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/>
                      <w:sz w:val="20"/>
                      <w:szCs w:val="20"/>
                    </w:rPr>
                    <w:t xml:space="preserve">The legend associated with each image must describe clearly what the subject is and what specific feature(s) it illustrates. Images of patients must describe the age, </w:t>
                  </w:r>
                  <w:proofErr w:type="gramStart"/>
                  <w:r w:rsidRPr="00702614">
                    <w:rPr>
                      <w:rFonts w:ascii="Cambria" w:hAnsi="Cambria"/>
                      <w:sz w:val="20"/>
                      <w:szCs w:val="20"/>
                    </w:rPr>
                    <w:t>gender</w:t>
                  </w:r>
                  <w:proofErr w:type="gramEnd"/>
                  <w:r w:rsidRPr="00702614">
                    <w:rPr>
                      <w:rFonts w:ascii="Cambria" w:hAnsi="Cambria"/>
                      <w:sz w:val="20"/>
                      <w:szCs w:val="20"/>
                    </w:rPr>
                    <w:t xml:space="preserve"> and ethnicity of the person, if relevant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40CB4A23" w14:textId="07E439AC" w:rsidR="000836AA" w:rsidRPr="00702614" w:rsidRDefault="00EC1E03" w:rsidP="00DC1C94">
                  <w:pPr>
                    <w:autoSpaceDE w:val="0"/>
                    <w:autoSpaceDN w:val="0"/>
                    <w:adjustRightInd w:val="0"/>
                    <w:spacing w:line="256" w:lineRule="auto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Applied</w:t>
                  </w:r>
                </w:p>
              </w:tc>
            </w:tr>
            <w:tr w:rsidR="000836AA" w:rsidRPr="00702614" w14:paraId="66C39C18" w14:textId="51E806C4" w:rsidTr="00AC21C5">
              <w:trPr>
                <w:trHeight w:val="530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2228753F" w14:textId="77777777" w:rsidR="000836AA" w:rsidRPr="00702614" w:rsidRDefault="000836AA" w:rsidP="000260A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0526C0A4" w14:textId="2BAD3865" w:rsidR="000836AA" w:rsidRPr="00702614" w:rsidRDefault="000836AA" w:rsidP="00EE618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h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3AB90362" w14:textId="0EBC0CFF" w:rsidR="000836AA" w:rsidRPr="00702614" w:rsidRDefault="000836AA" w:rsidP="003E0BA4">
                  <w:pPr>
                    <w:autoSpaceDE w:val="0"/>
                    <w:autoSpaceDN w:val="0"/>
                    <w:adjustRightInd w:val="0"/>
                    <w:spacing w:line="256" w:lineRule="auto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/>
                      <w:sz w:val="20"/>
                      <w:szCs w:val="20"/>
                    </w:rPr>
                    <w:t>Markers/labels must be used to identify the key information in the image(s) and defined in the legend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4D58762D" w14:textId="676B0397" w:rsidR="000836AA" w:rsidRPr="00702614" w:rsidRDefault="00EC1E03" w:rsidP="00DC1C94">
                  <w:pPr>
                    <w:autoSpaceDE w:val="0"/>
                    <w:autoSpaceDN w:val="0"/>
                    <w:adjustRightInd w:val="0"/>
                    <w:spacing w:line="256" w:lineRule="auto"/>
                    <w:rPr>
                      <w:rFonts w:ascii="Cambria" w:hAnsi="Cambria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sz w:val="20"/>
                      <w:szCs w:val="20"/>
                    </w:rPr>
                    <w:t>Applied</w:t>
                  </w:r>
                </w:p>
              </w:tc>
            </w:tr>
            <w:tr w:rsidR="000836AA" w:rsidRPr="00702614" w14:paraId="28046A2A" w14:textId="55BA888B" w:rsidTr="00AC21C5">
              <w:trPr>
                <w:trHeight w:val="530"/>
              </w:trPr>
              <w:tc>
                <w:tcPr>
                  <w:tcW w:w="1733" w:type="dxa"/>
                  <w:vMerge/>
                  <w:shd w:val="clear" w:color="auto" w:fill="9CC2E5" w:themeFill="accent1" w:themeFillTint="99"/>
                </w:tcPr>
                <w:p w14:paraId="6D852F0B" w14:textId="77777777" w:rsidR="000836AA" w:rsidRPr="00702614" w:rsidRDefault="000836AA" w:rsidP="000260A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9CC2E5" w:themeFill="accent1" w:themeFillTint="99"/>
                </w:tcPr>
                <w:p w14:paraId="296ABB00" w14:textId="2F595342" w:rsidR="000836AA" w:rsidRPr="00702614" w:rsidRDefault="000836AA" w:rsidP="00EE6189">
                  <w:pPr>
                    <w:spacing w:before="60" w:after="60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="00EE6189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1</w:t>
                  </w: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i</w:t>
                  </w:r>
                </w:p>
              </w:tc>
              <w:tc>
                <w:tcPr>
                  <w:tcW w:w="7445" w:type="dxa"/>
                  <w:shd w:val="clear" w:color="auto" w:fill="9CC2E5" w:themeFill="accent1" w:themeFillTint="99"/>
                </w:tcPr>
                <w:p w14:paraId="7E94A82B" w14:textId="781F685D" w:rsidR="000836AA" w:rsidRPr="00702614" w:rsidRDefault="000836AA" w:rsidP="0079319C">
                  <w:pPr>
                    <w:autoSpaceDE w:val="0"/>
                    <w:autoSpaceDN w:val="0"/>
                    <w:adjustRightInd w:val="0"/>
                    <w:spacing w:line="256" w:lineRule="auto"/>
                    <w:jc w:val="both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The legend of each image must include an explanation whether it is pre-treatment, intra-</w:t>
                  </w:r>
                  <w:proofErr w:type="gramStart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>treatment</w:t>
                  </w:r>
                  <w:proofErr w:type="gramEnd"/>
                  <w:r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or post-treatment and, if relevant, how images were standardised</w:t>
                  </w:r>
                  <w:r w:rsidR="0079319C" w:rsidRPr="00702614">
                    <w:rPr>
                      <w:rFonts w:ascii="Cambria" w:hAnsi="Cambria" w:cs="Times New Roman"/>
                      <w:sz w:val="20"/>
                      <w:szCs w:val="20"/>
                    </w:rPr>
                    <w:t xml:space="preserve"> over time</w:t>
                  </w:r>
                </w:p>
              </w:tc>
              <w:tc>
                <w:tcPr>
                  <w:tcW w:w="1324" w:type="dxa"/>
                  <w:shd w:val="clear" w:color="auto" w:fill="9CC2E5" w:themeFill="accent1" w:themeFillTint="99"/>
                </w:tcPr>
                <w:p w14:paraId="7015216C" w14:textId="332E50A3" w:rsidR="000836AA" w:rsidRPr="00702614" w:rsidRDefault="00EC1E03" w:rsidP="00DC1C94">
                  <w:pPr>
                    <w:autoSpaceDE w:val="0"/>
                    <w:autoSpaceDN w:val="0"/>
                    <w:adjustRightInd w:val="0"/>
                    <w:spacing w:line="256" w:lineRule="auto"/>
                    <w:rPr>
                      <w:rFonts w:ascii="Cambria" w:hAnsi="Cambria" w:cs="Times New Roman"/>
                      <w:sz w:val="20"/>
                      <w:szCs w:val="20"/>
                    </w:rPr>
                  </w:pPr>
                  <w:r>
                    <w:rPr>
                      <w:rFonts w:ascii="Cambria" w:hAnsi="Cambria" w:cs="Times New Roman"/>
                      <w:sz w:val="20"/>
                      <w:szCs w:val="20"/>
                    </w:rPr>
                    <w:t>Applied</w:t>
                  </w:r>
                </w:p>
              </w:tc>
            </w:tr>
          </w:tbl>
          <w:p w14:paraId="0EFADDAB" w14:textId="77777777" w:rsidR="00BE64EE" w:rsidRPr="00DC1C94" w:rsidRDefault="00BE64EE" w:rsidP="00407004">
            <w:pPr>
              <w:pStyle w:val="Default"/>
              <w:jc w:val="both"/>
              <w:rPr>
                <w:rFonts w:ascii="Cambria" w:hAnsi="Cambria" w:cs="Times New Roman"/>
                <w:bCs/>
              </w:rPr>
            </w:pPr>
          </w:p>
        </w:tc>
      </w:tr>
    </w:tbl>
    <w:p w14:paraId="7B5FF984" w14:textId="77777777" w:rsidR="00407004" w:rsidRPr="00DC1C94" w:rsidRDefault="00407004" w:rsidP="00407004">
      <w:pPr>
        <w:pStyle w:val="Default"/>
        <w:jc w:val="both"/>
        <w:rPr>
          <w:rFonts w:ascii="Cambria" w:hAnsi="Cambria" w:cs="Times New Roman"/>
          <w:bCs/>
        </w:rPr>
      </w:pPr>
    </w:p>
    <w:p w14:paraId="4425653C" w14:textId="4D29F9BA" w:rsidR="002E137D" w:rsidRPr="00DC1C94" w:rsidRDefault="002E137D" w:rsidP="00407004">
      <w:pPr>
        <w:pStyle w:val="Default"/>
        <w:ind w:left="7920"/>
        <w:jc w:val="both"/>
        <w:rPr>
          <w:rFonts w:ascii="Times New Roman" w:hAnsi="Times New Roman" w:cs="Times New Roman"/>
          <w:bCs/>
        </w:rPr>
      </w:pPr>
    </w:p>
    <w:p w14:paraId="34EE90BB" w14:textId="4E8B11A5" w:rsidR="0027661F" w:rsidRDefault="0027661F" w:rsidP="0027661F">
      <w:pPr>
        <w:jc w:val="both"/>
        <w:rPr>
          <w:rFonts w:ascii="Cambria" w:hAnsi="Cambria" w:cs="TimesTenLTStd-Roman"/>
          <w:b/>
          <w:sz w:val="22"/>
          <w:szCs w:val="22"/>
        </w:rPr>
      </w:pPr>
      <w:r w:rsidRPr="00FD6C5B">
        <w:rPr>
          <w:rFonts w:ascii="Cambria" w:hAnsi="Cambria" w:cs="TimesTenLTStd-Roman"/>
          <w:b/>
          <w:sz w:val="22"/>
          <w:szCs w:val="22"/>
        </w:rPr>
        <w:t xml:space="preserve">*From: </w:t>
      </w:r>
      <w:proofErr w:type="spellStart"/>
      <w:r w:rsidRPr="0027661F">
        <w:rPr>
          <w:rFonts w:ascii="Cambria" w:hAnsi="Cambria" w:cs="TimesTenLTStd-Roman"/>
          <w:b/>
          <w:sz w:val="22"/>
          <w:szCs w:val="22"/>
        </w:rPr>
        <w:t>Nagendrababu</w:t>
      </w:r>
      <w:proofErr w:type="spellEnd"/>
      <w:r w:rsidRPr="0027661F">
        <w:rPr>
          <w:rFonts w:ascii="Cambria" w:hAnsi="Cambria" w:cs="TimesTenLTStd-Roman"/>
          <w:b/>
          <w:sz w:val="22"/>
          <w:szCs w:val="22"/>
        </w:rPr>
        <w:t xml:space="preserve"> V, Duncan HF, </w:t>
      </w:r>
      <w:proofErr w:type="spellStart"/>
      <w:r w:rsidRPr="0027661F">
        <w:rPr>
          <w:rFonts w:ascii="Cambria" w:hAnsi="Cambria" w:cs="TimesTenLTStd-Roman"/>
          <w:b/>
          <w:sz w:val="22"/>
          <w:szCs w:val="22"/>
        </w:rPr>
        <w:t>Bjørndal</w:t>
      </w:r>
      <w:proofErr w:type="spellEnd"/>
      <w:r w:rsidRPr="0027661F">
        <w:rPr>
          <w:rFonts w:ascii="Cambria" w:hAnsi="Cambria" w:cs="TimesTenLTStd-Roman"/>
          <w:b/>
          <w:sz w:val="22"/>
          <w:szCs w:val="22"/>
        </w:rPr>
        <w:t xml:space="preserve"> L, </w:t>
      </w:r>
      <w:proofErr w:type="spellStart"/>
      <w:r w:rsidRPr="0027661F">
        <w:rPr>
          <w:rFonts w:ascii="Cambria" w:hAnsi="Cambria" w:cs="TimesTenLTStd-Roman"/>
          <w:b/>
          <w:sz w:val="22"/>
          <w:szCs w:val="22"/>
        </w:rPr>
        <w:t>Kvist</w:t>
      </w:r>
      <w:proofErr w:type="spellEnd"/>
      <w:r w:rsidRPr="0027661F">
        <w:rPr>
          <w:rFonts w:ascii="Cambria" w:hAnsi="Cambria" w:cs="TimesTenLTStd-Roman"/>
          <w:b/>
          <w:sz w:val="22"/>
          <w:szCs w:val="22"/>
        </w:rPr>
        <w:t xml:space="preserve"> T, Priya E, Jayaraman J, </w:t>
      </w:r>
      <w:proofErr w:type="spellStart"/>
      <w:r w:rsidRPr="0027661F">
        <w:rPr>
          <w:rFonts w:ascii="Cambria" w:hAnsi="Cambria" w:cs="TimesTenLTStd-Roman"/>
          <w:b/>
          <w:sz w:val="22"/>
          <w:szCs w:val="22"/>
        </w:rPr>
        <w:t>Pulikkotil</w:t>
      </w:r>
      <w:proofErr w:type="spellEnd"/>
      <w:r w:rsidRPr="0027661F">
        <w:rPr>
          <w:rFonts w:ascii="Cambria" w:hAnsi="Cambria" w:cs="TimesTenLTStd-Roman"/>
          <w:b/>
          <w:sz w:val="22"/>
          <w:szCs w:val="22"/>
        </w:rPr>
        <w:t xml:space="preserve"> SJ, Pigg M, </w:t>
      </w:r>
      <w:proofErr w:type="spellStart"/>
      <w:r w:rsidRPr="0027661F">
        <w:rPr>
          <w:rFonts w:ascii="Cambria" w:hAnsi="Cambria" w:cs="TimesTenLTStd-Roman"/>
          <w:b/>
          <w:sz w:val="22"/>
          <w:szCs w:val="22"/>
        </w:rPr>
        <w:t>Rechenberg</w:t>
      </w:r>
      <w:proofErr w:type="spellEnd"/>
      <w:r w:rsidRPr="0027661F">
        <w:rPr>
          <w:rFonts w:ascii="Cambria" w:hAnsi="Cambria" w:cs="TimesTenLTStd-Roman"/>
          <w:b/>
          <w:sz w:val="22"/>
          <w:szCs w:val="22"/>
        </w:rPr>
        <w:t xml:space="preserve"> DK, </w:t>
      </w:r>
      <w:proofErr w:type="spellStart"/>
      <w:r w:rsidRPr="0027661F">
        <w:rPr>
          <w:rFonts w:ascii="Cambria" w:hAnsi="Cambria" w:cs="TimesTenLTStd-Roman"/>
          <w:b/>
          <w:sz w:val="22"/>
          <w:szCs w:val="22"/>
        </w:rPr>
        <w:t>Vaeth</w:t>
      </w:r>
      <w:proofErr w:type="spellEnd"/>
      <w:r w:rsidRPr="0027661F">
        <w:rPr>
          <w:rFonts w:ascii="Cambria" w:hAnsi="Cambria" w:cs="TimesTenLTStd-Roman"/>
          <w:b/>
          <w:sz w:val="22"/>
          <w:szCs w:val="22"/>
        </w:rPr>
        <w:t xml:space="preserve"> M, </w:t>
      </w:r>
      <w:proofErr w:type="spellStart"/>
      <w:r w:rsidRPr="0027661F">
        <w:rPr>
          <w:rFonts w:ascii="Cambria" w:hAnsi="Cambria" w:cs="TimesTenLTStd-Roman"/>
          <w:b/>
          <w:sz w:val="22"/>
          <w:szCs w:val="22"/>
        </w:rPr>
        <w:t>Dummer</w:t>
      </w:r>
      <w:proofErr w:type="spellEnd"/>
      <w:r w:rsidRPr="0027661F">
        <w:rPr>
          <w:rFonts w:ascii="Cambria" w:hAnsi="Cambria" w:cs="TimesTenLTStd-Roman"/>
          <w:b/>
          <w:sz w:val="22"/>
          <w:szCs w:val="22"/>
        </w:rPr>
        <w:t xml:space="preserve"> P</w:t>
      </w:r>
      <w:r>
        <w:rPr>
          <w:rFonts w:ascii="Cambria" w:hAnsi="Cambria" w:cs="TimesTenLTStd-Roman"/>
          <w:b/>
          <w:sz w:val="22"/>
          <w:szCs w:val="22"/>
        </w:rPr>
        <w:t>. (2020)</w:t>
      </w:r>
      <w:r w:rsidRPr="0027661F">
        <w:rPr>
          <w:rFonts w:ascii="Cambria" w:hAnsi="Cambria" w:cs="TimesTenLTStd-Roman"/>
          <w:b/>
          <w:sz w:val="22"/>
          <w:szCs w:val="22"/>
        </w:rPr>
        <w:t xml:space="preserve"> PRIRATE 2020 guidelines for reporting randomized trials in Endodontics: a consensus-based development.</w:t>
      </w:r>
      <w:r>
        <w:rPr>
          <w:rFonts w:ascii="Cambria" w:hAnsi="Cambria" w:cs="TimesTenLTStd-Roman"/>
          <w:b/>
          <w:sz w:val="22"/>
          <w:szCs w:val="22"/>
        </w:rPr>
        <w:t xml:space="preserve"> </w:t>
      </w:r>
      <w:r w:rsidRPr="0027661F">
        <w:rPr>
          <w:rFonts w:ascii="Cambria" w:hAnsi="Cambria" w:cs="TimesTenLTStd-Roman"/>
          <w:b/>
          <w:i/>
          <w:sz w:val="22"/>
          <w:szCs w:val="22"/>
        </w:rPr>
        <w:t>International Endodontic Journal</w:t>
      </w:r>
      <w:r>
        <w:rPr>
          <w:rFonts w:ascii="Cambria" w:hAnsi="Cambria" w:cs="TimesTenLTStd-Roman"/>
          <w:b/>
          <w:i/>
          <w:sz w:val="22"/>
          <w:szCs w:val="22"/>
        </w:rPr>
        <w:t xml:space="preserve"> </w:t>
      </w:r>
      <w:r w:rsidRPr="0027661F">
        <w:rPr>
          <w:rFonts w:ascii="Cambria" w:hAnsi="Cambria" w:cs="TimesTenLTStd-Roman"/>
          <w:b/>
          <w:sz w:val="22"/>
          <w:szCs w:val="22"/>
        </w:rPr>
        <w:t xml:space="preserve">Mar 20. </w:t>
      </w:r>
      <w:proofErr w:type="spellStart"/>
      <w:r w:rsidRPr="0027661F">
        <w:rPr>
          <w:rFonts w:ascii="Cambria" w:hAnsi="Cambria" w:cs="TimesTenLTStd-Roman"/>
          <w:b/>
          <w:sz w:val="22"/>
          <w:szCs w:val="22"/>
        </w:rPr>
        <w:t>doi</w:t>
      </w:r>
      <w:proofErr w:type="spellEnd"/>
      <w:r w:rsidRPr="0027661F">
        <w:rPr>
          <w:rFonts w:ascii="Cambria" w:hAnsi="Cambria" w:cs="TimesTenLTStd-Roman"/>
          <w:b/>
          <w:sz w:val="22"/>
          <w:szCs w:val="22"/>
        </w:rPr>
        <w:t>: 10.1111/iej.13294</w:t>
      </w:r>
      <w:r w:rsidRPr="00FD6C5B">
        <w:rPr>
          <w:rFonts w:ascii="Cambria" w:hAnsi="Cambria" w:cs="TimesTenLTStd-Roman"/>
          <w:b/>
          <w:sz w:val="22"/>
          <w:szCs w:val="22"/>
        </w:rPr>
        <w:t xml:space="preserve">. </w:t>
      </w:r>
    </w:p>
    <w:p w14:paraId="3F33219D" w14:textId="77777777" w:rsidR="0027661F" w:rsidRDefault="0027661F" w:rsidP="0027661F">
      <w:pPr>
        <w:jc w:val="both"/>
        <w:rPr>
          <w:rFonts w:ascii="Cambria" w:hAnsi="Cambria" w:cs="TimesTenLTStd-Roman"/>
          <w:b/>
          <w:sz w:val="22"/>
          <w:szCs w:val="22"/>
        </w:rPr>
      </w:pPr>
    </w:p>
    <w:p w14:paraId="1468A76A" w14:textId="4CC1BAD5" w:rsidR="0027661F" w:rsidRDefault="0027661F" w:rsidP="0027661F">
      <w:pPr>
        <w:jc w:val="both"/>
        <w:rPr>
          <w:rStyle w:val="Hyperlink"/>
          <w:rFonts w:ascii="Cambria" w:hAnsi="Cambria" w:cs="TimesTenLTStd-Roman"/>
          <w:b/>
          <w:sz w:val="22"/>
          <w:szCs w:val="22"/>
        </w:rPr>
      </w:pPr>
      <w:r w:rsidRPr="00FD6C5B">
        <w:rPr>
          <w:rFonts w:ascii="Cambria" w:hAnsi="Cambria" w:cs="TimesTenLTStd-Roman"/>
          <w:b/>
          <w:sz w:val="22"/>
          <w:szCs w:val="22"/>
        </w:rPr>
        <w:t xml:space="preserve">For further details visit: </w:t>
      </w:r>
      <w:r w:rsidRPr="0027661F">
        <w:rPr>
          <w:rStyle w:val="Hyperlink"/>
          <w:rFonts w:ascii="Cambria" w:hAnsi="Cambria" w:cs="TimesTenLTStd-Roman"/>
          <w:b/>
          <w:sz w:val="22"/>
          <w:szCs w:val="22"/>
        </w:rPr>
        <w:t>http://pride-endodonticguidelines.org/prirate/</w:t>
      </w:r>
    </w:p>
    <w:p w14:paraId="58081000" w14:textId="77777777" w:rsidR="0027661F" w:rsidRPr="00FD6C5B" w:rsidRDefault="0027661F" w:rsidP="0027661F">
      <w:pPr>
        <w:jc w:val="both"/>
        <w:rPr>
          <w:rFonts w:ascii="Cambria" w:hAnsi="Cambria" w:cs="TimesTenLTStd-Roman"/>
          <w:b/>
          <w:sz w:val="22"/>
          <w:szCs w:val="22"/>
        </w:rPr>
      </w:pPr>
    </w:p>
    <w:p w14:paraId="5E5E2B09" w14:textId="5DA5E9A2" w:rsidR="00BE64EE" w:rsidRPr="00DC1C94" w:rsidRDefault="00BE64EE" w:rsidP="00407004">
      <w:pPr>
        <w:pStyle w:val="Default"/>
        <w:ind w:left="7920"/>
        <w:jc w:val="both"/>
        <w:rPr>
          <w:rFonts w:ascii="Times New Roman" w:hAnsi="Times New Roman" w:cs="Times New Roman"/>
          <w:bCs/>
        </w:rPr>
      </w:pPr>
    </w:p>
    <w:sectPr w:rsidR="00BE64EE" w:rsidRPr="00DC1C94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2EFCD" w14:textId="77777777" w:rsidR="00FF1BA7" w:rsidRDefault="00FF1BA7" w:rsidP="00C41057">
      <w:r>
        <w:separator/>
      </w:r>
    </w:p>
  </w:endnote>
  <w:endnote w:type="continuationSeparator" w:id="0">
    <w:p w14:paraId="16CDFA1A" w14:textId="77777777" w:rsidR="00FF1BA7" w:rsidRDefault="00FF1BA7" w:rsidP="00C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TenLTStd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F953E" w14:textId="77777777" w:rsidR="00FF1BA7" w:rsidRDefault="00FF1BA7" w:rsidP="00C41057">
      <w:r>
        <w:separator/>
      </w:r>
    </w:p>
  </w:footnote>
  <w:footnote w:type="continuationSeparator" w:id="0">
    <w:p w14:paraId="71A7C113" w14:textId="77777777" w:rsidR="00FF1BA7" w:rsidRDefault="00FF1BA7" w:rsidP="00C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1C773A"/>
    <w:multiLevelType w:val="hybridMultilevel"/>
    <w:tmpl w:val="938E52F0"/>
    <w:lvl w:ilvl="0" w:tplc="DC10F5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995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BC5"/>
    <w:rsid w:val="000022D4"/>
    <w:rsid w:val="00003268"/>
    <w:rsid w:val="000036D0"/>
    <w:rsid w:val="000260A9"/>
    <w:rsid w:val="00050578"/>
    <w:rsid w:val="00051033"/>
    <w:rsid w:val="0005481C"/>
    <w:rsid w:val="000548F6"/>
    <w:rsid w:val="00060CEB"/>
    <w:rsid w:val="0007534D"/>
    <w:rsid w:val="000836AA"/>
    <w:rsid w:val="000A5483"/>
    <w:rsid w:val="000B0845"/>
    <w:rsid w:val="000B1BE0"/>
    <w:rsid w:val="000C3BCD"/>
    <w:rsid w:val="000E4FE7"/>
    <w:rsid w:val="000F6CF9"/>
    <w:rsid w:val="001121DE"/>
    <w:rsid w:val="00112928"/>
    <w:rsid w:val="00114598"/>
    <w:rsid w:val="00123B5A"/>
    <w:rsid w:val="00124F43"/>
    <w:rsid w:val="00140C2F"/>
    <w:rsid w:val="00142877"/>
    <w:rsid w:val="00142BF2"/>
    <w:rsid w:val="0015068D"/>
    <w:rsid w:val="0015446A"/>
    <w:rsid w:val="00174C9A"/>
    <w:rsid w:val="001779AB"/>
    <w:rsid w:val="001827EC"/>
    <w:rsid w:val="001925B5"/>
    <w:rsid w:val="001A5273"/>
    <w:rsid w:val="001E7D8E"/>
    <w:rsid w:val="001E7F07"/>
    <w:rsid w:val="001F7DAE"/>
    <w:rsid w:val="00221374"/>
    <w:rsid w:val="00221C69"/>
    <w:rsid w:val="00222CE2"/>
    <w:rsid w:val="00223067"/>
    <w:rsid w:val="00233E8C"/>
    <w:rsid w:val="002369A2"/>
    <w:rsid w:val="0024417C"/>
    <w:rsid w:val="00246FDD"/>
    <w:rsid w:val="002554F3"/>
    <w:rsid w:val="002752F9"/>
    <w:rsid w:val="0027661F"/>
    <w:rsid w:val="00286755"/>
    <w:rsid w:val="002967C5"/>
    <w:rsid w:val="002A3E30"/>
    <w:rsid w:val="002A6489"/>
    <w:rsid w:val="002B3214"/>
    <w:rsid w:val="002B52FE"/>
    <w:rsid w:val="002C2A0B"/>
    <w:rsid w:val="002C64CB"/>
    <w:rsid w:val="002D2DD4"/>
    <w:rsid w:val="002D3CAA"/>
    <w:rsid w:val="002E0E87"/>
    <w:rsid w:val="002E137D"/>
    <w:rsid w:val="003045A1"/>
    <w:rsid w:val="0031185E"/>
    <w:rsid w:val="00313C25"/>
    <w:rsid w:val="003143E1"/>
    <w:rsid w:val="00320A33"/>
    <w:rsid w:val="00330C8A"/>
    <w:rsid w:val="003318C1"/>
    <w:rsid w:val="003428BA"/>
    <w:rsid w:val="00342990"/>
    <w:rsid w:val="003648AE"/>
    <w:rsid w:val="00367672"/>
    <w:rsid w:val="00396100"/>
    <w:rsid w:val="00397F17"/>
    <w:rsid w:val="003C28F6"/>
    <w:rsid w:val="003D36C8"/>
    <w:rsid w:val="003E0BA4"/>
    <w:rsid w:val="00407004"/>
    <w:rsid w:val="004327CF"/>
    <w:rsid w:val="004564D9"/>
    <w:rsid w:val="00462E5E"/>
    <w:rsid w:val="00491418"/>
    <w:rsid w:val="004A1889"/>
    <w:rsid w:val="004B2698"/>
    <w:rsid w:val="004B5F6B"/>
    <w:rsid w:val="004C35E3"/>
    <w:rsid w:val="004C68BF"/>
    <w:rsid w:val="004C6B2B"/>
    <w:rsid w:val="004E1D52"/>
    <w:rsid w:val="004E6788"/>
    <w:rsid w:val="00522610"/>
    <w:rsid w:val="00533BD6"/>
    <w:rsid w:val="005423BE"/>
    <w:rsid w:val="005432D5"/>
    <w:rsid w:val="00557F5C"/>
    <w:rsid w:val="00562E5A"/>
    <w:rsid w:val="0056420A"/>
    <w:rsid w:val="00574467"/>
    <w:rsid w:val="00576EBB"/>
    <w:rsid w:val="0058576A"/>
    <w:rsid w:val="00591F55"/>
    <w:rsid w:val="0059345C"/>
    <w:rsid w:val="005941AD"/>
    <w:rsid w:val="005A3DA2"/>
    <w:rsid w:val="005D03AC"/>
    <w:rsid w:val="005E756C"/>
    <w:rsid w:val="005F595A"/>
    <w:rsid w:val="00614794"/>
    <w:rsid w:val="00620C92"/>
    <w:rsid w:val="00623293"/>
    <w:rsid w:val="006235DD"/>
    <w:rsid w:val="00626C22"/>
    <w:rsid w:val="006332BA"/>
    <w:rsid w:val="006352B3"/>
    <w:rsid w:val="006901F6"/>
    <w:rsid w:val="00691EAD"/>
    <w:rsid w:val="006966F9"/>
    <w:rsid w:val="006B1A75"/>
    <w:rsid w:val="006C356B"/>
    <w:rsid w:val="006E5AE9"/>
    <w:rsid w:val="007015E7"/>
    <w:rsid w:val="00702614"/>
    <w:rsid w:val="00721126"/>
    <w:rsid w:val="00726D6C"/>
    <w:rsid w:val="00737686"/>
    <w:rsid w:val="00760AAF"/>
    <w:rsid w:val="00780BC5"/>
    <w:rsid w:val="0079319C"/>
    <w:rsid w:val="007A54BC"/>
    <w:rsid w:val="007A690E"/>
    <w:rsid w:val="007B2A23"/>
    <w:rsid w:val="007B442F"/>
    <w:rsid w:val="007C5907"/>
    <w:rsid w:val="007C7B6A"/>
    <w:rsid w:val="007D6889"/>
    <w:rsid w:val="00814030"/>
    <w:rsid w:val="008171D1"/>
    <w:rsid w:val="008621B5"/>
    <w:rsid w:val="0087708C"/>
    <w:rsid w:val="00887FDE"/>
    <w:rsid w:val="00896512"/>
    <w:rsid w:val="008B3B50"/>
    <w:rsid w:val="008C0D9B"/>
    <w:rsid w:val="008C414A"/>
    <w:rsid w:val="00932130"/>
    <w:rsid w:val="009554CB"/>
    <w:rsid w:val="00991E79"/>
    <w:rsid w:val="009931B1"/>
    <w:rsid w:val="009A12B3"/>
    <w:rsid w:val="009A2C2B"/>
    <w:rsid w:val="009C27F8"/>
    <w:rsid w:val="009D5FFF"/>
    <w:rsid w:val="009D605C"/>
    <w:rsid w:val="00A052E4"/>
    <w:rsid w:val="00A0780B"/>
    <w:rsid w:val="00A33F35"/>
    <w:rsid w:val="00A35215"/>
    <w:rsid w:val="00A47807"/>
    <w:rsid w:val="00A60A9C"/>
    <w:rsid w:val="00A708A6"/>
    <w:rsid w:val="00A764D5"/>
    <w:rsid w:val="00AA446D"/>
    <w:rsid w:val="00AB04B1"/>
    <w:rsid w:val="00AB3317"/>
    <w:rsid w:val="00AC21C5"/>
    <w:rsid w:val="00AD2AB9"/>
    <w:rsid w:val="00AE2E77"/>
    <w:rsid w:val="00B0583B"/>
    <w:rsid w:val="00B0752E"/>
    <w:rsid w:val="00B155E2"/>
    <w:rsid w:val="00B2293C"/>
    <w:rsid w:val="00B40789"/>
    <w:rsid w:val="00B57558"/>
    <w:rsid w:val="00B64EEE"/>
    <w:rsid w:val="00B75E0E"/>
    <w:rsid w:val="00B75F60"/>
    <w:rsid w:val="00BA1644"/>
    <w:rsid w:val="00BA31A1"/>
    <w:rsid w:val="00BA382A"/>
    <w:rsid w:val="00BA5FDA"/>
    <w:rsid w:val="00BC1FBD"/>
    <w:rsid w:val="00BC33DE"/>
    <w:rsid w:val="00BC54E7"/>
    <w:rsid w:val="00BD23D4"/>
    <w:rsid w:val="00BD7C5A"/>
    <w:rsid w:val="00BE64EE"/>
    <w:rsid w:val="00C018D7"/>
    <w:rsid w:val="00C10267"/>
    <w:rsid w:val="00C3329F"/>
    <w:rsid w:val="00C35342"/>
    <w:rsid w:val="00C36575"/>
    <w:rsid w:val="00C41057"/>
    <w:rsid w:val="00C4251C"/>
    <w:rsid w:val="00C46F8D"/>
    <w:rsid w:val="00C569BD"/>
    <w:rsid w:val="00C57BA0"/>
    <w:rsid w:val="00C747F7"/>
    <w:rsid w:val="00CA275D"/>
    <w:rsid w:val="00CE0C0B"/>
    <w:rsid w:val="00D03BED"/>
    <w:rsid w:val="00D1508A"/>
    <w:rsid w:val="00D1724B"/>
    <w:rsid w:val="00D5352A"/>
    <w:rsid w:val="00D71AFD"/>
    <w:rsid w:val="00D828B0"/>
    <w:rsid w:val="00D95D01"/>
    <w:rsid w:val="00DA3ABE"/>
    <w:rsid w:val="00DA74E6"/>
    <w:rsid w:val="00DB72B8"/>
    <w:rsid w:val="00DC1C94"/>
    <w:rsid w:val="00DE5EED"/>
    <w:rsid w:val="00E032BB"/>
    <w:rsid w:val="00E0611F"/>
    <w:rsid w:val="00E0673D"/>
    <w:rsid w:val="00E07B58"/>
    <w:rsid w:val="00E15BE9"/>
    <w:rsid w:val="00E373E0"/>
    <w:rsid w:val="00E56B1A"/>
    <w:rsid w:val="00E7200F"/>
    <w:rsid w:val="00E73D68"/>
    <w:rsid w:val="00E757E7"/>
    <w:rsid w:val="00E77FD8"/>
    <w:rsid w:val="00E81101"/>
    <w:rsid w:val="00E825E0"/>
    <w:rsid w:val="00EA0532"/>
    <w:rsid w:val="00EA2EE5"/>
    <w:rsid w:val="00EB0C4A"/>
    <w:rsid w:val="00EB3895"/>
    <w:rsid w:val="00EC1E03"/>
    <w:rsid w:val="00ED1853"/>
    <w:rsid w:val="00EE2642"/>
    <w:rsid w:val="00EE6189"/>
    <w:rsid w:val="00EF54F5"/>
    <w:rsid w:val="00EF6BFD"/>
    <w:rsid w:val="00F072B9"/>
    <w:rsid w:val="00F12FF1"/>
    <w:rsid w:val="00F17F77"/>
    <w:rsid w:val="00F83B8F"/>
    <w:rsid w:val="00F841BB"/>
    <w:rsid w:val="00F91AD4"/>
    <w:rsid w:val="00F95F91"/>
    <w:rsid w:val="00F96C18"/>
    <w:rsid w:val="00FA664B"/>
    <w:rsid w:val="00FB43E2"/>
    <w:rsid w:val="00FC4EDA"/>
    <w:rsid w:val="00FF1BA7"/>
    <w:rsid w:val="00FF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D9D42"/>
  <w15:docId w15:val="{5F424739-8CB9-4CAB-8D75-A9662A52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E5A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2E5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62E5A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62E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2E5A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2E5A"/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E5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77FD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F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FD8"/>
    <w:rPr>
      <w:b/>
      <w:bCs/>
      <w:sz w:val="20"/>
      <w:szCs w:val="20"/>
      <w:lang w:val="en-GB"/>
    </w:rPr>
  </w:style>
  <w:style w:type="paragraph" w:customStyle="1" w:styleId="TableHeader">
    <w:name w:val="TableHeader"/>
    <w:basedOn w:val="Normal"/>
    <w:rsid w:val="00EF6BFD"/>
    <w:pPr>
      <w:spacing w:before="120"/>
    </w:pPr>
    <w:rPr>
      <w:rFonts w:ascii="Times New Roman" w:eastAsia="Times New Roman" w:hAnsi="Times New Roman" w:cs="Times New Roman"/>
      <w:b/>
      <w:szCs w:val="20"/>
    </w:rPr>
  </w:style>
  <w:style w:type="paragraph" w:styleId="ListParagraph">
    <w:name w:val="List Paragraph"/>
    <w:basedOn w:val="Normal"/>
    <w:uiPriority w:val="34"/>
    <w:qFormat/>
    <w:rsid w:val="007A54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54BC"/>
    <w:rPr>
      <w:color w:val="0563C1"/>
      <w:u w:val="single"/>
    </w:rPr>
  </w:style>
  <w:style w:type="paragraph" w:customStyle="1" w:styleId="yiv1125241833ydp476287f4yiv0063357176msonormal">
    <w:name w:val="yiv1125241833ydp476287f4yiv0063357176msonormal"/>
    <w:basedOn w:val="Normal"/>
    <w:rsid w:val="007A54BC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NoSpacing">
    <w:name w:val="No Spacing"/>
    <w:uiPriority w:val="1"/>
    <w:qFormat/>
    <w:rsid w:val="007A54BC"/>
    <w:pPr>
      <w:spacing w:after="0" w:line="240" w:lineRule="auto"/>
    </w:pPr>
  </w:style>
  <w:style w:type="paragraph" w:styleId="Revision">
    <w:name w:val="Revision"/>
    <w:hidden/>
    <w:uiPriority w:val="99"/>
    <w:semiHidden/>
    <w:rsid w:val="00330C8A"/>
    <w:pPr>
      <w:spacing w:after="0" w:line="240" w:lineRule="auto"/>
    </w:pPr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896512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410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57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410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57"/>
    <w:rPr>
      <w:sz w:val="24"/>
      <w:szCs w:val="24"/>
      <w:lang w:val="en-GB"/>
    </w:rPr>
  </w:style>
  <w:style w:type="paragraph" w:customStyle="1" w:styleId="TableSubHead">
    <w:name w:val="TableSubHead"/>
    <w:basedOn w:val="TableHeader"/>
    <w:rsid w:val="00BE64EE"/>
  </w:style>
  <w:style w:type="character" w:styleId="FollowedHyperlink">
    <w:name w:val="FollowedHyperlink"/>
    <w:basedOn w:val="DefaultParagraphFont"/>
    <w:uiPriority w:val="99"/>
    <w:semiHidden/>
    <w:unhideWhenUsed/>
    <w:rsid w:val="002766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1601</Words>
  <Characters>9127</Characters>
  <Application>Microsoft Office Word</Application>
  <DocSecurity>0</DocSecurity>
  <Lines>76</Lines>
  <Paragraphs>21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Barts Health</Company>
  <LinksUpToDate>false</LinksUpToDate>
  <CharactersWithSpaces>10707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Venkateshbabu Nagendrababu</dc:creator>
  <cp:lastModifiedBy>ahmedelheeny</cp:lastModifiedBy>
  <cp:revision>2</cp:revision>
  <cp:lastPrinted>2019-09-03T06:53:00Z</cp:lastPrinted>
  <dcterms:created xsi:type="dcterms:W3CDTF">2022-08-02T12:43:00Z</dcterms:created>
  <dcterms:modified xsi:type="dcterms:W3CDTF">2022-08-02T12:43:00Z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754c6eff-0164-45b3-a298-58cc6a206fc6</vt:lpwstr>
  </property>
  <property fmtid="{D5CDD505-2E9C-101B-9397-08002B2CF9AE}" pid="3" name="ContentRemapped">
    <vt:lpwstr>true</vt:lpwstr>
  </property>
</Properties>
</file>