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6D4C90" w14:textId="7DDF3333" w:rsidR="00565321" w:rsidRDefault="00491F6A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9649AA">
        <w:rPr>
          <w:rFonts w:ascii="Times New Roman" w:hAnsi="Times New Roman" w:cs="Times New Roman"/>
          <w:b/>
          <w:sz w:val="22"/>
          <w:szCs w:val="22"/>
          <w:lang w:val="en-US"/>
        </w:rPr>
        <w:t>Suppl</w:t>
      </w:r>
      <w:r>
        <w:rPr>
          <w:rFonts w:ascii="Times New Roman" w:hAnsi="Times New Roman" w:cs="Times New Roman"/>
          <w:b/>
          <w:sz w:val="22"/>
          <w:szCs w:val="22"/>
          <w:lang w:val="en-US"/>
        </w:rPr>
        <w:t>ementary</w:t>
      </w:r>
      <w:r w:rsidR="009649AA" w:rsidRPr="009649AA">
        <w:rPr>
          <w:rFonts w:ascii="Times New Roman" w:hAnsi="Times New Roman" w:cs="Times New Roman"/>
          <w:b/>
          <w:sz w:val="22"/>
          <w:szCs w:val="22"/>
          <w:lang w:val="en-US"/>
        </w:rPr>
        <w:t xml:space="preserve"> </w:t>
      </w:r>
      <w:r w:rsidR="008B1D11">
        <w:rPr>
          <w:rFonts w:ascii="Times New Roman" w:hAnsi="Times New Roman" w:cs="Times New Roman"/>
          <w:b/>
          <w:sz w:val="22"/>
          <w:szCs w:val="22"/>
          <w:lang w:val="en-US"/>
        </w:rPr>
        <w:t>Appendix 1</w:t>
      </w:r>
      <w:r>
        <w:rPr>
          <w:rFonts w:ascii="Times New Roman" w:hAnsi="Times New Roman" w:cs="Times New Roman"/>
          <w:b/>
          <w:sz w:val="22"/>
          <w:szCs w:val="22"/>
          <w:lang w:val="en-US"/>
        </w:rPr>
        <w:t>.</w:t>
      </w:r>
      <w:r w:rsidR="009649AA" w:rsidRPr="009649AA">
        <w:rPr>
          <w:rFonts w:ascii="Times New Roman" w:hAnsi="Times New Roman" w:cs="Times New Roman"/>
          <w:b/>
          <w:sz w:val="22"/>
          <w:szCs w:val="22"/>
          <w:lang w:val="en-US"/>
        </w:rPr>
        <w:t xml:space="preserve"> </w:t>
      </w:r>
      <w:r w:rsidR="009649AA" w:rsidRPr="009649AA">
        <w:rPr>
          <w:rFonts w:ascii="Times New Roman" w:hAnsi="Times New Roman" w:cs="Times New Roman"/>
          <w:sz w:val="22"/>
          <w:szCs w:val="22"/>
          <w:lang w:val="en-US"/>
        </w:rPr>
        <w:t xml:space="preserve">Description of rating guidelines </w:t>
      </w:r>
      <w:r w:rsidR="00F84C1B">
        <w:rPr>
          <w:rFonts w:ascii="Times New Roman" w:hAnsi="Times New Roman" w:cs="Times New Roman"/>
          <w:sz w:val="22"/>
          <w:szCs w:val="22"/>
          <w:lang w:val="en-US"/>
        </w:rPr>
        <w:t xml:space="preserve">across various </w:t>
      </w:r>
      <w:r w:rsidR="009649AA" w:rsidRPr="009649AA">
        <w:rPr>
          <w:rFonts w:ascii="Times New Roman" w:hAnsi="Times New Roman" w:cs="Times New Roman"/>
          <w:sz w:val="22"/>
          <w:szCs w:val="22"/>
          <w:lang w:val="en-US"/>
        </w:rPr>
        <w:t xml:space="preserve">QUADAS-2 domains </w:t>
      </w:r>
      <w:r w:rsidR="00F84C1B">
        <w:rPr>
          <w:rFonts w:ascii="Times New Roman" w:hAnsi="Times New Roman" w:cs="Times New Roman"/>
          <w:sz w:val="22"/>
          <w:szCs w:val="22"/>
          <w:lang w:val="en-US"/>
        </w:rPr>
        <w:t>for the assessment of</w:t>
      </w:r>
      <w:r w:rsidR="009649AA" w:rsidRPr="009649AA">
        <w:rPr>
          <w:rFonts w:ascii="Times New Roman" w:hAnsi="Times New Roman" w:cs="Times New Roman"/>
          <w:sz w:val="22"/>
          <w:szCs w:val="22"/>
          <w:lang w:val="en-US"/>
        </w:rPr>
        <w:t xml:space="preserve"> methodological quality of the included studies</w:t>
      </w:r>
    </w:p>
    <w:p w14:paraId="76BC2103" w14:textId="77777777" w:rsidR="008B1D11" w:rsidRPr="009649AA" w:rsidRDefault="008B1D11">
      <w:pPr>
        <w:rPr>
          <w:rFonts w:ascii="Times New Roman" w:hAnsi="Times New Roman" w:cs="Times New Roman"/>
          <w:sz w:val="22"/>
          <w:szCs w:val="22"/>
          <w:lang w:val="en-US"/>
        </w:rPr>
      </w:pPr>
      <w:bookmarkStart w:id="0" w:name="_GoBack"/>
      <w:bookmarkEnd w:id="0"/>
    </w:p>
    <w:tbl>
      <w:tblPr>
        <w:tblStyle w:val="TableGrid"/>
        <w:tblW w:w="14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3"/>
        <w:gridCol w:w="3402"/>
        <w:gridCol w:w="2835"/>
        <w:gridCol w:w="4253"/>
        <w:gridCol w:w="2075"/>
      </w:tblGrid>
      <w:tr w:rsidR="006A3022" w:rsidRPr="006A3022" w14:paraId="5CB40142" w14:textId="77777777" w:rsidTr="00D02C04">
        <w:trPr>
          <w:trHeight w:val="319"/>
        </w:trPr>
        <w:tc>
          <w:tcPr>
            <w:tcW w:w="2263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B1F1FA8" w14:textId="77777777" w:rsidR="00565321" w:rsidRPr="006A3022" w:rsidRDefault="00565321" w:rsidP="00DE4E2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6A3022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  <w:lang w:val="en-US"/>
              </w:rPr>
              <w:t>Domain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40E46B9" w14:textId="77777777" w:rsidR="00565321" w:rsidRPr="006A3022" w:rsidRDefault="00565321" w:rsidP="00DE4E2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6A3022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  <w:lang w:val="en-US"/>
              </w:rPr>
              <w:t>Subject/ model selection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2BC071E" w14:textId="77777777" w:rsidR="00565321" w:rsidRPr="006A3022" w:rsidRDefault="00565321" w:rsidP="00DE4E2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6A3022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  <w:lang w:val="en-US"/>
              </w:rPr>
              <w:t>Index test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269D08F" w14:textId="77777777" w:rsidR="00565321" w:rsidRPr="006A3022" w:rsidRDefault="00565321" w:rsidP="00DE4E2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6A3022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  <w:lang w:val="en-US"/>
              </w:rPr>
              <w:t>Reference standard</w:t>
            </w:r>
          </w:p>
        </w:tc>
        <w:tc>
          <w:tcPr>
            <w:tcW w:w="207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072BC70" w14:textId="77777777" w:rsidR="00565321" w:rsidRPr="006A3022" w:rsidRDefault="00565321" w:rsidP="00DE4E2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6A3022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  <w:lang w:val="en-US"/>
              </w:rPr>
              <w:t>Work-flow</w:t>
            </w:r>
          </w:p>
        </w:tc>
      </w:tr>
      <w:tr w:rsidR="006A3022" w:rsidRPr="006A3022" w14:paraId="23B93548" w14:textId="77777777" w:rsidTr="00D02C04">
        <w:trPr>
          <w:trHeight w:val="994"/>
        </w:trPr>
        <w:tc>
          <w:tcPr>
            <w:tcW w:w="2263" w:type="dxa"/>
            <w:vMerge w:val="restart"/>
            <w:tcBorders>
              <w:top w:val="single" w:sz="4" w:space="0" w:color="auto"/>
            </w:tcBorders>
            <w:hideMark/>
          </w:tcPr>
          <w:p w14:paraId="00A12263" w14:textId="77777777" w:rsidR="00565321" w:rsidRPr="006A3022" w:rsidRDefault="0056532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3022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t>﻿</w:t>
            </w:r>
            <w:r w:rsidRPr="00D02C04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Concerns about</w:t>
            </w:r>
            <w:r w:rsidR="00DF057E" w:rsidRPr="00D02C04">
              <w:rPr>
                <w:rFonts w:ascii="Courier New" w:hAnsi="Courier New" w:cs="Courier New"/>
                <w:i/>
                <w:color w:val="000000" w:themeColor="text1"/>
                <w:sz w:val="20"/>
                <w:szCs w:val="20"/>
              </w:rPr>
              <w:t xml:space="preserve"> </w:t>
            </w:r>
            <w:r w:rsidRPr="00D02C04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Risk of bias (high, low, or</w:t>
            </w:r>
            <w:r w:rsidRPr="00D02C04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br/>
              <w:t>unclear)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noWrap/>
            <w:hideMark/>
          </w:tcPr>
          <w:p w14:paraId="40B0E889" w14:textId="77777777" w:rsidR="00565321" w:rsidRPr="006A3022" w:rsidRDefault="0056532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302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If likely representative of the target population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noWrap/>
            <w:hideMark/>
          </w:tcPr>
          <w:p w14:paraId="5DD5AEEE" w14:textId="77777777" w:rsidR="00565321" w:rsidRPr="006A3022" w:rsidRDefault="0056532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302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If clinical findings, or any other assessment clearly </w:t>
            </w:r>
            <w:r w:rsidR="0075446A" w:rsidRPr="006A302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defined</w:t>
            </w:r>
            <w:r w:rsidRPr="006A302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FA</w:t>
            </w:r>
          </w:p>
        </w:tc>
        <w:tc>
          <w:tcPr>
            <w:tcW w:w="4253" w:type="dxa"/>
            <w:tcBorders>
              <w:top w:val="single" w:sz="4" w:space="0" w:color="auto"/>
            </w:tcBorders>
            <w:noWrap/>
            <w:hideMark/>
          </w:tcPr>
          <w:p w14:paraId="69A4B9A0" w14:textId="77777777" w:rsidR="00565321" w:rsidRPr="006A3022" w:rsidRDefault="0056532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302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Selected reference </w:t>
            </w:r>
            <w:r w:rsidR="00556F20" w:rsidRPr="006A302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(expert’s judgment/ clinical/ automated/ analytical measures ) </w:t>
            </w:r>
            <w:r w:rsidRPr="006A302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likely to provide correct diagnosis and quantification of FA</w:t>
            </w:r>
          </w:p>
        </w:tc>
        <w:tc>
          <w:tcPr>
            <w:tcW w:w="2075" w:type="dxa"/>
            <w:tcBorders>
              <w:top w:val="single" w:sz="4" w:space="0" w:color="auto"/>
            </w:tcBorders>
            <w:hideMark/>
          </w:tcPr>
          <w:p w14:paraId="6F720ECE" w14:textId="77777777" w:rsidR="00565321" w:rsidRDefault="0056532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3022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t>﻿</w:t>
            </w:r>
            <w:r w:rsidR="00A15D15" w:rsidRPr="006A302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Did all patients/models receive the</w:t>
            </w:r>
            <w:r w:rsidR="00A15D15" w:rsidRPr="006A302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br/>
              <w:t>same reference standard?</w:t>
            </w:r>
          </w:p>
          <w:p w14:paraId="05AEF352" w14:textId="77777777" w:rsidR="00DF057E" w:rsidRPr="006A3022" w:rsidRDefault="00DF057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6A3022" w:rsidRPr="006A3022" w14:paraId="26388BA0" w14:textId="77777777" w:rsidTr="00D02C04">
        <w:trPr>
          <w:trHeight w:val="838"/>
        </w:trPr>
        <w:tc>
          <w:tcPr>
            <w:tcW w:w="2263" w:type="dxa"/>
            <w:vMerge/>
            <w:noWrap/>
            <w:hideMark/>
          </w:tcPr>
          <w:p w14:paraId="133DD03E" w14:textId="77777777" w:rsidR="00881B63" w:rsidRPr="006A3022" w:rsidRDefault="00881B6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vMerge w:val="restart"/>
            <w:noWrap/>
            <w:hideMark/>
          </w:tcPr>
          <w:p w14:paraId="456AA022" w14:textId="77777777" w:rsidR="00881B63" w:rsidRPr="006A3022" w:rsidRDefault="00881B6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302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If study design:</w:t>
            </w:r>
          </w:p>
          <w:p w14:paraId="268E0860" w14:textId="77777777" w:rsidR="00881B63" w:rsidRPr="006A3022" w:rsidRDefault="00881B63" w:rsidP="0099265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302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1. </w:t>
            </w:r>
            <w:r w:rsidR="005712F2" w:rsidRPr="006A302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Prospective</w:t>
            </w:r>
          </w:p>
          <w:p w14:paraId="31E4246A" w14:textId="745B0EBC" w:rsidR="00881B63" w:rsidRPr="006A3022" w:rsidRDefault="00881B63" w:rsidP="002213C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302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</w:t>
            </w:r>
            <w:r w:rsidR="001B0CC4" w:rsidRPr="006A302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5712F2" w:rsidRPr="006A302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Retrospective</w:t>
            </w:r>
            <w:r w:rsidRPr="006A302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/ </w:t>
            </w:r>
            <w:r w:rsidR="005712F2" w:rsidRPr="006A302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Computational</w:t>
            </w:r>
            <w:r w:rsidR="00500B17" w:rsidRPr="006A302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/</w:t>
            </w:r>
            <w:r w:rsidR="00DE4E2B" w:rsidRPr="006A302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DD0CF7" w:rsidRPr="006A302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</w:t>
            </w:r>
            <w:r w:rsidR="00500B17" w:rsidRPr="006A302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bservational</w:t>
            </w:r>
            <w:r w:rsidR="00006B7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/ </w:t>
            </w:r>
            <w:r w:rsidRPr="006A302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006B74">
              <w:rPr>
                <w:rFonts w:ascii="Times New Roman" w:hAnsi="Times New Roman" w:cs="Times New Roman"/>
                <w:sz w:val="20"/>
                <w:szCs w:val="20"/>
              </w:rPr>
              <w:t>Experimental</w:t>
            </w:r>
          </w:p>
        </w:tc>
        <w:tc>
          <w:tcPr>
            <w:tcW w:w="2835" w:type="dxa"/>
            <w:hideMark/>
          </w:tcPr>
          <w:p w14:paraId="1855D2AC" w14:textId="77777777" w:rsidR="00881B63" w:rsidRPr="006A3022" w:rsidRDefault="00881B6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302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If MSP construction, </w:t>
            </w:r>
            <w:r w:rsidRPr="006A302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br/>
              <w:t>acquisition, described in</w:t>
            </w:r>
            <w:r w:rsidRPr="006A302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br/>
              <w:t>sufficient detail</w:t>
            </w:r>
          </w:p>
        </w:tc>
        <w:tc>
          <w:tcPr>
            <w:tcW w:w="4253" w:type="dxa"/>
            <w:noWrap/>
            <w:hideMark/>
          </w:tcPr>
          <w:p w14:paraId="2F7FD3FF" w14:textId="77777777" w:rsidR="00881B63" w:rsidRPr="006A3022" w:rsidRDefault="00881B6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302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Reference standard results interpreted without knowledge of the results of the constructed MSP</w:t>
            </w:r>
          </w:p>
        </w:tc>
        <w:tc>
          <w:tcPr>
            <w:tcW w:w="2075" w:type="dxa"/>
            <w:hideMark/>
          </w:tcPr>
          <w:p w14:paraId="55F4AA5D" w14:textId="77777777" w:rsidR="00881B63" w:rsidRPr="006A3022" w:rsidRDefault="00881B6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3022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t>﻿</w:t>
            </w:r>
            <w:r w:rsidR="00A15D15" w:rsidRPr="006A302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If the MSP construction was valid and reliable</w:t>
            </w:r>
          </w:p>
        </w:tc>
      </w:tr>
      <w:tr w:rsidR="006A3022" w:rsidRPr="006A3022" w14:paraId="62EAAADE" w14:textId="77777777" w:rsidTr="00D02C04">
        <w:trPr>
          <w:trHeight w:val="1121"/>
        </w:trPr>
        <w:tc>
          <w:tcPr>
            <w:tcW w:w="2263" w:type="dxa"/>
            <w:vMerge/>
            <w:tcBorders>
              <w:bottom w:val="single" w:sz="4" w:space="0" w:color="auto"/>
            </w:tcBorders>
            <w:noWrap/>
            <w:hideMark/>
          </w:tcPr>
          <w:p w14:paraId="62514ACC" w14:textId="77777777" w:rsidR="00881B63" w:rsidRPr="006A3022" w:rsidRDefault="00881B6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bottom w:val="single" w:sz="4" w:space="0" w:color="auto"/>
            </w:tcBorders>
            <w:noWrap/>
            <w:hideMark/>
          </w:tcPr>
          <w:p w14:paraId="63AF4D7F" w14:textId="77777777" w:rsidR="00881B63" w:rsidRPr="006A3022" w:rsidRDefault="00881B63" w:rsidP="002213C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noWrap/>
            <w:hideMark/>
          </w:tcPr>
          <w:p w14:paraId="573CF5B9" w14:textId="77777777" w:rsidR="00881B63" w:rsidRPr="006A3022" w:rsidRDefault="00881B6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302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If </w:t>
            </w:r>
            <w:r w:rsidR="00233B85" w:rsidRPr="006A302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study outcomes </w:t>
            </w:r>
            <w:r w:rsidR="00FE7BFC" w:rsidRPr="006A302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are </w:t>
            </w:r>
            <w:r w:rsidR="00233B85" w:rsidRPr="006A302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indicat</w:t>
            </w:r>
            <w:r w:rsidR="00FE7BFC" w:rsidRPr="006A302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ive of</w:t>
            </w:r>
            <w:r w:rsidR="00233B85" w:rsidRPr="006A302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distinct estimation of FA</w:t>
            </w:r>
            <w:r w:rsidR="00FE7BFC" w:rsidRPr="006A302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using </w:t>
            </w:r>
            <w:r w:rsidR="0006750A" w:rsidRPr="006A302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the </w:t>
            </w:r>
            <w:r w:rsidR="00FE7BFC" w:rsidRPr="006A302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constructed </w:t>
            </w:r>
            <w:r w:rsidRPr="006A302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MSP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14:paraId="58ABAC52" w14:textId="77777777" w:rsidR="00881B63" w:rsidRPr="006A3022" w:rsidRDefault="00881B6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75" w:type="dxa"/>
            <w:tcBorders>
              <w:bottom w:val="single" w:sz="4" w:space="0" w:color="auto"/>
            </w:tcBorders>
            <w:hideMark/>
          </w:tcPr>
          <w:p w14:paraId="4CFEB821" w14:textId="77777777" w:rsidR="00881B63" w:rsidRPr="006A3022" w:rsidRDefault="00937F7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3022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t>﻿</w:t>
            </w:r>
            <w:r w:rsidR="00A15D15" w:rsidRPr="006A302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Can MSP construction approach be applied indiscriminately to all </w:t>
            </w:r>
            <w:r w:rsidR="00D12288" w:rsidRPr="006A302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the </w:t>
            </w:r>
            <w:r w:rsidR="00A15D15" w:rsidRPr="006A302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FA </w:t>
            </w:r>
            <w:r w:rsidR="00215F73" w:rsidRPr="006A302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subjects</w:t>
            </w:r>
          </w:p>
        </w:tc>
      </w:tr>
      <w:tr w:rsidR="006A3022" w:rsidRPr="006A3022" w14:paraId="389BD678" w14:textId="77777777" w:rsidTr="00D02C04">
        <w:trPr>
          <w:trHeight w:val="982"/>
        </w:trPr>
        <w:tc>
          <w:tcPr>
            <w:tcW w:w="2263" w:type="dxa"/>
            <w:vMerge w:val="restart"/>
            <w:tcBorders>
              <w:top w:val="single" w:sz="4" w:space="0" w:color="auto"/>
            </w:tcBorders>
            <w:hideMark/>
          </w:tcPr>
          <w:p w14:paraId="5FAA0187" w14:textId="77777777" w:rsidR="00040244" w:rsidRPr="006A3022" w:rsidRDefault="0004024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3022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t>﻿</w:t>
            </w:r>
            <w:r w:rsidRPr="00D02C04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Concerns about </w:t>
            </w:r>
            <w:r w:rsidR="00DF057E" w:rsidRPr="00D02C04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A</w:t>
            </w:r>
            <w:r w:rsidRPr="00D02C04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pplicability</w:t>
            </w:r>
            <w:r w:rsidRPr="00D02C04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br/>
              <w:t>(high, low, or unclear)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hideMark/>
          </w:tcPr>
          <w:p w14:paraId="1809940D" w14:textId="77777777" w:rsidR="00040244" w:rsidRPr="006A3022" w:rsidRDefault="0004024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3022">
              <w:rPr>
                <w:rFonts w:ascii="Courier New" w:hAnsi="Courier New" w:cs="Courier New"/>
                <w:color w:val="000000" w:themeColor="text1"/>
                <w:sz w:val="20"/>
                <w:szCs w:val="20"/>
              </w:rPr>
              <w:t>﻿</w:t>
            </w:r>
            <w:r w:rsidRPr="006A302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Subject/sampling unit good representative of facial asymmetry and </w:t>
            </w:r>
            <w:r w:rsidRPr="006A302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br/>
              <w:t>described in detail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noWrap/>
            <w:hideMark/>
          </w:tcPr>
          <w:p w14:paraId="428181CD" w14:textId="77777777" w:rsidR="00040244" w:rsidRPr="006A3022" w:rsidRDefault="0004024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302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Diagnostic index tests relevant to the research question (MSP)</w:t>
            </w:r>
          </w:p>
        </w:tc>
        <w:tc>
          <w:tcPr>
            <w:tcW w:w="4253" w:type="dxa"/>
            <w:tcBorders>
              <w:top w:val="single" w:sz="4" w:space="0" w:color="auto"/>
            </w:tcBorders>
            <w:noWrap/>
            <w:hideMark/>
          </w:tcPr>
          <w:p w14:paraId="7D5D6F75" w14:textId="77777777" w:rsidR="00040244" w:rsidRPr="006A3022" w:rsidRDefault="0004024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302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Selection of reliable reference standard: expert’s judgment/ clinical/ automated/ analytical measures, etc.</w:t>
            </w:r>
          </w:p>
        </w:tc>
        <w:tc>
          <w:tcPr>
            <w:tcW w:w="2075" w:type="dxa"/>
            <w:tcBorders>
              <w:top w:val="single" w:sz="4" w:space="0" w:color="auto"/>
            </w:tcBorders>
          </w:tcPr>
          <w:p w14:paraId="0489E17B" w14:textId="77777777" w:rsidR="00040244" w:rsidRPr="006A3022" w:rsidRDefault="0004024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6A3022" w:rsidRPr="006A3022" w14:paraId="2F431155" w14:textId="77777777" w:rsidTr="00D02C04">
        <w:trPr>
          <w:trHeight w:val="557"/>
        </w:trPr>
        <w:tc>
          <w:tcPr>
            <w:tcW w:w="2263" w:type="dxa"/>
            <w:vMerge/>
            <w:tcBorders>
              <w:bottom w:val="single" w:sz="4" w:space="0" w:color="auto"/>
            </w:tcBorders>
            <w:noWrap/>
            <w:hideMark/>
          </w:tcPr>
          <w:p w14:paraId="4D7F8891" w14:textId="77777777" w:rsidR="00881B63" w:rsidRPr="006A3022" w:rsidRDefault="00881B6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  <w:noWrap/>
            <w:hideMark/>
          </w:tcPr>
          <w:p w14:paraId="30A70DC0" w14:textId="77777777" w:rsidR="00881B63" w:rsidRPr="006A3022" w:rsidRDefault="00881B6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noWrap/>
            <w:hideMark/>
          </w:tcPr>
          <w:p w14:paraId="13C747E2" w14:textId="77777777" w:rsidR="00881B63" w:rsidRPr="006A3022" w:rsidRDefault="00881B6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302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If constructed MSP was reproducible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14:paraId="5F1D675E" w14:textId="77777777" w:rsidR="00881B63" w:rsidRPr="006A3022" w:rsidRDefault="00881B6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075" w:type="dxa"/>
            <w:tcBorders>
              <w:bottom w:val="single" w:sz="4" w:space="0" w:color="auto"/>
            </w:tcBorders>
            <w:noWrap/>
            <w:hideMark/>
          </w:tcPr>
          <w:p w14:paraId="061358D2" w14:textId="77777777" w:rsidR="00881B63" w:rsidRPr="006A3022" w:rsidRDefault="00881B6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</w:tbl>
    <w:p w14:paraId="3AFCC7B1" w14:textId="77777777" w:rsidR="00565321" w:rsidRPr="001B0CC4" w:rsidRDefault="00565321">
      <w:pPr>
        <w:rPr>
          <w:rFonts w:ascii="Times New Roman" w:hAnsi="Times New Roman" w:cs="Times New Roman"/>
          <w:sz w:val="20"/>
          <w:szCs w:val="20"/>
        </w:rPr>
      </w:pPr>
    </w:p>
    <w:p w14:paraId="0E8594AA" w14:textId="77777777" w:rsidR="00565321" w:rsidRPr="001B0CC4" w:rsidRDefault="00565321">
      <w:pPr>
        <w:rPr>
          <w:rFonts w:ascii="Times New Roman" w:hAnsi="Times New Roman" w:cs="Times New Roman"/>
          <w:sz w:val="20"/>
          <w:szCs w:val="20"/>
        </w:rPr>
      </w:pPr>
    </w:p>
    <w:sectPr w:rsidR="00565321" w:rsidRPr="001B0CC4" w:rsidSect="00565321">
      <w:pgSz w:w="1684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4DF690" w14:textId="77777777" w:rsidR="00F429EB" w:rsidRDefault="00F429EB" w:rsidP="001B0CC4">
      <w:r>
        <w:separator/>
      </w:r>
    </w:p>
  </w:endnote>
  <w:endnote w:type="continuationSeparator" w:id="0">
    <w:p w14:paraId="068FA176" w14:textId="77777777" w:rsidR="00F429EB" w:rsidRDefault="00F429EB" w:rsidP="001B0C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0323A6" w14:textId="77777777" w:rsidR="00F429EB" w:rsidRDefault="00F429EB" w:rsidP="001B0CC4">
      <w:r>
        <w:separator/>
      </w:r>
    </w:p>
  </w:footnote>
  <w:footnote w:type="continuationSeparator" w:id="0">
    <w:p w14:paraId="75882BEC" w14:textId="77777777" w:rsidR="00F429EB" w:rsidRDefault="00F429EB" w:rsidP="001B0C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321"/>
    <w:rsid w:val="00000E66"/>
    <w:rsid w:val="000057AB"/>
    <w:rsid w:val="00006B74"/>
    <w:rsid w:val="00022B4C"/>
    <w:rsid w:val="00034ADD"/>
    <w:rsid w:val="0003669D"/>
    <w:rsid w:val="00036868"/>
    <w:rsid w:val="00040244"/>
    <w:rsid w:val="000560A1"/>
    <w:rsid w:val="00056BB5"/>
    <w:rsid w:val="0006750A"/>
    <w:rsid w:val="000719C2"/>
    <w:rsid w:val="00072156"/>
    <w:rsid w:val="00072D0F"/>
    <w:rsid w:val="00073C32"/>
    <w:rsid w:val="000815D5"/>
    <w:rsid w:val="000816FB"/>
    <w:rsid w:val="000819AF"/>
    <w:rsid w:val="00085FA0"/>
    <w:rsid w:val="0009136B"/>
    <w:rsid w:val="0009202B"/>
    <w:rsid w:val="000A40BB"/>
    <w:rsid w:val="000A4F1B"/>
    <w:rsid w:val="000A62D7"/>
    <w:rsid w:val="000A750B"/>
    <w:rsid w:val="000B0F4C"/>
    <w:rsid w:val="000B7F5F"/>
    <w:rsid w:val="000C00DB"/>
    <w:rsid w:val="000C1C88"/>
    <w:rsid w:val="000C29E3"/>
    <w:rsid w:val="000D74D7"/>
    <w:rsid w:val="000D75B7"/>
    <w:rsid w:val="000E12CC"/>
    <w:rsid w:val="000E1B26"/>
    <w:rsid w:val="000E4DC2"/>
    <w:rsid w:val="000E703D"/>
    <w:rsid w:val="000F04AD"/>
    <w:rsid w:val="000F6241"/>
    <w:rsid w:val="00100115"/>
    <w:rsid w:val="00102BD4"/>
    <w:rsid w:val="00104A0A"/>
    <w:rsid w:val="00123730"/>
    <w:rsid w:val="00126448"/>
    <w:rsid w:val="0013311D"/>
    <w:rsid w:val="0013378B"/>
    <w:rsid w:val="00133FE1"/>
    <w:rsid w:val="00136283"/>
    <w:rsid w:val="001430EB"/>
    <w:rsid w:val="001477E9"/>
    <w:rsid w:val="00154EEA"/>
    <w:rsid w:val="0018187F"/>
    <w:rsid w:val="00187546"/>
    <w:rsid w:val="00187624"/>
    <w:rsid w:val="0019111E"/>
    <w:rsid w:val="00193401"/>
    <w:rsid w:val="00195CED"/>
    <w:rsid w:val="001A3DFB"/>
    <w:rsid w:val="001A6CCC"/>
    <w:rsid w:val="001B0CC4"/>
    <w:rsid w:val="001B1B68"/>
    <w:rsid w:val="001C1562"/>
    <w:rsid w:val="001C1FDD"/>
    <w:rsid w:val="001C42AC"/>
    <w:rsid w:val="001D5F81"/>
    <w:rsid w:val="001D6D57"/>
    <w:rsid w:val="001E07E2"/>
    <w:rsid w:val="001E159D"/>
    <w:rsid w:val="001E3DDA"/>
    <w:rsid w:val="001E62E7"/>
    <w:rsid w:val="001E72FC"/>
    <w:rsid w:val="001E77A8"/>
    <w:rsid w:val="001F0EE9"/>
    <w:rsid w:val="001F116E"/>
    <w:rsid w:val="001F20D1"/>
    <w:rsid w:val="001F4139"/>
    <w:rsid w:val="001F6284"/>
    <w:rsid w:val="00201D30"/>
    <w:rsid w:val="002020E5"/>
    <w:rsid w:val="00203737"/>
    <w:rsid w:val="00210558"/>
    <w:rsid w:val="00212D2D"/>
    <w:rsid w:val="00212D70"/>
    <w:rsid w:val="00215F73"/>
    <w:rsid w:val="00217D3F"/>
    <w:rsid w:val="002231EE"/>
    <w:rsid w:val="00227461"/>
    <w:rsid w:val="00230AF0"/>
    <w:rsid w:val="002330A5"/>
    <w:rsid w:val="00233B85"/>
    <w:rsid w:val="00235AB9"/>
    <w:rsid w:val="00240200"/>
    <w:rsid w:val="00253781"/>
    <w:rsid w:val="002562B6"/>
    <w:rsid w:val="00256361"/>
    <w:rsid w:val="002750EA"/>
    <w:rsid w:val="0027563A"/>
    <w:rsid w:val="00276207"/>
    <w:rsid w:val="00287E2C"/>
    <w:rsid w:val="00293AB3"/>
    <w:rsid w:val="00293FE4"/>
    <w:rsid w:val="002A2AA4"/>
    <w:rsid w:val="002B0094"/>
    <w:rsid w:val="002B0796"/>
    <w:rsid w:val="002B1F5B"/>
    <w:rsid w:val="002B49B3"/>
    <w:rsid w:val="002D5B40"/>
    <w:rsid w:val="002E1040"/>
    <w:rsid w:val="002E1814"/>
    <w:rsid w:val="002E361B"/>
    <w:rsid w:val="002F0790"/>
    <w:rsid w:val="002F2BC9"/>
    <w:rsid w:val="00300A92"/>
    <w:rsid w:val="00302DC1"/>
    <w:rsid w:val="00314D99"/>
    <w:rsid w:val="003164FC"/>
    <w:rsid w:val="00321182"/>
    <w:rsid w:val="00326078"/>
    <w:rsid w:val="00330EC3"/>
    <w:rsid w:val="003404AE"/>
    <w:rsid w:val="0034242A"/>
    <w:rsid w:val="00342657"/>
    <w:rsid w:val="00354CB5"/>
    <w:rsid w:val="00373520"/>
    <w:rsid w:val="003740BF"/>
    <w:rsid w:val="0037637E"/>
    <w:rsid w:val="00381BF6"/>
    <w:rsid w:val="003825FE"/>
    <w:rsid w:val="0038791E"/>
    <w:rsid w:val="00390823"/>
    <w:rsid w:val="00392AE7"/>
    <w:rsid w:val="00393C09"/>
    <w:rsid w:val="00396497"/>
    <w:rsid w:val="003A16A6"/>
    <w:rsid w:val="003A2DAF"/>
    <w:rsid w:val="003A7ACC"/>
    <w:rsid w:val="003B3BB4"/>
    <w:rsid w:val="003B4B25"/>
    <w:rsid w:val="003B5A9C"/>
    <w:rsid w:val="003C233A"/>
    <w:rsid w:val="003C2F2F"/>
    <w:rsid w:val="003C6684"/>
    <w:rsid w:val="003D0D1A"/>
    <w:rsid w:val="003E3077"/>
    <w:rsid w:val="003E409C"/>
    <w:rsid w:val="003E5BCD"/>
    <w:rsid w:val="003E5D40"/>
    <w:rsid w:val="003F14F5"/>
    <w:rsid w:val="003F1787"/>
    <w:rsid w:val="003F252A"/>
    <w:rsid w:val="003F4BE2"/>
    <w:rsid w:val="0040349B"/>
    <w:rsid w:val="00407EB9"/>
    <w:rsid w:val="00411A58"/>
    <w:rsid w:val="00411B58"/>
    <w:rsid w:val="00412C2C"/>
    <w:rsid w:val="00421342"/>
    <w:rsid w:val="0043007D"/>
    <w:rsid w:val="00430B20"/>
    <w:rsid w:val="00432B89"/>
    <w:rsid w:val="00435432"/>
    <w:rsid w:val="00441F02"/>
    <w:rsid w:val="0044202C"/>
    <w:rsid w:val="00445019"/>
    <w:rsid w:val="00450BA7"/>
    <w:rsid w:val="00454023"/>
    <w:rsid w:val="004578E1"/>
    <w:rsid w:val="004670BF"/>
    <w:rsid w:val="00482707"/>
    <w:rsid w:val="00486D58"/>
    <w:rsid w:val="00490BC5"/>
    <w:rsid w:val="00491F6A"/>
    <w:rsid w:val="0049723D"/>
    <w:rsid w:val="004A14A2"/>
    <w:rsid w:val="004A3E82"/>
    <w:rsid w:val="004A66B0"/>
    <w:rsid w:val="004B3DFB"/>
    <w:rsid w:val="004B48D2"/>
    <w:rsid w:val="004B4DE0"/>
    <w:rsid w:val="004B5C9F"/>
    <w:rsid w:val="004C0635"/>
    <w:rsid w:val="004C1F02"/>
    <w:rsid w:val="004C25C4"/>
    <w:rsid w:val="004C29AF"/>
    <w:rsid w:val="004C520B"/>
    <w:rsid w:val="004C6C65"/>
    <w:rsid w:val="004D0EF6"/>
    <w:rsid w:val="004D25BC"/>
    <w:rsid w:val="004E7304"/>
    <w:rsid w:val="00500B17"/>
    <w:rsid w:val="00501636"/>
    <w:rsid w:val="00502485"/>
    <w:rsid w:val="005037D8"/>
    <w:rsid w:val="00506BE0"/>
    <w:rsid w:val="005107E0"/>
    <w:rsid w:val="005169A4"/>
    <w:rsid w:val="005367C1"/>
    <w:rsid w:val="005501C4"/>
    <w:rsid w:val="0055602A"/>
    <w:rsid w:val="00556F20"/>
    <w:rsid w:val="00562E8B"/>
    <w:rsid w:val="00563EA1"/>
    <w:rsid w:val="00565321"/>
    <w:rsid w:val="005712F2"/>
    <w:rsid w:val="0057782B"/>
    <w:rsid w:val="00580D2B"/>
    <w:rsid w:val="005827FF"/>
    <w:rsid w:val="0058409D"/>
    <w:rsid w:val="005847E7"/>
    <w:rsid w:val="00591AB4"/>
    <w:rsid w:val="00592282"/>
    <w:rsid w:val="005924F1"/>
    <w:rsid w:val="00593703"/>
    <w:rsid w:val="00594B8F"/>
    <w:rsid w:val="00596626"/>
    <w:rsid w:val="00596C3D"/>
    <w:rsid w:val="005A7530"/>
    <w:rsid w:val="005B03D8"/>
    <w:rsid w:val="005C219F"/>
    <w:rsid w:val="005C21F7"/>
    <w:rsid w:val="005D0117"/>
    <w:rsid w:val="005D0405"/>
    <w:rsid w:val="005D17F4"/>
    <w:rsid w:val="005D7B11"/>
    <w:rsid w:val="005E0300"/>
    <w:rsid w:val="005E300B"/>
    <w:rsid w:val="005F2F46"/>
    <w:rsid w:val="005F3C86"/>
    <w:rsid w:val="005F4A59"/>
    <w:rsid w:val="005F6510"/>
    <w:rsid w:val="00600A2E"/>
    <w:rsid w:val="00625614"/>
    <w:rsid w:val="00626022"/>
    <w:rsid w:val="00631DEA"/>
    <w:rsid w:val="00632085"/>
    <w:rsid w:val="006430AF"/>
    <w:rsid w:val="0064433F"/>
    <w:rsid w:val="006476CC"/>
    <w:rsid w:val="00652E8B"/>
    <w:rsid w:val="00653B5C"/>
    <w:rsid w:val="00655B9F"/>
    <w:rsid w:val="00660C2F"/>
    <w:rsid w:val="00663DC1"/>
    <w:rsid w:val="00667CC9"/>
    <w:rsid w:val="006812C5"/>
    <w:rsid w:val="00681CAC"/>
    <w:rsid w:val="00681DE2"/>
    <w:rsid w:val="006853B9"/>
    <w:rsid w:val="006908BA"/>
    <w:rsid w:val="00693BFD"/>
    <w:rsid w:val="006A2684"/>
    <w:rsid w:val="006A3022"/>
    <w:rsid w:val="006A6840"/>
    <w:rsid w:val="006B0DCB"/>
    <w:rsid w:val="006B4220"/>
    <w:rsid w:val="006B42BB"/>
    <w:rsid w:val="006B7DE8"/>
    <w:rsid w:val="006C201C"/>
    <w:rsid w:val="006C359E"/>
    <w:rsid w:val="006C37D9"/>
    <w:rsid w:val="006D0DA7"/>
    <w:rsid w:val="006D6218"/>
    <w:rsid w:val="006D73DF"/>
    <w:rsid w:val="006D7895"/>
    <w:rsid w:val="006E170C"/>
    <w:rsid w:val="006F23B4"/>
    <w:rsid w:val="00701377"/>
    <w:rsid w:val="00704081"/>
    <w:rsid w:val="00705949"/>
    <w:rsid w:val="007156C4"/>
    <w:rsid w:val="00716AB7"/>
    <w:rsid w:val="00716B98"/>
    <w:rsid w:val="007207C7"/>
    <w:rsid w:val="00726933"/>
    <w:rsid w:val="00730A5D"/>
    <w:rsid w:val="007311C0"/>
    <w:rsid w:val="00736BA3"/>
    <w:rsid w:val="00744008"/>
    <w:rsid w:val="00744E82"/>
    <w:rsid w:val="00745A0C"/>
    <w:rsid w:val="0075076F"/>
    <w:rsid w:val="0075182E"/>
    <w:rsid w:val="00752BA4"/>
    <w:rsid w:val="00753AD5"/>
    <w:rsid w:val="00753B51"/>
    <w:rsid w:val="0075446A"/>
    <w:rsid w:val="00756684"/>
    <w:rsid w:val="0076289E"/>
    <w:rsid w:val="00762E7B"/>
    <w:rsid w:val="0076436A"/>
    <w:rsid w:val="00765B00"/>
    <w:rsid w:val="007712CE"/>
    <w:rsid w:val="00773BB0"/>
    <w:rsid w:val="00783E19"/>
    <w:rsid w:val="0079072E"/>
    <w:rsid w:val="00792B2C"/>
    <w:rsid w:val="007A03E4"/>
    <w:rsid w:val="007A450A"/>
    <w:rsid w:val="007A5F29"/>
    <w:rsid w:val="007A775B"/>
    <w:rsid w:val="007B1883"/>
    <w:rsid w:val="007B4B26"/>
    <w:rsid w:val="007C2949"/>
    <w:rsid w:val="007C3308"/>
    <w:rsid w:val="007D0981"/>
    <w:rsid w:val="007D4CDC"/>
    <w:rsid w:val="007D59D7"/>
    <w:rsid w:val="007D648A"/>
    <w:rsid w:val="007D66B7"/>
    <w:rsid w:val="007E2CE3"/>
    <w:rsid w:val="007E6131"/>
    <w:rsid w:val="007E61D8"/>
    <w:rsid w:val="007F62E7"/>
    <w:rsid w:val="00801231"/>
    <w:rsid w:val="00811CBE"/>
    <w:rsid w:val="008126E2"/>
    <w:rsid w:val="008154EF"/>
    <w:rsid w:val="008333A6"/>
    <w:rsid w:val="008412F5"/>
    <w:rsid w:val="00843CFB"/>
    <w:rsid w:val="008458A0"/>
    <w:rsid w:val="0085256C"/>
    <w:rsid w:val="00867DF2"/>
    <w:rsid w:val="00881B63"/>
    <w:rsid w:val="00882AF2"/>
    <w:rsid w:val="00882D8C"/>
    <w:rsid w:val="008846F4"/>
    <w:rsid w:val="00891D22"/>
    <w:rsid w:val="00895390"/>
    <w:rsid w:val="008A4051"/>
    <w:rsid w:val="008B1C52"/>
    <w:rsid w:val="008B1D11"/>
    <w:rsid w:val="008B390A"/>
    <w:rsid w:val="008C38E4"/>
    <w:rsid w:val="008C3E98"/>
    <w:rsid w:val="008D7C57"/>
    <w:rsid w:val="008E1E3F"/>
    <w:rsid w:val="008E4E91"/>
    <w:rsid w:val="008F0650"/>
    <w:rsid w:val="00910602"/>
    <w:rsid w:val="00915FA8"/>
    <w:rsid w:val="00927F20"/>
    <w:rsid w:val="00930EE0"/>
    <w:rsid w:val="00936ACB"/>
    <w:rsid w:val="00937F7A"/>
    <w:rsid w:val="0094289D"/>
    <w:rsid w:val="0094326A"/>
    <w:rsid w:val="00944F78"/>
    <w:rsid w:val="0094520C"/>
    <w:rsid w:val="009505F5"/>
    <w:rsid w:val="0095155C"/>
    <w:rsid w:val="00953EF1"/>
    <w:rsid w:val="00954BBF"/>
    <w:rsid w:val="00955CD0"/>
    <w:rsid w:val="009605BC"/>
    <w:rsid w:val="00964941"/>
    <w:rsid w:val="009649AA"/>
    <w:rsid w:val="009666BC"/>
    <w:rsid w:val="00970029"/>
    <w:rsid w:val="00972C70"/>
    <w:rsid w:val="00984140"/>
    <w:rsid w:val="0098596C"/>
    <w:rsid w:val="009866A8"/>
    <w:rsid w:val="009918C6"/>
    <w:rsid w:val="00996F85"/>
    <w:rsid w:val="009A055B"/>
    <w:rsid w:val="009A08C4"/>
    <w:rsid w:val="009A0AD7"/>
    <w:rsid w:val="009A0B46"/>
    <w:rsid w:val="009B1750"/>
    <w:rsid w:val="009B1E1C"/>
    <w:rsid w:val="009C208F"/>
    <w:rsid w:val="009C32B3"/>
    <w:rsid w:val="009C39DE"/>
    <w:rsid w:val="009C4EE5"/>
    <w:rsid w:val="009C7C20"/>
    <w:rsid w:val="009D1F03"/>
    <w:rsid w:val="009D5667"/>
    <w:rsid w:val="009E1BDC"/>
    <w:rsid w:val="009E46A8"/>
    <w:rsid w:val="009E64E8"/>
    <w:rsid w:val="009F73FD"/>
    <w:rsid w:val="00A050F4"/>
    <w:rsid w:val="00A15D15"/>
    <w:rsid w:val="00A21B37"/>
    <w:rsid w:val="00A238D7"/>
    <w:rsid w:val="00A2685E"/>
    <w:rsid w:val="00A31C27"/>
    <w:rsid w:val="00A33E41"/>
    <w:rsid w:val="00A35AB1"/>
    <w:rsid w:val="00A47B26"/>
    <w:rsid w:val="00A53254"/>
    <w:rsid w:val="00A54EF5"/>
    <w:rsid w:val="00A6286B"/>
    <w:rsid w:val="00A646E9"/>
    <w:rsid w:val="00A65AE1"/>
    <w:rsid w:val="00A71F35"/>
    <w:rsid w:val="00A72ED6"/>
    <w:rsid w:val="00A76B74"/>
    <w:rsid w:val="00A77609"/>
    <w:rsid w:val="00A81A61"/>
    <w:rsid w:val="00A82CAB"/>
    <w:rsid w:val="00A870C9"/>
    <w:rsid w:val="00A87AEA"/>
    <w:rsid w:val="00A92785"/>
    <w:rsid w:val="00A93666"/>
    <w:rsid w:val="00A943A6"/>
    <w:rsid w:val="00AA728C"/>
    <w:rsid w:val="00AB36B2"/>
    <w:rsid w:val="00AB3E19"/>
    <w:rsid w:val="00AB532F"/>
    <w:rsid w:val="00AB705D"/>
    <w:rsid w:val="00AB798E"/>
    <w:rsid w:val="00AC1969"/>
    <w:rsid w:val="00AC58F3"/>
    <w:rsid w:val="00AC7569"/>
    <w:rsid w:val="00AC7DD5"/>
    <w:rsid w:val="00AD584B"/>
    <w:rsid w:val="00AD5F9E"/>
    <w:rsid w:val="00AD66C8"/>
    <w:rsid w:val="00AE3C14"/>
    <w:rsid w:val="00AE507C"/>
    <w:rsid w:val="00AE7575"/>
    <w:rsid w:val="00AF57B8"/>
    <w:rsid w:val="00B10351"/>
    <w:rsid w:val="00B1465B"/>
    <w:rsid w:val="00B23393"/>
    <w:rsid w:val="00B251F1"/>
    <w:rsid w:val="00B2676D"/>
    <w:rsid w:val="00B32F87"/>
    <w:rsid w:val="00B365F4"/>
    <w:rsid w:val="00B44929"/>
    <w:rsid w:val="00B453B5"/>
    <w:rsid w:val="00B45674"/>
    <w:rsid w:val="00B46B4B"/>
    <w:rsid w:val="00B51AD5"/>
    <w:rsid w:val="00B57824"/>
    <w:rsid w:val="00B60DB4"/>
    <w:rsid w:val="00B60FF3"/>
    <w:rsid w:val="00B61F66"/>
    <w:rsid w:val="00B63FE1"/>
    <w:rsid w:val="00B71821"/>
    <w:rsid w:val="00B80F65"/>
    <w:rsid w:val="00B84858"/>
    <w:rsid w:val="00B87309"/>
    <w:rsid w:val="00B87BCD"/>
    <w:rsid w:val="00B96DE1"/>
    <w:rsid w:val="00BA010F"/>
    <w:rsid w:val="00BA0D5C"/>
    <w:rsid w:val="00BA4B92"/>
    <w:rsid w:val="00BA6672"/>
    <w:rsid w:val="00BA6AC9"/>
    <w:rsid w:val="00BA6CFA"/>
    <w:rsid w:val="00BB1042"/>
    <w:rsid w:val="00BB3B53"/>
    <w:rsid w:val="00BC4645"/>
    <w:rsid w:val="00BC563F"/>
    <w:rsid w:val="00BD3AC1"/>
    <w:rsid w:val="00BE0ED8"/>
    <w:rsid w:val="00BF09DA"/>
    <w:rsid w:val="00BF494E"/>
    <w:rsid w:val="00BF7E49"/>
    <w:rsid w:val="00C029F9"/>
    <w:rsid w:val="00C11BCC"/>
    <w:rsid w:val="00C26EDE"/>
    <w:rsid w:val="00C27476"/>
    <w:rsid w:val="00C27849"/>
    <w:rsid w:val="00C30D8D"/>
    <w:rsid w:val="00C318FF"/>
    <w:rsid w:val="00C3684F"/>
    <w:rsid w:val="00C45D93"/>
    <w:rsid w:val="00C464C3"/>
    <w:rsid w:val="00C46C69"/>
    <w:rsid w:val="00C542D9"/>
    <w:rsid w:val="00C565BA"/>
    <w:rsid w:val="00C626A1"/>
    <w:rsid w:val="00C67DEB"/>
    <w:rsid w:val="00C718B9"/>
    <w:rsid w:val="00C739D4"/>
    <w:rsid w:val="00C760F0"/>
    <w:rsid w:val="00C76A69"/>
    <w:rsid w:val="00C86250"/>
    <w:rsid w:val="00C90DC0"/>
    <w:rsid w:val="00C9324E"/>
    <w:rsid w:val="00C95125"/>
    <w:rsid w:val="00CA55B6"/>
    <w:rsid w:val="00CB0ED8"/>
    <w:rsid w:val="00CB39DF"/>
    <w:rsid w:val="00CB623E"/>
    <w:rsid w:val="00CB68BA"/>
    <w:rsid w:val="00CC3FB9"/>
    <w:rsid w:val="00CC4944"/>
    <w:rsid w:val="00CD5C6D"/>
    <w:rsid w:val="00CE4F01"/>
    <w:rsid w:val="00CE7ED7"/>
    <w:rsid w:val="00CF5828"/>
    <w:rsid w:val="00D02C04"/>
    <w:rsid w:val="00D03D03"/>
    <w:rsid w:val="00D04811"/>
    <w:rsid w:val="00D06DE0"/>
    <w:rsid w:val="00D07E72"/>
    <w:rsid w:val="00D108B3"/>
    <w:rsid w:val="00D12288"/>
    <w:rsid w:val="00D156E8"/>
    <w:rsid w:val="00D162F3"/>
    <w:rsid w:val="00D23D0A"/>
    <w:rsid w:val="00D2551D"/>
    <w:rsid w:val="00D320AE"/>
    <w:rsid w:val="00D33952"/>
    <w:rsid w:val="00D33DD5"/>
    <w:rsid w:val="00D4026A"/>
    <w:rsid w:val="00D44D99"/>
    <w:rsid w:val="00D46618"/>
    <w:rsid w:val="00D51868"/>
    <w:rsid w:val="00D55AA4"/>
    <w:rsid w:val="00D55B67"/>
    <w:rsid w:val="00D55F5A"/>
    <w:rsid w:val="00D63478"/>
    <w:rsid w:val="00D650EA"/>
    <w:rsid w:val="00D7275A"/>
    <w:rsid w:val="00D75CE0"/>
    <w:rsid w:val="00D77814"/>
    <w:rsid w:val="00D810C2"/>
    <w:rsid w:val="00D812E6"/>
    <w:rsid w:val="00D82038"/>
    <w:rsid w:val="00D82C12"/>
    <w:rsid w:val="00D858CA"/>
    <w:rsid w:val="00D9059D"/>
    <w:rsid w:val="00DA21AA"/>
    <w:rsid w:val="00DA36E9"/>
    <w:rsid w:val="00DB06EF"/>
    <w:rsid w:val="00DB09DE"/>
    <w:rsid w:val="00DB4609"/>
    <w:rsid w:val="00DC014B"/>
    <w:rsid w:val="00DC01DD"/>
    <w:rsid w:val="00DC093B"/>
    <w:rsid w:val="00DC1028"/>
    <w:rsid w:val="00DC3B1C"/>
    <w:rsid w:val="00DC48AC"/>
    <w:rsid w:val="00DC5E5C"/>
    <w:rsid w:val="00DD01FC"/>
    <w:rsid w:val="00DD0CF7"/>
    <w:rsid w:val="00DE0052"/>
    <w:rsid w:val="00DE018C"/>
    <w:rsid w:val="00DE4E2B"/>
    <w:rsid w:val="00DF057E"/>
    <w:rsid w:val="00DF0CAA"/>
    <w:rsid w:val="00DF1DFB"/>
    <w:rsid w:val="00DF20D1"/>
    <w:rsid w:val="00E00386"/>
    <w:rsid w:val="00E0124A"/>
    <w:rsid w:val="00E052A8"/>
    <w:rsid w:val="00E07924"/>
    <w:rsid w:val="00E13054"/>
    <w:rsid w:val="00E155A4"/>
    <w:rsid w:val="00E20141"/>
    <w:rsid w:val="00E22A82"/>
    <w:rsid w:val="00E24575"/>
    <w:rsid w:val="00E34258"/>
    <w:rsid w:val="00E36E02"/>
    <w:rsid w:val="00E36F9A"/>
    <w:rsid w:val="00E42AA1"/>
    <w:rsid w:val="00E4315A"/>
    <w:rsid w:val="00E45B84"/>
    <w:rsid w:val="00E47D65"/>
    <w:rsid w:val="00E50644"/>
    <w:rsid w:val="00E50F68"/>
    <w:rsid w:val="00E51FD9"/>
    <w:rsid w:val="00E5246A"/>
    <w:rsid w:val="00E53598"/>
    <w:rsid w:val="00E55F52"/>
    <w:rsid w:val="00E6346D"/>
    <w:rsid w:val="00E64971"/>
    <w:rsid w:val="00E67ACB"/>
    <w:rsid w:val="00E70093"/>
    <w:rsid w:val="00E75481"/>
    <w:rsid w:val="00E756E6"/>
    <w:rsid w:val="00E76658"/>
    <w:rsid w:val="00E8059D"/>
    <w:rsid w:val="00E96F0C"/>
    <w:rsid w:val="00EA09B1"/>
    <w:rsid w:val="00EA20B0"/>
    <w:rsid w:val="00EA28DD"/>
    <w:rsid w:val="00EB19D5"/>
    <w:rsid w:val="00EB4BC8"/>
    <w:rsid w:val="00EC2B08"/>
    <w:rsid w:val="00ED196A"/>
    <w:rsid w:val="00ED4CD5"/>
    <w:rsid w:val="00ED7786"/>
    <w:rsid w:val="00EF406A"/>
    <w:rsid w:val="00EF450B"/>
    <w:rsid w:val="00F00109"/>
    <w:rsid w:val="00F02BB2"/>
    <w:rsid w:val="00F05ED0"/>
    <w:rsid w:val="00F12FC7"/>
    <w:rsid w:val="00F2292E"/>
    <w:rsid w:val="00F33763"/>
    <w:rsid w:val="00F3531B"/>
    <w:rsid w:val="00F402B5"/>
    <w:rsid w:val="00F40C37"/>
    <w:rsid w:val="00F429EB"/>
    <w:rsid w:val="00F44711"/>
    <w:rsid w:val="00F447D6"/>
    <w:rsid w:val="00F4704B"/>
    <w:rsid w:val="00F51C0B"/>
    <w:rsid w:val="00F52D5C"/>
    <w:rsid w:val="00F57C28"/>
    <w:rsid w:val="00F7088D"/>
    <w:rsid w:val="00F828C8"/>
    <w:rsid w:val="00F84282"/>
    <w:rsid w:val="00F84C1B"/>
    <w:rsid w:val="00FA3042"/>
    <w:rsid w:val="00FA56E5"/>
    <w:rsid w:val="00FC5521"/>
    <w:rsid w:val="00FC6031"/>
    <w:rsid w:val="00FD22AC"/>
    <w:rsid w:val="00FD2F15"/>
    <w:rsid w:val="00FD3970"/>
    <w:rsid w:val="00FD53A6"/>
    <w:rsid w:val="00FE0663"/>
    <w:rsid w:val="00FE0E55"/>
    <w:rsid w:val="00FE175D"/>
    <w:rsid w:val="00FE49C5"/>
    <w:rsid w:val="00FE70AA"/>
    <w:rsid w:val="00FE7BFC"/>
    <w:rsid w:val="00FF08A4"/>
    <w:rsid w:val="00FF50AA"/>
    <w:rsid w:val="00FF5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447088"/>
  <w14:defaultImageDpi w14:val="32767"/>
  <w15:chartTrackingRefBased/>
  <w15:docId w15:val="{E3EDBD99-6673-5549-9133-82F217062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653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B0CC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B0CC4"/>
  </w:style>
  <w:style w:type="paragraph" w:styleId="Footer">
    <w:name w:val="footer"/>
    <w:basedOn w:val="Normal"/>
    <w:link w:val="FooterChar"/>
    <w:uiPriority w:val="99"/>
    <w:unhideWhenUsed/>
    <w:rsid w:val="001B0CC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B0C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0904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1</Pages>
  <Words>215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Pradeep Singh</dc:creator>
  <cp:keywords/>
  <dc:description/>
  <cp:lastModifiedBy>Pradeep Singh</cp:lastModifiedBy>
  <cp:revision>30</cp:revision>
  <dcterms:created xsi:type="dcterms:W3CDTF">2021-08-16T06:42:00Z</dcterms:created>
  <dcterms:modified xsi:type="dcterms:W3CDTF">2023-10-12T12:38:00Z</dcterms:modified>
</cp:coreProperties>
</file>