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D13" w:rsidRPr="00311F5D" w:rsidRDefault="00B02D13" w:rsidP="00B02D13">
      <w:pPr>
        <w:spacing w:line="276" w:lineRule="auto"/>
        <w:jc w:val="both"/>
        <w:rPr>
          <w:rFonts w:ascii="Arial" w:hAnsi="Arial" w:cs="Arial"/>
          <w:b/>
          <w:bCs/>
          <w:lang w:val="en-GB"/>
        </w:rPr>
      </w:pPr>
      <w:r w:rsidRPr="00311F5D">
        <w:rPr>
          <w:rFonts w:ascii="Arial" w:hAnsi="Arial" w:cs="Arial"/>
          <w:b/>
          <w:bCs/>
          <w:lang w:val="en-GB"/>
        </w:rPr>
        <w:t>Supporting Information</w:t>
      </w:r>
    </w:p>
    <w:p w:rsidR="00B02D13" w:rsidRPr="00311F5D" w:rsidRDefault="00B02D13" w:rsidP="00B02D13">
      <w:pPr>
        <w:spacing w:after="240" w:line="276" w:lineRule="auto"/>
        <w:jc w:val="both"/>
        <w:rPr>
          <w:rFonts w:ascii="Arial" w:hAnsi="Arial" w:cs="Arial"/>
          <w:lang w:val="en-GB" w:eastAsia="en-US"/>
        </w:rPr>
      </w:pPr>
      <w:r>
        <w:rPr>
          <w:rFonts w:ascii="Arial" w:hAnsi="Arial" w:cs="Arial"/>
          <w:lang w:val="en-GB" w:eastAsia="en-US"/>
        </w:rPr>
        <w:t xml:space="preserve">Supplementary </w:t>
      </w:r>
      <w:r w:rsidRPr="00311F5D">
        <w:rPr>
          <w:rFonts w:ascii="Arial" w:hAnsi="Arial" w:cs="Arial"/>
          <w:lang w:val="en-GB" w:eastAsia="en-US"/>
        </w:rPr>
        <w:t>Table 1: Key stakeholders contacted</w:t>
      </w:r>
    </w:p>
    <w:tbl>
      <w:tblPr>
        <w:tblStyle w:val="TableGrid"/>
        <w:tblW w:w="9105" w:type="dxa"/>
        <w:tblBorders>
          <w:insideH w:val="none" w:sz="0" w:space="0" w:color="auto"/>
          <w:insideV w:val="none" w:sz="0" w:space="0" w:color="auto"/>
        </w:tblBorders>
        <w:tblLayout w:type="fixed"/>
        <w:tblLook w:val="04A0" w:firstRow="1" w:lastRow="0" w:firstColumn="1" w:lastColumn="0" w:noHBand="0" w:noVBand="1"/>
      </w:tblPr>
      <w:tblGrid>
        <w:gridCol w:w="4106"/>
        <w:gridCol w:w="1276"/>
        <w:gridCol w:w="1559"/>
        <w:gridCol w:w="2164"/>
      </w:tblGrid>
      <w:tr w:rsidR="00B02D13" w:rsidRPr="00311F5D" w:rsidTr="007936C6">
        <w:trPr>
          <w:trHeight w:val="552"/>
        </w:trPr>
        <w:tc>
          <w:tcPr>
            <w:tcW w:w="4106" w:type="dxa"/>
            <w:tcBorders>
              <w:top w:val="single" w:sz="4" w:space="0" w:color="auto"/>
              <w:left w:val="nil"/>
              <w:bottom w:val="single" w:sz="4" w:space="0" w:color="auto"/>
            </w:tcBorders>
            <w:shd w:val="clear" w:color="auto" w:fill="F2F2F2" w:themeFill="background1" w:themeFillShade="F2"/>
            <w:vAlign w:val="center"/>
          </w:tcPr>
          <w:p w:rsidR="00B02D13" w:rsidRPr="00311F5D" w:rsidRDefault="00B02D13" w:rsidP="007936C6">
            <w:pPr>
              <w:spacing w:after="240" w:line="276" w:lineRule="auto"/>
              <w:jc w:val="center"/>
              <w:rPr>
                <w:rFonts w:ascii="Arial" w:hAnsi="Arial" w:cs="Arial"/>
                <w:b/>
                <w:bCs/>
                <w:sz w:val="22"/>
                <w:szCs w:val="22"/>
                <w:lang w:val="en-GB" w:eastAsia="en-US"/>
              </w:rPr>
            </w:pPr>
            <w:r w:rsidRPr="00311F5D">
              <w:rPr>
                <w:rFonts w:ascii="Arial" w:hAnsi="Arial" w:cs="Arial"/>
                <w:b/>
                <w:bCs/>
                <w:sz w:val="22"/>
                <w:szCs w:val="22"/>
                <w:lang w:val="en-GB" w:eastAsia="en-US"/>
              </w:rPr>
              <w:t>Invited society/organisation</w:t>
            </w:r>
          </w:p>
        </w:tc>
        <w:tc>
          <w:tcPr>
            <w:tcW w:w="1276" w:type="dxa"/>
            <w:tcBorders>
              <w:top w:val="single" w:sz="4" w:space="0" w:color="auto"/>
              <w:bottom w:val="single" w:sz="4" w:space="0" w:color="auto"/>
            </w:tcBorders>
            <w:shd w:val="clear" w:color="auto" w:fill="F2F2F2" w:themeFill="background1" w:themeFillShade="F2"/>
            <w:vAlign w:val="center"/>
          </w:tcPr>
          <w:p w:rsidR="00B02D13" w:rsidRPr="00311F5D" w:rsidRDefault="00B02D13" w:rsidP="007936C6">
            <w:pPr>
              <w:spacing w:after="240" w:line="276" w:lineRule="auto"/>
              <w:jc w:val="center"/>
              <w:rPr>
                <w:rFonts w:ascii="Arial" w:hAnsi="Arial" w:cs="Arial"/>
                <w:b/>
                <w:bCs/>
                <w:sz w:val="22"/>
                <w:szCs w:val="22"/>
                <w:lang w:val="en-GB" w:eastAsia="en-US"/>
              </w:rPr>
            </w:pPr>
            <w:r w:rsidRPr="00311F5D">
              <w:rPr>
                <w:rFonts w:ascii="Arial" w:hAnsi="Arial" w:cs="Arial"/>
                <w:b/>
                <w:bCs/>
                <w:sz w:val="22"/>
                <w:szCs w:val="22"/>
                <w:lang w:val="en-GB" w:eastAsia="en-US"/>
              </w:rPr>
              <w:t>Acronym</w:t>
            </w:r>
          </w:p>
        </w:tc>
        <w:tc>
          <w:tcPr>
            <w:tcW w:w="1559" w:type="dxa"/>
            <w:tcBorders>
              <w:top w:val="single" w:sz="4" w:space="0" w:color="auto"/>
              <w:bottom w:val="single" w:sz="4" w:space="0" w:color="auto"/>
            </w:tcBorders>
            <w:shd w:val="clear" w:color="auto" w:fill="F2F2F2" w:themeFill="background1" w:themeFillShade="F2"/>
            <w:vAlign w:val="center"/>
          </w:tcPr>
          <w:p w:rsidR="00B02D13" w:rsidRPr="00311F5D" w:rsidRDefault="00B02D13" w:rsidP="007936C6">
            <w:pPr>
              <w:spacing w:after="240" w:line="276" w:lineRule="auto"/>
              <w:jc w:val="center"/>
              <w:rPr>
                <w:rFonts w:ascii="Arial" w:hAnsi="Arial" w:cs="Arial"/>
                <w:b/>
                <w:bCs/>
                <w:sz w:val="22"/>
                <w:szCs w:val="22"/>
                <w:lang w:val="en-GB" w:eastAsia="en-US"/>
              </w:rPr>
            </w:pPr>
            <w:r w:rsidRPr="00311F5D">
              <w:rPr>
                <w:rFonts w:ascii="Arial" w:hAnsi="Arial" w:cs="Arial"/>
                <w:b/>
                <w:bCs/>
                <w:sz w:val="22"/>
                <w:szCs w:val="22"/>
                <w:lang w:val="en-GB" w:eastAsia="en-US"/>
              </w:rPr>
              <w:t>Answer</w:t>
            </w:r>
          </w:p>
        </w:tc>
        <w:tc>
          <w:tcPr>
            <w:tcW w:w="2164" w:type="dxa"/>
            <w:tcBorders>
              <w:top w:val="single" w:sz="4" w:space="0" w:color="auto"/>
              <w:bottom w:val="single" w:sz="4" w:space="0" w:color="auto"/>
              <w:right w:val="nil"/>
            </w:tcBorders>
            <w:shd w:val="clear" w:color="auto" w:fill="F2F2F2" w:themeFill="background1" w:themeFillShade="F2"/>
            <w:vAlign w:val="center"/>
          </w:tcPr>
          <w:p w:rsidR="00B02D13" w:rsidRPr="00311F5D" w:rsidRDefault="00B02D13" w:rsidP="007936C6">
            <w:pPr>
              <w:spacing w:after="240" w:line="276" w:lineRule="auto"/>
              <w:jc w:val="center"/>
              <w:rPr>
                <w:rFonts w:ascii="Arial" w:hAnsi="Arial" w:cs="Arial"/>
                <w:b/>
                <w:bCs/>
                <w:sz w:val="22"/>
                <w:szCs w:val="22"/>
                <w:lang w:val="en-GB" w:eastAsia="en-US"/>
              </w:rPr>
            </w:pPr>
            <w:r w:rsidRPr="00311F5D">
              <w:rPr>
                <w:rFonts w:ascii="Arial" w:hAnsi="Arial" w:cs="Arial"/>
                <w:b/>
                <w:bCs/>
                <w:sz w:val="22"/>
                <w:szCs w:val="22"/>
                <w:lang w:val="en-GB" w:eastAsia="en-US"/>
              </w:rPr>
              <w:t>Representative</w:t>
            </w:r>
          </w:p>
        </w:tc>
      </w:tr>
      <w:tr w:rsidR="00B02D13" w:rsidRPr="00311F5D" w:rsidTr="007936C6">
        <w:trPr>
          <w:trHeight w:val="552"/>
        </w:trPr>
        <w:tc>
          <w:tcPr>
            <w:tcW w:w="4106" w:type="dxa"/>
            <w:tcBorders>
              <w:top w:val="single" w:sz="4" w:space="0" w:color="auto"/>
              <w:left w:val="nil"/>
              <w:bottom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color w:val="000000"/>
                <w:sz w:val="22"/>
                <w:szCs w:val="22"/>
                <w:lang w:val="en-GB"/>
              </w:rPr>
              <w:t>Association for Dental Education in Europe</w:t>
            </w:r>
          </w:p>
        </w:tc>
        <w:tc>
          <w:tcPr>
            <w:tcW w:w="1276" w:type="dxa"/>
            <w:tcBorders>
              <w:top w:val="single" w:sz="4" w:space="0" w:color="auto"/>
              <w:bottom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color w:val="000000"/>
                <w:sz w:val="22"/>
                <w:szCs w:val="22"/>
                <w:lang w:val="en-GB"/>
              </w:rPr>
              <w:t>ADEE</w:t>
            </w:r>
          </w:p>
        </w:tc>
        <w:tc>
          <w:tcPr>
            <w:tcW w:w="1559" w:type="dxa"/>
            <w:tcBorders>
              <w:top w:val="single" w:sz="4" w:space="0" w:color="auto"/>
              <w:bottom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color w:val="000000"/>
                <w:sz w:val="22"/>
                <w:szCs w:val="22"/>
                <w:lang w:val="en-GB"/>
              </w:rPr>
              <w:t>Agreed</w:t>
            </w:r>
          </w:p>
        </w:tc>
        <w:tc>
          <w:tcPr>
            <w:tcW w:w="2164" w:type="dxa"/>
            <w:tcBorders>
              <w:top w:val="single" w:sz="4" w:space="0" w:color="auto"/>
              <w:bottom w:val="nil"/>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color w:val="000000"/>
                <w:sz w:val="22"/>
                <w:szCs w:val="22"/>
                <w:lang w:val="en-GB"/>
              </w:rPr>
              <w:t>Barry Quinn</w:t>
            </w:r>
          </w:p>
        </w:tc>
      </w:tr>
      <w:tr w:rsidR="00B02D13" w:rsidRPr="00311F5D" w:rsidTr="007936C6">
        <w:trPr>
          <w:trHeight w:val="552"/>
        </w:trPr>
        <w:tc>
          <w:tcPr>
            <w:tcW w:w="4106" w:type="dxa"/>
            <w:tcBorders>
              <w:top w:val="nil"/>
              <w:left w:val="nil"/>
            </w:tcBorders>
            <w:vAlign w:val="center"/>
          </w:tcPr>
          <w:p w:rsidR="00B02D13" w:rsidRPr="00B31068" w:rsidRDefault="00B02D13" w:rsidP="007936C6">
            <w:pPr>
              <w:spacing w:after="240" w:line="276" w:lineRule="auto"/>
              <w:rPr>
                <w:rFonts w:ascii="Arial" w:hAnsi="Arial" w:cs="Arial"/>
                <w:color w:val="000000"/>
                <w:sz w:val="22"/>
                <w:szCs w:val="22"/>
              </w:rPr>
            </w:pPr>
            <w:r w:rsidRPr="00B31068">
              <w:rPr>
                <w:rFonts w:ascii="Arial" w:hAnsi="Arial" w:cs="Arial"/>
                <w:color w:val="000000"/>
                <w:sz w:val="22"/>
                <w:szCs w:val="22"/>
              </w:rPr>
              <w:t>BundesArbeitsGemeinschaft der Patientenstellen und -Initiativen</w:t>
            </w:r>
          </w:p>
        </w:tc>
        <w:tc>
          <w:tcPr>
            <w:tcW w:w="1276" w:type="dxa"/>
            <w:tcBorders>
              <w:top w:val="nil"/>
            </w:tcBorders>
            <w:vAlign w:val="center"/>
          </w:tcPr>
          <w:p w:rsidR="00B02D13" w:rsidRPr="00311F5D" w:rsidRDefault="00B02D13" w:rsidP="007936C6">
            <w:pPr>
              <w:spacing w:after="240" w:line="276" w:lineRule="auto"/>
              <w:jc w:val="center"/>
              <w:rPr>
                <w:rFonts w:ascii="Arial" w:hAnsi="Arial" w:cs="Arial"/>
                <w:color w:val="000000"/>
                <w:sz w:val="22"/>
                <w:szCs w:val="22"/>
                <w:lang w:val="en-GB"/>
              </w:rPr>
            </w:pPr>
            <w:r w:rsidRPr="00311F5D">
              <w:rPr>
                <w:rFonts w:ascii="Arial" w:hAnsi="Arial" w:cs="Arial"/>
                <w:color w:val="000000"/>
                <w:sz w:val="22"/>
                <w:szCs w:val="22"/>
                <w:lang w:val="en-GB"/>
              </w:rPr>
              <w:t>BAGP</w:t>
            </w:r>
          </w:p>
        </w:tc>
        <w:tc>
          <w:tcPr>
            <w:tcW w:w="1559" w:type="dxa"/>
            <w:tcBorders>
              <w:top w:val="nil"/>
            </w:tcBorders>
            <w:vAlign w:val="center"/>
          </w:tcPr>
          <w:p w:rsidR="00B02D13" w:rsidRPr="00311F5D" w:rsidRDefault="00B02D13" w:rsidP="007936C6">
            <w:pPr>
              <w:spacing w:after="240" w:line="276" w:lineRule="auto"/>
              <w:jc w:val="center"/>
              <w:rPr>
                <w:rFonts w:ascii="Arial" w:hAnsi="Arial" w:cs="Arial"/>
                <w:color w:val="000000"/>
                <w:sz w:val="22"/>
                <w:szCs w:val="22"/>
                <w:lang w:val="en-GB"/>
              </w:rPr>
            </w:pPr>
            <w:r w:rsidRPr="00311F5D">
              <w:rPr>
                <w:rFonts w:ascii="Arial" w:hAnsi="Arial" w:cs="Arial"/>
                <w:color w:val="000000"/>
                <w:sz w:val="22"/>
                <w:szCs w:val="22"/>
                <w:lang w:val="en-GB"/>
              </w:rPr>
              <w:t>No answer</w:t>
            </w:r>
          </w:p>
        </w:tc>
        <w:tc>
          <w:tcPr>
            <w:tcW w:w="2164" w:type="dxa"/>
            <w:tcBorders>
              <w:top w:val="nil"/>
              <w:right w:val="nil"/>
            </w:tcBorders>
            <w:vAlign w:val="center"/>
          </w:tcPr>
          <w:p w:rsidR="00B02D13" w:rsidRPr="00311F5D" w:rsidRDefault="00B02D13" w:rsidP="007936C6">
            <w:pPr>
              <w:spacing w:after="240" w:line="276" w:lineRule="auto"/>
              <w:jc w:val="center"/>
              <w:rPr>
                <w:rFonts w:ascii="Arial" w:hAnsi="Arial" w:cs="Arial"/>
                <w:color w:val="000000"/>
                <w:sz w:val="22"/>
                <w:szCs w:val="22"/>
                <w:lang w:val="en-GB"/>
              </w:rPr>
            </w:pPr>
            <w:r w:rsidRPr="00311F5D">
              <w:rPr>
                <w:rFonts w:ascii="Arial" w:hAnsi="Arial" w:cs="Arial"/>
                <w:color w:val="000000"/>
                <w:sz w:val="22"/>
                <w:szCs w:val="22"/>
                <w:lang w:val="en-GB"/>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color w:val="000000"/>
                <w:sz w:val="22"/>
                <w:szCs w:val="22"/>
                <w:lang w:val="en-GB"/>
              </w:rPr>
            </w:pPr>
            <w:r w:rsidRPr="00311F5D">
              <w:rPr>
                <w:rFonts w:ascii="Arial" w:hAnsi="Arial" w:cs="Arial"/>
                <w:color w:val="000000"/>
                <w:sz w:val="22"/>
                <w:szCs w:val="22"/>
                <w:lang w:val="en-GB"/>
              </w:rPr>
              <w:t>Council of European Chief Dental Officers</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CECDO</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No answer</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bCs/>
                <w:sz w:val="22"/>
                <w:szCs w:val="22"/>
                <w:lang w:val="en-GB" w:eastAsia="en-US"/>
              </w:rPr>
            </w:pPr>
            <w:r w:rsidRPr="00311F5D">
              <w:rPr>
                <w:rFonts w:ascii="Arial" w:hAnsi="Arial" w:cs="Arial"/>
                <w:bCs/>
                <w:sz w:val="22"/>
                <w:szCs w:val="22"/>
                <w:lang w:val="en-GB" w:eastAsia="en-US"/>
              </w:rPr>
              <w:t>Council of European Dentists</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CED</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Declined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bCs/>
                <w:sz w:val="22"/>
                <w:szCs w:val="22"/>
                <w:lang w:val="en-GB" w:eastAsia="en-US"/>
              </w:rPr>
              <w:t>German Society of Dentistry and Oral Medicine</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DGZMK</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Christian Gerhardt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bCs/>
                <w:sz w:val="22"/>
                <w:szCs w:val="22"/>
                <w:lang w:val="en-GB" w:eastAsia="en-US"/>
              </w:rPr>
              <w:t>European Association of Dental Public Health</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EADPH</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proofErr w:type="spellStart"/>
            <w:r w:rsidRPr="00311F5D">
              <w:rPr>
                <w:rFonts w:ascii="Arial" w:hAnsi="Arial" w:cs="Arial"/>
                <w:bCs/>
                <w:sz w:val="22"/>
                <w:szCs w:val="22"/>
                <w:lang w:val="en-GB" w:eastAsia="en-US"/>
              </w:rPr>
              <w:t>Lina</w:t>
            </w:r>
            <w:proofErr w:type="spellEnd"/>
            <w:r w:rsidRPr="00311F5D">
              <w:rPr>
                <w:rFonts w:ascii="Arial" w:hAnsi="Arial" w:cs="Arial"/>
                <w:bCs/>
                <w:sz w:val="22"/>
                <w:szCs w:val="22"/>
                <w:lang w:val="en-GB" w:eastAsia="en-US"/>
              </w:rPr>
              <w:t xml:space="preserve"> </w:t>
            </w:r>
            <w:proofErr w:type="spellStart"/>
            <w:r w:rsidRPr="00311F5D">
              <w:rPr>
                <w:rFonts w:ascii="Arial" w:hAnsi="Arial" w:cs="Arial"/>
                <w:bCs/>
                <w:sz w:val="22"/>
                <w:szCs w:val="22"/>
                <w:lang w:val="en-GB" w:eastAsia="en-US"/>
              </w:rPr>
              <w:t>Stangvaltaite-Mouhat</w:t>
            </w:r>
            <w:proofErr w:type="spellEnd"/>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bCs/>
                <w:sz w:val="22"/>
                <w:szCs w:val="22"/>
                <w:lang w:val="en-GB" w:eastAsia="en-US"/>
              </w:rPr>
              <w:t>European Association of Oral Medicine</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EAOM</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proofErr w:type="spellStart"/>
            <w:r w:rsidRPr="00311F5D">
              <w:rPr>
                <w:rFonts w:ascii="Arial" w:hAnsi="Arial" w:cs="Arial"/>
                <w:sz w:val="22"/>
                <w:szCs w:val="22"/>
                <w:lang w:val="en-GB" w:eastAsia="en-US"/>
              </w:rPr>
              <w:t>Avijit</w:t>
            </w:r>
            <w:proofErr w:type="spellEnd"/>
            <w:r w:rsidRPr="00311F5D">
              <w:rPr>
                <w:rFonts w:ascii="Arial" w:hAnsi="Arial" w:cs="Arial"/>
                <w:sz w:val="22"/>
                <w:szCs w:val="22"/>
                <w:lang w:val="en-GB" w:eastAsia="en-US"/>
              </w:rPr>
              <w:t xml:space="preserve"> Banerjee</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sz w:val="22"/>
                <w:szCs w:val="22"/>
                <w:lang w:val="en-GB" w:eastAsia="en-US"/>
              </w:rPr>
              <w:t xml:space="preserve">European Academy of </w:t>
            </w:r>
            <w:proofErr w:type="spellStart"/>
            <w:r w:rsidRPr="00311F5D">
              <w:rPr>
                <w:rFonts w:ascii="Arial" w:hAnsi="Arial" w:cs="Arial"/>
                <w:sz w:val="22"/>
                <w:szCs w:val="22"/>
                <w:lang w:val="en-GB" w:eastAsia="en-US"/>
              </w:rPr>
              <w:t>Pediatric</w:t>
            </w:r>
            <w:proofErr w:type="spellEnd"/>
            <w:r w:rsidRPr="00311F5D">
              <w:rPr>
                <w:rFonts w:ascii="Arial" w:hAnsi="Arial" w:cs="Arial"/>
                <w:sz w:val="22"/>
                <w:szCs w:val="22"/>
                <w:lang w:val="en-GB" w:eastAsia="en-US"/>
              </w:rPr>
              <w:t xml:space="preserve"> Dentistry</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EAPD</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Declined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sz w:val="22"/>
                <w:szCs w:val="22"/>
                <w:lang w:val="en-GB" w:eastAsia="en-US"/>
              </w:rPr>
              <w:t xml:space="preserve">European College of </w:t>
            </w:r>
            <w:proofErr w:type="spellStart"/>
            <w:r w:rsidRPr="00311F5D">
              <w:rPr>
                <w:rFonts w:ascii="Arial" w:hAnsi="Arial" w:cs="Arial"/>
                <w:sz w:val="22"/>
                <w:szCs w:val="22"/>
                <w:lang w:val="en-GB" w:eastAsia="en-US"/>
              </w:rPr>
              <w:t>Gerodontology</w:t>
            </w:r>
            <w:proofErr w:type="spellEnd"/>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ECG</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Martina Hayes</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sz w:val="22"/>
                <w:szCs w:val="22"/>
                <w:lang w:val="en-GB" w:eastAsia="en-US"/>
              </w:rPr>
              <w:t>European Dental Hygienist Federation</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EDHF</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 xml:space="preserve">Simone </w:t>
            </w:r>
            <w:proofErr w:type="spellStart"/>
            <w:r w:rsidRPr="00311F5D">
              <w:rPr>
                <w:rFonts w:ascii="Arial" w:hAnsi="Arial" w:cs="Arial"/>
                <w:sz w:val="22"/>
                <w:szCs w:val="22"/>
                <w:lang w:val="en-GB" w:eastAsia="en-US"/>
              </w:rPr>
              <w:t>Ruzario</w:t>
            </w:r>
            <w:proofErr w:type="spellEnd"/>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bCs/>
                <w:sz w:val="22"/>
                <w:szCs w:val="22"/>
                <w:lang w:val="en-GB" w:eastAsia="en-US"/>
              </w:rPr>
            </w:pPr>
            <w:r w:rsidRPr="00311F5D">
              <w:rPr>
                <w:rFonts w:ascii="Arial" w:hAnsi="Arial" w:cs="Arial"/>
                <w:sz w:val="22"/>
                <w:szCs w:val="22"/>
                <w:lang w:val="en-GB" w:eastAsia="en-US"/>
              </w:rPr>
              <w:t>European Dental Students Association</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EDSA</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proofErr w:type="spellStart"/>
            <w:r w:rsidRPr="00311F5D">
              <w:rPr>
                <w:rFonts w:ascii="Arial" w:hAnsi="Arial" w:cs="Arial"/>
                <w:sz w:val="22"/>
                <w:szCs w:val="22"/>
                <w:lang w:val="en-GB" w:eastAsia="en-US"/>
              </w:rPr>
              <w:t>Saulė</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Skinkytė</w:t>
            </w:r>
            <w:proofErr w:type="spellEnd"/>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sz w:val="22"/>
                <w:szCs w:val="22"/>
                <w:lang w:val="en-GB" w:eastAsia="en-US"/>
              </w:rPr>
              <w:t>The European Forum for Primary Care</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EFPC</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No answer</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sz w:val="22"/>
                <w:szCs w:val="22"/>
                <w:lang w:val="en-GB" w:eastAsia="en-US"/>
              </w:rPr>
              <w:t xml:space="preserve">European </w:t>
            </w:r>
            <w:proofErr w:type="spellStart"/>
            <w:r w:rsidRPr="00311F5D">
              <w:rPr>
                <w:rFonts w:ascii="Arial" w:hAnsi="Arial" w:cs="Arial"/>
                <w:sz w:val="22"/>
                <w:szCs w:val="22"/>
                <w:lang w:val="en-GB" w:eastAsia="en-US"/>
              </w:rPr>
              <w:t>Prosthodontic</w:t>
            </w:r>
            <w:proofErr w:type="spellEnd"/>
            <w:r w:rsidRPr="00311F5D">
              <w:rPr>
                <w:rFonts w:ascii="Arial" w:hAnsi="Arial" w:cs="Arial"/>
                <w:sz w:val="22"/>
                <w:szCs w:val="22"/>
                <w:lang w:val="en-GB" w:eastAsia="en-US"/>
              </w:rPr>
              <w:t xml:space="preserve"> Association</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EPA</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No answer</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sz w:val="22"/>
                <w:szCs w:val="22"/>
                <w:lang w:val="en-GB" w:eastAsia="en-US"/>
              </w:rPr>
            </w:pPr>
            <w:r w:rsidRPr="00311F5D">
              <w:rPr>
                <w:rFonts w:ascii="Arial" w:hAnsi="Arial" w:cs="Arial"/>
                <w:sz w:val="22"/>
                <w:szCs w:val="22"/>
                <w:lang w:val="en-GB" w:eastAsia="en-US"/>
              </w:rPr>
              <w:t>European Regional Organization of the FDI</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ERO</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No answer</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w:t>
            </w:r>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jc w:val="both"/>
              <w:rPr>
                <w:rFonts w:ascii="Arial" w:hAnsi="Arial" w:cs="Arial"/>
                <w:bCs/>
                <w:sz w:val="22"/>
                <w:szCs w:val="22"/>
                <w:lang w:val="en-GB" w:eastAsia="en-US"/>
              </w:rPr>
            </w:pPr>
            <w:r w:rsidRPr="00311F5D">
              <w:rPr>
                <w:rFonts w:ascii="Arial" w:hAnsi="Arial" w:cs="Arial"/>
                <w:bCs/>
                <w:sz w:val="22"/>
                <w:szCs w:val="22"/>
                <w:lang w:val="en-GB" w:eastAsia="en-US"/>
              </w:rPr>
              <w:t xml:space="preserve">The </w:t>
            </w:r>
            <w:r w:rsidRPr="00311F5D">
              <w:rPr>
                <w:rFonts w:ascii="Arial" w:hAnsi="Arial" w:cs="Arial"/>
                <w:sz w:val="22"/>
                <w:szCs w:val="22"/>
                <w:lang w:val="en-GB" w:eastAsia="en-US"/>
              </w:rPr>
              <w:t>European</w:t>
            </w:r>
            <w:r w:rsidRPr="00311F5D">
              <w:rPr>
                <w:rFonts w:ascii="Arial" w:hAnsi="Arial" w:cs="Arial"/>
                <w:bCs/>
                <w:sz w:val="22"/>
                <w:szCs w:val="22"/>
                <w:lang w:val="en-GB" w:eastAsia="en-US"/>
              </w:rPr>
              <w:t xml:space="preserve"> </w:t>
            </w:r>
            <w:r w:rsidRPr="00311F5D">
              <w:rPr>
                <w:rFonts w:ascii="Arial" w:hAnsi="Arial" w:cs="Arial"/>
                <w:sz w:val="22"/>
                <w:szCs w:val="22"/>
                <w:lang w:val="en-GB" w:eastAsia="en-US"/>
              </w:rPr>
              <w:t>Patients’</w:t>
            </w:r>
            <w:r w:rsidRPr="00311F5D">
              <w:rPr>
                <w:rFonts w:ascii="Arial" w:hAnsi="Arial" w:cs="Arial"/>
                <w:bCs/>
                <w:sz w:val="22"/>
                <w:szCs w:val="22"/>
                <w:lang w:val="en-GB" w:eastAsia="en-US"/>
              </w:rPr>
              <w:t xml:space="preserve"> Academy</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EUPATI</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proofErr w:type="spellStart"/>
            <w:r w:rsidRPr="00311F5D">
              <w:rPr>
                <w:rFonts w:ascii="Arial" w:hAnsi="Arial" w:cs="Arial"/>
                <w:sz w:val="22"/>
                <w:szCs w:val="22"/>
                <w:lang w:val="en-GB" w:eastAsia="en-US"/>
              </w:rPr>
              <w:t>Shalya</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Anand</w:t>
            </w:r>
            <w:proofErr w:type="spellEnd"/>
          </w:p>
        </w:tc>
      </w:tr>
      <w:tr w:rsidR="00B02D13" w:rsidRPr="00311F5D" w:rsidTr="007936C6">
        <w:trPr>
          <w:trHeight w:val="552"/>
        </w:trPr>
        <w:tc>
          <w:tcPr>
            <w:tcW w:w="4106" w:type="dxa"/>
            <w:tcBorders>
              <w:left w:val="nil"/>
            </w:tcBorders>
            <w:vAlign w:val="center"/>
          </w:tcPr>
          <w:p w:rsidR="00B02D13" w:rsidRPr="00311F5D" w:rsidRDefault="00B02D13" w:rsidP="007936C6">
            <w:pPr>
              <w:spacing w:after="240" w:line="276" w:lineRule="auto"/>
              <w:rPr>
                <w:rFonts w:ascii="Arial" w:hAnsi="Arial" w:cs="Arial"/>
                <w:bCs/>
                <w:sz w:val="22"/>
                <w:szCs w:val="22"/>
                <w:lang w:val="en-GB" w:eastAsia="en-US"/>
              </w:rPr>
            </w:pPr>
            <w:r w:rsidRPr="00311F5D">
              <w:rPr>
                <w:rFonts w:ascii="Arial" w:hAnsi="Arial" w:cs="Arial"/>
                <w:sz w:val="22"/>
                <w:szCs w:val="22"/>
                <w:lang w:val="en-GB" w:eastAsia="en-US"/>
              </w:rPr>
              <w:t>International Association of Dental Traumatology</w:t>
            </w:r>
          </w:p>
        </w:tc>
        <w:tc>
          <w:tcPr>
            <w:tcW w:w="1276"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IADT</w:t>
            </w:r>
          </w:p>
        </w:tc>
        <w:tc>
          <w:tcPr>
            <w:tcW w:w="1559" w:type="dxa"/>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Anne O'Connell</w:t>
            </w:r>
          </w:p>
        </w:tc>
      </w:tr>
      <w:tr w:rsidR="00B02D13" w:rsidRPr="00311F5D" w:rsidTr="007936C6">
        <w:trPr>
          <w:trHeight w:val="552"/>
        </w:trPr>
        <w:tc>
          <w:tcPr>
            <w:tcW w:w="4106" w:type="dxa"/>
            <w:tcBorders>
              <w:left w:val="nil"/>
              <w:bottom w:val="single" w:sz="4" w:space="0" w:color="auto"/>
            </w:tcBorders>
            <w:vAlign w:val="center"/>
          </w:tcPr>
          <w:p w:rsidR="00B02D13" w:rsidRPr="00311F5D" w:rsidRDefault="00B02D13" w:rsidP="007936C6">
            <w:pPr>
              <w:spacing w:after="240" w:line="276" w:lineRule="auto"/>
              <w:rPr>
                <w:rFonts w:ascii="Arial" w:hAnsi="Arial" w:cs="Arial"/>
                <w:bCs/>
                <w:sz w:val="22"/>
                <w:szCs w:val="22"/>
                <w:lang w:val="en-GB" w:eastAsia="en-US"/>
              </w:rPr>
            </w:pPr>
            <w:r w:rsidRPr="00311F5D">
              <w:rPr>
                <w:rFonts w:ascii="Arial" w:hAnsi="Arial" w:cs="Arial"/>
                <w:color w:val="000000"/>
                <w:sz w:val="22"/>
                <w:szCs w:val="22"/>
                <w:lang w:val="en-GB"/>
              </w:rPr>
              <w:t>Pan-European Region – International Association for Dental Research</w:t>
            </w:r>
          </w:p>
        </w:tc>
        <w:tc>
          <w:tcPr>
            <w:tcW w:w="1276" w:type="dxa"/>
            <w:tcBorders>
              <w:bottom w:val="single" w:sz="4" w:space="0" w:color="auto"/>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PER-IADR</w:t>
            </w:r>
          </w:p>
        </w:tc>
        <w:tc>
          <w:tcPr>
            <w:tcW w:w="1559" w:type="dxa"/>
            <w:tcBorders>
              <w:bottom w:val="single" w:sz="4" w:space="0" w:color="auto"/>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Agreed</w:t>
            </w:r>
          </w:p>
        </w:tc>
        <w:tc>
          <w:tcPr>
            <w:tcW w:w="2164" w:type="dxa"/>
            <w:tcBorders>
              <w:bottom w:val="single" w:sz="4" w:space="0" w:color="auto"/>
              <w:right w:val="nil"/>
            </w:tcBorders>
            <w:vAlign w:val="center"/>
          </w:tcPr>
          <w:p w:rsidR="00B02D13" w:rsidRPr="00311F5D" w:rsidRDefault="00B02D13" w:rsidP="007936C6">
            <w:pPr>
              <w:spacing w:after="240" w:line="276" w:lineRule="auto"/>
              <w:jc w:val="center"/>
              <w:rPr>
                <w:rFonts w:ascii="Arial" w:hAnsi="Arial" w:cs="Arial"/>
                <w:sz w:val="22"/>
                <w:szCs w:val="22"/>
                <w:lang w:val="en-GB" w:eastAsia="en-US"/>
              </w:rPr>
            </w:pPr>
            <w:r w:rsidRPr="00311F5D">
              <w:rPr>
                <w:rFonts w:ascii="Arial" w:hAnsi="Arial" w:cs="Arial"/>
                <w:sz w:val="22"/>
                <w:szCs w:val="22"/>
                <w:lang w:val="en-GB" w:eastAsia="en-US"/>
              </w:rPr>
              <w:t xml:space="preserve">Laura </w:t>
            </w:r>
            <w:proofErr w:type="spellStart"/>
            <w:r w:rsidRPr="00311F5D">
              <w:rPr>
                <w:rFonts w:ascii="Arial" w:hAnsi="Arial" w:cs="Arial"/>
                <w:sz w:val="22"/>
                <w:szCs w:val="22"/>
                <w:lang w:val="en-GB" w:eastAsia="en-US"/>
              </w:rPr>
              <w:t>Ceballos</w:t>
            </w:r>
            <w:proofErr w:type="spellEnd"/>
            <w:r w:rsidRPr="00311F5D">
              <w:rPr>
                <w:rFonts w:ascii="Arial" w:hAnsi="Arial" w:cs="Arial"/>
                <w:sz w:val="22"/>
                <w:szCs w:val="22"/>
                <w:lang w:val="en-GB" w:eastAsia="en-US"/>
              </w:rPr>
              <w:t xml:space="preserve"> </w:t>
            </w:r>
          </w:p>
        </w:tc>
      </w:tr>
    </w:tbl>
    <w:p w:rsidR="00B02D13" w:rsidRPr="00311F5D" w:rsidRDefault="00B02D13" w:rsidP="00B02D13">
      <w:pPr>
        <w:spacing w:after="240" w:line="276" w:lineRule="auto"/>
        <w:jc w:val="both"/>
        <w:rPr>
          <w:rFonts w:ascii="Arial" w:hAnsi="Arial" w:cs="Arial"/>
          <w:sz w:val="22"/>
          <w:szCs w:val="22"/>
          <w:highlight w:val="yellow"/>
          <w:lang w:val="en-GB" w:eastAsia="en-US"/>
        </w:rPr>
      </w:pPr>
      <w:r w:rsidRPr="00311F5D">
        <w:rPr>
          <w:rFonts w:ascii="Arial" w:hAnsi="Arial" w:cs="Arial"/>
          <w:sz w:val="22"/>
          <w:szCs w:val="22"/>
          <w:highlight w:val="yellow"/>
          <w:lang w:val="en-GB" w:eastAsia="en-US"/>
        </w:rPr>
        <w:br w:type="page"/>
      </w:r>
    </w:p>
    <w:p w:rsidR="00B02D13" w:rsidRPr="00311F5D" w:rsidRDefault="00B02D13" w:rsidP="00B02D13">
      <w:pPr>
        <w:spacing w:after="240" w:line="276" w:lineRule="auto"/>
        <w:jc w:val="both"/>
        <w:rPr>
          <w:rFonts w:ascii="Arial" w:hAnsi="Arial" w:cs="Arial"/>
          <w:lang w:val="en-GB" w:eastAsia="en-US"/>
        </w:rPr>
      </w:pPr>
      <w:r>
        <w:rPr>
          <w:rFonts w:ascii="Arial" w:hAnsi="Arial" w:cs="Arial"/>
          <w:lang w:val="en-GB" w:eastAsia="en-US"/>
        </w:rPr>
        <w:lastRenderedPageBreak/>
        <w:t>Supplementary</w:t>
      </w:r>
      <w:r w:rsidRPr="00311F5D">
        <w:rPr>
          <w:rFonts w:ascii="Arial" w:hAnsi="Arial" w:cs="Arial"/>
          <w:lang w:val="en-GB" w:eastAsia="en-US"/>
        </w:rPr>
        <w:t xml:space="preserve"> Table 2: Guideline panel</w:t>
      </w:r>
    </w:p>
    <w:tbl>
      <w:tblPr>
        <w:tblStyle w:val="TableGrid"/>
        <w:tblW w:w="0" w:type="auto"/>
        <w:tblLook w:val="04A0" w:firstRow="1" w:lastRow="0" w:firstColumn="1" w:lastColumn="0" w:noHBand="0" w:noVBand="1"/>
      </w:tblPr>
      <w:tblGrid>
        <w:gridCol w:w="4678"/>
        <w:gridCol w:w="4384"/>
      </w:tblGrid>
      <w:tr w:rsidR="00B02D13" w:rsidRPr="00311F5D" w:rsidTr="007936C6">
        <w:trPr>
          <w:trHeight w:val="59"/>
        </w:trPr>
        <w:tc>
          <w:tcPr>
            <w:tcW w:w="4678" w:type="dxa"/>
            <w:tcBorders>
              <w:left w:val="nil"/>
              <w:bottom w:val="single" w:sz="4" w:space="0" w:color="auto"/>
              <w:right w:val="nil"/>
            </w:tcBorders>
            <w:shd w:val="clear" w:color="auto" w:fill="F2F2F2" w:themeFill="background1" w:themeFillShade="F2"/>
          </w:tcPr>
          <w:p w:rsidR="00B02D13" w:rsidRPr="00311F5D" w:rsidRDefault="00B02D13" w:rsidP="007936C6">
            <w:pPr>
              <w:spacing w:after="240"/>
              <w:jc w:val="both"/>
              <w:rPr>
                <w:rFonts w:ascii="Arial" w:hAnsi="Arial" w:cs="Arial"/>
                <w:b/>
                <w:bCs/>
                <w:sz w:val="22"/>
                <w:szCs w:val="22"/>
                <w:lang w:val="en-GB" w:eastAsia="en-US"/>
              </w:rPr>
            </w:pPr>
            <w:r w:rsidRPr="00311F5D">
              <w:rPr>
                <w:rFonts w:ascii="Arial" w:hAnsi="Arial" w:cs="Arial"/>
                <w:b/>
                <w:bCs/>
                <w:sz w:val="22"/>
                <w:szCs w:val="22"/>
                <w:lang w:val="en-GB" w:eastAsia="en-US"/>
              </w:rPr>
              <w:t>Scientific society or organization</w:t>
            </w:r>
          </w:p>
        </w:tc>
        <w:tc>
          <w:tcPr>
            <w:tcW w:w="4384" w:type="dxa"/>
            <w:tcBorders>
              <w:left w:val="nil"/>
              <w:bottom w:val="single" w:sz="4" w:space="0" w:color="auto"/>
              <w:right w:val="nil"/>
            </w:tcBorders>
            <w:shd w:val="clear" w:color="auto" w:fill="F2F2F2" w:themeFill="background1" w:themeFillShade="F2"/>
          </w:tcPr>
          <w:p w:rsidR="00B02D13" w:rsidRPr="00311F5D" w:rsidRDefault="00B02D13" w:rsidP="007936C6">
            <w:pPr>
              <w:spacing w:after="240"/>
              <w:jc w:val="both"/>
              <w:rPr>
                <w:rFonts w:ascii="Arial" w:hAnsi="Arial" w:cs="Arial"/>
                <w:b/>
                <w:bCs/>
                <w:sz w:val="22"/>
                <w:szCs w:val="22"/>
                <w:lang w:val="en-GB" w:eastAsia="en-US"/>
              </w:rPr>
            </w:pPr>
            <w:r w:rsidRPr="00311F5D">
              <w:rPr>
                <w:rFonts w:ascii="Arial" w:hAnsi="Arial" w:cs="Arial"/>
                <w:b/>
                <w:bCs/>
                <w:sz w:val="22"/>
                <w:szCs w:val="22"/>
                <w:lang w:val="en-GB" w:eastAsia="en-US"/>
              </w:rPr>
              <w:t>Delegate(s)</w:t>
            </w:r>
          </w:p>
        </w:tc>
      </w:tr>
      <w:tr w:rsidR="00B02D13" w:rsidRPr="00311F5D" w:rsidTr="007936C6">
        <w:tc>
          <w:tcPr>
            <w:tcW w:w="9062" w:type="dxa"/>
            <w:gridSpan w:val="2"/>
            <w:tcBorders>
              <w:left w:val="nil"/>
              <w:bottom w:val="nil"/>
              <w:right w:val="nil"/>
            </w:tcBorders>
          </w:tcPr>
          <w:p w:rsidR="00B02D13" w:rsidRPr="00311F5D" w:rsidRDefault="00B02D13" w:rsidP="007936C6">
            <w:pPr>
              <w:spacing w:after="240" w:line="276" w:lineRule="auto"/>
              <w:jc w:val="both"/>
              <w:rPr>
                <w:rFonts w:ascii="Arial" w:hAnsi="Arial" w:cs="Arial"/>
                <w:i/>
                <w:iCs/>
                <w:sz w:val="22"/>
                <w:szCs w:val="22"/>
                <w:lang w:val="en-GB" w:eastAsia="en-US"/>
              </w:rPr>
            </w:pPr>
            <w:r w:rsidRPr="00311F5D">
              <w:rPr>
                <w:rFonts w:ascii="Arial" w:hAnsi="Arial" w:cs="Arial"/>
                <w:i/>
                <w:iCs/>
                <w:sz w:val="22"/>
                <w:szCs w:val="22"/>
                <w:lang w:val="en-GB" w:eastAsia="en-US"/>
              </w:rPr>
              <w:t>Responsible scientific societies</w:t>
            </w:r>
          </w:p>
        </w:tc>
      </w:tr>
      <w:tr w:rsidR="00B02D13" w:rsidRPr="00311F5D" w:rsidTr="007936C6">
        <w:tc>
          <w:tcPr>
            <w:tcW w:w="4678" w:type="dxa"/>
            <w:tcBorders>
              <w:top w:val="nil"/>
              <w:left w:val="nil"/>
              <w:bottom w:val="nil"/>
              <w:right w:val="nil"/>
            </w:tcBorders>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European Federation of Conservative Dentistry</w:t>
            </w:r>
          </w:p>
        </w:tc>
        <w:tc>
          <w:tcPr>
            <w:tcW w:w="4384" w:type="dxa"/>
            <w:tcBorders>
              <w:top w:val="nil"/>
              <w:left w:val="nil"/>
              <w:bottom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 xml:space="preserve">Falk </w:t>
            </w:r>
            <w:proofErr w:type="spellStart"/>
            <w:r w:rsidRPr="00311F5D">
              <w:rPr>
                <w:rFonts w:ascii="Arial" w:hAnsi="Arial" w:cs="Arial"/>
                <w:sz w:val="22"/>
                <w:szCs w:val="22"/>
                <w:lang w:val="en-GB" w:eastAsia="en-US"/>
              </w:rPr>
              <w:t>Schwendicke</w:t>
            </w:r>
            <w:proofErr w:type="spellEnd"/>
          </w:p>
        </w:tc>
      </w:tr>
      <w:tr w:rsidR="00B02D13" w:rsidRPr="00311F5D" w:rsidTr="007936C6">
        <w:tc>
          <w:tcPr>
            <w:tcW w:w="4678" w:type="dxa"/>
            <w:tcBorders>
              <w:top w:val="nil"/>
              <w:left w:val="nil"/>
              <w:bottom w:val="nil"/>
              <w:right w:val="nil"/>
            </w:tcBorders>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 xml:space="preserve">European Society of </w:t>
            </w:r>
            <w:proofErr w:type="spellStart"/>
            <w:r w:rsidRPr="00311F5D">
              <w:rPr>
                <w:rFonts w:ascii="Arial" w:hAnsi="Arial" w:cs="Arial"/>
                <w:sz w:val="22"/>
                <w:szCs w:val="22"/>
                <w:lang w:val="en-GB" w:eastAsia="en-US"/>
              </w:rPr>
              <w:t>Endodontology</w:t>
            </w:r>
            <w:proofErr w:type="spellEnd"/>
            <w:r w:rsidRPr="00311F5D">
              <w:rPr>
                <w:rFonts w:ascii="Arial" w:hAnsi="Arial" w:cs="Arial"/>
                <w:sz w:val="22"/>
                <w:szCs w:val="22"/>
                <w:lang w:val="en-GB" w:eastAsia="en-US"/>
              </w:rPr>
              <w:t xml:space="preserve"> </w:t>
            </w:r>
          </w:p>
        </w:tc>
        <w:tc>
          <w:tcPr>
            <w:tcW w:w="4384" w:type="dxa"/>
            <w:tcBorders>
              <w:top w:val="nil"/>
              <w:left w:val="nil"/>
              <w:bottom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 xml:space="preserve">Hal Duncan, Lars </w:t>
            </w:r>
            <w:proofErr w:type="spellStart"/>
            <w:r w:rsidRPr="00311F5D">
              <w:rPr>
                <w:rFonts w:ascii="Arial" w:hAnsi="Arial" w:cs="Arial"/>
                <w:sz w:val="22"/>
                <w:szCs w:val="22"/>
                <w:lang w:val="en-GB" w:eastAsia="en-US"/>
              </w:rPr>
              <w:t>Bjørndal</w:t>
            </w:r>
            <w:proofErr w:type="spellEnd"/>
          </w:p>
        </w:tc>
      </w:tr>
      <w:tr w:rsidR="00B02D13" w:rsidRPr="00311F5D" w:rsidTr="007936C6">
        <w:tc>
          <w:tcPr>
            <w:tcW w:w="4678" w:type="dxa"/>
            <w:tcBorders>
              <w:top w:val="nil"/>
              <w:left w:val="nil"/>
              <w:bottom w:val="nil"/>
              <w:right w:val="nil"/>
            </w:tcBorders>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Organization for Caries Research</w:t>
            </w:r>
          </w:p>
        </w:tc>
        <w:tc>
          <w:tcPr>
            <w:tcW w:w="4384" w:type="dxa"/>
            <w:tcBorders>
              <w:top w:val="nil"/>
              <w:left w:val="nil"/>
              <w:bottom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proofErr w:type="spellStart"/>
            <w:r w:rsidRPr="00311F5D">
              <w:rPr>
                <w:rFonts w:ascii="Arial" w:hAnsi="Arial" w:cs="Arial"/>
                <w:sz w:val="22"/>
                <w:szCs w:val="22"/>
                <w:lang w:val="en-GB" w:eastAsia="en-US"/>
              </w:rPr>
              <w:t>Aylin</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Baysan</w:t>
            </w:r>
            <w:proofErr w:type="spellEnd"/>
            <w:r w:rsidRPr="00311F5D">
              <w:rPr>
                <w:rFonts w:ascii="Arial" w:hAnsi="Arial" w:cs="Arial"/>
                <w:sz w:val="22"/>
                <w:szCs w:val="22"/>
                <w:lang w:val="en-GB" w:eastAsia="en-US"/>
              </w:rPr>
              <w:t xml:space="preserve">, Klaus </w:t>
            </w:r>
            <w:proofErr w:type="spellStart"/>
            <w:r w:rsidRPr="00311F5D">
              <w:rPr>
                <w:rFonts w:ascii="Arial" w:hAnsi="Arial" w:cs="Arial"/>
                <w:sz w:val="22"/>
                <w:szCs w:val="22"/>
                <w:lang w:val="en-GB" w:eastAsia="en-US"/>
              </w:rPr>
              <w:t>Neuhaus</w:t>
            </w:r>
            <w:proofErr w:type="spellEnd"/>
          </w:p>
        </w:tc>
      </w:tr>
      <w:tr w:rsidR="00B02D13" w:rsidRPr="00311F5D" w:rsidTr="007936C6">
        <w:tc>
          <w:tcPr>
            <w:tcW w:w="4678" w:type="dxa"/>
            <w:tcBorders>
              <w:top w:val="nil"/>
              <w:left w:val="nil"/>
              <w:bottom w:val="nil"/>
              <w:right w:val="nil"/>
            </w:tcBorders>
          </w:tcPr>
          <w:p w:rsidR="00B02D13" w:rsidRPr="00311F5D" w:rsidRDefault="00B02D13" w:rsidP="007936C6">
            <w:pPr>
              <w:spacing w:after="240" w:line="276" w:lineRule="auto"/>
              <w:ind w:left="171"/>
              <w:jc w:val="both"/>
              <w:rPr>
                <w:rFonts w:ascii="Arial" w:hAnsi="Arial" w:cs="Arial"/>
                <w:sz w:val="22"/>
                <w:szCs w:val="22"/>
                <w:lang w:val="en-GB" w:eastAsia="en-US"/>
              </w:rPr>
            </w:pPr>
            <w:r w:rsidRPr="00311F5D">
              <w:rPr>
                <w:rFonts w:ascii="Arial" w:hAnsi="Arial" w:cs="Arial"/>
                <w:sz w:val="22"/>
                <w:szCs w:val="22"/>
                <w:lang w:val="en-GB" w:eastAsia="en-US"/>
              </w:rPr>
              <w:t xml:space="preserve">Deutsche </w:t>
            </w:r>
            <w:proofErr w:type="spellStart"/>
            <w:r w:rsidRPr="00311F5D">
              <w:rPr>
                <w:rFonts w:ascii="Arial" w:hAnsi="Arial" w:cs="Arial"/>
                <w:sz w:val="22"/>
                <w:szCs w:val="22"/>
                <w:lang w:val="en-GB" w:eastAsia="en-US"/>
              </w:rPr>
              <w:t>Gesellschaft</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fuer</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Zahnerhaltung</w:t>
            </w:r>
            <w:proofErr w:type="spellEnd"/>
          </w:p>
        </w:tc>
        <w:tc>
          <w:tcPr>
            <w:tcW w:w="4384" w:type="dxa"/>
            <w:tcBorders>
              <w:top w:val="nil"/>
              <w:left w:val="nil"/>
              <w:bottom w:val="nil"/>
              <w:right w:val="nil"/>
            </w:tcBorders>
          </w:tcPr>
          <w:p w:rsidR="00B02D13" w:rsidRPr="00311F5D" w:rsidRDefault="00B02D13" w:rsidP="007936C6">
            <w:pPr>
              <w:spacing w:after="240"/>
              <w:jc w:val="both"/>
              <w:rPr>
                <w:rFonts w:ascii="Arial" w:hAnsi="Arial" w:cs="Arial"/>
                <w:sz w:val="22"/>
                <w:szCs w:val="22"/>
                <w:lang w:val="en-GB" w:eastAsia="en-US"/>
              </w:rPr>
            </w:pPr>
            <w:r w:rsidRPr="00311F5D">
              <w:rPr>
                <w:rFonts w:ascii="Arial" w:hAnsi="Arial" w:cs="Arial"/>
                <w:sz w:val="22"/>
                <w:szCs w:val="22"/>
                <w:lang w:val="en-GB" w:eastAsia="en-US"/>
              </w:rPr>
              <w:t>Sebastian Paris</w:t>
            </w:r>
            <w:r w:rsidRPr="00311F5D" w:rsidDel="001D4080">
              <w:rPr>
                <w:rFonts w:ascii="Arial" w:hAnsi="Arial" w:cs="Arial"/>
                <w:sz w:val="22"/>
                <w:szCs w:val="22"/>
                <w:lang w:val="en-GB" w:eastAsia="en-US"/>
              </w:rPr>
              <w:t xml:space="preserve"> </w:t>
            </w:r>
          </w:p>
        </w:tc>
      </w:tr>
      <w:tr w:rsidR="00B02D13" w:rsidRPr="00311F5D" w:rsidTr="007936C6">
        <w:tc>
          <w:tcPr>
            <w:tcW w:w="4678" w:type="dxa"/>
            <w:tcBorders>
              <w:top w:val="nil"/>
              <w:left w:val="nil"/>
              <w:bottom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p>
        </w:tc>
        <w:tc>
          <w:tcPr>
            <w:tcW w:w="4384" w:type="dxa"/>
            <w:tcBorders>
              <w:top w:val="nil"/>
              <w:left w:val="nil"/>
              <w:bottom w:val="nil"/>
              <w:right w:val="nil"/>
            </w:tcBorders>
          </w:tcPr>
          <w:p w:rsidR="00B02D13" w:rsidRPr="00311F5D" w:rsidRDefault="00B02D13" w:rsidP="007936C6">
            <w:pPr>
              <w:spacing w:after="240"/>
              <w:jc w:val="both"/>
              <w:rPr>
                <w:rFonts w:ascii="Arial" w:hAnsi="Arial" w:cs="Arial"/>
                <w:sz w:val="22"/>
                <w:szCs w:val="22"/>
                <w:lang w:val="en-GB" w:eastAsia="en-US"/>
              </w:rPr>
            </w:pPr>
            <w:r w:rsidRPr="00311F5D">
              <w:rPr>
                <w:rFonts w:ascii="Arial" w:hAnsi="Arial" w:cs="Arial"/>
                <w:sz w:val="22"/>
                <w:szCs w:val="22"/>
                <w:lang w:val="en-GB" w:eastAsia="en-US"/>
              </w:rPr>
              <w:t>Guideline coordinators: </w:t>
            </w:r>
            <w:proofErr w:type="spellStart"/>
            <w:r w:rsidRPr="00311F5D">
              <w:rPr>
                <w:rFonts w:ascii="Arial" w:hAnsi="Arial" w:cs="Arial"/>
                <w:sz w:val="22"/>
                <w:szCs w:val="22"/>
                <w:lang w:val="en-GB" w:eastAsia="en-US"/>
              </w:rPr>
              <w:t>Esra</w:t>
            </w:r>
            <w:proofErr w:type="spellEnd"/>
            <w:r w:rsidRPr="00311F5D">
              <w:rPr>
                <w:rFonts w:ascii="Arial" w:hAnsi="Arial" w:cs="Arial"/>
                <w:sz w:val="22"/>
                <w:szCs w:val="22"/>
                <w:lang w:val="en-GB" w:eastAsia="en-US"/>
              </w:rPr>
              <w:t> Kosan, Helena </w:t>
            </w:r>
            <w:proofErr w:type="spellStart"/>
            <w:r w:rsidRPr="00311F5D">
              <w:rPr>
                <w:rFonts w:ascii="Arial" w:hAnsi="Arial" w:cs="Arial"/>
                <w:sz w:val="22"/>
                <w:szCs w:val="22"/>
                <w:lang w:val="en-GB" w:eastAsia="en-US"/>
              </w:rPr>
              <w:t>Dujic</w:t>
            </w:r>
            <w:proofErr w:type="spellEnd"/>
          </w:p>
          <w:p w:rsidR="00B02D13" w:rsidRPr="00311F5D" w:rsidRDefault="00B02D13" w:rsidP="007936C6">
            <w:pPr>
              <w:spacing w:after="240"/>
              <w:jc w:val="both"/>
              <w:rPr>
                <w:rFonts w:ascii="Arial" w:hAnsi="Arial" w:cs="Arial"/>
                <w:sz w:val="22"/>
                <w:szCs w:val="22"/>
                <w:lang w:val="en-GB" w:eastAsia="en-US"/>
              </w:rPr>
            </w:pPr>
            <w:r w:rsidRPr="00311F5D">
              <w:rPr>
                <w:rFonts w:ascii="Arial" w:hAnsi="Arial" w:cs="Arial"/>
                <w:sz w:val="22"/>
                <w:szCs w:val="22"/>
                <w:lang w:val="en-GB" w:eastAsia="en-US"/>
              </w:rPr>
              <w:t>Methodologist: Ina Kopp</w:t>
            </w:r>
          </w:p>
        </w:tc>
      </w:tr>
      <w:tr w:rsidR="00B02D13" w:rsidRPr="006F5415" w:rsidTr="007936C6">
        <w:trPr>
          <w:trHeight w:val="486"/>
        </w:trPr>
        <w:tc>
          <w:tcPr>
            <w:tcW w:w="9062" w:type="dxa"/>
            <w:gridSpan w:val="2"/>
            <w:tcBorders>
              <w:top w:val="nil"/>
              <w:left w:val="nil"/>
              <w:bottom w:val="nil"/>
              <w:right w:val="nil"/>
            </w:tcBorders>
          </w:tcPr>
          <w:p w:rsidR="00B02D13" w:rsidRPr="00311F5D" w:rsidRDefault="00B02D13" w:rsidP="007936C6">
            <w:pPr>
              <w:spacing w:after="240" w:line="276" w:lineRule="auto"/>
              <w:jc w:val="both"/>
              <w:rPr>
                <w:rFonts w:ascii="Arial" w:hAnsi="Arial" w:cs="Arial"/>
                <w:i/>
                <w:iCs/>
                <w:sz w:val="22"/>
                <w:szCs w:val="22"/>
                <w:lang w:val="en-GB" w:eastAsia="en-US"/>
              </w:rPr>
            </w:pPr>
            <w:r w:rsidRPr="00311F5D">
              <w:rPr>
                <w:rFonts w:ascii="Arial" w:hAnsi="Arial" w:cs="Arial"/>
                <w:i/>
                <w:iCs/>
                <w:sz w:val="22"/>
                <w:szCs w:val="22"/>
                <w:lang w:val="en-GB" w:eastAsia="en-US"/>
              </w:rPr>
              <w:t>Scientific societies involved in the guideline development</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color w:val="000000"/>
                <w:sz w:val="22"/>
                <w:szCs w:val="22"/>
                <w:lang w:val="en-GB"/>
              </w:rPr>
              <w:t>Association for Dental Education in Europe</w:t>
            </w:r>
          </w:p>
        </w:tc>
        <w:tc>
          <w:tcPr>
            <w:tcW w:w="4384" w:type="dxa"/>
            <w:tcBorders>
              <w:top w:val="nil"/>
              <w:left w:val="nil"/>
              <w:bottom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color w:val="000000"/>
                <w:sz w:val="22"/>
                <w:szCs w:val="22"/>
                <w:lang w:val="en-GB"/>
              </w:rPr>
              <w:t>Barry Quinn</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bCs/>
                <w:sz w:val="22"/>
                <w:szCs w:val="22"/>
                <w:lang w:val="en-GB" w:eastAsia="en-US"/>
              </w:rPr>
              <w:t>German Society of Dentistry and Oral Medicine</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Christian Gerhardt</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bCs/>
                <w:sz w:val="22"/>
                <w:szCs w:val="22"/>
                <w:lang w:val="en-GB" w:eastAsia="en-US"/>
              </w:rPr>
              <w:t>European Association of Dental Public Health</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proofErr w:type="spellStart"/>
            <w:r w:rsidRPr="00311F5D">
              <w:rPr>
                <w:rFonts w:ascii="Arial" w:hAnsi="Arial" w:cs="Arial"/>
                <w:bCs/>
                <w:sz w:val="22"/>
                <w:szCs w:val="22"/>
                <w:lang w:val="en-GB" w:eastAsia="en-US"/>
              </w:rPr>
              <w:t>Lina</w:t>
            </w:r>
            <w:proofErr w:type="spellEnd"/>
            <w:r w:rsidRPr="00311F5D">
              <w:rPr>
                <w:rFonts w:ascii="Arial" w:hAnsi="Arial" w:cs="Arial"/>
                <w:bCs/>
                <w:sz w:val="22"/>
                <w:szCs w:val="22"/>
                <w:lang w:val="en-GB" w:eastAsia="en-US"/>
              </w:rPr>
              <w:t xml:space="preserve"> </w:t>
            </w:r>
            <w:proofErr w:type="spellStart"/>
            <w:r w:rsidRPr="00311F5D">
              <w:rPr>
                <w:rFonts w:ascii="Arial" w:hAnsi="Arial" w:cs="Arial"/>
                <w:bCs/>
                <w:sz w:val="22"/>
                <w:szCs w:val="22"/>
                <w:lang w:val="en-GB" w:eastAsia="en-US"/>
              </w:rPr>
              <w:t>Stangvaltaite-Mouhat</w:t>
            </w:r>
            <w:proofErr w:type="spellEnd"/>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bCs/>
                <w:sz w:val="22"/>
                <w:szCs w:val="22"/>
                <w:lang w:val="en-GB" w:eastAsia="en-US"/>
              </w:rPr>
              <w:t>European Association of Oral Medicine</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proofErr w:type="spellStart"/>
            <w:r w:rsidRPr="00311F5D">
              <w:rPr>
                <w:rFonts w:ascii="Arial" w:hAnsi="Arial" w:cs="Arial"/>
                <w:sz w:val="22"/>
                <w:szCs w:val="22"/>
                <w:lang w:val="en-GB" w:eastAsia="en-US"/>
              </w:rPr>
              <w:t>Avijit</w:t>
            </w:r>
            <w:proofErr w:type="spellEnd"/>
            <w:r w:rsidRPr="00311F5D">
              <w:rPr>
                <w:rFonts w:ascii="Arial" w:hAnsi="Arial" w:cs="Arial"/>
                <w:sz w:val="22"/>
                <w:szCs w:val="22"/>
                <w:lang w:val="en-GB" w:eastAsia="en-US"/>
              </w:rPr>
              <w:t xml:space="preserve"> Banerjee</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 xml:space="preserve">European College of </w:t>
            </w:r>
            <w:proofErr w:type="spellStart"/>
            <w:r w:rsidRPr="00311F5D">
              <w:rPr>
                <w:rFonts w:ascii="Arial" w:hAnsi="Arial" w:cs="Arial"/>
                <w:sz w:val="22"/>
                <w:szCs w:val="22"/>
                <w:lang w:val="en-GB" w:eastAsia="en-US"/>
              </w:rPr>
              <w:t>Gerodontology</w:t>
            </w:r>
            <w:proofErr w:type="spellEnd"/>
          </w:p>
        </w:tc>
        <w:tc>
          <w:tcPr>
            <w:tcW w:w="4384" w:type="dxa"/>
            <w:tcBorders>
              <w:top w:val="nil"/>
              <w:left w:val="nil"/>
              <w:bottom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Martina Hayes</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International Association of Dental Traumatology</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Anne O'Connell</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International Association for Dental Research, Pan-European Region</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 xml:space="preserve">Laura </w:t>
            </w:r>
            <w:proofErr w:type="spellStart"/>
            <w:r w:rsidRPr="00311F5D">
              <w:rPr>
                <w:rFonts w:ascii="Arial" w:hAnsi="Arial" w:cs="Arial"/>
                <w:sz w:val="22"/>
                <w:szCs w:val="22"/>
                <w:lang w:val="en-GB" w:eastAsia="en-US"/>
              </w:rPr>
              <w:t>Ceballos</w:t>
            </w:r>
            <w:proofErr w:type="spellEnd"/>
          </w:p>
        </w:tc>
      </w:tr>
      <w:tr w:rsidR="00B02D13" w:rsidRPr="00311F5D" w:rsidTr="007936C6">
        <w:tc>
          <w:tcPr>
            <w:tcW w:w="9062" w:type="dxa"/>
            <w:gridSpan w:val="2"/>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i/>
                <w:iCs/>
                <w:sz w:val="22"/>
                <w:szCs w:val="22"/>
                <w:lang w:val="en-GB" w:eastAsia="en-US"/>
              </w:rPr>
              <w:t>Other organizations</w:t>
            </w:r>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European Dental Hygienist Federation</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r w:rsidRPr="00311F5D">
              <w:rPr>
                <w:rFonts w:ascii="Arial" w:hAnsi="Arial" w:cs="Arial"/>
                <w:sz w:val="22"/>
                <w:szCs w:val="22"/>
                <w:lang w:val="en-GB" w:eastAsia="en-US"/>
              </w:rPr>
              <w:t xml:space="preserve">Simone </w:t>
            </w:r>
            <w:proofErr w:type="spellStart"/>
            <w:r w:rsidRPr="00311F5D">
              <w:rPr>
                <w:rFonts w:ascii="Arial" w:hAnsi="Arial" w:cs="Arial"/>
                <w:sz w:val="22"/>
                <w:szCs w:val="22"/>
                <w:lang w:val="en-GB" w:eastAsia="en-US"/>
              </w:rPr>
              <w:t>Ruzario</w:t>
            </w:r>
            <w:proofErr w:type="spellEnd"/>
          </w:p>
        </w:tc>
      </w:tr>
      <w:tr w:rsidR="00B02D13" w:rsidRPr="00311F5D" w:rsidTr="007936C6">
        <w:tc>
          <w:tcPr>
            <w:tcW w:w="4678" w:type="dxa"/>
            <w:tcBorders>
              <w:top w:val="nil"/>
              <w:left w:val="nil"/>
              <w:bottom w:val="nil"/>
              <w:right w:val="nil"/>
            </w:tcBorders>
            <w:vAlign w:val="center"/>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sz w:val="22"/>
                <w:szCs w:val="22"/>
                <w:lang w:val="en-GB" w:eastAsia="en-US"/>
              </w:rPr>
              <w:t>European Dental Students Association</w:t>
            </w:r>
          </w:p>
        </w:tc>
        <w:tc>
          <w:tcPr>
            <w:tcW w:w="4384" w:type="dxa"/>
            <w:tcBorders>
              <w:top w:val="nil"/>
              <w:left w:val="nil"/>
              <w:bottom w:val="nil"/>
              <w:right w:val="nil"/>
            </w:tcBorders>
            <w:vAlign w:val="center"/>
          </w:tcPr>
          <w:p w:rsidR="00B02D13" w:rsidRPr="00311F5D" w:rsidRDefault="00B02D13" w:rsidP="007936C6">
            <w:pPr>
              <w:spacing w:after="240" w:line="276" w:lineRule="auto"/>
              <w:jc w:val="both"/>
              <w:rPr>
                <w:rFonts w:ascii="Arial" w:hAnsi="Arial" w:cs="Arial"/>
                <w:sz w:val="22"/>
                <w:szCs w:val="22"/>
                <w:lang w:val="en-GB" w:eastAsia="en-US"/>
              </w:rPr>
            </w:pPr>
            <w:proofErr w:type="spellStart"/>
            <w:r w:rsidRPr="00311F5D">
              <w:rPr>
                <w:rFonts w:ascii="Arial" w:hAnsi="Arial" w:cs="Arial"/>
                <w:sz w:val="22"/>
                <w:szCs w:val="22"/>
                <w:lang w:val="en-GB" w:eastAsia="en-US"/>
              </w:rPr>
              <w:t>Saulė</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Skinkytė</w:t>
            </w:r>
            <w:proofErr w:type="spellEnd"/>
          </w:p>
        </w:tc>
      </w:tr>
      <w:tr w:rsidR="00B02D13" w:rsidRPr="00311F5D" w:rsidTr="007936C6">
        <w:tc>
          <w:tcPr>
            <w:tcW w:w="9062" w:type="dxa"/>
            <w:gridSpan w:val="2"/>
            <w:tcBorders>
              <w:top w:val="nil"/>
              <w:left w:val="nil"/>
              <w:bottom w:val="nil"/>
              <w:right w:val="nil"/>
            </w:tcBorders>
          </w:tcPr>
          <w:p w:rsidR="00B02D13" w:rsidRPr="00311F5D" w:rsidRDefault="00B02D13" w:rsidP="007936C6">
            <w:pPr>
              <w:spacing w:after="240" w:line="276" w:lineRule="auto"/>
              <w:jc w:val="both"/>
              <w:rPr>
                <w:rFonts w:ascii="Arial" w:hAnsi="Arial" w:cs="Arial"/>
                <w:i/>
                <w:iCs/>
                <w:sz w:val="22"/>
                <w:szCs w:val="22"/>
                <w:lang w:val="en-GB" w:eastAsia="en-US"/>
              </w:rPr>
            </w:pPr>
            <w:r w:rsidRPr="00311F5D">
              <w:rPr>
                <w:rFonts w:ascii="Arial" w:hAnsi="Arial" w:cs="Arial"/>
                <w:i/>
                <w:iCs/>
                <w:sz w:val="22"/>
                <w:szCs w:val="22"/>
                <w:lang w:val="en-GB" w:eastAsia="en-US"/>
              </w:rPr>
              <w:t>Patient representatives</w:t>
            </w:r>
          </w:p>
        </w:tc>
      </w:tr>
      <w:tr w:rsidR="00B02D13" w:rsidRPr="00311F5D" w:rsidTr="007936C6">
        <w:tc>
          <w:tcPr>
            <w:tcW w:w="4678" w:type="dxa"/>
            <w:tcBorders>
              <w:top w:val="nil"/>
              <w:left w:val="nil"/>
              <w:right w:val="nil"/>
            </w:tcBorders>
          </w:tcPr>
          <w:p w:rsidR="00B02D13" w:rsidRPr="00311F5D" w:rsidRDefault="00B02D13" w:rsidP="007936C6">
            <w:pPr>
              <w:spacing w:after="240" w:line="276" w:lineRule="auto"/>
              <w:ind w:left="173"/>
              <w:jc w:val="both"/>
              <w:rPr>
                <w:rFonts w:ascii="Arial" w:hAnsi="Arial" w:cs="Arial"/>
                <w:sz w:val="22"/>
                <w:szCs w:val="22"/>
                <w:lang w:val="en-GB" w:eastAsia="en-US"/>
              </w:rPr>
            </w:pPr>
            <w:r w:rsidRPr="00311F5D">
              <w:rPr>
                <w:rFonts w:ascii="Arial" w:hAnsi="Arial" w:cs="Arial"/>
                <w:bCs/>
                <w:sz w:val="22"/>
                <w:szCs w:val="22"/>
                <w:lang w:val="en-GB" w:eastAsia="en-US"/>
              </w:rPr>
              <w:t xml:space="preserve">The </w:t>
            </w:r>
            <w:r w:rsidRPr="00311F5D">
              <w:rPr>
                <w:rFonts w:ascii="Arial" w:hAnsi="Arial" w:cs="Arial"/>
                <w:sz w:val="22"/>
                <w:szCs w:val="22"/>
                <w:lang w:val="en-GB" w:eastAsia="en-US"/>
              </w:rPr>
              <w:t>European</w:t>
            </w:r>
            <w:r w:rsidRPr="00311F5D">
              <w:rPr>
                <w:rFonts w:ascii="Arial" w:hAnsi="Arial" w:cs="Arial"/>
                <w:bCs/>
                <w:sz w:val="22"/>
                <w:szCs w:val="22"/>
                <w:lang w:val="en-GB" w:eastAsia="en-US"/>
              </w:rPr>
              <w:t xml:space="preserve"> </w:t>
            </w:r>
            <w:r w:rsidRPr="00311F5D">
              <w:rPr>
                <w:rFonts w:ascii="Arial" w:hAnsi="Arial" w:cs="Arial"/>
                <w:sz w:val="22"/>
                <w:szCs w:val="22"/>
                <w:lang w:val="en-GB" w:eastAsia="en-US"/>
              </w:rPr>
              <w:t>Patients’</w:t>
            </w:r>
            <w:r w:rsidRPr="00311F5D">
              <w:rPr>
                <w:rFonts w:ascii="Arial" w:hAnsi="Arial" w:cs="Arial"/>
                <w:bCs/>
                <w:sz w:val="22"/>
                <w:szCs w:val="22"/>
                <w:lang w:val="en-GB" w:eastAsia="en-US"/>
              </w:rPr>
              <w:t xml:space="preserve"> Academy</w:t>
            </w:r>
          </w:p>
        </w:tc>
        <w:tc>
          <w:tcPr>
            <w:tcW w:w="4384" w:type="dxa"/>
            <w:tcBorders>
              <w:top w:val="nil"/>
              <w:left w:val="nil"/>
              <w:right w:val="nil"/>
            </w:tcBorders>
          </w:tcPr>
          <w:p w:rsidR="00B02D13" w:rsidRPr="00311F5D" w:rsidRDefault="00B02D13" w:rsidP="007936C6">
            <w:pPr>
              <w:spacing w:after="240" w:line="276" w:lineRule="auto"/>
              <w:jc w:val="both"/>
              <w:rPr>
                <w:rFonts w:ascii="Arial" w:hAnsi="Arial" w:cs="Arial"/>
                <w:sz w:val="22"/>
                <w:szCs w:val="22"/>
                <w:lang w:val="en-GB" w:eastAsia="en-US"/>
              </w:rPr>
            </w:pPr>
            <w:proofErr w:type="spellStart"/>
            <w:r w:rsidRPr="00311F5D">
              <w:rPr>
                <w:rFonts w:ascii="Arial" w:hAnsi="Arial" w:cs="Arial"/>
                <w:sz w:val="22"/>
                <w:szCs w:val="22"/>
                <w:lang w:val="en-GB" w:eastAsia="en-US"/>
              </w:rPr>
              <w:t>Shalya</w:t>
            </w:r>
            <w:proofErr w:type="spellEnd"/>
            <w:r w:rsidRPr="00311F5D">
              <w:rPr>
                <w:rFonts w:ascii="Arial" w:hAnsi="Arial" w:cs="Arial"/>
                <w:sz w:val="22"/>
                <w:szCs w:val="22"/>
                <w:lang w:val="en-GB" w:eastAsia="en-US"/>
              </w:rPr>
              <w:t xml:space="preserve"> </w:t>
            </w:r>
            <w:proofErr w:type="spellStart"/>
            <w:r w:rsidRPr="00311F5D">
              <w:rPr>
                <w:rFonts w:ascii="Arial" w:hAnsi="Arial" w:cs="Arial"/>
                <w:sz w:val="22"/>
                <w:szCs w:val="22"/>
                <w:lang w:val="en-GB" w:eastAsia="en-US"/>
              </w:rPr>
              <w:t>Anand</w:t>
            </w:r>
            <w:proofErr w:type="spellEnd"/>
          </w:p>
        </w:tc>
      </w:tr>
    </w:tbl>
    <w:p w:rsidR="00B02D13" w:rsidRDefault="00B02D13" w:rsidP="00B02D13">
      <w:pPr>
        <w:spacing w:after="240" w:line="276" w:lineRule="auto"/>
        <w:jc w:val="both"/>
        <w:rPr>
          <w:rFonts w:ascii="Arial" w:hAnsi="Arial" w:cs="Arial"/>
          <w:sz w:val="22"/>
          <w:szCs w:val="22"/>
          <w:lang w:val="en-GB" w:eastAsia="en-US"/>
        </w:rPr>
        <w:sectPr w:rsidR="00B02D13" w:rsidSect="007936C6">
          <w:pgSz w:w="11906" w:h="16838"/>
          <w:pgMar w:top="1417" w:right="1417" w:bottom="1134" w:left="1417" w:header="708" w:footer="708" w:gutter="0"/>
          <w:cols w:space="708"/>
          <w:docGrid w:linePitch="360"/>
        </w:sectPr>
      </w:pPr>
    </w:p>
    <w:p w:rsidR="00B02D13" w:rsidRPr="00311F5D" w:rsidRDefault="00B02D13" w:rsidP="00B02D13">
      <w:pPr>
        <w:spacing w:after="120" w:line="276" w:lineRule="auto"/>
        <w:jc w:val="both"/>
        <w:rPr>
          <w:rFonts w:ascii="Arial" w:hAnsi="Arial" w:cs="Arial"/>
          <w:lang w:val="en-GB" w:eastAsia="en-GB"/>
        </w:rPr>
      </w:pPr>
      <w:bookmarkStart w:id="0" w:name="_Toc371512220"/>
      <w:bookmarkStart w:id="1" w:name="_Toc368052889"/>
      <w:bookmarkStart w:id="2" w:name="_Toc367958226"/>
      <w:bookmarkStart w:id="3" w:name="_Ref361773568"/>
      <w:proofErr w:type="gramStart"/>
      <w:r>
        <w:rPr>
          <w:rFonts w:ascii="Arial" w:hAnsi="Arial" w:cs="Arial"/>
          <w:lang w:val="en-GB" w:eastAsia="en-GB"/>
        </w:rPr>
        <w:lastRenderedPageBreak/>
        <w:t xml:space="preserve">Supplementary </w:t>
      </w:r>
      <w:r w:rsidRPr="00311F5D">
        <w:rPr>
          <w:rFonts w:ascii="Arial" w:hAnsi="Arial" w:cs="Arial"/>
          <w:lang w:val="en-GB" w:eastAsia="en-GB"/>
        </w:rPr>
        <w:t xml:space="preserve">Table </w:t>
      </w:r>
      <w:r>
        <w:rPr>
          <w:rFonts w:ascii="Arial" w:hAnsi="Arial" w:cs="Arial"/>
          <w:lang w:val="en-GB" w:eastAsia="en-GB"/>
        </w:rPr>
        <w:t>3</w:t>
      </w:r>
      <w:r w:rsidRPr="00311F5D">
        <w:rPr>
          <w:rFonts w:ascii="Arial" w:hAnsi="Arial" w:cs="Arial"/>
          <w:lang w:val="en-GB" w:eastAsia="en-GB"/>
        </w:rPr>
        <w:t xml:space="preserve"> </w:t>
      </w:r>
      <w:r w:rsidRPr="00311F5D">
        <w:rPr>
          <w:rFonts w:ascii="Arial" w:hAnsi="Arial" w:cs="Arial"/>
          <w:lang w:val="en-GB" w:eastAsia="en-GB"/>
        </w:rPr>
        <w:tab/>
      </w:r>
      <w:bookmarkEnd w:id="0"/>
      <w:bookmarkEnd w:id="1"/>
      <w:bookmarkEnd w:id="2"/>
      <w:bookmarkEnd w:id="3"/>
      <w:r w:rsidRPr="00311F5D">
        <w:rPr>
          <w:rFonts w:ascii="Arial" w:hAnsi="Arial" w:cs="Arial"/>
          <w:lang w:val="en-GB" w:eastAsia="en-GB"/>
        </w:rPr>
        <w:t>Declaration of interests and handling of conflicts of interest.</w:t>
      </w:r>
      <w:proofErr w:type="gramEnd"/>
      <w:r w:rsidRPr="00311F5D">
        <w:rPr>
          <w:rFonts w:ascii="Arial" w:hAnsi="Arial" w:cs="Arial"/>
          <w:lang w:val="en-GB" w:eastAsia="en-GB"/>
        </w:rPr>
        <w:t xml:space="preserve"> The following section presents a tabular summary of the declarations of interest, along with the results of the conflict of interest assessment and the measures decided upon by the guideline group after discussion of the individual cases. These measures were implemented as part of the consensus conference.</w:t>
      </w:r>
    </w:p>
    <w:tbl>
      <w:tblPr>
        <w:tblStyle w:val="LLTabelleOrange"/>
        <w:tblW w:w="14753" w:type="dxa"/>
        <w:shd w:val="clear" w:color="auto" w:fill="FCEACC"/>
        <w:tblLayout w:type="fixed"/>
        <w:tblCellMar>
          <w:left w:w="15" w:type="dxa"/>
          <w:right w:w="15" w:type="dxa"/>
        </w:tblCellMar>
        <w:tblLook w:val="04A0" w:firstRow="1" w:lastRow="0" w:firstColumn="1" w:lastColumn="0" w:noHBand="0" w:noVBand="1"/>
      </w:tblPr>
      <w:tblGrid>
        <w:gridCol w:w="1263"/>
        <w:gridCol w:w="1306"/>
        <w:gridCol w:w="1699"/>
        <w:gridCol w:w="1278"/>
        <w:gridCol w:w="1133"/>
        <w:gridCol w:w="1671"/>
        <w:gridCol w:w="1558"/>
        <w:gridCol w:w="2583"/>
        <w:gridCol w:w="2262"/>
      </w:tblGrid>
      <w:tr w:rsidR="00B02D13" w:rsidRPr="00311F5D" w:rsidTr="007936C6">
        <w:trPr>
          <w:cnfStyle w:val="100000000000" w:firstRow="1" w:lastRow="0" w:firstColumn="0" w:lastColumn="0" w:oddVBand="0" w:evenVBand="0" w:oddHBand="0" w:evenHBand="0" w:firstRowFirstColumn="0" w:firstRowLastColumn="0" w:lastRowFirstColumn="0" w:lastRowLastColumn="0"/>
        </w:trPr>
        <w:tc>
          <w:tcPr>
            <w:tcW w:w="1263" w:type="dxa"/>
            <w:shd w:val="clear" w:color="auto" w:fill="4BACC6" w:themeFill="accent5"/>
          </w:tcPr>
          <w:p w:rsidR="00B02D13" w:rsidRPr="00311F5D" w:rsidRDefault="00B02D13" w:rsidP="007936C6">
            <w:pPr>
              <w:pStyle w:val="LLTabelleKopfzeile"/>
              <w:widowControl w:val="0"/>
              <w:rPr>
                <w:rFonts w:eastAsia="Calibri" w:cs="Arial"/>
                <w:color w:val="FFFFFF" w:themeColor="background1"/>
                <w:sz w:val="14"/>
                <w:szCs w:val="14"/>
                <w:lang w:val="en-GB"/>
              </w:rPr>
            </w:pPr>
          </w:p>
        </w:tc>
        <w:tc>
          <w:tcPr>
            <w:tcW w:w="1306" w:type="dxa"/>
            <w:shd w:val="clear" w:color="auto" w:fill="4BACC6" w:themeFill="accent5"/>
          </w:tcPr>
          <w:p w:rsidR="00B02D13" w:rsidRPr="00311F5D" w:rsidRDefault="00B02D13" w:rsidP="007936C6">
            <w:pPr>
              <w:pStyle w:val="LLTabelleKopfzeile"/>
              <w:widowControl w:val="0"/>
              <w:rPr>
                <w:rFonts w:eastAsia="Calibri" w:cs="Arial"/>
                <w:color w:val="FFFFFF" w:themeColor="background1"/>
                <w:sz w:val="14"/>
                <w:szCs w:val="14"/>
                <w:lang w:val="en-GB"/>
              </w:rPr>
            </w:pPr>
            <w:r w:rsidRPr="00311F5D">
              <w:rPr>
                <w:rFonts w:eastAsia="Times New Roman" w:cs="Arial"/>
                <w:color w:val="FFFFFF" w:themeColor="background1"/>
                <w:sz w:val="14"/>
                <w:szCs w:val="14"/>
                <w:lang w:val="en-GB" w:eastAsia="de-DE"/>
              </w:rPr>
              <w:t>Activity as a consultant and/or expert</w:t>
            </w:r>
          </w:p>
        </w:tc>
        <w:tc>
          <w:tcPr>
            <w:tcW w:w="1699"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Participation in a scientific advisory board</w:t>
            </w:r>
          </w:p>
        </w:tc>
        <w:tc>
          <w:tcPr>
            <w:tcW w:w="1278"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Paid lecture or training activity</w:t>
            </w:r>
          </w:p>
        </w:tc>
        <w:tc>
          <w:tcPr>
            <w:tcW w:w="1133"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Paid authorship or co-authorship</w:t>
            </w:r>
          </w:p>
        </w:tc>
        <w:tc>
          <w:tcPr>
            <w:tcW w:w="1671"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Research projects/</w:t>
            </w:r>
          </w:p>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Conducting clinical studies</w:t>
            </w:r>
          </w:p>
        </w:tc>
        <w:tc>
          <w:tcPr>
            <w:tcW w:w="1558"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Ownership</w:t>
            </w:r>
          </w:p>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interests (patent, copyright rights, share ownership)</w:t>
            </w:r>
          </w:p>
        </w:tc>
        <w:tc>
          <w:tcPr>
            <w:tcW w:w="2583"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Indirect interests</w:t>
            </w:r>
          </w:p>
        </w:tc>
        <w:tc>
          <w:tcPr>
            <w:tcW w:w="2262" w:type="dxa"/>
            <w:shd w:val="clear" w:color="auto" w:fill="4BACC6" w:themeFill="accent5"/>
          </w:tcPr>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Guideline topics affected by COI,</w:t>
            </w:r>
          </w:p>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Classification with regard to relevance,</w:t>
            </w:r>
          </w:p>
          <w:p w:rsidR="00B02D13" w:rsidRPr="00311F5D" w:rsidRDefault="00B02D13" w:rsidP="007936C6">
            <w:pPr>
              <w:pStyle w:val="LLTabelleKopfzeile"/>
              <w:widowControl w:val="0"/>
              <w:rPr>
                <w:rFonts w:eastAsia="Times New Roman" w:cs="Arial"/>
                <w:color w:val="FFFFFF" w:themeColor="background1"/>
                <w:sz w:val="14"/>
                <w:szCs w:val="14"/>
                <w:lang w:val="en-GB" w:eastAsia="de-DE"/>
              </w:rPr>
            </w:pPr>
            <w:r w:rsidRPr="00311F5D">
              <w:rPr>
                <w:rFonts w:eastAsia="Times New Roman" w:cs="Arial"/>
                <w:color w:val="FFFFFF" w:themeColor="background1"/>
                <w:sz w:val="14"/>
                <w:szCs w:val="14"/>
                <w:lang w:val="en-GB" w:eastAsia="de-DE"/>
              </w:rPr>
              <w:t>Consequence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Anand</w:t>
            </w:r>
            <w:proofErr w:type="spellEnd"/>
            <w:r w:rsidRPr="00311F5D">
              <w:rPr>
                <w:sz w:val="14"/>
                <w:szCs w:val="14"/>
                <w:lang w:val="en-GB"/>
              </w:rPr>
              <w:t xml:space="preserve">, </w:t>
            </w:r>
            <w:proofErr w:type="spellStart"/>
            <w:r w:rsidRPr="00311F5D">
              <w:rPr>
                <w:sz w:val="14"/>
                <w:szCs w:val="14"/>
                <w:lang w:val="en-GB"/>
              </w:rPr>
              <w:t>Shalya</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Chair of the Oral Health Literacy Division, International Health Literacy Association</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Oral health in geriatric oncology</w:t>
            </w:r>
          </w:p>
          <w:p w:rsidR="00B02D13" w:rsidRPr="00311F5D" w:rsidRDefault="00B02D13" w:rsidP="007936C6">
            <w:pPr>
              <w:pStyle w:val="LLTabelleStandard"/>
              <w:widowControl w:val="0"/>
              <w:rPr>
                <w:sz w:val="14"/>
                <w:szCs w:val="14"/>
                <w:lang w:val="en-GB"/>
              </w:rPr>
            </w:pPr>
            <w:r w:rsidRPr="00311F5D">
              <w:rPr>
                <w:sz w:val="14"/>
                <w:szCs w:val="14"/>
                <w:lang w:val="en-GB"/>
              </w:rPr>
              <w:t>Clinical activity: Oral health literacy</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COI: none</w:t>
            </w:r>
          </w:p>
        </w:tc>
      </w:tr>
      <w:tr w:rsidR="00B02D13" w:rsidRPr="006F5415"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Banerjee, </w:t>
            </w:r>
            <w:proofErr w:type="spellStart"/>
            <w:r w:rsidRPr="00311F5D">
              <w:rPr>
                <w:sz w:val="14"/>
                <w:szCs w:val="14"/>
                <w:lang w:val="en-GB"/>
              </w:rPr>
              <w:t>Avijit</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vVardis</w:t>
            </w:r>
            <w:proofErr w:type="spellEnd"/>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Prevolution</w:t>
            </w:r>
            <w:proofErr w:type="spellEnd"/>
            <w:r w:rsidRPr="00311F5D">
              <w:rPr>
                <w:rFonts w:eastAsia="Lucida Sans Unicode"/>
                <w:sz w:val="14"/>
                <w:szCs w:val="14"/>
                <w:lang w:val="en-GB"/>
              </w:rPr>
              <w:t xml:space="preserve"> Health</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Oral B, </w:t>
            </w:r>
            <w:proofErr w:type="spellStart"/>
            <w:r w:rsidRPr="00311F5D">
              <w:rPr>
                <w:rFonts w:eastAsia="Lucida Sans Unicode"/>
                <w:sz w:val="14"/>
                <w:szCs w:val="14"/>
                <w:lang w:val="en-GB"/>
              </w:rPr>
              <w:t>Septodont</w:t>
            </w:r>
            <w:proofErr w:type="spellEnd"/>
            <w:r w:rsidRPr="00311F5D">
              <w:rPr>
                <w:rFonts w:eastAsia="Lucida Sans Unicode"/>
                <w:sz w:val="14"/>
                <w:szCs w:val="14"/>
                <w:lang w:val="en-GB"/>
              </w:rPr>
              <w:t>, GC</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A Clinical Guide to Advanced Minimum Intervention Restorative Dentistry, Elsevier. </w:t>
            </w:r>
            <w:r w:rsidRPr="00311F5D">
              <w:rPr>
                <w:rFonts w:eastAsia="Lucida Sans Unicode"/>
                <w:sz w:val="14"/>
                <w:szCs w:val="14"/>
                <w:lang w:val="en-GB"/>
              </w:rPr>
              <w:br/>
              <w:t xml:space="preserve"> </w:t>
            </w:r>
            <w:r w:rsidRPr="00311F5D">
              <w:rPr>
                <w:rFonts w:eastAsia="Lucida Sans Unicode"/>
                <w:sz w:val="14"/>
                <w:szCs w:val="14"/>
                <w:lang w:val="en-GB"/>
              </w:rPr>
              <w:br/>
              <w:t xml:space="preserve">Odell's Clinical Problem Solving in Dentistry </w:t>
            </w:r>
            <w:proofErr w:type="spellStart"/>
            <w:r w:rsidRPr="00311F5D">
              <w:rPr>
                <w:rFonts w:eastAsia="Lucida Sans Unicode"/>
                <w:sz w:val="14"/>
                <w:szCs w:val="14"/>
                <w:lang w:val="en-GB"/>
              </w:rPr>
              <w:t>ed</w:t>
            </w:r>
            <w:proofErr w:type="spellEnd"/>
            <w:r w:rsidRPr="00311F5D">
              <w:rPr>
                <w:rFonts w:eastAsia="Lucida Sans Unicode"/>
                <w:sz w:val="14"/>
                <w:szCs w:val="14"/>
                <w:lang w:val="en-GB"/>
              </w:rPr>
              <w:t xml:space="preserve"> 4. Elsevier</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NIHR HTA / Dundee</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President-elect, British Society of Oral and Dental Research, Honorary Consultant Advisor, Office of the Chief Dental Officer, England, Member, Health and Science Committee, British Dental Association</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180 publications related to dental caries imaging, detection, diagnosis, operative treatment, dental biomaterials, clinical trial implementation, and policy</w:t>
            </w:r>
          </w:p>
          <w:p w:rsidR="00B02D13" w:rsidRPr="00311F5D" w:rsidRDefault="00B02D13" w:rsidP="007936C6">
            <w:pPr>
              <w:pStyle w:val="LLTabelleStandard"/>
              <w:widowControl w:val="0"/>
              <w:rPr>
                <w:sz w:val="14"/>
                <w:szCs w:val="14"/>
                <w:lang w:val="en-GB"/>
              </w:rPr>
            </w:pPr>
            <w:r w:rsidRPr="00311F5D">
              <w:rPr>
                <w:sz w:val="14"/>
                <w:szCs w:val="14"/>
                <w:lang w:val="en-GB"/>
              </w:rPr>
              <w:t>Clinical activity: Restorative management of oral cancer patients; periodontal disease management</w:t>
            </w:r>
          </w:p>
          <w:p w:rsidR="00B02D13" w:rsidRPr="00311F5D" w:rsidRDefault="00B02D13" w:rsidP="007936C6">
            <w:pPr>
              <w:pStyle w:val="LLTabelleStandard"/>
              <w:widowControl w:val="0"/>
              <w:rPr>
                <w:sz w:val="14"/>
                <w:szCs w:val="14"/>
                <w:lang w:val="en-GB"/>
              </w:rPr>
            </w:pPr>
            <w:r w:rsidRPr="00311F5D">
              <w:rPr>
                <w:sz w:val="14"/>
                <w:szCs w:val="14"/>
                <w:lang w:val="en-GB"/>
              </w:rPr>
              <w:t xml:space="preserve">Involvement in education/training: Programme Director, MSc in </w:t>
            </w:r>
            <w:r w:rsidRPr="00311F5D">
              <w:rPr>
                <w:sz w:val="14"/>
                <w:szCs w:val="14"/>
                <w:lang w:val="en-GB"/>
              </w:rPr>
              <w:lastRenderedPageBreak/>
              <w:t>Advanced Minimum Intervention Restorative Dentistry, King’s College London</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N/A</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COI: moderate: Possible conflict of interest regarding materials used in deep caries management. Should abstain from voting on recommendations regarding materials used in deep caries management.</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proofErr w:type="spellStart"/>
            <w:r w:rsidRPr="00311F5D">
              <w:rPr>
                <w:rFonts w:eastAsia="Lucida Sans Unicode"/>
                <w:sz w:val="14"/>
                <w:szCs w:val="14"/>
                <w:lang w:val="en-GB"/>
              </w:rPr>
              <w:lastRenderedPageBreak/>
              <w:t>Baysan</w:t>
            </w:r>
            <w:proofErr w:type="spellEnd"/>
            <w:r w:rsidRPr="00311F5D">
              <w:rPr>
                <w:rFonts w:eastAsia="Lucida Sans Unicode"/>
                <w:sz w:val="14"/>
                <w:szCs w:val="14"/>
                <w:lang w:val="en-GB"/>
              </w:rPr>
              <w:t xml:space="preserve">, </w:t>
            </w:r>
            <w:proofErr w:type="spellStart"/>
            <w:r w:rsidRPr="00311F5D">
              <w:rPr>
                <w:rFonts w:eastAsia="Lucida Sans Unicode"/>
                <w:sz w:val="14"/>
                <w:szCs w:val="14"/>
                <w:lang w:val="en-GB"/>
              </w:rPr>
              <w:t>Aylin</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N/A</w:t>
            </w:r>
          </w:p>
        </w:tc>
        <w:tc>
          <w:tcPr>
            <w:tcW w:w="1699"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N/A</w:t>
            </w:r>
          </w:p>
        </w:tc>
        <w:tc>
          <w:tcPr>
            <w:tcW w:w="1278"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N/A</w:t>
            </w:r>
          </w:p>
        </w:tc>
        <w:tc>
          <w:tcPr>
            <w:tcW w:w="1133"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N/A</w:t>
            </w:r>
          </w:p>
        </w:tc>
        <w:tc>
          <w:tcPr>
            <w:tcW w:w="1671"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N/A</w:t>
            </w:r>
          </w:p>
        </w:tc>
        <w:tc>
          <w:tcPr>
            <w:tcW w:w="1558"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N/A</w:t>
            </w:r>
          </w:p>
        </w:tc>
        <w:tc>
          <w:tcPr>
            <w:tcW w:w="2583"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Member: N/A</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Scientific activity: N/A</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Clinical activity: N/A</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Involvement in education/training: N/A</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Personal relationship: N/A</w:t>
            </w:r>
          </w:p>
        </w:tc>
        <w:tc>
          <w:tcPr>
            <w:tcW w:w="2262"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Bjørndal</w:t>
            </w:r>
            <w:proofErr w:type="spellEnd"/>
            <w:r w:rsidRPr="00311F5D">
              <w:rPr>
                <w:sz w:val="14"/>
                <w:szCs w:val="14"/>
                <w:lang w:val="en-GB"/>
              </w:rPr>
              <w:t>, Lars</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Dental Knowledge </w:t>
            </w:r>
            <w:proofErr w:type="spellStart"/>
            <w:r w:rsidRPr="00311F5D">
              <w:rPr>
                <w:rFonts w:eastAsia="Lucida Sans Unicode"/>
                <w:sz w:val="14"/>
                <w:szCs w:val="14"/>
                <w:lang w:val="en-GB"/>
              </w:rPr>
              <w:t>center</w:t>
            </w:r>
            <w:proofErr w:type="spellEnd"/>
            <w:r w:rsidRPr="00311F5D">
              <w:rPr>
                <w:rFonts w:eastAsia="Lucida Sans Unicode"/>
                <w:sz w:val="14"/>
                <w:szCs w:val="14"/>
                <w:lang w:val="en-GB"/>
              </w:rPr>
              <w:t xml:space="preserve">. (About the Dental Knowledge </w:t>
            </w:r>
            <w:proofErr w:type="spellStart"/>
            <w:r w:rsidRPr="00311F5D">
              <w:rPr>
                <w:rFonts w:eastAsia="Lucida Sans Unicode"/>
                <w:sz w:val="14"/>
                <w:szCs w:val="14"/>
                <w:lang w:val="en-GB"/>
              </w:rPr>
              <w:t>Center</w:t>
            </w:r>
            <w:proofErr w:type="spellEnd"/>
            <w:r w:rsidRPr="00311F5D">
              <w:rPr>
                <w:rFonts w:eastAsia="Lucida Sans Unicode"/>
                <w:sz w:val="14"/>
                <w:szCs w:val="14"/>
                <w:lang w:val="en-GB"/>
              </w:rPr>
              <w:t xml:space="preserve">, Denmark) </w:t>
            </w:r>
            <w:r w:rsidRPr="00311F5D">
              <w:rPr>
                <w:rFonts w:eastAsia="Lucida Sans Unicode"/>
                <w:sz w:val="14"/>
                <w:szCs w:val="14"/>
                <w:lang w:val="en-GB"/>
              </w:rPr>
              <w:br/>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Editorial board of Dental journals ( (IEJ)</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Several international meetings as an invited speaker but never funded by a Firm/ enterprise   </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Several papers and chapters about this topic  </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AI in </w:t>
            </w:r>
            <w:proofErr w:type="spellStart"/>
            <w:r w:rsidRPr="00311F5D">
              <w:rPr>
                <w:rFonts w:eastAsia="Lucida Sans Unicode"/>
                <w:sz w:val="14"/>
                <w:szCs w:val="14"/>
                <w:lang w:val="en-GB"/>
              </w:rPr>
              <w:t>Denistry</w:t>
            </w:r>
            <w:proofErr w:type="spellEnd"/>
            <w:r w:rsidRPr="00311F5D">
              <w:rPr>
                <w:rFonts w:eastAsia="Lucida Sans Unicode"/>
                <w:sz w:val="14"/>
                <w:szCs w:val="14"/>
                <w:lang w:val="en-GB"/>
              </w:rPr>
              <w:t xml:space="preserve">. </w:t>
            </w:r>
            <w:r w:rsidRPr="00311F5D">
              <w:rPr>
                <w:rFonts w:eastAsia="Lucida Sans Unicode"/>
                <w:sz w:val="14"/>
                <w:szCs w:val="14"/>
                <w:lang w:val="en-GB"/>
              </w:rPr>
              <w:br/>
              <w:t xml:space="preserve">Copenhagen </w:t>
            </w:r>
            <w:proofErr w:type="spellStart"/>
            <w:r w:rsidRPr="00311F5D">
              <w:rPr>
                <w:rFonts w:eastAsia="Lucida Sans Unicode"/>
                <w:sz w:val="14"/>
                <w:szCs w:val="14"/>
                <w:lang w:val="en-GB"/>
              </w:rPr>
              <w:t>Univeristy</w:t>
            </w:r>
            <w:proofErr w:type="spellEnd"/>
            <w:r w:rsidRPr="00311F5D">
              <w:rPr>
                <w:rFonts w:eastAsia="Lucida Sans Unicode"/>
                <w:sz w:val="14"/>
                <w:szCs w:val="14"/>
                <w:lang w:val="en-GB"/>
              </w:rPr>
              <w:t xml:space="preserve"> and Department of odontology  </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Participates as an expert in the IAPD Global Consensus on Pulp Therapies in Primary and Permanent Teeth (no financial involvement; ends Summer 2025)</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Artificial intelligence in dentistry; aspects of deep caries</w:t>
            </w:r>
          </w:p>
          <w:p w:rsidR="00B02D13" w:rsidRPr="00311F5D" w:rsidRDefault="00B02D13" w:rsidP="007936C6">
            <w:pPr>
              <w:pStyle w:val="LLTabelleStandard"/>
              <w:widowControl w:val="0"/>
              <w:rPr>
                <w:sz w:val="14"/>
                <w:szCs w:val="14"/>
                <w:lang w:val="en-GB"/>
              </w:rPr>
            </w:pPr>
            <w:r w:rsidRPr="00311F5D">
              <w:rPr>
                <w:sz w:val="14"/>
                <w:szCs w:val="14"/>
                <w:lang w:val="en-GB"/>
              </w:rPr>
              <w:t xml:space="preserve">Clinical activity: Endodontic vital pulp therapy; operative therapy; </w:t>
            </w:r>
            <w:proofErr w:type="spellStart"/>
            <w:r w:rsidRPr="00311F5D">
              <w:rPr>
                <w:sz w:val="14"/>
                <w:szCs w:val="14"/>
                <w:lang w:val="en-GB"/>
              </w:rPr>
              <w:t>cariology</w:t>
            </w:r>
            <w:proofErr w:type="spellEnd"/>
          </w:p>
          <w:p w:rsidR="00B02D13" w:rsidRPr="00311F5D" w:rsidRDefault="00B02D13" w:rsidP="007936C6">
            <w:pPr>
              <w:pStyle w:val="LLTabelleStandard"/>
              <w:widowControl w:val="0"/>
              <w:rPr>
                <w:sz w:val="14"/>
                <w:szCs w:val="14"/>
                <w:lang w:val="en-GB"/>
              </w:rPr>
            </w:pPr>
            <w:r w:rsidRPr="00311F5D">
              <w:rPr>
                <w:sz w:val="14"/>
                <w:szCs w:val="14"/>
                <w:lang w:val="en-GB"/>
              </w:rPr>
              <w:t xml:space="preserve">Involvement in education/training: Professor in </w:t>
            </w:r>
            <w:proofErr w:type="spellStart"/>
            <w:r w:rsidRPr="00311F5D">
              <w:rPr>
                <w:sz w:val="14"/>
                <w:szCs w:val="14"/>
                <w:lang w:val="en-GB"/>
              </w:rPr>
              <w:t>Cariology</w:t>
            </w:r>
            <w:proofErr w:type="spellEnd"/>
            <w:r w:rsidRPr="00311F5D">
              <w:rPr>
                <w:sz w:val="14"/>
                <w:szCs w:val="14"/>
                <w:lang w:val="en-GB"/>
              </w:rPr>
              <w:t xml:space="preserve"> and </w:t>
            </w:r>
            <w:proofErr w:type="spellStart"/>
            <w:r w:rsidRPr="00311F5D">
              <w:rPr>
                <w:sz w:val="14"/>
                <w:szCs w:val="14"/>
                <w:lang w:val="en-GB"/>
              </w:rPr>
              <w:t>Endodontics</w:t>
            </w:r>
            <w:proofErr w:type="spellEnd"/>
            <w:r w:rsidRPr="00311F5D">
              <w:rPr>
                <w:sz w:val="14"/>
                <w:szCs w:val="14"/>
                <w:lang w:val="en-GB"/>
              </w:rPr>
              <w:t>, University of Copenhagen (KU), Denmark</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Ceballos</w:t>
            </w:r>
            <w:proofErr w:type="spellEnd"/>
            <w:r w:rsidRPr="00311F5D">
              <w:rPr>
                <w:sz w:val="14"/>
                <w:szCs w:val="14"/>
                <w:lang w:val="en-GB"/>
              </w:rPr>
              <w:t>, Laura</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144E72" w:rsidRDefault="00B02D13" w:rsidP="007936C6">
            <w:pPr>
              <w:pStyle w:val="LLTabelleStandard"/>
              <w:widowControl w:val="0"/>
              <w:rPr>
                <w:sz w:val="14"/>
                <w:szCs w:val="14"/>
                <w:lang w:val="es-ES"/>
              </w:rPr>
            </w:pPr>
            <w:r w:rsidRPr="00144E72">
              <w:rPr>
                <w:rFonts w:eastAsia="Lucida Sans Unicode"/>
                <w:sz w:val="14"/>
                <w:szCs w:val="14"/>
                <w:lang w:val="es-ES"/>
              </w:rPr>
              <w:t>COLGATE PALMOLIVE ESPAÑA S.A., COLGATE PALMOLIVE ESPAÑA S.A.</w:t>
            </w:r>
          </w:p>
        </w:tc>
        <w:tc>
          <w:tcPr>
            <w:tcW w:w="1278" w:type="dxa"/>
            <w:tcBorders>
              <w:top w:val="nil"/>
            </w:tcBorders>
            <w:shd w:val="clear" w:color="auto" w:fill="ECECEC"/>
          </w:tcPr>
          <w:p w:rsidR="00B02D13" w:rsidRPr="00144E72" w:rsidRDefault="00B02D13" w:rsidP="007936C6">
            <w:pPr>
              <w:pStyle w:val="LLTabelleStandard"/>
              <w:widowControl w:val="0"/>
              <w:rPr>
                <w:sz w:val="14"/>
                <w:szCs w:val="14"/>
                <w:lang w:val="es-ES"/>
              </w:rPr>
            </w:pPr>
            <w:r w:rsidRPr="00144E72">
              <w:rPr>
                <w:rFonts w:eastAsia="Lucida Sans Unicode"/>
                <w:sz w:val="14"/>
                <w:szCs w:val="14"/>
                <w:lang w:val="es-ES"/>
              </w:rPr>
              <w:t xml:space="preserve">COLGATE PALMOLIVE ESPAÑA S.A., COLGATE PALMOLIVE ESPAÑA S.A., </w:t>
            </w:r>
            <w:r w:rsidRPr="00144E72">
              <w:rPr>
                <w:rFonts w:eastAsia="Lucida Sans Unicode"/>
                <w:sz w:val="14"/>
                <w:szCs w:val="14"/>
                <w:lang w:val="es-ES"/>
              </w:rPr>
              <w:lastRenderedPageBreak/>
              <w:t xml:space="preserve">COLGATE PALMOLIVE ESPAÑA S.A., COLGATE PALMOLIVE ESPAÑA S.A., Procter  Gamble </w:t>
            </w:r>
            <w:proofErr w:type="spellStart"/>
            <w:r w:rsidRPr="00144E72">
              <w:rPr>
                <w:rFonts w:eastAsia="Lucida Sans Unicode"/>
                <w:sz w:val="14"/>
                <w:szCs w:val="14"/>
                <w:lang w:val="es-ES"/>
              </w:rPr>
              <w:t>Spain</w:t>
            </w:r>
            <w:proofErr w:type="spellEnd"/>
            <w:r w:rsidRPr="00144E72">
              <w:rPr>
                <w:rFonts w:eastAsia="Lucida Sans Unicode"/>
                <w:sz w:val="14"/>
                <w:szCs w:val="14"/>
                <w:lang w:val="es-ES"/>
              </w:rPr>
              <w:t xml:space="preserve"> and Portugal</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ALIGN TECHNOLOGY SWITZERLAND GMBH</w:t>
            </w:r>
          </w:p>
        </w:tc>
        <w:tc>
          <w:tcPr>
            <w:tcW w:w="1558" w:type="dxa"/>
            <w:tcBorders>
              <w:top w:val="nil"/>
            </w:tcBorders>
            <w:shd w:val="clear" w:color="auto" w:fill="ECECEC"/>
          </w:tcPr>
          <w:p w:rsidR="00B02D13" w:rsidRPr="00144E72" w:rsidRDefault="00B02D13" w:rsidP="007936C6">
            <w:pPr>
              <w:pStyle w:val="LLTabelleStandard"/>
              <w:widowControl w:val="0"/>
              <w:rPr>
                <w:sz w:val="14"/>
                <w:szCs w:val="14"/>
                <w:lang w:val="es-ES"/>
              </w:rPr>
            </w:pPr>
            <w:proofErr w:type="spellStart"/>
            <w:r w:rsidRPr="00144E72">
              <w:rPr>
                <w:rFonts w:eastAsia="Lucida Sans Unicode"/>
                <w:sz w:val="14"/>
                <w:szCs w:val="14"/>
                <w:lang w:val="es-ES"/>
              </w:rPr>
              <w:t>Univeridad</w:t>
            </w:r>
            <w:proofErr w:type="spellEnd"/>
            <w:r w:rsidRPr="00144E72">
              <w:rPr>
                <w:rFonts w:eastAsia="Lucida Sans Unicode"/>
                <w:sz w:val="14"/>
                <w:szCs w:val="14"/>
                <w:lang w:val="es-ES"/>
              </w:rPr>
              <w:t xml:space="preserve"> Rey Juan Carlos-Universidad de Granada</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Board Member, Continental European Division of the International Association for Dental Research (CED-IADR) Board Member, European Federation of Conservative Dentistry (EFCD) </w:t>
            </w:r>
            <w:r w:rsidRPr="00311F5D">
              <w:rPr>
                <w:sz w:val="14"/>
                <w:szCs w:val="14"/>
                <w:lang w:val="en-GB"/>
              </w:rPr>
              <w:lastRenderedPageBreak/>
              <w:t xml:space="preserve">Member, Spanish Society of Conservative and </w:t>
            </w:r>
            <w:proofErr w:type="spellStart"/>
            <w:r w:rsidRPr="00311F5D">
              <w:rPr>
                <w:sz w:val="14"/>
                <w:szCs w:val="14"/>
                <w:lang w:val="en-GB"/>
              </w:rPr>
              <w:t>Esthetic</w:t>
            </w:r>
            <w:proofErr w:type="spellEnd"/>
            <w:r w:rsidRPr="00311F5D">
              <w:rPr>
                <w:sz w:val="14"/>
                <w:szCs w:val="14"/>
                <w:lang w:val="en-GB"/>
              </w:rPr>
              <w:t xml:space="preserve"> Dentistry (SEOC)</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Dental bleaching; management of deep caries lesions; adhesion to dentin and various restorative materials; development and characterization of new dental materials</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 xml:space="preserve"> </w:t>
            </w:r>
            <w:proofErr w:type="spellStart"/>
            <w:r w:rsidRPr="00311F5D">
              <w:rPr>
                <w:sz w:val="14"/>
                <w:szCs w:val="14"/>
                <w:lang w:val="en-GB"/>
              </w:rPr>
              <w:t>Dujic</w:t>
            </w:r>
            <w:proofErr w:type="spellEnd"/>
            <w:r w:rsidRPr="00311F5D">
              <w:rPr>
                <w:sz w:val="14"/>
                <w:szCs w:val="14"/>
                <w:lang w:val="en-GB"/>
              </w:rPr>
              <w:t>, Helena</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None</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Artificial intelligence and dental diagnostics; guideline development on the management of genetic dental disorders</w:t>
            </w:r>
          </w:p>
          <w:p w:rsidR="00B02D13" w:rsidRPr="00311F5D" w:rsidRDefault="00B02D13" w:rsidP="007936C6">
            <w:pPr>
              <w:pStyle w:val="LLTabelleStandard"/>
              <w:widowControl w:val="0"/>
              <w:rPr>
                <w:sz w:val="14"/>
                <w:szCs w:val="14"/>
                <w:lang w:val="en-GB"/>
              </w:rPr>
            </w:pPr>
            <w:r w:rsidRPr="00311F5D">
              <w:rPr>
                <w:sz w:val="14"/>
                <w:szCs w:val="14"/>
                <w:lang w:val="en-GB"/>
              </w:rPr>
              <w:t>Clinical activity: Preventive care; conservative dentistry</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None</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Duncan, Henry (Hal) Fergus</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President, European Society of </w:t>
            </w:r>
            <w:proofErr w:type="spellStart"/>
            <w:r w:rsidRPr="00311F5D">
              <w:rPr>
                <w:sz w:val="14"/>
                <w:szCs w:val="14"/>
                <w:lang w:val="en-GB"/>
              </w:rPr>
              <w:t>Endodontology</w:t>
            </w:r>
            <w:proofErr w:type="spellEnd"/>
          </w:p>
          <w:p w:rsidR="00B02D13" w:rsidRPr="00311F5D" w:rsidRDefault="00B02D13" w:rsidP="007936C6">
            <w:pPr>
              <w:pStyle w:val="LLTabelleStandard"/>
              <w:widowControl w:val="0"/>
              <w:rPr>
                <w:sz w:val="14"/>
                <w:szCs w:val="14"/>
                <w:lang w:val="en-GB"/>
              </w:rPr>
            </w:pPr>
            <w:r w:rsidRPr="00311F5D">
              <w:rPr>
                <w:sz w:val="14"/>
                <w:szCs w:val="14"/>
                <w:lang w:val="en-GB"/>
              </w:rPr>
              <w:t>Scientific activity: Editor-in-Chief, International Endodontic Journal</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Gernhardt</w:t>
            </w:r>
            <w:proofErr w:type="spellEnd"/>
            <w:r w:rsidRPr="00311F5D">
              <w:rPr>
                <w:sz w:val="14"/>
                <w:szCs w:val="14"/>
                <w:lang w:val="en-GB"/>
              </w:rPr>
              <w:t>, Christian R.</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Court-appointed expert in cooperation with various courts</w:t>
            </w:r>
          </w:p>
        </w:tc>
        <w:tc>
          <w:tcPr>
            <w:tcW w:w="1699" w:type="dxa"/>
            <w:tcBorders>
              <w:top w:val="nil"/>
            </w:tcBorders>
            <w:shd w:val="clear" w:color="auto" w:fill="ECECEC"/>
          </w:tcPr>
          <w:p w:rsidR="00B02D13" w:rsidRPr="00144E72" w:rsidRDefault="00B02D13" w:rsidP="007936C6">
            <w:pPr>
              <w:pStyle w:val="LLTabelleStandard"/>
              <w:widowControl w:val="0"/>
              <w:rPr>
                <w:sz w:val="14"/>
                <w:szCs w:val="14"/>
              </w:rPr>
            </w:pPr>
            <w:r w:rsidRPr="00144E72">
              <w:rPr>
                <w:rFonts w:eastAsia="Lucida Sans Unicode"/>
                <w:sz w:val="14"/>
                <w:szCs w:val="14"/>
              </w:rPr>
              <w:t xml:space="preserve">Zahnärztekammer Sachsen-Anhalt </w:t>
            </w:r>
            <w:r w:rsidRPr="00144E72">
              <w:rPr>
                <w:rFonts w:eastAsia="Lucida Sans Unicode"/>
                <w:sz w:val="14"/>
                <w:szCs w:val="14"/>
              </w:rPr>
              <w:br/>
              <w:t xml:space="preserve">Förderpreis der Kammer Wissenschaftlicher Beirat, 1. Vorsitzender der Akademie Praxis </w:t>
            </w:r>
            <w:r w:rsidRPr="00144E72">
              <w:rPr>
                <w:rFonts w:eastAsia="Lucida Sans Unicode"/>
                <w:sz w:val="14"/>
                <w:szCs w:val="14"/>
              </w:rPr>
              <w:lastRenderedPageBreak/>
              <w:t>und Wissenschaft der DGZMK e.V.</w:t>
            </w:r>
          </w:p>
        </w:tc>
        <w:tc>
          <w:tcPr>
            <w:tcW w:w="1278"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lastRenderedPageBreak/>
              <w:t xml:space="preserve">Professional involvement / affiliations: Academy of Practice and Science (APW) </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 xml:space="preserve">Dental </w:t>
            </w:r>
            <w:r w:rsidRPr="00311F5D">
              <w:rPr>
                <w:rFonts w:eastAsia="Lucida Sans Unicode"/>
                <w:sz w:val="14"/>
                <w:szCs w:val="14"/>
                <w:lang w:val="en-GB"/>
              </w:rPr>
              <w:lastRenderedPageBreak/>
              <w:t>Chambers: Dental Chamber of Saxony-Anhalt, Dental Chamber of North Rhine, Dental Chamber of Schleswig-Holstein, Dental Chamber of Baden-Württemberg, Others</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 xml:space="preserve">Professional Societies: German Society for </w:t>
            </w:r>
            <w:proofErr w:type="spellStart"/>
            <w:r w:rsidRPr="00311F5D">
              <w:rPr>
                <w:rFonts w:eastAsia="Lucida Sans Unicode"/>
                <w:sz w:val="14"/>
                <w:szCs w:val="14"/>
                <w:lang w:val="en-GB"/>
              </w:rPr>
              <w:t>Endodontology</w:t>
            </w:r>
            <w:proofErr w:type="spellEnd"/>
            <w:r w:rsidRPr="00311F5D">
              <w:rPr>
                <w:rFonts w:eastAsia="Lucida Sans Unicode"/>
                <w:sz w:val="14"/>
                <w:szCs w:val="14"/>
                <w:lang w:val="en-GB"/>
              </w:rPr>
              <w:t xml:space="preserve"> and Dental Traumatology (DGET), German Society for Conservative Dentistry (DGZ), German Society for </w:t>
            </w:r>
            <w:proofErr w:type="spellStart"/>
            <w:r w:rsidRPr="00311F5D">
              <w:rPr>
                <w:rFonts w:eastAsia="Lucida Sans Unicode"/>
                <w:sz w:val="14"/>
                <w:szCs w:val="14"/>
                <w:lang w:val="en-GB"/>
              </w:rPr>
              <w:t>Implantology</w:t>
            </w:r>
            <w:proofErr w:type="spellEnd"/>
            <w:r w:rsidRPr="00311F5D">
              <w:rPr>
                <w:rFonts w:eastAsia="Lucida Sans Unicode"/>
                <w:sz w:val="14"/>
                <w:szCs w:val="14"/>
                <w:lang w:val="en-GB"/>
              </w:rPr>
              <w:t xml:space="preserve"> (DGI)</w:t>
            </w:r>
          </w:p>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Industry Collaborations: </w:t>
            </w:r>
            <w:proofErr w:type="spellStart"/>
            <w:r w:rsidRPr="00311F5D">
              <w:rPr>
                <w:rFonts w:eastAsia="Lucida Sans Unicode"/>
                <w:sz w:val="14"/>
                <w:szCs w:val="14"/>
                <w:lang w:val="en-GB"/>
              </w:rPr>
              <w:t>Voco</w:t>
            </w:r>
            <w:proofErr w:type="spellEnd"/>
            <w:r w:rsidRPr="00311F5D">
              <w:rPr>
                <w:rFonts w:eastAsia="Lucida Sans Unicode"/>
                <w:sz w:val="14"/>
                <w:szCs w:val="14"/>
                <w:lang w:val="en-GB"/>
              </w:rPr>
              <w:t xml:space="preserve"> GmbH, Cuxhaven, </w:t>
            </w:r>
            <w:proofErr w:type="spellStart"/>
            <w:r w:rsidRPr="00311F5D">
              <w:rPr>
                <w:rFonts w:eastAsia="Lucida Sans Unicode"/>
                <w:sz w:val="14"/>
                <w:szCs w:val="14"/>
                <w:lang w:val="en-GB"/>
              </w:rPr>
              <w:t>Bego</w:t>
            </w:r>
            <w:proofErr w:type="spellEnd"/>
            <w:r w:rsidRPr="00311F5D">
              <w:rPr>
                <w:rFonts w:eastAsia="Lucida Sans Unicode"/>
                <w:sz w:val="14"/>
                <w:szCs w:val="14"/>
                <w:lang w:val="en-GB"/>
              </w:rPr>
              <w:t xml:space="preserve"> GmbH, Bremen</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Voco</w:t>
            </w:r>
            <w:proofErr w:type="spellEnd"/>
            <w:r w:rsidRPr="00311F5D">
              <w:rPr>
                <w:rFonts w:eastAsia="Lucida Sans Unicode"/>
                <w:sz w:val="14"/>
                <w:szCs w:val="14"/>
                <w:lang w:val="en-GB"/>
              </w:rPr>
              <w:t xml:space="preserve">, Cuxhaven, </w:t>
            </w:r>
            <w:proofErr w:type="spellStart"/>
            <w:r w:rsidRPr="00311F5D">
              <w:rPr>
                <w:rFonts w:eastAsia="Lucida Sans Unicode"/>
                <w:sz w:val="14"/>
                <w:szCs w:val="14"/>
                <w:lang w:val="en-GB"/>
              </w:rPr>
              <w:t>Komet</w:t>
            </w:r>
            <w:proofErr w:type="spellEnd"/>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Dental Chamber of Saxony-Anhalt: Member and Board Member as Continuing Education Officer, German Society for </w:t>
            </w:r>
            <w:proofErr w:type="spellStart"/>
            <w:r w:rsidRPr="00311F5D">
              <w:rPr>
                <w:sz w:val="14"/>
                <w:szCs w:val="14"/>
                <w:lang w:val="en-GB"/>
              </w:rPr>
              <w:t>Endodontology</w:t>
            </w:r>
            <w:proofErr w:type="spellEnd"/>
            <w:r w:rsidRPr="00311F5D">
              <w:rPr>
                <w:sz w:val="14"/>
                <w:szCs w:val="14"/>
                <w:lang w:val="en-GB"/>
              </w:rPr>
              <w:t xml:space="preserve"> and Dental Traumatology (DGET): Member and Board Member (President until 2019, Board Member </w:t>
            </w:r>
            <w:r w:rsidRPr="00311F5D">
              <w:rPr>
                <w:sz w:val="14"/>
                <w:szCs w:val="14"/>
                <w:lang w:val="en-GB"/>
              </w:rPr>
              <w:lastRenderedPageBreak/>
              <w:t xml:space="preserve">until 2023), German Society for Conservative Dentistry (DGZ): Member and Board Member until 11/2019, German Society of Dentistry and Oral Medicine (DGZMK): Board Member since 09/2024, German Society of </w:t>
            </w:r>
            <w:proofErr w:type="spellStart"/>
            <w:r w:rsidRPr="00311F5D">
              <w:rPr>
                <w:sz w:val="14"/>
                <w:szCs w:val="14"/>
                <w:lang w:val="en-GB"/>
              </w:rPr>
              <w:t>Implantology</w:t>
            </w:r>
            <w:proofErr w:type="spellEnd"/>
            <w:r w:rsidRPr="00311F5D">
              <w:rPr>
                <w:sz w:val="14"/>
                <w:szCs w:val="14"/>
                <w:lang w:val="en-GB"/>
              </w:rPr>
              <w:t xml:space="preserve"> (DGI): Member, Society for Dentistry, Oral and Maxillofacial Medicine at Martin Luther University Halle-Wittenberg: Member and Chair, Academy of Practice and Science of the DGZMK (APW): Deputy Chair and since 09/2024 Chairperson</w:t>
            </w:r>
          </w:p>
          <w:p w:rsidR="00B02D13" w:rsidRPr="00311F5D" w:rsidRDefault="00B02D13" w:rsidP="007936C6">
            <w:pPr>
              <w:pStyle w:val="LLTabelleStandard"/>
              <w:widowControl w:val="0"/>
              <w:rPr>
                <w:sz w:val="14"/>
                <w:szCs w:val="14"/>
                <w:lang w:val="en-GB"/>
              </w:rPr>
            </w:pPr>
            <w:r w:rsidRPr="00311F5D">
              <w:rPr>
                <w:sz w:val="14"/>
                <w:szCs w:val="14"/>
                <w:lang w:val="en-GB"/>
              </w:rPr>
              <w:t xml:space="preserve">Scientific activity: Conservative dentistry; </w:t>
            </w:r>
            <w:proofErr w:type="spellStart"/>
            <w:r w:rsidRPr="00311F5D">
              <w:rPr>
                <w:sz w:val="14"/>
                <w:szCs w:val="14"/>
                <w:lang w:val="en-GB"/>
              </w:rPr>
              <w:t>cariology</w:t>
            </w:r>
            <w:proofErr w:type="spellEnd"/>
            <w:r w:rsidRPr="00311F5D">
              <w:rPr>
                <w:sz w:val="14"/>
                <w:szCs w:val="14"/>
                <w:lang w:val="en-GB"/>
              </w:rPr>
              <w:t xml:space="preserve">; </w:t>
            </w:r>
            <w:proofErr w:type="spellStart"/>
            <w:r w:rsidRPr="00311F5D">
              <w:rPr>
                <w:sz w:val="14"/>
                <w:szCs w:val="14"/>
                <w:lang w:val="en-GB"/>
              </w:rPr>
              <w:t>endodontics</w:t>
            </w:r>
            <w:proofErr w:type="spellEnd"/>
            <w:r w:rsidRPr="00311F5D">
              <w:rPr>
                <w:sz w:val="14"/>
                <w:szCs w:val="14"/>
                <w:lang w:val="en-GB"/>
              </w:rPr>
              <w:t>; restorative dentistry; dentin hypersensitivity</w:t>
            </w:r>
          </w:p>
          <w:p w:rsidR="00B02D13" w:rsidRPr="00311F5D" w:rsidRDefault="00B02D13" w:rsidP="007936C6">
            <w:pPr>
              <w:pStyle w:val="LLTabelleStandard"/>
              <w:widowControl w:val="0"/>
              <w:rPr>
                <w:sz w:val="14"/>
                <w:szCs w:val="14"/>
                <w:lang w:val="en-GB"/>
              </w:rPr>
            </w:pPr>
            <w:r w:rsidRPr="00311F5D">
              <w:rPr>
                <w:sz w:val="14"/>
                <w:szCs w:val="14"/>
                <w:lang w:val="en-GB"/>
              </w:rPr>
              <w:t xml:space="preserve">Clinical activity: Conservative dentistry; periodontology; </w:t>
            </w:r>
            <w:proofErr w:type="spellStart"/>
            <w:r w:rsidRPr="00311F5D">
              <w:rPr>
                <w:sz w:val="14"/>
                <w:szCs w:val="14"/>
                <w:lang w:val="en-GB"/>
              </w:rPr>
              <w:t>pediatric</w:t>
            </w:r>
            <w:proofErr w:type="spellEnd"/>
            <w:r w:rsidRPr="00311F5D">
              <w:rPr>
                <w:sz w:val="14"/>
                <w:szCs w:val="14"/>
                <w:lang w:val="en-GB"/>
              </w:rPr>
              <w:t xml:space="preserve"> dentistry</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Academy of Practice and Science (APW): Deputy Chair and, since 09/2024, Chairperson – responsible for developing continuing education programs, Dental Chamber of Saxony-Anhalt: Continuing Education Officer – responsible for designing continuing education programs</w:t>
            </w:r>
          </w:p>
          <w:p w:rsidR="00B02D13" w:rsidRPr="00311F5D" w:rsidRDefault="00B02D13" w:rsidP="007936C6">
            <w:pPr>
              <w:pStyle w:val="LLTabelleStandard"/>
              <w:widowControl w:val="0"/>
              <w:rPr>
                <w:sz w:val="14"/>
                <w:szCs w:val="14"/>
                <w:lang w:val="en-GB"/>
              </w:rPr>
            </w:pPr>
            <w:r w:rsidRPr="00311F5D">
              <w:rPr>
                <w:sz w:val="14"/>
                <w:szCs w:val="14"/>
                <w:lang w:val="en-GB"/>
              </w:rPr>
              <w:t xml:space="preserve">Personal relationship: </w:t>
            </w:r>
            <w:proofErr w:type="spellStart"/>
            <w:r w:rsidRPr="00311F5D">
              <w:rPr>
                <w:sz w:val="14"/>
                <w:szCs w:val="14"/>
                <w:lang w:val="en-GB"/>
              </w:rPr>
              <w:t>Dr.</w:t>
            </w:r>
            <w:proofErr w:type="spellEnd"/>
            <w:r w:rsidRPr="00311F5D">
              <w:rPr>
                <w:sz w:val="14"/>
                <w:szCs w:val="14"/>
                <w:lang w:val="en-GB"/>
              </w:rPr>
              <w:t xml:space="preserve"> </w:t>
            </w:r>
            <w:proofErr w:type="spellStart"/>
            <w:r w:rsidRPr="00311F5D">
              <w:rPr>
                <w:sz w:val="14"/>
                <w:szCs w:val="14"/>
                <w:lang w:val="en-GB"/>
              </w:rPr>
              <w:t>Juliane</w:t>
            </w:r>
            <w:proofErr w:type="spellEnd"/>
            <w:r w:rsidRPr="00311F5D">
              <w:rPr>
                <w:sz w:val="14"/>
                <w:szCs w:val="14"/>
                <w:lang w:val="en-GB"/>
              </w:rPr>
              <w:t xml:space="preserve"> </w:t>
            </w:r>
            <w:proofErr w:type="spellStart"/>
            <w:r w:rsidRPr="00311F5D">
              <w:rPr>
                <w:sz w:val="14"/>
                <w:szCs w:val="14"/>
                <w:lang w:val="en-GB"/>
              </w:rPr>
              <w:t>Gernhardt</w:t>
            </w:r>
            <w:proofErr w:type="spellEnd"/>
            <w:r w:rsidRPr="00311F5D">
              <w:rPr>
                <w:sz w:val="14"/>
                <w:szCs w:val="14"/>
                <w:lang w:val="en-GB"/>
              </w:rPr>
              <w:t>, practicing in a private clinic in Halle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Hayes, Martina</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Cystic Fibrosis Ireland, Health </w:t>
            </w:r>
            <w:r w:rsidRPr="00311F5D">
              <w:rPr>
                <w:rFonts w:eastAsia="Lucida Sans Unicode"/>
                <w:sz w:val="14"/>
                <w:szCs w:val="14"/>
                <w:lang w:val="en-GB"/>
              </w:rPr>
              <w:lastRenderedPageBreak/>
              <w:t>Research Board (or Ireland)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European College of </w:t>
            </w:r>
            <w:proofErr w:type="spellStart"/>
            <w:r w:rsidRPr="00311F5D">
              <w:rPr>
                <w:sz w:val="14"/>
                <w:szCs w:val="14"/>
                <w:lang w:val="en-GB"/>
              </w:rPr>
              <w:t>Gerodontology</w:t>
            </w:r>
            <w:proofErr w:type="spellEnd"/>
            <w:r w:rsidRPr="00311F5D">
              <w:rPr>
                <w:sz w:val="14"/>
                <w:szCs w:val="14"/>
                <w:lang w:val="en-GB"/>
              </w:rPr>
              <w:t xml:space="preserve"> (ECG)</w:t>
            </w:r>
          </w:p>
          <w:p w:rsidR="00B02D13" w:rsidRPr="00311F5D" w:rsidRDefault="00B02D13" w:rsidP="007936C6">
            <w:pPr>
              <w:pStyle w:val="LLTabelleStandard"/>
              <w:widowControl w:val="0"/>
              <w:rPr>
                <w:sz w:val="14"/>
                <w:szCs w:val="14"/>
                <w:lang w:val="en-GB"/>
              </w:rPr>
            </w:pPr>
            <w:r w:rsidRPr="00311F5D">
              <w:rPr>
                <w:sz w:val="14"/>
                <w:szCs w:val="14"/>
                <w:lang w:val="en-GB"/>
              </w:rPr>
              <w:lastRenderedPageBreak/>
              <w:t>Involvement in education/training: Full-time faculty member at University College Cork</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lastRenderedPageBreak/>
              <w:t>Herbst</w:t>
            </w:r>
            <w:proofErr w:type="spellEnd"/>
            <w:r w:rsidRPr="00311F5D">
              <w:rPr>
                <w:sz w:val="14"/>
                <w:szCs w:val="14"/>
                <w:lang w:val="en-GB"/>
              </w:rPr>
              <w:t>, Chantal Sophie</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6F5415"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Herbst</w:t>
            </w:r>
            <w:proofErr w:type="spellEnd"/>
            <w:r w:rsidRPr="00311F5D">
              <w:rPr>
                <w:sz w:val="14"/>
                <w:szCs w:val="14"/>
                <w:lang w:val="en-GB"/>
              </w:rPr>
              <w:t xml:space="preserve">, </w:t>
            </w:r>
            <w:proofErr w:type="spellStart"/>
            <w:r w:rsidRPr="00311F5D">
              <w:rPr>
                <w:sz w:val="14"/>
                <w:szCs w:val="14"/>
                <w:lang w:val="en-GB"/>
              </w:rPr>
              <w:t>Sascha</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Septodont</w:t>
            </w:r>
            <w:proofErr w:type="spellEnd"/>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Member and active participant in the German Society for </w:t>
            </w:r>
            <w:proofErr w:type="spellStart"/>
            <w:r w:rsidRPr="00311F5D">
              <w:rPr>
                <w:sz w:val="14"/>
                <w:szCs w:val="14"/>
                <w:lang w:val="en-GB"/>
              </w:rPr>
              <w:t>Endodontology</w:t>
            </w:r>
            <w:proofErr w:type="spellEnd"/>
            <w:r w:rsidRPr="00311F5D">
              <w:rPr>
                <w:sz w:val="14"/>
                <w:szCs w:val="14"/>
                <w:lang w:val="en-GB"/>
              </w:rPr>
              <w:t xml:space="preserve"> and Dental Traumatology (DGET </w:t>
            </w:r>
            <w:proofErr w:type="spellStart"/>
            <w:r w:rsidRPr="00311F5D">
              <w:rPr>
                <w:sz w:val="14"/>
                <w:szCs w:val="14"/>
                <w:lang w:val="en-GB"/>
              </w:rPr>
              <w:t>e.V</w:t>
            </w:r>
            <w:proofErr w:type="spellEnd"/>
            <w:r w:rsidRPr="00311F5D">
              <w:rPr>
                <w:sz w:val="14"/>
                <w:szCs w:val="14"/>
                <w:lang w:val="en-GB"/>
              </w:rPr>
              <w:t>.)</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COI: moderate; No mandate in this guideline.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Hildebrand, </w:t>
            </w:r>
            <w:proofErr w:type="spellStart"/>
            <w:r w:rsidRPr="00311F5D">
              <w:rPr>
                <w:sz w:val="14"/>
                <w:szCs w:val="14"/>
                <w:lang w:val="en-GB"/>
              </w:rPr>
              <w:t>Hauke</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Swiss Society for Preventive, Restorative and Aesthetic Dentistry (SSPRE) – Member, Swiss Society of </w:t>
            </w:r>
            <w:proofErr w:type="spellStart"/>
            <w:r w:rsidRPr="00311F5D">
              <w:rPr>
                <w:sz w:val="14"/>
                <w:szCs w:val="14"/>
                <w:lang w:val="en-GB"/>
              </w:rPr>
              <w:t>Endodontology</w:t>
            </w:r>
            <w:proofErr w:type="spellEnd"/>
            <w:r w:rsidRPr="00311F5D">
              <w:rPr>
                <w:sz w:val="14"/>
                <w:szCs w:val="14"/>
                <w:lang w:val="en-GB"/>
              </w:rPr>
              <w:t xml:space="preserve"> (SSE) – Member, German Society for </w:t>
            </w:r>
            <w:proofErr w:type="spellStart"/>
            <w:r w:rsidRPr="00311F5D">
              <w:rPr>
                <w:sz w:val="14"/>
                <w:szCs w:val="14"/>
                <w:lang w:val="en-GB"/>
              </w:rPr>
              <w:t>Endodontology</w:t>
            </w:r>
            <w:proofErr w:type="spellEnd"/>
            <w:r w:rsidRPr="00311F5D">
              <w:rPr>
                <w:sz w:val="14"/>
                <w:szCs w:val="14"/>
                <w:lang w:val="en-GB"/>
              </w:rPr>
              <w:t xml:space="preserve"> and Dental Traumatology (DGET) – Member, German Society of Dentistry and Oral Medicine (DGZMK) – Member</w:t>
            </w:r>
          </w:p>
          <w:p w:rsidR="00B02D13" w:rsidRPr="00311F5D" w:rsidRDefault="00B02D13" w:rsidP="007936C6">
            <w:pPr>
              <w:pStyle w:val="LLTabelleStandard"/>
              <w:widowControl w:val="0"/>
              <w:rPr>
                <w:sz w:val="14"/>
                <w:szCs w:val="14"/>
                <w:lang w:val="en-GB"/>
              </w:rPr>
            </w:pPr>
            <w:r w:rsidRPr="00311F5D">
              <w:rPr>
                <w:sz w:val="14"/>
                <w:szCs w:val="14"/>
                <w:lang w:val="en-GB"/>
              </w:rPr>
              <w:t xml:space="preserve">Scientific activity: </w:t>
            </w:r>
            <w:proofErr w:type="spellStart"/>
            <w:r w:rsidRPr="00311F5D">
              <w:rPr>
                <w:sz w:val="14"/>
                <w:szCs w:val="14"/>
                <w:lang w:val="en-GB"/>
              </w:rPr>
              <w:t>Endodontics</w:t>
            </w:r>
            <w:proofErr w:type="spellEnd"/>
          </w:p>
          <w:p w:rsidR="00B02D13" w:rsidRPr="00311F5D" w:rsidRDefault="00B02D13" w:rsidP="007936C6">
            <w:pPr>
              <w:pStyle w:val="LLTabelleStandard"/>
              <w:widowControl w:val="0"/>
              <w:rPr>
                <w:sz w:val="14"/>
                <w:szCs w:val="14"/>
                <w:lang w:val="en-GB"/>
              </w:rPr>
            </w:pPr>
            <w:proofErr w:type="spellStart"/>
            <w:r w:rsidRPr="00311F5D">
              <w:rPr>
                <w:sz w:val="14"/>
                <w:szCs w:val="14"/>
                <w:lang w:val="en-GB"/>
              </w:rPr>
              <w:t>Louzada</w:t>
            </w:r>
            <w:proofErr w:type="spellEnd"/>
            <w:r w:rsidRPr="00311F5D">
              <w:rPr>
                <w:sz w:val="14"/>
                <w:szCs w:val="14"/>
                <w:lang w:val="en-GB"/>
              </w:rPr>
              <w:t xml:space="preserve"> LM, Hildebrand H, </w:t>
            </w:r>
            <w:proofErr w:type="spellStart"/>
            <w:r w:rsidRPr="00311F5D">
              <w:rPr>
                <w:sz w:val="14"/>
                <w:szCs w:val="14"/>
                <w:lang w:val="en-GB"/>
              </w:rPr>
              <w:t>Neuhaus</w:t>
            </w:r>
            <w:proofErr w:type="spellEnd"/>
            <w:r w:rsidRPr="00311F5D">
              <w:rPr>
                <w:sz w:val="14"/>
                <w:szCs w:val="14"/>
                <w:lang w:val="en-GB"/>
              </w:rPr>
              <w:t xml:space="preserve"> KW, Duncan HF. The effectiveness of partial </w:t>
            </w:r>
            <w:proofErr w:type="spellStart"/>
            <w:r w:rsidRPr="00311F5D">
              <w:rPr>
                <w:sz w:val="14"/>
                <w:szCs w:val="14"/>
                <w:lang w:val="en-GB"/>
              </w:rPr>
              <w:t>pulpotomy</w:t>
            </w:r>
            <w:proofErr w:type="spellEnd"/>
            <w:r w:rsidRPr="00311F5D">
              <w:rPr>
                <w:sz w:val="14"/>
                <w:szCs w:val="14"/>
                <w:lang w:val="en-GB"/>
              </w:rPr>
              <w:t xml:space="preserve"> compared with full </w:t>
            </w:r>
            <w:proofErr w:type="spellStart"/>
            <w:r w:rsidRPr="00311F5D">
              <w:rPr>
                <w:sz w:val="14"/>
                <w:szCs w:val="14"/>
                <w:lang w:val="en-GB"/>
              </w:rPr>
              <w:t>pulpotomy</w:t>
            </w:r>
            <w:proofErr w:type="spellEnd"/>
            <w:r w:rsidRPr="00311F5D">
              <w:rPr>
                <w:sz w:val="14"/>
                <w:szCs w:val="14"/>
                <w:lang w:val="en-GB"/>
              </w:rPr>
              <w:t xml:space="preserve"> in managing deep caries in vital permanent teeth with a diagnosis of non-traumatic pulpitis. </w:t>
            </w:r>
            <w:proofErr w:type="spellStart"/>
            <w:r w:rsidRPr="00311F5D">
              <w:rPr>
                <w:sz w:val="14"/>
                <w:szCs w:val="14"/>
                <w:lang w:val="en-GB"/>
              </w:rPr>
              <w:t>Int</w:t>
            </w:r>
            <w:proofErr w:type="spellEnd"/>
            <w:r w:rsidRPr="00311F5D">
              <w:rPr>
                <w:sz w:val="14"/>
                <w:szCs w:val="14"/>
                <w:lang w:val="en-GB"/>
              </w:rPr>
              <w:t xml:space="preserve"> </w:t>
            </w:r>
            <w:proofErr w:type="spellStart"/>
            <w:r w:rsidRPr="00311F5D">
              <w:rPr>
                <w:sz w:val="14"/>
                <w:szCs w:val="14"/>
                <w:lang w:val="en-GB"/>
              </w:rPr>
              <w:t>Endod</w:t>
            </w:r>
            <w:proofErr w:type="spellEnd"/>
            <w:r w:rsidRPr="00311F5D">
              <w:rPr>
                <w:sz w:val="14"/>
                <w:szCs w:val="14"/>
                <w:lang w:val="en-GB"/>
              </w:rPr>
              <w:t xml:space="preserve"> J. 2025 Jan</w:t>
            </w:r>
            <w:proofErr w:type="gramStart"/>
            <w:r w:rsidRPr="00311F5D">
              <w:rPr>
                <w:sz w:val="14"/>
                <w:szCs w:val="14"/>
                <w:lang w:val="en-GB"/>
              </w:rPr>
              <w:t>;58</w:t>
            </w:r>
            <w:proofErr w:type="gramEnd"/>
            <w:r w:rsidRPr="00311F5D">
              <w:rPr>
                <w:sz w:val="14"/>
                <w:szCs w:val="14"/>
                <w:lang w:val="en-GB"/>
              </w:rPr>
              <w:t xml:space="preserve">(1):37-54. </w:t>
            </w:r>
            <w:proofErr w:type="spellStart"/>
            <w:proofErr w:type="gramStart"/>
            <w:r w:rsidRPr="00311F5D">
              <w:rPr>
                <w:sz w:val="14"/>
                <w:szCs w:val="14"/>
                <w:lang w:val="en-GB"/>
              </w:rPr>
              <w:t>doi</w:t>
            </w:r>
            <w:proofErr w:type="spellEnd"/>
            <w:proofErr w:type="gramEnd"/>
            <w:r w:rsidRPr="00311F5D">
              <w:rPr>
                <w:sz w:val="14"/>
                <w:szCs w:val="14"/>
                <w:lang w:val="en-GB"/>
              </w:rPr>
              <w:t xml:space="preserve">: 10.1111/iej.14149. </w:t>
            </w:r>
            <w:proofErr w:type="spellStart"/>
            <w:r w:rsidRPr="00311F5D">
              <w:rPr>
                <w:sz w:val="14"/>
                <w:szCs w:val="14"/>
                <w:lang w:val="en-GB"/>
              </w:rPr>
              <w:t>Epub</w:t>
            </w:r>
            <w:proofErr w:type="spellEnd"/>
            <w:r w:rsidRPr="00311F5D">
              <w:rPr>
                <w:sz w:val="14"/>
                <w:szCs w:val="14"/>
                <w:lang w:val="en-GB"/>
              </w:rPr>
              <w:t xml:space="preserve"> 2024 Sep 12. PMID: 39264795; PMCID: PMC11629071.</w:t>
            </w:r>
          </w:p>
          <w:p w:rsidR="00B02D13" w:rsidRPr="00311F5D" w:rsidRDefault="00B02D13" w:rsidP="007936C6">
            <w:pPr>
              <w:pStyle w:val="LLTabelleStandard"/>
              <w:widowControl w:val="0"/>
              <w:rPr>
                <w:sz w:val="14"/>
                <w:szCs w:val="14"/>
                <w:lang w:val="en-GB"/>
              </w:rPr>
            </w:pPr>
            <w:r w:rsidRPr="00311F5D">
              <w:rPr>
                <w:sz w:val="14"/>
                <w:szCs w:val="14"/>
                <w:lang w:val="en-GB"/>
              </w:rPr>
              <w:t xml:space="preserve">Clinical activity: </w:t>
            </w:r>
            <w:proofErr w:type="spellStart"/>
            <w:r w:rsidRPr="00311F5D">
              <w:rPr>
                <w:sz w:val="14"/>
                <w:szCs w:val="14"/>
                <w:lang w:val="en-GB"/>
              </w:rPr>
              <w:t>Endodontics</w:t>
            </w:r>
            <w:proofErr w:type="spellEnd"/>
            <w:r w:rsidRPr="00311F5D">
              <w:rPr>
                <w:sz w:val="14"/>
                <w:szCs w:val="14"/>
                <w:lang w:val="en-GB"/>
              </w:rPr>
              <w:t>; conservative dentistry</w:t>
            </w:r>
          </w:p>
          <w:p w:rsidR="00B02D13" w:rsidRPr="00311F5D" w:rsidRDefault="00B02D13" w:rsidP="007936C6">
            <w:pPr>
              <w:pStyle w:val="LLTabelleStandard"/>
              <w:widowControl w:val="0"/>
              <w:rPr>
                <w:sz w:val="14"/>
                <w:szCs w:val="14"/>
                <w:lang w:val="en-GB"/>
              </w:rPr>
            </w:pPr>
            <w:r w:rsidRPr="00311F5D">
              <w:rPr>
                <w:sz w:val="14"/>
                <w:szCs w:val="14"/>
                <w:lang w:val="en-GB"/>
              </w:rPr>
              <w:lastRenderedPageBreak/>
              <w:t>Involvement in education/training: No</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Kopp, Ina</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German Accreditation Body (</w:t>
            </w:r>
            <w:proofErr w:type="spellStart"/>
            <w:r w:rsidRPr="00311F5D">
              <w:rPr>
                <w:rFonts w:eastAsia="Lucida Sans Unicode"/>
                <w:sz w:val="14"/>
                <w:szCs w:val="14"/>
                <w:lang w:val="en-GB"/>
              </w:rPr>
              <w:t>DAkkS</w:t>
            </w:r>
            <w:proofErr w:type="spellEnd"/>
            <w:r w:rsidRPr="00311F5D">
              <w:rPr>
                <w:rFonts w:eastAsia="Lucida Sans Unicode"/>
                <w:sz w:val="14"/>
                <w:szCs w:val="14"/>
                <w:lang w:val="en-GB"/>
              </w:rPr>
              <w:t xml:space="preserve">), European Federation of Periodontology, British Society for Periodontology, European Society of </w:t>
            </w:r>
            <w:proofErr w:type="spellStart"/>
            <w:r w:rsidRPr="00311F5D">
              <w:rPr>
                <w:rFonts w:eastAsia="Lucida Sans Unicode"/>
                <w:sz w:val="14"/>
                <w:szCs w:val="14"/>
                <w:lang w:val="en-GB"/>
              </w:rPr>
              <w:t>Endotontology</w:t>
            </w:r>
            <w:proofErr w:type="spellEnd"/>
            <w:r w:rsidRPr="00311F5D">
              <w:rPr>
                <w:rFonts w:eastAsia="Lucida Sans Unicode"/>
                <w:sz w:val="14"/>
                <w:szCs w:val="14"/>
                <w:lang w:val="en-GB"/>
              </w:rPr>
              <w:t xml:space="preserve"> (ESE), European Society for Contact Dermatitis (ESCD), European Academy for Childhood Disability (EACD)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Agency for Quality in Medicine (ÄZQ) (a non </w:t>
            </w:r>
            <w:proofErr w:type="spellStart"/>
            <w:r w:rsidRPr="00311F5D">
              <w:rPr>
                <w:rFonts w:eastAsia="Lucida Sans Unicode"/>
                <w:sz w:val="14"/>
                <w:szCs w:val="14"/>
                <w:lang w:val="en-GB"/>
              </w:rPr>
              <w:t>proft</w:t>
            </w:r>
            <w:proofErr w:type="spellEnd"/>
            <w:r w:rsidRPr="00311F5D">
              <w:rPr>
                <w:rFonts w:eastAsia="Lucida Sans Unicode"/>
                <w:sz w:val="14"/>
                <w:szCs w:val="14"/>
                <w:lang w:val="en-GB"/>
              </w:rPr>
              <w:t xml:space="preserve"> GIN member organisation)</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EBM Frankfurt, Working Group at the Institute for Family Medicine, Goethe-University Frankfurt, German Society for Paediatric </w:t>
            </w:r>
            <w:proofErr w:type="spellStart"/>
            <w:r w:rsidRPr="00311F5D">
              <w:rPr>
                <w:rFonts w:eastAsia="Lucida Sans Unicode"/>
                <w:sz w:val="14"/>
                <w:szCs w:val="14"/>
                <w:lang w:val="en-GB"/>
              </w:rPr>
              <w:t>Infectiology</w:t>
            </w:r>
            <w:proofErr w:type="spellEnd"/>
            <w:r w:rsidRPr="00311F5D">
              <w:rPr>
                <w:rFonts w:eastAsia="Lucida Sans Unicode"/>
                <w:sz w:val="14"/>
                <w:szCs w:val="14"/>
                <w:lang w:val="en-GB"/>
              </w:rPr>
              <w:t xml:space="preserve">, European Business School (EBS) Wiesbaden, European Association of Dental </w:t>
            </w:r>
            <w:proofErr w:type="spellStart"/>
            <w:r w:rsidRPr="00311F5D">
              <w:rPr>
                <w:rFonts w:eastAsia="Lucida Sans Unicode"/>
                <w:sz w:val="14"/>
                <w:szCs w:val="14"/>
                <w:lang w:val="en-GB"/>
              </w:rPr>
              <w:t>Implantologists</w:t>
            </w:r>
            <w:proofErr w:type="spellEnd"/>
            <w:r w:rsidRPr="00311F5D">
              <w:rPr>
                <w:rFonts w:eastAsia="Lucida Sans Unicode"/>
                <w:sz w:val="14"/>
                <w:szCs w:val="14"/>
                <w:lang w:val="en-GB"/>
              </w:rPr>
              <w:t xml:space="preserve"> (BDIZ)</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German Cancer Aid Foundation, German Ministry of Health (BMG) , German Federal Joint Committee independent Funding Programme for Clinical Practice Guidelines developed under the auspices of AWMF member societies, German Ministry for Education and Research (BMBF), German Ministry for Education and Research (BMBF), German Federal Joint Committee , German Federal Joint Committee </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AWMF Representative on the Board of Trustees, IQTIG (German Institute for Quality and Transparency in Health Care – a non-profit governmental institution), AWMF Representative on the Board of Trustees, </w:t>
            </w:r>
            <w:proofErr w:type="spellStart"/>
            <w:r w:rsidRPr="00311F5D">
              <w:rPr>
                <w:sz w:val="14"/>
                <w:szCs w:val="14"/>
                <w:lang w:val="en-GB"/>
              </w:rPr>
              <w:t>IQWiG</w:t>
            </w:r>
            <w:proofErr w:type="spellEnd"/>
            <w:r w:rsidRPr="00311F5D">
              <w:rPr>
                <w:sz w:val="14"/>
                <w:szCs w:val="14"/>
                <w:lang w:val="en-GB"/>
              </w:rPr>
              <w:t xml:space="preserve"> (German Institute for Quality and Efficiency in Health Care – a non-profit governmental institution), Honorary Member, German Society for Breast Health, Member, German Network for Evidence-Based Medicine (</w:t>
            </w:r>
            <w:proofErr w:type="spellStart"/>
            <w:r w:rsidRPr="00311F5D">
              <w:rPr>
                <w:sz w:val="14"/>
                <w:szCs w:val="14"/>
                <w:lang w:val="en-GB"/>
              </w:rPr>
              <w:t>DNEbM</w:t>
            </w:r>
            <w:proofErr w:type="spellEnd"/>
            <w:r w:rsidRPr="00311F5D">
              <w:rPr>
                <w:sz w:val="14"/>
                <w:szCs w:val="14"/>
                <w:lang w:val="en-GB"/>
              </w:rPr>
              <w:t>); German Society of Surgery (DGCH), Member, Steering Committee for the Guideline Program in Oncology (German Cancer Society, German Cancer Aid, and AWMF), Member, Advisory Board for the Program "National Disease Management Guidelines" (German Cancer Society and AWMF; term until Dec 31, 2024), Deputy Chair, Standing Commission on Guidelines of the AWMF, Primary Contact on behalf of AWMF in the Guidelines International Network (GIN), Trustee, Guidelines International Network (GIN)</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Guidelines; health services research; digitalisation</w:t>
            </w:r>
          </w:p>
          <w:p w:rsidR="00B02D13" w:rsidRPr="00311F5D" w:rsidRDefault="00B02D13" w:rsidP="007936C6">
            <w:pPr>
              <w:pStyle w:val="LLTabelleStandard"/>
              <w:widowControl w:val="0"/>
              <w:rPr>
                <w:sz w:val="14"/>
                <w:szCs w:val="14"/>
                <w:lang w:val="en-GB"/>
              </w:rPr>
            </w:pPr>
            <w:r w:rsidRPr="00311F5D">
              <w:rPr>
                <w:sz w:val="14"/>
                <w:szCs w:val="14"/>
                <w:lang w:val="en-GB"/>
              </w:rPr>
              <w:t>Clinical activity: Guidelines; health services research; digitalisation</w:t>
            </w:r>
          </w:p>
          <w:p w:rsidR="00B02D13" w:rsidRPr="00311F5D" w:rsidRDefault="00B02D13" w:rsidP="007936C6">
            <w:pPr>
              <w:pStyle w:val="LLTabelleStandard"/>
              <w:widowControl w:val="0"/>
              <w:rPr>
                <w:sz w:val="14"/>
                <w:szCs w:val="14"/>
                <w:lang w:val="en-GB"/>
              </w:rPr>
            </w:pPr>
            <w:r w:rsidRPr="00311F5D">
              <w:rPr>
                <w:sz w:val="14"/>
                <w:szCs w:val="14"/>
                <w:lang w:val="en-GB"/>
              </w:rPr>
              <w:t xml:space="preserve">Involvement in education/training: </w:t>
            </w:r>
            <w:r w:rsidRPr="00311F5D">
              <w:rPr>
                <w:sz w:val="14"/>
                <w:szCs w:val="14"/>
                <w:lang w:val="en-GB"/>
              </w:rPr>
              <w:lastRenderedPageBreak/>
              <w:t>AWMF Curriculum for Guideline Developers and Guideline Advisors, Reviewer, GIN–McMaster INGUIDE Program</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 xml:space="preserve">Kosan, </w:t>
            </w:r>
            <w:proofErr w:type="spellStart"/>
            <w:r w:rsidRPr="00311F5D">
              <w:rPr>
                <w:sz w:val="14"/>
                <w:szCs w:val="14"/>
                <w:lang w:val="en-GB"/>
              </w:rPr>
              <w:t>Deniz</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Charité</w:t>
            </w:r>
            <w:proofErr w:type="spellEnd"/>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9A1983" w:rsidRDefault="00B02D13" w:rsidP="007936C6">
            <w:pPr>
              <w:pStyle w:val="LLTabelleStandard"/>
              <w:widowControl w:val="0"/>
              <w:rPr>
                <w:sz w:val="14"/>
                <w:szCs w:val="14"/>
              </w:rPr>
            </w:pPr>
            <w:r w:rsidRPr="009A1983">
              <w:rPr>
                <w:sz w:val="14"/>
                <w:szCs w:val="14"/>
              </w:rPr>
              <w:t>Kosan, Esra</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9A1983" w:rsidRDefault="00B02D13" w:rsidP="007936C6">
            <w:pPr>
              <w:pStyle w:val="LLTabelleStandard"/>
              <w:widowControl w:val="0"/>
              <w:rPr>
                <w:rFonts w:eastAsia="Lucida Sans Unicode"/>
                <w:sz w:val="14"/>
                <w:szCs w:val="14"/>
              </w:rPr>
            </w:pPr>
            <w:r w:rsidRPr="009A1983">
              <w:rPr>
                <w:rFonts w:eastAsia="Lucida Sans Unicode"/>
                <w:sz w:val="14"/>
                <w:szCs w:val="14"/>
              </w:rPr>
              <w:t>Zahnarzt Wirtschaft Praxis (Dental Economics and Practice), Zahnärztliche Mitteilungen (German Dental Journal), Kieferorthopädische Nachrichten (Orthodontic News)</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German Society for Conservative Dentistry (DGZ) – involved in guideline development</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Charité</w:t>
            </w:r>
            <w:proofErr w:type="spellEnd"/>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Free Association of German Dentists (</w:t>
            </w:r>
            <w:proofErr w:type="spellStart"/>
            <w:r w:rsidRPr="00311F5D">
              <w:rPr>
                <w:sz w:val="14"/>
                <w:szCs w:val="14"/>
                <w:lang w:val="en-GB"/>
              </w:rPr>
              <w:t>Freier</w:t>
            </w:r>
            <w:proofErr w:type="spellEnd"/>
            <w:r w:rsidRPr="00311F5D">
              <w:rPr>
                <w:sz w:val="14"/>
                <w:szCs w:val="14"/>
                <w:lang w:val="en-GB"/>
              </w:rPr>
              <w:t xml:space="preserve"> </w:t>
            </w:r>
            <w:proofErr w:type="spellStart"/>
            <w:r w:rsidRPr="00311F5D">
              <w:rPr>
                <w:sz w:val="14"/>
                <w:szCs w:val="14"/>
                <w:lang w:val="en-GB"/>
              </w:rPr>
              <w:t>Verband</w:t>
            </w:r>
            <w:proofErr w:type="spellEnd"/>
            <w:r w:rsidRPr="00311F5D">
              <w:rPr>
                <w:sz w:val="14"/>
                <w:szCs w:val="14"/>
                <w:lang w:val="en-GB"/>
              </w:rPr>
              <w:t xml:space="preserve"> </w:t>
            </w:r>
            <w:proofErr w:type="spellStart"/>
            <w:r w:rsidRPr="00311F5D">
              <w:rPr>
                <w:sz w:val="14"/>
                <w:szCs w:val="14"/>
                <w:lang w:val="en-GB"/>
              </w:rPr>
              <w:t>Deutscher</w:t>
            </w:r>
            <w:proofErr w:type="spellEnd"/>
            <w:r w:rsidRPr="00311F5D">
              <w:rPr>
                <w:sz w:val="14"/>
                <w:szCs w:val="14"/>
                <w:lang w:val="en-GB"/>
              </w:rPr>
              <w:t xml:space="preserve"> </w:t>
            </w:r>
            <w:proofErr w:type="spellStart"/>
            <w:r w:rsidRPr="00311F5D">
              <w:rPr>
                <w:sz w:val="14"/>
                <w:szCs w:val="14"/>
                <w:lang w:val="en-GB"/>
              </w:rPr>
              <w:t>Zahnärzte</w:t>
            </w:r>
            <w:proofErr w:type="spellEnd"/>
            <w:r w:rsidRPr="00311F5D">
              <w:rPr>
                <w:sz w:val="14"/>
                <w:szCs w:val="14"/>
                <w:lang w:val="en-GB"/>
              </w:rPr>
              <w:t>), Berlin Dental Chamber (</w:t>
            </w:r>
            <w:proofErr w:type="spellStart"/>
            <w:r w:rsidRPr="00311F5D">
              <w:rPr>
                <w:sz w:val="14"/>
                <w:szCs w:val="14"/>
                <w:lang w:val="en-GB"/>
              </w:rPr>
              <w:t>Zahnärztekammer</w:t>
            </w:r>
            <w:proofErr w:type="spellEnd"/>
            <w:r w:rsidRPr="00311F5D">
              <w:rPr>
                <w:sz w:val="14"/>
                <w:szCs w:val="14"/>
                <w:lang w:val="en-GB"/>
              </w:rPr>
              <w:t xml:space="preserve"> Berlin), Pan-European Region of the International Association for Dental Research (PER-IADR) – Young Ambassador</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Artificial intelligence in dentistry; caries prevention during orthodontic treatment; dental trauma; in vitro studies on root posts; dental adhesives; composite restorations; guideline development; dental radiology</w:t>
            </w:r>
          </w:p>
          <w:p w:rsidR="00B02D13" w:rsidRPr="00311F5D" w:rsidRDefault="00B02D13" w:rsidP="007936C6">
            <w:pPr>
              <w:pStyle w:val="LLTabelleStandard"/>
              <w:widowControl w:val="0"/>
              <w:rPr>
                <w:sz w:val="14"/>
                <w:szCs w:val="14"/>
                <w:lang w:val="en-GB"/>
              </w:rPr>
            </w:pPr>
            <w:r w:rsidRPr="00311F5D">
              <w:rPr>
                <w:sz w:val="14"/>
                <w:szCs w:val="14"/>
                <w:lang w:val="en-GB"/>
              </w:rPr>
              <w:t xml:space="preserve">Clinical activity: Radiology and diagnostics; dental trauma; </w:t>
            </w:r>
            <w:proofErr w:type="spellStart"/>
            <w:r w:rsidRPr="00311F5D">
              <w:rPr>
                <w:sz w:val="14"/>
                <w:szCs w:val="14"/>
                <w:lang w:val="en-GB"/>
              </w:rPr>
              <w:t>endodontics</w:t>
            </w:r>
            <w:proofErr w:type="spellEnd"/>
            <w:r w:rsidRPr="00311F5D">
              <w:rPr>
                <w:sz w:val="14"/>
                <w:szCs w:val="14"/>
                <w:lang w:val="en-GB"/>
              </w:rPr>
              <w:t>; restorative dentistry; periodontology; oral surgery</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none</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 </w:t>
            </w:r>
            <w:proofErr w:type="spellStart"/>
            <w:r w:rsidRPr="00311F5D">
              <w:rPr>
                <w:sz w:val="14"/>
                <w:szCs w:val="14"/>
                <w:lang w:val="en-GB"/>
              </w:rPr>
              <w:t>Marré</w:t>
            </w:r>
            <w:proofErr w:type="spellEnd"/>
            <w:r w:rsidRPr="00311F5D">
              <w:rPr>
                <w:sz w:val="14"/>
                <w:szCs w:val="14"/>
                <w:lang w:val="en-GB"/>
              </w:rPr>
              <w:t>, Birgit</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Institute of Forensic </w:t>
            </w:r>
            <w:r w:rsidRPr="00311F5D">
              <w:rPr>
                <w:rFonts w:eastAsia="Lucida Sans Unicode"/>
                <w:sz w:val="14"/>
                <w:szCs w:val="14"/>
                <w:lang w:val="en-GB"/>
              </w:rPr>
              <w:lastRenderedPageBreak/>
              <w:t>Medicine at TU Dresden</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None </w:t>
            </w:r>
            <w:r w:rsidRPr="00311F5D">
              <w:rPr>
                <w:rFonts w:eastAsia="Lucida Sans Unicode"/>
                <w:sz w:val="14"/>
                <w:szCs w:val="14"/>
                <w:lang w:val="en-GB"/>
              </w:rPr>
              <w:lastRenderedPageBreak/>
              <w:t>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German Society of Dentistry and Oral Medicine </w:t>
            </w:r>
            <w:r w:rsidRPr="00311F5D">
              <w:rPr>
                <w:sz w:val="14"/>
                <w:szCs w:val="14"/>
                <w:lang w:val="en-GB"/>
              </w:rPr>
              <w:lastRenderedPageBreak/>
              <w:t xml:space="preserve">(DGZMK), Working Group for Functional Diagnostics and Therapy (AKFOS), Working Group for Further Dental Education (AKWLZ), German Society of Dental, Oral and </w:t>
            </w:r>
            <w:proofErr w:type="spellStart"/>
            <w:r w:rsidRPr="00311F5D">
              <w:rPr>
                <w:sz w:val="14"/>
                <w:szCs w:val="14"/>
                <w:lang w:val="en-GB"/>
              </w:rPr>
              <w:t>Craniomandibular</w:t>
            </w:r>
            <w:proofErr w:type="spellEnd"/>
            <w:r w:rsidRPr="00311F5D">
              <w:rPr>
                <w:sz w:val="14"/>
                <w:szCs w:val="14"/>
                <w:lang w:val="en-GB"/>
              </w:rPr>
              <w:t xml:space="preserve"> Sciences (DGFDT), German Society for Prosthetic Dentistry and Biomaterials (</w:t>
            </w:r>
            <w:proofErr w:type="spellStart"/>
            <w:r w:rsidRPr="00311F5D">
              <w:rPr>
                <w:sz w:val="14"/>
                <w:szCs w:val="14"/>
                <w:lang w:val="en-GB"/>
              </w:rPr>
              <w:t>DGPro</w:t>
            </w:r>
            <w:proofErr w:type="spellEnd"/>
            <w:r w:rsidRPr="00311F5D">
              <w:rPr>
                <w:sz w:val="14"/>
                <w:szCs w:val="14"/>
                <w:lang w:val="en-GB"/>
              </w:rPr>
              <w:t>) – Member</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None</w:t>
            </w:r>
          </w:p>
          <w:p w:rsidR="00B02D13" w:rsidRPr="00311F5D" w:rsidRDefault="00B02D13" w:rsidP="007936C6">
            <w:pPr>
              <w:pStyle w:val="LLTabelleStandard"/>
              <w:widowControl w:val="0"/>
              <w:rPr>
                <w:sz w:val="14"/>
                <w:szCs w:val="14"/>
                <w:lang w:val="en-GB"/>
              </w:rPr>
            </w:pPr>
            <w:r w:rsidRPr="00311F5D">
              <w:rPr>
                <w:sz w:val="14"/>
                <w:szCs w:val="14"/>
                <w:lang w:val="en-GB"/>
              </w:rPr>
              <w:t>Clinical activity: Prosthetic dentistry</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None</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 xml:space="preserve">Mendes </w:t>
            </w:r>
            <w:proofErr w:type="spellStart"/>
            <w:r w:rsidRPr="00311F5D">
              <w:rPr>
                <w:sz w:val="14"/>
                <w:szCs w:val="14"/>
                <w:lang w:val="en-GB"/>
              </w:rPr>
              <w:t>Louzada</w:t>
            </w:r>
            <w:proofErr w:type="spellEnd"/>
            <w:r w:rsidRPr="00311F5D">
              <w:rPr>
                <w:sz w:val="14"/>
                <w:szCs w:val="14"/>
                <w:lang w:val="en-GB"/>
              </w:rPr>
              <w:t xml:space="preserve">, </w:t>
            </w:r>
            <w:proofErr w:type="spellStart"/>
            <w:r w:rsidRPr="00311F5D">
              <w:rPr>
                <w:sz w:val="14"/>
                <w:szCs w:val="14"/>
                <w:lang w:val="en-GB"/>
              </w:rPr>
              <w:t>Lidiane</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None</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None</w:t>
            </w:r>
          </w:p>
          <w:p w:rsidR="00B02D13" w:rsidRPr="00311F5D" w:rsidRDefault="00B02D13" w:rsidP="007936C6">
            <w:pPr>
              <w:pStyle w:val="LLTabelleStandard"/>
              <w:widowControl w:val="0"/>
              <w:rPr>
                <w:sz w:val="14"/>
                <w:szCs w:val="14"/>
                <w:lang w:val="en-GB"/>
              </w:rPr>
            </w:pPr>
            <w:r w:rsidRPr="00311F5D">
              <w:rPr>
                <w:sz w:val="14"/>
                <w:szCs w:val="14"/>
                <w:lang w:val="en-GB"/>
              </w:rPr>
              <w:t>Clinical activity: None</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None</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p w:rsidR="00B02D13" w:rsidRPr="00311F5D" w:rsidRDefault="00B02D13" w:rsidP="007936C6">
            <w:pPr>
              <w:pStyle w:val="LLTabelleStandard"/>
              <w:widowControl w:val="0"/>
              <w:rPr>
                <w:sz w:val="14"/>
                <w:szCs w:val="14"/>
                <w:lang w:val="en-GB"/>
              </w:rPr>
            </w:pP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Neuhaus</w:t>
            </w:r>
            <w:proofErr w:type="spellEnd"/>
            <w:r w:rsidRPr="00311F5D">
              <w:rPr>
                <w:sz w:val="14"/>
                <w:szCs w:val="14"/>
                <w:lang w:val="en-GB"/>
              </w:rPr>
              <w:t>, Klaus</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Lutz </w:t>
            </w:r>
            <w:proofErr w:type="spellStart"/>
            <w:r w:rsidRPr="00311F5D">
              <w:rPr>
                <w:rFonts w:eastAsia="Lucida Sans Unicode"/>
                <w:sz w:val="14"/>
                <w:szCs w:val="14"/>
                <w:lang w:val="en-GB"/>
              </w:rPr>
              <w:t>Zürrer</w:t>
            </w:r>
            <w:proofErr w:type="spellEnd"/>
            <w:r w:rsidRPr="00311F5D">
              <w:rPr>
                <w:rFonts w:eastAsia="Lucida Sans Unicode"/>
                <w:sz w:val="14"/>
                <w:szCs w:val="14"/>
                <w:lang w:val="en-GB"/>
              </w:rPr>
              <w:t xml:space="preserve"> </w:t>
            </w:r>
            <w:proofErr w:type="spellStart"/>
            <w:r w:rsidRPr="00311F5D">
              <w:rPr>
                <w:rFonts w:eastAsia="Lucida Sans Unicode"/>
                <w:sz w:val="14"/>
                <w:szCs w:val="14"/>
                <w:lang w:val="en-GB"/>
              </w:rPr>
              <w:t>Stiftung</w:t>
            </w:r>
            <w:proofErr w:type="spellEnd"/>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Toothfriendly</w:t>
            </w:r>
            <w:proofErr w:type="spellEnd"/>
            <w:r w:rsidRPr="00311F5D">
              <w:rPr>
                <w:rFonts w:eastAsia="Lucida Sans Unicode"/>
                <w:sz w:val="14"/>
                <w:szCs w:val="14"/>
                <w:lang w:val="en-GB"/>
              </w:rPr>
              <w:t xml:space="preserve"> International, ORCA</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diverse</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Quintessenz</w:t>
            </w:r>
            <w:proofErr w:type="spellEnd"/>
            <w:r w:rsidRPr="00311F5D">
              <w:rPr>
                <w:rFonts w:eastAsia="Lucida Sans Unicode"/>
                <w:sz w:val="14"/>
                <w:szCs w:val="14"/>
                <w:lang w:val="en-GB"/>
              </w:rPr>
              <w:t xml:space="preserve"> </w:t>
            </w:r>
            <w:proofErr w:type="spellStart"/>
            <w:r w:rsidRPr="00311F5D">
              <w:rPr>
                <w:rFonts w:eastAsia="Lucida Sans Unicode"/>
                <w:sz w:val="14"/>
                <w:szCs w:val="14"/>
                <w:lang w:val="en-GB"/>
              </w:rPr>
              <w:t>Verlag</w:t>
            </w:r>
            <w:proofErr w:type="spellEnd"/>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Scientific activity: Caries diagnostics; root canal irrigation</w:t>
            </w:r>
          </w:p>
          <w:p w:rsidR="00B02D13" w:rsidRPr="00311F5D" w:rsidRDefault="00B02D13" w:rsidP="007936C6">
            <w:pPr>
              <w:pStyle w:val="LLTabelleStandard"/>
              <w:widowControl w:val="0"/>
              <w:rPr>
                <w:sz w:val="14"/>
                <w:szCs w:val="14"/>
                <w:lang w:val="en-GB"/>
              </w:rPr>
            </w:pPr>
            <w:r w:rsidRPr="00311F5D">
              <w:rPr>
                <w:sz w:val="14"/>
                <w:szCs w:val="14"/>
                <w:lang w:val="en-GB"/>
              </w:rPr>
              <w:t xml:space="preserve">Clinical activity: General dentistry; </w:t>
            </w:r>
            <w:proofErr w:type="spellStart"/>
            <w:r w:rsidRPr="00311F5D">
              <w:rPr>
                <w:sz w:val="14"/>
                <w:szCs w:val="14"/>
                <w:lang w:val="en-GB"/>
              </w:rPr>
              <w:t>pediatric</w:t>
            </w:r>
            <w:proofErr w:type="spellEnd"/>
            <w:r w:rsidRPr="00311F5D">
              <w:rPr>
                <w:sz w:val="14"/>
                <w:szCs w:val="14"/>
                <w:lang w:val="en-GB"/>
              </w:rPr>
              <w:t xml:space="preserve"> dentistry</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O´Connell, Anne</w:t>
            </w:r>
          </w:p>
        </w:tc>
        <w:tc>
          <w:tcPr>
            <w:tcW w:w="1306"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 xml:space="preserve">International Association of Paediatric </w:t>
            </w:r>
            <w:r w:rsidRPr="00311F5D">
              <w:rPr>
                <w:rFonts w:eastAsia="Lucida Sans Unicode"/>
                <w:sz w:val="14"/>
                <w:szCs w:val="14"/>
                <w:lang w:val="en-GB"/>
              </w:rPr>
              <w:lastRenderedPageBreak/>
              <w:t>Dentistry\</w:t>
            </w:r>
          </w:p>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International Association of Dental Traumatology </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IAPD </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Caries Trauma Paediatrics, Scientific activity: Author of trauma prevention  guidelines  published on caries diagnosis, consensus </w:t>
            </w:r>
            <w:proofErr w:type="spellStart"/>
            <w:r w:rsidRPr="00311F5D">
              <w:rPr>
                <w:sz w:val="14"/>
                <w:szCs w:val="14"/>
                <w:lang w:val="en-GB"/>
              </w:rPr>
              <w:t>bn</w:t>
            </w:r>
            <w:proofErr w:type="spellEnd"/>
            <w:r w:rsidRPr="00311F5D">
              <w:rPr>
                <w:sz w:val="14"/>
                <w:szCs w:val="14"/>
                <w:lang w:val="en-GB"/>
              </w:rPr>
              <w:t xml:space="preserve"> pulp </w:t>
            </w:r>
            <w:r w:rsidRPr="00311F5D">
              <w:rPr>
                <w:sz w:val="14"/>
                <w:szCs w:val="14"/>
                <w:lang w:val="en-GB"/>
              </w:rPr>
              <w:lastRenderedPageBreak/>
              <w:t>response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Paris, Sebastian</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MARS</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Stiftung</w:t>
            </w:r>
            <w:proofErr w:type="spellEnd"/>
            <w:r w:rsidRPr="00311F5D">
              <w:rPr>
                <w:rFonts w:eastAsia="Lucida Sans Unicode"/>
                <w:sz w:val="14"/>
                <w:szCs w:val="14"/>
                <w:lang w:val="en-GB"/>
              </w:rPr>
              <w:t xml:space="preserve"> Innovative </w:t>
            </w:r>
            <w:proofErr w:type="spellStart"/>
            <w:r w:rsidRPr="00311F5D">
              <w:rPr>
                <w:rFonts w:eastAsia="Lucida Sans Unicode"/>
                <w:sz w:val="14"/>
                <w:szCs w:val="14"/>
                <w:lang w:val="en-GB"/>
              </w:rPr>
              <w:t>Zahnmedizin</w:t>
            </w:r>
            <w:proofErr w:type="spellEnd"/>
            <w:r w:rsidRPr="00311F5D">
              <w:rPr>
                <w:rFonts w:eastAsia="Lucida Sans Unicode"/>
                <w:sz w:val="14"/>
                <w:szCs w:val="14"/>
                <w:lang w:val="en-GB"/>
              </w:rPr>
              <w:t xml:space="preserve"> (Foundation for Innovative Dentistry)</w:t>
            </w:r>
          </w:p>
        </w:tc>
        <w:tc>
          <w:tcPr>
            <w:tcW w:w="1278" w:type="dxa"/>
            <w:tcBorders>
              <w:top w:val="nil"/>
            </w:tcBorders>
            <w:shd w:val="clear" w:color="auto" w:fill="ECECEC"/>
          </w:tcPr>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Member / Professional Involvement:</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DMG (Dental Material Company)</w:t>
            </w:r>
          </w:p>
          <w:p w:rsidR="00B02D13" w:rsidRPr="00311F5D" w:rsidRDefault="00B02D13" w:rsidP="007936C6">
            <w:pPr>
              <w:pStyle w:val="LLTabelleStandard"/>
              <w:widowControl w:val="0"/>
              <w:rPr>
                <w:rFonts w:eastAsia="Lucida Sans Unicode"/>
                <w:sz w:val="14"/>
                <w:szCs w:val="14"/>
                <w:lang w:val="en-GB"/>
              </w:rPr>
            </w:pPr>
            <w:proofErr w:type="spellStart"/>
            <w:r w:rsidRPr="00311F5D">
              <w:rPr>
                <w:rFonts w:eastAsia="Lucida Sans Unicode"/>
                <w:sz w:val="14"/>
                <w:szCs w:val="14"/>
                <w:lang w:val="en-GB"/>
              </w:rPr>
              <w:t>Stiftung</w:t>
            </w:r>
            <w:proofErr w:type="spellEnd"/>
            <w:r w:rsidRPr="00311F5D">
              <w:rPr>
                <w:rFonts w:eastAsia="Lucida Sans Unicode"/>
                <w:sz w:val="14"/>
                <w:szCs w:val="14"/>
                <w:lang w:val="en-GB"/>
              </w:rPr>
              <w:t xml:space="preserve"> Innovative </w:t>
            </w:r>
            <w:proofErr w:type="spellStart"/>
            <w:r w:rsidRPr="00311F5D">
              <w:rPr>
                <w:rFonts w:eastAsia="Lucida Sans Unicode"/>
                <w:sz w:val="14"/>
                <w:szCs w:val="14"/>
                <w:lang w:val="en-GB"/>
              </w:rPr>
              <w:t>Zahnmedizin</w:t>
            </w:r>
            <w:proofErr w:type="spellEnd"/>
            <w:r w:rsidRPr="00311F5D">
              <w:rPr>
                <w:rFonts w:eastAsia="Lucida Sans Unicode"/>
                <w:sz w:val="14"/>
                <w:szCs w:val="14"/>
                <w:lang w:val="en-GB"/>
              </w:rPr>
              <w:t xml:space="preserve"> (Foundation for Innovative Dentistry)</w:t>
            </w:r>
          </w:p>
          <w:p w:rsidR="00B02D13" w:rsidRPr="00311F5D" w:rsidRDefault="00B02D13" w:rsidP="007936C6">
            <w:pPr>
              <w:pStyle w:val="LLTabelleStandard"/>
              <w:widowControl w:val="0"/>
              <w:rPr>
                <w:rFonts w:eastAsia="Lucida Sans Unicode"/>
                <w:sz w:val="14"/>
                <w:szCs w:val="14"/>
                <w:lang w:val="en-GB"/>
              </w:rPr>
            </w:pPr>
            <w:proofErr w:type="spellStart"/>
            <w:r w:rsidRPr="00311F5D">
              <w:rPr>
                <w:rFonts w:eastAsia="Lucida Sans Unicode"/>
                <w:sz w:val="14"/>
                <w:szCs w:val="14"/>
                <w:lang w:val="en-GB"/>
              </w:rPr>
              <w:t>Kulzer</w:t>
            </w:r>
            <w:proofErr w:type="spellEnd"/>
            <w:r w:rsidRPr="00311F5D">
              <w:rPr>
                <w:rFonts w:eastAsia="Lucida Sans Unicode"/>
                <w:sz w:val="14"/>
                <w:szCs w:val="14"/>
                <w:lang w:val="en-GB"/>
              </w:rPr>
              <w:t xml:space="preserve"> (Dental manufacturer)</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Various Dental Chambers (</w:t>
            </w:r>
            <w:proofErr w:type="spellStart"/>
            <w:r w:rsidRPr="00311F5D">
              <w:rPr>
                <w:rFonts w:eastAsia="Lucida Sans Unicode"/>
                <w:sz w:val="14"/>
                <w:szCs w:val="14"/>
                <w:lang w:val="en-GB"/>
              </w:rPr>
              <w:t>Zahnärztekammern</w:t>
            </w:r>
            <w:proofErr w:type="spellEnd"/>
            <w:r w:rsidRPr="00311F5D">
              <w:rPr>
                <w:rFonts w:eastAsia="Lucida Sans Unicode"/>
                <w:sz w:val="14"/>
                <w:szCs w:val="14"/>
                <w:lang w:val="en-GB"/>
              </w:rPr>
              <w:t>)</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Continuing education institutes</w:t>
            </w:r>
          </w:p>
          <w:p w:rsidR="00B02D13" w:rsidRPr="00311F5D" w:rsidRDefault="00B02D13" w:rsidP="007936C6">
            <w:pPr>
              <w:pStyle w:val="LLTabelleStandard"/>
              <w:widowControl w:val="0"/>
              <w:rPr>
                <w:rFonts w:eastAsia="Lucida Sans Unicode"/>
                <w:sz w:val="14"/>
                <w:szCs w:val="14"/>
                <w:lang w:val="en-GB"/>
              </w:rPr>
            </w:pPr>
            <w:r w:rsidRPr="00311F5D">
              <w:rPr>
                <w:rFonts w:eastAsia="Lucida Sans Unicode"/>
                <w:sz w:val="14"/>
                <w:szCs w:val="14"/>
                <w:lang w:val="en-GB"/>
              </w:rPr>
              <w:t>Professional dental societies</w:t>
            </w:r>
          </w:p>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University of Greifswald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Quintessenz</w:t>
            </w:r>
            <w:proofErr w:type="spellEnd"/>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Charité</w:t>
            </w:r>
            <w:proofErr w:type="spellEnd"/>
            <w:r w:rsidRPr="00311F5D">
              <w:rPr>
                <w:rFonts w:eastAsia="Lucida Sans Unicode"/>
                <w:sz w:val="14"/>
                <w:szCs w:val="14"/>
                <w:lang w:val="en-GB"/>
              </w:rPr>
              <w:t xml:space="preserve"> - </w:t>
            </w:r>
            <w:proofErr w:type="spellStart"/>
            <w:r w:rsidRPr="00311F5D">
              <w:rPr>
                <w:rFonts w:eastAsia="Lucida Sans Unicode"/>
                <w:sz w:val="14"/>
                <w:szCs w:val="14"/>
                <w:lang w:val="en-GB"/>
              </w:rPr>
              <w:t>Lizenzierung</w:t>
            </w:r>
            <w:proofErr w:type="spellEnd"/>
            <w:r w:rsidRPr="00311F5D">
              <w:rPr>
                <w:rFonts w:eastAsia="Lucida Sans Unicode"/>
                <w:sz w:val="14"/>
                <w:szCs w:val="14"/>
                <w:lang w:val="en-GB"/>
              </w:rPr>
              <w:t xml:space="preserve"> DMG</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Board Member and current President, German Society for Conservative Dentistry (DGZ), Board Member, European Federation of Conservative Dentistry (EFCD)</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w:t>
            </w:r>
            <w:r w:rsidRPr="00311F5D">
              <w:rPr>
                <w:sz w:val="14"/>
                <w:szCs w:val="14"/>
                <w:lang w:val="en-GB"/>
              </w:rPr>
              <w:br/>
              <w:t>Caries prevention and therapy; general restorative dentistry</w:t>
            </w:r>
          </w:p>
          <w:p w:rsidR="00B02D13" w:rsidRPr="00311F5D" w:rsidRDefault="00B02D13" w:rsidP="007936C6">
            <w:pPr>
              <w:pStyle w:val="LLTabelleStandard"/>
              <w:widowControl w:val="0"/>
              <w:rPr>
                <w:sz w:val="14"/>
                <w:szCs w:val="14"/>
                <w:lang w:val="en-GB"/>
              </w:rPr>
            </w:pPr>
            <w:r w:rsidRPr="00311F5D">
              <w:rPr>
                <w:sz w:val="14"/>
                <w:szCs w:val="14"/>
                <w:lang w:val="en-GB"/>
              </w:rPr>
              <w:t>Clinical activity:</w:t>
            </w:r>
            <w:r w:rsidRPr="00311F5D">
              <w:rPr>
                <w:sz w:val="14"/>
                <w:szCs w:val="14"/>
                <w:lang w:val="en-GB"/>
              </w:rPr>
              <w:br/>
              <w:t>Practicing dentist</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w:t>
            </w:r>
            <w:r w:rsidRPr="00311F5D">
              <w:rPr>
                <w:sz w:val="14"/>
                <w:szCs w:val="14"/>
                <w:lang w:val="en-GB"/>
              </w:rPr>
              <w:br/>
              <w:t xml:space="preserve">Clinical teaching at </w:t>
            </w:r>
            <w:proofErr w:type="spellStart"/>
            <w:r w:rsidRPr="00311F5D">
              <w:rPr>
                <w:sz w:val="14"/>
                <w:szCs w:val="14"/>
                <w:lang w:val="en-GB"/>
              </w:rPr>
              <w:t>Charité</w:t>
            </w:r>
            <w:proofErr w:type="spellEnd"/>
            <w:r w:rsidRPr="00311F5D">
              <w:rPr>
                <w:sz w:val="14"/>
                <w:szCs w:val="14"/>
                <w:lang w:val="en-GB"/>
              </w:rPr>
              <w:t xml:space="preserve"> – </w:t>
            </w:r>
            <w:proofErr w:type="spellStart"/>
            <w:r w:rsidRPr="00311F5D">
              <w:rPr>
                <w:sz w:val="14"/>
                <w:szCs w:val="14"/>
                <w:lang w:val="en-GB"/>
              </w:rPr>
              <w:t>Universitätsmedizin</w:t>
            </w:r>
            <w:proofErr w:type="spellEnd"/>
            <w:r w:rsidRPr="00311F5D">
              <w:rPr>
                <w:sz w:val="14"/>
                <w:szCs w:val="14"/>
                <w:lang w:val="en-GB"/>
              </w:rPr>
              <w:t xml:space="preserve"> Berlin</w:t>
            </w:r>
          </w:p>
          <w:p w:rsidR="00B02D13" w:rsidRPr="00311F5D" w:rsidRDefault="00B02D13" w:rsidP="007936C6">
            <w:pPr>
              <w:pStyle w:val="LLTabelleStandard"/>
              <w:widowControl w:val="0"/>
              <w:rPr>
                <w:sz w:val="14"/>
                <w:szCs w:val="14"/>
                <w:lang w:val="en-GB"/>
              </w:rPr>
            </w:pP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Pitchika</w:t>
            </w:r>
            <w:proofErr w:type="spellEnd"/>
            <w:r w:rsidRPr="00311F5D">
              <w:rPr>
                <w:sz w:val="14"/>
                <w:szCs w:val="14"/>
                <w:lang w:val="en-GB"/>
              </w:rPr>
              <w:t xml:space="preserve">, </w:t>
            </w:r>
            <w:proofErr w:type="spellStart"/>
            <w:r w:rsidRPr="00311F5D">
              <w:rPr>
                <w:sz w:val="14"/>
                <w:szCs w:val="14"/>
                <w:lang w:val="en-GB"/>
              </w:rPr>
              <w:t>Vinay</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None </w:t>
            </w:r>
            <w:r w:rsidRPr="00311F5D">
              <w:rPr>
                <w:rFonts w:eastAsia="Lucida Sans Unicode"/>
                <w:sz w:val="14"/>
                <w:szCs w:val="14"/>
                <w:lang w:val="en-GB"/>
              </w:rPr>
              <w:lastRenderedPageBreak/>
              <w:t>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Member: International Association for </w:t>
            </w:r>
            <w:r w:rsidRPr="00311F5D">
              <w:rPr>
                <w:sz w:val="14"/>
                <w:szCs w:val="14"/>
                <w:lang w:val="en-GB"/>
              </w:rPr>
              <w:lastRenderedPageBreak/>
              <w:t>Dental Research (IADR), German Society of Dentistry and Oral Medicine (DGZMK), German Society of Periodontology (</w:t>
            </w:r>
            <w:proofErr w:type="spellStart"/>
            <w:r w:rsidRPr="00311F5D">
              <w:rPr>
                <w:sz w:val="14"/>
                <w:szCs w:val="14"/>
                <w:lang w:val="en-GB"/>
              </w:rPr>
              <w:t>DGParo</w:t>
            </w:r>
            <w:proofErr w:type="spellEnd"/>
            <w:r w:rsidRPr="00311F5D">
              <w:rPr>
                <w:sz w:val="14"/>
                <w:szCs w:val="14"/>
                <w:lang w:val="en-GB"/>
              </w:rPr>
              <w:t>)</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w:t>
            </w:r>
            <w:r w:rsidRPr="00311F5D">
              <w:rPr>
                <w:sz w:val="14"/>
                <w:szCs w:val="14"/>
                <w:lang w:val="en-GB"/>
              </w:rPr>
              <w:br/>
              <w:t>Periodontology; dental epidemiology</w:t>
            </w:r>
          </w:p>
          <w:p w:rsidR="00B02D13" w:rsidRPr="00311F5D" w:rsidRDefault="00B02D13" w:rsidP="007936C6">
            <w:pPr>
              <w:pStyle w:val="LLTabelleStandard"/>
              <w:widowControl w:val="0"/>
              <w:rPr>
                <w:sz w:val="14"/>
                <w:szCs w:val="14"/>
                <w:lang w:val="en-GB"/>
              </w:rPr>
            </w:pPr>
            <w:r w:rsidRPr="00311F5D">
              <w:rPr>
                <w:sz w:val="14"/>
                <w:szCs w:val="14"/>
                <w:lang w:val="en-GB"/>
              </w:rPr>
              <w:t>Clinical activity:</w:t>
            </w:r>
            <w:r w:rsidRPr="00311F5D">
              <w:rPr>
                <w:sz w:val="14"/>
                <w:szCs w:val="14"/>
                <w:lang w:val="en-GB"/>
              </w:rPr>
              <w:br/>
              <w:t>Not applicable</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w:t>
            </w:r>
            <w:r w:rsidRPr="00311F5D">
              <w:rPr>
                <w:sz w:val="14"/>
                <w:szCs w:val="14"/>
                <w:lang w:val="en-GB"/>
              </w:rPr>
              <w:br/>
              <w:t>Not applicable</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w:t>
            </w:r>
            <w:r w:rsidRPr="00311F5D">
              <w:rPr>
                <w:sz w:val="14"/>
                <w:szCs w:val="14"/>
                <w:lang w:val="en-GB"/>
              </w:rPr>
              <w:br/>
              <w:t>Not applicable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Quinn, Barry</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Nil</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w:t>
            </w:r>
            <w:r w:rsidRPr="00311F5D">
              <w:rPr>
                <w:sz w:val="14"/>
                <w:szCs w:val="14"/>
                <w:lang w:val="en-GB"/>
              </w:rPr>
              <w:br/>
              <w:t>Association for Dental Education in Europe (ADEE)</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w:t>
            </w:r>
            <w:r w:rsidRPr="00311F5D">
              <w:rPr>
                <w:sz w:val="14"/>
                <w:szCs w:val="14"/>
                <w:lang w:val="en-GB"/>
              </w:rPr>
              <w:br/>
              <w:t>International Association for Dental Research (IADR)</w:t>
            </w:r>
          </w:p>
          <w:p w:rsidR="00B02D13" w:rsidRPr="00311F5D" w:rsidRDefault="00B02D13" w:rsidP="007936C6">
            <w:pPr>
              <w:pStyle w:val="LLTabelleStandard"/>
              <w:widowControl w:val="0"/>
              <w:rPr>
                <w:sz w:val="14"/>
                <w:szCs w:val="14"/>
                <w:lang w:val="en-GB"/>
              </w:rPr>
            </w:pPr>
            <w:r w:rsidRPr="00311F5D">
              <w:rPr>
                <w:sz w:val="14"/>
                <w:szCs w:val="14"/>
                <w:lang w:val="en-GB"/>
              </w:rPr>
              <w:t>Clinical activity:</w:t>
            </w:r>
            <w:r w:rsidRPr="00311F5D">
              <w:rPr>
                <w:sz w:val="14"/>
                <w:szCs w:val="14"/>
                <w:lang w:val="en-GB"/>
              </w:rPr>
              <w:br/>
              <w:t>Royal Society of Medicine</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w:t>
            </w:r>
            <w:r w:rsidRPr="00311F5D">
              <w:rPr>
                <w:sz w:val="14"/>
                <w:szCs w:val="14"/>
                <w:lang w:val="en-GB"/>
              </w:rPr>
              <w:br/>
              <w:t>Haptic VR Thinkers</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Ramezanzade</w:t>
            </w:r>
            <w:proofErr w:type="spellEnd"/>
            <w:r w:rsidRPr="00311F5D">
              <w:rPr>
                <w:sz w:val="14"/>
                <w:szCs w:val="14"/>
                <w:lang w:val="en-GB"/>
              </w:rPr>
              <w:t xml:space="preserve">, </w:t>
            </w:r>
            <w:proofErr w:type="spellStart"/>
            <w:r w:rsidRPr="00311F5D">
              <w:rPr>
                <w:sz w:val="14"/>
                <w:szCs w:val="14"/>
                <w:lang w:val="en-GB"/>
              </w:rPr>
              <w:t>Shaqayeq</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Ruzario</w:t>
            </w:r>
            <w:proofErr w:type="spellEnd"/>
            <w:r w:rsidRPr="00311F5D">
              <w:rPr>
                <w:sz w:val="14"/>
                <w:szCs w:val="14"/>
                <w:lang w:val="en-GB"/>
              </w:rPr>
              <w:t>, Simone</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 xml:space="preserve">Proctor  Gamble (Oral B Employee), </w:t>
            </w:r>
            <w:proofErr w:type="spellStart"/>
            <w:r w:rsidRPr="00311F5D">
              <w:rPr>
                <w:rFonts w:eastAsia="Lucida Sans Unicode"/>
                <w:sz w:val="14"/>
                <w:szCs w:val="14"/>
                <w:lang w:val="en-GB"/>
              </w:rPr>
              <w:t>Kenvue</w:t>
            </w:r>
            <w:proofErr w:type="spellEnd"/>
            <w:r w:rsidRPr="00311F5D">
              <w:rPr>
                <w:rFonts w:eastAsia="Lucida Sans Unicode"/>
                <w:sz w:val="14"/>
                <w:szCs w:val="14"/>
                <w:lang w:val="en-GB"/>
              </w:rPr>
              <w:t>/SEPA</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British Society of Dental Hygiene and Therapy, General Dental Council</w:t>
            </w:r>
          </w:p>
          <w:p w:rsidR="00B02D13" w:rsidRPr="00311F5D" w:rsidRDefault="00B02D13" w:rsidP="007936C6">
            <w:pPr>
              <w:pStyle w:val="LLTabelleStandard"/>
              <w:widowControl w:val="0"/>
              <w:rPr>
                <w:sz w:val="14"/>
                <w:szCs w:val="14"/>
                <w:lang w:val="en-GB"/>
              </w:rPr>
            </w:pPr>
            <w:r w:rsidRPr="00311F5D">
              <w:rPr>
                <w:sz w:val="14"/>
                <w:szCs w:val="14"/>
                <w:lang w:val="en-GB"/>
              </w:rPr>
              <w:t xml:space="preserve">Scientific activity: Scottish Dental Clinical Effectiveness Programme (SDCEP) – Short Life Working </w:t>
            </w:r>
            <w:r w:rsidRPr="00311F5D">
              <w:rPr>
                <w:sz w:val="14"/>
                <w:szCs w:val="14"/>
                <w:lang w:val="en-GB"/>
              </w:rPr>
              <w:lastRenderedPageBreak/>
              <w:t>Group, Oral Health Research Incubator</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lastRenderedPageBreak/>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lastRenderedPageBreak/>
              <w:t xml:space="preserve">Prof. </w:t>
            </w:r>
            <w:proofErr w:type="spellStart"/>
            <w:r w:rsidRPr="00311F5D">
              <w:rPr>
                <w:sz w:val="14"/>
                <w:szCs w:val="14"/>
                <w:lang w:val="en-GB"/>
              </w:rPr>
              <w:t>Dr.</w:t>
            </w:r>
            <w:proofErr w:type="spellEnd"/>
            <w:r w:rsidRPr="00311F5D">
              <w:rPr>
                <w:sz w:val="14"/>
                <w:szCs w:val="14"/>
                <w:lang w:val="en-GB"/>
              </w:rPr>
              <w:t xml:space="preserve"> </w:t>
            </w:r>
            <w:proofErr w:type="spellStart"/>
            <w:r w:rsidRPr="00311F5D">
              <w:rPr>
                <w:sz w:val="14"/>
                <w:szCs w:val="14"/>
                <w:lang w:val="en-GB"/>
              </w:rPr>
              <w:t>Schlüter</w:t>
            </w:r>
            <w:proofErr w:type="spellEnd"/>
            <w:r w:rsidRPr="00311F5D">
              <w:rPr>
                <w:sz w:val="14"/>
                <w:szCs w:val="14"/>
                <w:lang w:val="en-GB"/>
              </w:rPr>
              <w:t>, Nadine</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 xml:space="preserve">Schmidt, </w:t>
            </w:r>
            <w:proofErr w:type="spellStart"/>
            <w:r w:rsidRPr="00311F5D">
              <w:rPr>
                <w:sz w:val="14"/>
                <w:szCs w:val="14"/>
                <w:lang w:val="en-GB"/>
              </w:rPr>
              <w:t>Wiebke</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German Society of Dentistry and Oral Medicine (DGZMK), German Society for Prosthetic Dentistry and Biomaterials (</w:t>
            </w:r>
            <w:proofErr w:type="spellStart"/>
            <w:r w:rsidRPr="00311F5D">
              <w:rPr>
                <w:sz w:val="14"/>
                <w:szCs w:val="14"/>
                <w:lang w:val="en-GB"/>
              </w:rPr>
              <w:t>DGPro</w:t>
            </w:r>
            <w:proofErr w:type="spellEnd"/>
            <w:r w:rsidRPr="00311F5D">
              <w:rPr>
                <w:sz w:val="14"/>
                <w:szCs w:val="14"/>
                <w:lang w:val="en-GB"/>
              </w:rPr>
              <w:t>), German Society for Dental Materials Science (DGZMB)</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None</w:t>
            </w:r>
            <w:r w:rsidRPr="00311F5D">
              <w:rPr>
                <w:sz w:val="14"/>
                <w:szCs w:val="14"/>
                <w:lang w:val="en-GB"/>
              </w:rPr>
              <w:br/>
              <w:t>Clinical activity: None</w:t>
            </w:r>
            <w:r w:rsidRPr="00311F5D">
              <w:rPr>
                <w:sz w:val="14"/>
                <w:szCs w:val="14"/>
                <w:lang w:val="en-GB"/>
              </w:rPr>
              <w:br/>
              <w:t>Involvement in education/training: None</w:t>
            </w:r>
            <w:r w:rsidRPr="00311F5D">
              <w:rPr>
                <w:sz w:val="14"/>
                <w:szCs w:val="14"/>
                <w:lang w:val="en-GB"/>
              </w:rPr>
              <w:b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Schwendicke</w:t>
            </w:r>
            <w:proofErr w:type="spellEnd"/>
            <w:r w:rsidRPr="00311F5D">
              <w:rPr>
                <w:sz w:val="14"/>
                <w:szCs w:val="14"/>
                <w:lang w:val="en-GB"/>
              </w:rPr>
              <w:t>, Falk</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Dentsply</w:t>
            </w:r>
            <w:proofErr w:type="spellEnd"/>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rFonts w:eastAsia="Lucida Sans Unicode"/>
                <w:sz w:val="14"/>
                <w:szCs w:val="14"/>
                <w:lang w:val="en-GB"/>
              </w:rPr>
              <w:t>Solventum</w:t>
            </w:r>
            <w:proofErr w:type="spellEnd"/>
            <w:r w:rsidRPr="00311F5D">
              <w:rPr>
                <w:rFonts w:eastAsia="Lucida Sans Unicode"/>
                <w:sz w:val="14"/>
                <w:szCs w:val="14"/>
                <w:lang w:val="en-GB"/>
              </w:rPr>
              <w:t xml:space="preserve">, DMG, </w:t>
            </w:r>
            <w:proofErr w:type="spellStart"/>
            <w:r w:rsidRPr="00311F5D">
              <w:rPr>
                <w:rFonts w:eastAsia="Lucida Sans Unicode"/>
                <w:sz w:val="14"/>
                <w:szCs w:val="14"/>
                <w:lang w:val="en-GB"/>
              </w:rPr>
              <w:t>Septodont</w:t>
            </w:r>
            <w:proofErr w:type="spellEnd"/>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w:t>
            </w:r>
            <w:r w:rsidRPr="00311F5D">
              <w:rPr>
                <w:sz w:val="14"/>
                <w:szCs w:val="14"/>
                <w:lang w:val="en-GB"/>
              </w:rPr>
              <w:br/>
              <w:t>Guideline Coordinator, German Society for Conservative Dentistry (DGZ)</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w:t>
            </w:r>
            <w:r w:rsidRPr="00311F5D">
              <w:rPr>
                <w:sz w:val="14"/>
                <w:szCs w:val="14"/>
                <w:lang w:val="en-GB"/>
              </w:rPr>
              <w:br/>
            </w:r>
            <w:proofErr w:type="spellStart"/>
            <w:r w:rsidRPr="00311F5D">
              <w:rPr>
                <w:sz w:val="14"/>
                <w:szCs w:val="14"/>
                <w:lang w:val="en-GB"/>
              </w:rPr>
              <w:t>Habilitation</w:t>
            </w:r>
            <w:proofErr w:type="spellEnd"/>
            <w:r w:rsidRPr="00311F5D">
              <w:rPr>
                <w:sz w:val="14"/>
                <w:szCs w:val="14"/>
                <w:lang w:val="en-GB"/>
              </w:rPr>
              <w:t xml:space="preserve"> on deep caries</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Skinkyte</w:t>
            </w:r>
            <w:proofErr w:type="spellEnd"/>
            <w:r w:rsidRPr="00311F5D">
              <w:rPr>
                <w:sz w:val="14"/>
                <w:szCs w:val="14"/>
                <w:lang w:val="en-GB"/>
              </w:rPr>
              <w:t xml:space="preserve">, </w:t>
            </w:r>
            <w:proofErr w:type="spellStart"/>
            <w:r w:rsidRPr="00311F5D">
              <w:rPr>
                <w:sz w:val="14"/>
                <w:szCs w:val="14"/>
                <w:lang w:val="en-GB"/>
              </w:rPr>
              <w:t>Saule</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w:t>
            </w:r>
            <w:r w:rsidRPr="00311F5D">
              <w:rPr>
                <w:sz w:val="14"/>
                <w:szCs w:val="14"/>
                <w:lang w:val="en-GB"/>
              </w:rPr>
              <w:br/>
              <w:t>European Dental Students’ Association (EDSA)</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None</w:t>
            </w:r>
            <w:r w:rsidRPr="00311F5D">
              <w:rPr>
                <w:sz w:val="14"/>
                <w:szCs w:val="14"/>
                <w:lang w:val="en-GB"/>
              </w:rPr>
              <w:br/>
              <w:t>Clinical activity: None</w:t>
            </w:r>
            <w:r w:rsidRPr="00311F5D">
              <w:rPr>
                <w:sz w:val="14"/>
                <w:szCs w:val="14"/>
                <w:lang w:val="en-GB"/>
              </w:rPr>
              <w:br/>
              <w:t>Involvement in education/training: None</w:t>
            </w:r>
            <w:r w:rsidRPr="00311F5D">
              <w:rPr>
                <w:sz w:val="14"/>
                <w:szCs w:val="14"/>
                <w:lang w:val="en-GB"/>
              </w:rPr>
              <w:b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lastRenderedPageBreak/>
              <w:t>Stangvaltaite-Mouhat</w:t>
            </w:r>
            <w:proofErr w:type="spellEnd"/>
            <w:r w:rsidRPr="00311F5D">
              <w:rPr>
                <w:sz w:val="14"/>
                <w:szCs w:val="14"/>
                <w:lang w:val="en-GB"/>
              </w:rPr>
              <w:t xml:space="preserve">, </w:t>
            </w:r>
            <w:proofErr w:type="spellStart"/>
            <w:r w:rsidRPr="00311F5D">
              <w:rPr>
                <w:sz w:val="14"/>
                <w:szCs w:val="14"/>
                <w:lang w:val="en-GB"/>
              </w:rPr>
              <w:t>Lina</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Invited speaker at conference organized by the Lithuanian Dental Chamber</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None</w:t>
            </w:r>
          </w:p>
          <w:p w:rsidR="00B02D13" w:rsidRPr="00311F5D" w:rsidRDefault="00B02D13" w:rsidP="007936C6">
            <w:pPr>
              <w:pStyle w:val="LLTabelleStandard"/>
              <w:widowControl w:val="0"/>
              <w:rPr>
                <w:sz w:val="14"/>
                <w:szCs w:val="14"/>
                <w:lang w:val="en-GB"/>
              </w:rPr>
            </w:pPr>
            <w:r w:rsidRPr="00311F5D">
              <w:rPr>
                <w:sz w:val="14"/>
                <w:szCs w:val="14"/>
                <w:lang w:val="en-GB"/>
              </w:rPr>
              <w:t>Scientific activity: Deep caries: epidemiology; management preferences among dentists and dental students; clinical outcomes of vital pulp therapies</w:t>
            </w:r>
          </w:p>
          <w:p w:rsidR="00B02D13" w:rsidRPr="00311F5D" w:rsidRDefault="00B02D13" w:rsidP="007936C6">
            <w:pPr>
              <w:pStyle w:val="LLTabelleStandard"/>
              <w:widowControl w:val="0"/>
              <w:rPr>
                <w:sz w:val="14"/>
                <w:szCs w:val="14"/>
                <w:lang w:val="en-GB"/>
              </w:rPr>
            </w:pPr>
            <w:r w:rsidRPr="00311F5D">
              <w:rPr>
                <w:sz w:val="14"/>
                <w:szCs w:val="14"/>
                <w:lang w:val="en-GB"/>
              </w:rPr>
              <w:t>Clinical activity: None</w:t>
            </w:r>
          </w:p>
          <w:p w:rsidR="00B02D13" w:rsidRPr="00311F5D" w:rsidRDefault="00B02D13" w:rsidP="007936C6">
            <w:pPr>
              <w:pStyle w:val="LLTabelleStandard"/>
              <w:widowControl w:val="0"/>
              <w:rPr>
                <w:sz w:val="14"/>
                <w:szCs w:val="14"/>
                <w:lang w:val="en-GB"/>
              </w:rPr>
            </w:pPr>
            <w:r w:rsidRPr="00311F5D">
              <w:rPr>
                <w:sz w:val="14"/>
                <w:szCs w:val="14"/>
                <w:lang w:val="en-GB"/>
              </w:rPr>
              <w:t>Involvement in education/training: None</w:t>
            </w:r>
          </w:p>
          <w:p w:rsidR="00B02D13" w:rsidRPr="00311F5D" w:rsidRDefault="00B02D13" w:rsidP="007936C6">
            <w:pPr>
              <w:pStyle w:val="LLTabelleStandard"/>
              <w:widowControl w:val="0"/>
              <w:rPr>
                <w:sz w:val="14"/>
                <w:szCs w:val="14"/>
                <w:lang w:val="en-GB"/>
              </w:rPr>
            </w:pPr>
            <w:r w:rsidRPr="00311F5D">
              <w:rPr>
                <w:sz w:val="14"/>
                <w:szCs w:val="14"/>
                <w:lang w:val="en-GB"/>
              </w:rPr>
              <w:t>Personal relationship: 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Stratigaki</w:t>
            </w:r>
            <w:proofErr w:type="spellEnd"/>
            <w:r w:rsidRPr="00311F5D">
              <w:rPr>
                <w:sz w:val="14"/>
                <w:szCs w:val="14"/>
                <w:lang w:val="en-GB"/>
              </w:rPr>
              <w:t xml:space="preserve">, </w:t>
            </w:r>
            <w:proofErr w:type="spellStart"/>
            <w:r w:rsidRPr="00311F5D">
              <w:rPr>
                <w:sz w:val="14"/>
                <w:szCs w:val="14"/>
                <w:lang w:val="en-GB"/>
              </w:rPr>
              <w:t>Erini</w:t>
            </w:r>
            <w:proofErr w:type="spellEnd"/>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 declared</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Sturm, Richard</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Philipp-Pfaff-Institute</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sz w:val="14"/>
                <w:szCs w:val="14"/>
                <w:lang w:val="en-GB"/>
              </w:rPr>
              <w:t>Member: DGZMK, DGZ, DGET</w:t>
            </w:r>
          </w:p>
          <w:p w:rsidR="00B02D13" w:rsidRPr="00311F5D" w:rsidRDefault="00B02D13" w:rsidP="007936C6">
            <w:pPr>
              <w:pStyle w:val="LLTabelleStandard"/>
              <w:widowControl w:val="0"/>
              <w:rPr>
                <w:sz w:val="14"/>
                <w:szCs w:val="14"/>
                <w:lang w:val="en-GB"/>
              </w:rPr>
            </w:pPr>
            <w:r w:rsidRPr="00311F5D">
              <w:rPr>
                <w:sz w:val="14"/>
                <w:szCs w:val="14"/>
                <w:lang w:val="en-GB"/>
              </w:rPr>
              <w:t xml:space="preserve">Scientific activity: Post-endodontic restoration </w:t>
            </w:r>
          </w:p>
          <w:p w:rsidR="00B02D13" w:rsidRPr="00311F5D" w:rsidRDefault="00B02D13" w:rsidP="007936C6">
            <w:pPr>
              <w:pStyle w:val="LLTabelleStandard"/>
              <w:widowControl w:val="0"/>
              <w:rPr>
                <w:sz w:val="14"/>
                <w:szCs w:val="14"/>
                <w:lang w:val="en-GB"/>
              </w:rPr>
            </w:pPr>
            <w:r w:rsidRPr="00311F5D">
              <w:rPr>
                <w:sz w:val="14"/>
                <w:szCs w:val="14"/>
                <w:lang w:val="en-GB"/>
              </w:rPr>
              <w:t xml:space="preserve">Scientific activity: </w:t>
            </w:r>
            <w:proofErr w:type="spellStart"/>
            <w:r w:rsidRPr="00311F5D">
              <w:rPr>
                <w:sz w:val="14"/>
                <w:szCs w:val="14"/>
                <w:lang w:val="en-GB"/>
              </w:rPr>
              <w:t>Endodontics</w:t>
            </w:r>
            <w:proofErr w:type="spellEnd"/>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r w:rsidR="00B02D13" w:rsidRPr="00311F5D" w:rsidTr="007936C6">
        <w:tc>
          <w:tcPr>
            <w:tcW w:w="1263" w:type="dxa"/>
            <w:tcBorders>
              <w:top w:val="nil"/>
            </w:tcBorders>
            <w:shd w:val="clear" w:color="auto" w:fill="ECECEC"/>
          </w:tcPr>
          <w:p w:rsidR="00B02D13" w:rsidRPr="00311F5D" w:rsidRDefault="00B02D13" w:rsidP="007936C6">
            <w:pPr>
              <w:pStyle w:val="LLTabelleStandard"/>
              <w:widowControl w:val="0"/>
              <w:rPr>
                <w:sz w:val="14"/>
                <w:szCs w:val="14"/>
                <w:lang w:val="en-GB"/>
              </w:rPr>
            </w:pPr>
            <w:proofErr w:type="spellStart"/>
            <w:r w:rsidRPr="00311F5D">
              <w:rPr>
                <w:sz w:val="14"/>
                <w:szCs w:val="14"/>
                <w:lang w:val="en-GB"/>
              </w:rPr>
              <w:t>Volgenant</w:t>
            </w:r>
            <w:proofErr w:type="spellEnd"/>
            <w:r w:rsidRPr="00311F5D">
              <w:rPr>
                <w:sz w:val="14"/>
                <w:szCs w:val="14"/>
                <w:lang w:val="en-GB"/>
              </w:rPr>
              <w:t>, Catherine</w:t>
            </w:r>
          </w:p>
        </w:tc>
        <w:tc>
          <w:tcPr>
            <w:tcW w:w="1306"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99"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27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13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671"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1558"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2583"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none</w:t>
            </w:r>
          </w:p>
        </w:tc>
        <w:tc>
          <w:tcPr>
            <w:tcW w:w="2262" w:type="dxa"/>
            <w:tcBorders>
              <w:top w:val="nil"/>
            </w:tcBorders>
            <w:shd w:val="clear" w:color="auto" w:fill="ECECEC"/>
          </w:tcPr>
          <w:p w:rsidR="00B02D13" w:rsidRPr="00311F5D" w:rsidRDefault="00B02D13" w:rsidP="007936C6">
            <w:pPr>
              <w:pStyle w:val="LLTabelleStandard"/>
              <w:widowControl w:val="0"/>
              <w:rPr>
                <w:sz w:val="14"/>
                <w:szCs w:val="14"/>
                <w:lang w:val="en-GB"/>
              </w:rPr>
            </w:pPr>
            <w:r w:rsidRPr="00311F5D">
              <w:rPr>
                <w:rFonts w:eastAsia="Lucida Sans Unicode"/>
                <w:sz w:val="14"/>
                <w:szCs w:val="14"/>
                <w:lang w:val="en-GB"/>
              </w:rPr>
              <w:t>COI: none</w:t>
            </w:r>
          </w:p>
        </w:tc>
      </w:tr>
    </w:tbl>
    <w:p w:rsidR="00B02D13" w:rsidRPr="00311F5D" w:rsidRDefault="00B02D13" w:rsidP="00B02D13">
      <w:pPr>
        <w:spacing w:line="276" w:lineRule="auto"/>
        <w:jc w:val="both"/>
        <w:rPr>
          <w:rFonts w:ascii="Arial" w:hAnsi="Arial" w:cs="Arial"/>
          <w:b/>
          <w:bCs/>
          <w:sz w:val="22"/>
          <w:szCs w:val="22"/>
          <w:lang w:val="en-GB"/>
        </w:rPr>
      </w:pPr>
    </w:p>
    <w:p w:rsidR="00CD6884" w:rsidRDefault="00CD6884">
      <w:bookmarkStart w:id="4" w:name="_GoBack"/>
      <w:bookmarkEnd w:id="4"/>
    </w:p>
    <w:sectPr w:rsidR="00CD6884" w:rsidSect="00634E6E">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D13"/>
    <w:rsid w:val="00B02D13"/>
    <w:rsid w:val="00CD6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D13"/>
    <w:pPr>
      <w:spacing w:after="0" w:line="240" w:lineRule="auto"/>
    </w:pPr>
    <w:rPr>
      <w:rFonts w:ascii="Times New Roman" w:eastAsia="Times New Roman" w:hAnsi="Times New Roman" w:cs="Times New Roman"/>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2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LTabelleKopfzeile">
    <w:name w:val="LL_Tabelle_Kopfzeile"/>
    <w:basedOn w:val="Normal"/>
    <w:link w:val="LLTabelleKopfzeileZchn"/>
    <w:qFormat/>
    <w:rsid w:val="00B02D13"/>
    <w:pPr>
      <w:spacing w:before="120" w:after="120"/>
      <w:ind w:left="113" w:right="113"/>
    </w:pPr>
    <w:rPr>
      <w:rFonts w:ascii="Lucida Sans" w:eastAsiaTheme="minorHAnsi" w:hAnsi="Lucida Sans" w:cstheme="minorBidi"/>
      <w:b/>
      <w:bCs/>
      <w:sz w:val="18"/>
      <w:lang w:eastAsia="en-US"/>
    </w:rPr>
  </w:style>
  <w:style w:type="paragraph" w:customStyle="1" w:styleId="LLTabelleStandard">
    <w:name w:val="LL_Tabelle_Standard"/>
    <w:basedOn w:val="Normal"/>
    <w:link w:val="LLTabelleStandardZchn"/>
    <w:qFormat/>
    <w:rsid w:val="00B02D13"/>
    <w:pPr>
      <w:spacing w:before="120" w:after="120" w:line="288" w:lineRule="auto"/>
      <w:ind w:left="113" w:right="113"/>
    </w:pPr>
    <w:rPr>
      <w:rFonts w:ascii="Arial" w:eastAsiaTheme="minorHAnsi" w:hAnsi="Arial" w:cstheme="minorBidi"/>
      <w:sz w:val="18"/>
      <w:lang w:eastAsia="en-US"/>
    </w:rPr>
  </w:style>
  <w:style w:type="table" w:customStyle="1" w:styleId="LLTabelleOrange">
    <w:name w:val="LL_Tabelle_Orange"/>
    <w:basedOn w:val="TableNormal"/>
    <w:qFormat/>
    <w:rsid w:val="00B02D13"/>
    <w:pPr>
      <w:spacing w:before="120" w:after="120" w:line="264" w:lineRule="auto"/>
      <w:ind w:left="113" w:right="113"/>
    </w:pPr>
    <w:rPr>
      <w:rFonts w:ascii="Lucida Sans" w:hAnsi="Lucida Sans"/>
      <w:sz w:val="18"/>
      <w:szCs w:val="24"/>
    </w:rPr>
    <w:tblPr>
      <w:tblStyleRowBandSize w:val="1"/>
      <w:tblStyleColBandSize w:val="1"/>
      <w:tblInd w:w="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0" w:type="dxa"/>
        <w:left w:w="0" w:type="dxa"/>
        <w:bottom w:w="0" w:type="dxa"/>
        <w:right w:w="0" w:type="dxa"/>
      </w:tblCellMar>
    </w:tblPr>
    <w:tcPr>
      <w:tcW w:w="1701" w:type="dxa"/>
      <w:shd w:val="clear" w:color="auto" w:fill="FCEACC"/>
    </w:tcPr>
    <w:tblStylePr w:type="firstRow">
      <w:pPr>
        <w:wordWrap/>
        <w:spacing w:beforeLines="0" w:beforeAutospacing="0" w:afterLines="0" w:afterAutospacing="0"/>
        <w:ind w:leftChars="0" w:left="113" w:rightChars="0" w:right="113"/>
      </w:pPr>
      <w:rPr>
        <w:rFonts w:ascii="Cambria" w:hAnsi="Cambria"/>
        <w:b/>
        <w:bCs/>
        <w:color w:val="auto"/>
        <w:sz w:val="18"/>
      </w:rPr>
      <w:tblPr/>
      <w:trPr>
        <w:tblHeader/>
      </w:trPr>
      <w:tcPr>
        <w:shd w:val="clear" w:color="auto" w:fill="F7BF66"/>
      </w:tcPr>
    </w:tblStylePr>
  </w:style>
  <w:style w:type="character" w:customStyle="1" w:styleId="LLTabelleStandardZchn">
    <w:name w:val="LL_Tabelle_Standard Zchn"/>
    <w:link w:val="LLTabelleStandard"/>
    <w:locked/>
    <w:rsid w:val="00B02D13"/>
    <w:rPr>
      <w:rFonts w:ascii="Arial" w:hAnsi="Arial"/>
      <w:sz w:val="18"/>
      <w:szCs w:val="24"/>
      <w:lang w:val="de-DE"/>
    </w:rPr>
  </w:style>
  <w:style w:type="character" w:customStyle="1" w:styleId="LLTabelleKopfzeileZchn">
    <w:name w:val="LL_Tabelle_Kopfzeile Zchn"/>
    <w:basedOn w:val="DefaultParagraphFont"/>
    <w:link w:val="LLTabelleKopfzeile"/>
    <w:rsid w:val="00B02D13"/>
    <w:rPr>
      <w:rFonts w:ascii="Lucida Sans" w:hAnsi="Lucida Sans"/>
      <w:b/>
      <w:bCs/>
      <w:sz w:val="18"/>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D13"/>
    <w:pPr>
      <w:spacing w:after="0" w:line="240" w:lineRule="auto"/>
    </w:pPr>
    <w:rPr>
      <w:rFonts w:ascii="Times New Roman" w:eastAsia="Times New Roman" w:hAnsi="Times New Roman" w:cs="Times New Roman"/>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2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LTabelleKopfzeile">
    <w:name w:val="LL_Tabelle_Kopfzeile"/>
    <w:basedOn w:val="Normal"/>
    <w:link w:val="LLTabelleKopfzeileZchn"/>
    <w:qFormat/>
    <w:rsid w:val="00B02D13"/>
    <w:pPr>
      <w:spacing w:before="120" w:after="120"/>
      <w:ind w:left="113" w:right="113"/>
    </w:pPr>
    <w:rPr>
      <w:rFonts w:ascii="Lucida Sans" w:eastAsiaTheme="minorHAnsi" w:hAnsi="Lucida Sans" w:cstheme="minorBidi"/>
      <w:b/>
      <w:bCs/>
      <w:sz w:val="18"/>
      <w:lang w:eastAsia="en-US"/>
    </w:rPr>
  </w:style>
  <w:style w:type="paragraph" w:customStyle="1" w:styleId="LLTabelleStandard">
    <w:name w:val="LL_Tabelle_Standard"/>
    <w:basedOn w:val="Normal"/>
    <w:link w:val="LLTabelleStandardZchn"/>
    <w:qFormat/>
    <w:rsid w:val="00B02D13"/>
    <w:pPr>
      <w:spacing w:before="120" w:after="120" w:line="288" w:lineRule="auto"/>
      <w:ind w:left="113" w:right="113"/>
    </w:pPr>
    <w:rPr>
      <w:rFonts w:ascii="Arial" w:eastAsiaTheme="minorHAnsi" w:hAnsi="Arial" w:cstheme="minorBidi"/>
      <w:sz w:val="18"/>
      <w:lang w:eastAsia="en-US"/>
    </w:rPr>
  </w:style>
  <w:style w:type="table" w:customStyle="1" w:styleId="LLTabelleOrange">
    <w:name w:val="LL_Tabelle_Orange"/>
    <w:basedOn w:val="TableNormal"/>
    <w:qFormat/>
    <w:rsid w:val="00B02D13"/>
    <w:pPr>
      <w:spacing w:before="120" w:after="120" w:line="264" w:lineRule="auto"/>
      <w:ind w:left="113" w:right="113"/>
    </w:pPr>
    <w:rPr>
      <w:rFonts w:ascii="Lucida Sans" w:hAnsi="Lucida Sans"/>
      <w:sz w:val="18"/>
      <w:szCs w:val="24"/>
    </w:rPr>
    <w:tblPr>
      <w:tblStyleRowBandSize w:val="1"/>
      <w:tblStyleColBandSize w:val="1"/>
      <w:tblInd w:w="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0" w:type="dxa"/>
        <w:left w:w="0" w:type="dxa"/>
        <w:bottom w:w="0" w:type="dxa"/>
        <w:right w:w="0" w:type="dxa"/>
      </w:tblCellMar>
    </w:tblPr>
    <w:tcPr>
      <w:tcW w:w="1701" w:type="dxa"/>
      <w:shd w:val="clear" w:color="auto" w:fill="FCEACC"/>
    </w:tcPr>
    <w:tblStylePr w:type="firstRow">
      <w:pPr>
        <w:wordWrap/>
        <w:spacing w:beforeLines="0" w:beforeAutospacing="0" w:afterLines="0" w:afterAutospacing="0"/>
        <w:ind w:leftChars="0" w:left="113" w:rightChars="0" w:right="113"/>
      </w:pPr>
      <w:rPr>
        <w:rFonts w:ascii="Cambria" w:hAnsi="Cambria"/>
        <w:b/>
        <w:bCs/>
        <w:color w:val="auto"/>
        <w:sz w:val="18"/>
      </w:rPr>
      <w:tblPr/>
      <w:trPr>
        <w:tblHeader/>
      </w:trPr>
      <w:tcPr>
        <w:shd w:val="clear" w:color="auto" w:fill="F7BF66"/>
      </w:tcPr>
    </w:tblStylePr>
  </w:style>
  <w:style w:type="character" w:customStyle="1" w:styleId="LLTabelleStandardZchn">
    <w:name w:val="LL_Tabelle_Standard Zchn"/>
    <w:link w:val="LLTabelleStandard"/>
    <w:locked/>
    <w:rsid w:val="00B02D13"/>
    <w:rPr>
      <w:rFonts w:ascii="Arial" w:hAnsi="Arial"/>
      <w:sz w:val="18"/>
      <w:szCs w:val="24"/>
      <w:lang w:val="de-DE"/>
    </w:rPr>
  </w:style>
  <w:style w:type="character" w:customStyle="1" w:styleId="LLTabelleKopfzeileZchn">
    <w:name w:val="LL_Tabelle_Kopfzeile Zchn"/>
    <w:basedOn w:val="DefaultParagraphFont"/>
    <w:link w:val="LLTabelleKopfzeile"/>
    <w:rsid w:val="00B02D13"/>
    <w:rPr>
      <w:rFonts w:ascii="Lucida Sans" w:hAnsi="Lucida Sans"/>
      <w:b/>
      <w:bCs/>
      <w:sz w:val="18"/>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Redelyn Paladar</dc:creator>
  <cp:lastModifiedBy>Redelyn Paladar</cp:lastModifiedBy>
  <cp:revision>1</cp:revision>
  <dcterms:created xsi:type="dcterms:W3CDTF">2025-12-22T01:23:00Z</dcterms:created>
  <dcterms:modified xsi:type="dcterms:W3CDTF">2025-12-22T01:24:00Z</dcterms:modified>
</cp:coreProperties>
</file>