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A8B447" w14:textId="558EF83C" w:rsidR="00141424" w:rsidRDefault="00B018DE" w:rsidP="00B018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US" w:eastAsia="pt-BR"/>
          <w14:ligatures w14:val="none"/>
        </w:rPr>
      </w:pPr>
      <w:r w:rsidRPr="00B018DE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val="en-US" w:eastAsia="pt-BR"/>
          <w14:ligatures w14:val="none"/>
        </w:rPr>
        <w:t>Appendix B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val="en-US" w:eastAsia="pt-BR"/>
          <w14:ligatures w14:val="none"/>
        </w:rPr>
        <w:t xml:space="preserve"> </w:t>
      </w:r>
      <w:r w:rsidRPr="004B593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US" w:eastAsia="pt-BR"/>
          <w14:ligatures w14:val="none"/>
        </w:rPr>
        <w:t xml:space="preserve"> </w:t>
      </w:r>
    </w:p>
    <w:p w14:paraId="39FA6204" w14:textId="77777777" w:rsidR="00141424" w:rsidRDefault="00141424" w:rsidP="00B018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US" w:eastAsia="pt-BR"/>
          <w14:ligatures w14:val="none"/>
        </w:rPr>
      </w:pPr>
    </w:p>
    <w:p w14:paraId="5CA5903A" w14:textId="4E414B81" w:rsidR="00B018DE" w:rsidRDefault="00B018DE" w:rsidP="00B018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US" w:eastAsia="pt-BR"/>
          <w14:ligatures w14:val="none"/>
        </w:rPr>
      </w:pPr>
      <w:r w:rsidRPr="00B018D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US" w:eastAsia="pt-BR"/>
          <w14:ligatures w14:val="none"/>
        </w:rPr>
        <w:t>Mean ΔS (Integrated Demineralization Area) ± SD</w:t>
      </w:r>
      <w:r w:rsidR="0014142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US" w:eastAsia="pt-BR"/>
          <w14:ligatures w14:val="none"/>
        </w:rPr>
        <w:t xml:space="preserve"> </w:t>
      </w:r>
      <w:r w:rsidR="00141424" w:rsidRPr="0014142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US" w:eastAsia="pt-BR"/>
          <w14:ligatures w14:val="none"/>
        </w:rPr>
        <w:t>for horizontal microhardness analysis across groups</w:t>
      </w:r>
      <w:r w:rsidR="0014142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US" w:eastAsia="pt-BR"/>
          <w14:ligatures w14:val="none"/>
        </w:rPr>
        <w:t>.</w:t>
      </w:r>
    </w:p>
    <w:p w14:paraId="569AE22D" w14:textId="77777777" w:rsidR="00B018DE" w:rsidRDefault="00B018DE" w:rsidP="00B018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US" w:eastAsia="pt-BR"/>
          <w14:ligatures w14:val="none"/>
        </w:rPr>
      </w:pPr>
    </w:p>
    <w:tbl>
      <w:tblPr>
        <w:tblpPr w:leftFromText="141" w:rightFromText="141" w:vertAnchor="page" w:horzAnchor="page" w:tblpX="1553" w:tblpY="2270"/>
        <w:tblW w:w="920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2"/>
        <w:gridCol w:w="2499"/>
        <w:gridCol w:w="2377"/>
        <w:gridCol w:w="2377"/>
      </w:tblGrid>
      <w:tr w:rsidR="00141424" w:rsidRPr="00BC6717" w14:paraId="737B5AE9" w14:textId="2AF17AA3" w:rsidTr="00141424">
        <w:trPr>
          <w:trHeight w:val="450"/>
        </w:trPr>
        <w:tc>
          <w:tcPr>
            <w:tcW w:w="1952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4C41C4" w14:textId="77777777" w:rsidR="00141424" w:rsidRPr="004B593E" w:rsidRDefault="00141424" w:rsidP="00141424">
            <w:pPr>
              <w:spacing w:after="0" w:line="240" w:lineRule="auto"/>
              <w:ind w:left="-720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Group</w:t>
            </w:r>
          </w:p>
        </w:tc>
        <w:tc>
          <w:tcPr>
            <w:tcW w:w="2499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83C076" w14:textId="41F54D23" w:rsidR="00141424" w:rsidRPr="004B593E" w:rsidRDefault="00141424" w:rsidP="00141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Enamel (Mean</w:t>
            </w:r>
            <w:r w:rsidRPr="00B018D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 xml:space="preserve"> ± SD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)</w:t>
            </w: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FFFFFF"/>
          </w:tcPr>
          <w:p w14:paraId="716A9B8B" w14:textId="02FDA146" w:rsidR="00141424" w:rsidRPr="00B018DE" w:rsidRDefault="00141424" w:rsidP="00141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 xml:space="preserve">EDJ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(Mean</w:t>
            </w:r>
            <w:r w:rsidRPr="00B018D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 xml:space="preserve"> ± SD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)</w:t>
            </w: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FFFFFF"/>
          </w:tcPr>
          <w:p w14:paraId="0CFA7697" w14:textId="705F2E12" w:rsidR="00141424" w:rsidRPr="00B018DE" w:rsidRDefault="00141424" w:rsidP="00141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Dentin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 xml:space="preserve"> (Mean</w:t>
            </w:r>
            <w:r w:rsidRPr="00B018D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 xml:space="preserve"> ± SD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)</w:t>
            </w:r>
          </w:p>
        </w:tc>
      </w:tr>
      <w:tr w:rsidR="00141424" w:rsidRPr="00B018DE" w14:paraId="73051047" w14:textId="7FA43B3E" w:rsidTr="00141424">
        <w:trPr>
          <w:trHeight w:val="480"/>
        </w:trPr>
        <w:tc>
          <w:tcPr>
            <w:tcW w:w="1952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5B99FF" w14:textId="77777777" w:rsidR="00141424" w:rsidRPr="004B593E" w:rsidRDefault="00141424" w:rsidP="00141424">
            <w:pPr>
              <w:spacing w:after="0" w:line="240" w:lineRule="auto"/>
              <w:ind w:left="-720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4B593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LsFl</w:t>
            </w:r>
          </w:p>
        </w:tc>
        <w:tc>
          <w:tcPr>
            <w:tcW w:w="2499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2FC77D" w14:textId="65399293" w:rsidR="00141424" w:rsidRPr="00B018DE" w:rsidRDefault="00141424" w:rsidP="00141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BR"/>
                <w14:ligatures w14:val="none"/>
              </w:rPr>
            </w:pPr>
            <w:r w:rsidRPr="00141424">
              <w:rPr>
                <w:rFonts w:ascii="Times New Roman" w:hAnsi="Times New Roman" w:cs="Times New Roman"/>
                <w:sz w:val="20"/>
                <w:szCs w:val="20"/>
              </w:rPr>
              <w:t>3933 ± 1374.81</w:t>
            </w: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61DB7E0C" w14:textId="4FAA80A1" w:rsidR="00141424" w:rsidRPr="00B018DE" w:rsidRDefault="00141424" w:rsidP="001414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1424">
              <w:rPr>
                <w:rFonts w:ascii="Times New Roman" w:hAnsi="Times New Roman" w:cs="Times New Roman"/>
                <w:sz w:val="20"/>
                <w:szCs w:val="20"/>
              </w:rPr>
              <w:t>2237 ± 813.81</w:t>
            </w: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5A81C929" w14:textId="2A58A838" w:rsidR="00141424" w:rsidRPr="00B018DE" w:rsidRDefault="00141424" w:rsidP="001414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1424">
              <w:rPr>
                <w:rFonts w:ascii="Times New Roman" w:hAnsi="Times New Roman" w:cs="Times New Roman"/>
                <w:sz w:val="20"/>
                <w:szCs w:val="20"/>
              </w:rPr>
              <w:t>3169.5 ± 782.80</w:t>
            </w:r>
          </w:p>
        </w:tc>
      </w:tr>
      <w:tr w:rsidR="00141424" w:rsidRPr="00B018DE" w14:paraId="7B4F4EB1" w14:textId="400F0BAD" w:rsidTr="00141424">
        <w:trPr>
          <w:trHeight w:val="480"/>
        </w:trPr>
        <w:tc>
          <w:tcPr>
            <w:tcW w:w="195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4E5607" w14:textId="77777777" w:rsidR="00141424" w:rsidRPr="004B593E" w:rsidRDefault="00141424" w:rsidP="00141424">
            <w:pPr>
              <w:spacing w:after="0" w:line="240" w:lineRule="auto"/>
              <w:ind w:left="-720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4B593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LsCl</w:t>
            </w:r>
          </w:p>
        </w:tc>
        <w:tc>
          <w:tcPr>
            <w:tcW w:w="249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47031D" w14:textId="150B92A3" w:rsidR="00141424" w:rsidRPr="00B018DE" w:rsidRDefault="00141424" w:rsidP="00141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BR"/>
                <w14:ligatures w14:val="none"/>
              </w:rPr>
            </w:pPr>
            <w:r w:rsidRPr="00141424">
              <w:rPr>
                <w:rFonts w:ascii="Times New Roman" w:hAnsi="Times New Roman" w:cs="Times New Roman"/>
                <w:sz w:val="20"/>
                <w:szCs w:val="20"/>
              </w:rPr>
              <w:t>5084.5 ± 996.65</w:t>
            </w:r>
          </w:p>
        </w:tc>
        <w:tc>
          <w:tcPr>
            <w:tcW w:w="237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006C466F" w14:textId="70B0B63D" w:rsidR="00141424" w:rsidRPr="00B018DE" w:rsidRDefault="00141424" w:rsidP="001414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1424">
              <w:rPr>
                <w:rFonts w:ascii="Times New Roman" w:hAnsi="Times New Roman" w:cs="Times New Roman"/>
                <w:sz w:val="20"/>
                <w:szCs w:val="20"/>
              </w:rPr>
              <w:t>5787.67 ± 1935.98</w:t>
            </w:r>
          </w:p>
        </w:tc>
        <w:tc>
          <w:tcPr>
            <w:tcW w:w="237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1C3FC743" w14:textId="2138AB8E" w:rsidR="00141424" w:rsidRPr="00B018DE" w:rsidRDefault="00141424" w:rsidP="001414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1424">
              <w:rPr>
                <w:rFonts w:ascii="Times New Roman" w:hAnsi="Times New Roman" w:cs="Times New Roman"/>
                <w:sz w:val="20"/>
                <w:szCs w:val="20"/>
              </w:rPr>
              <w:t>4629.83 ± 1501.44</w:t>
            </w:r>
          </w:p>
        </w:tc>
      </w:tr>
      <w:tr w:rsidR="00141424" w:rsidRPr="00B018DE" w14:paraId="70E69C85" w14:textId="55CC1FE4" w:rsidTr="00141424">
        <w:trPr>
          <w:trHeight w:val="480"/>
        </w:trPr>
        <w:tc>
          <w:tcPr>
            <w:tcW w:w="195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8AD084" w14:textId="77777777" w:rsidR="00141424" w:rsidRPr="004B593E" w:rsidRDefault="00141424" w:rsidP="00141424">
            <w:pPr>
              <w:spacing w:after="0" w:line="240" w:lineRule="auto"/>
              <w:ind w:left="-720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4B593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BuFl</w:t>
            </w:r>
          </w:p>
        </w:tc>
        <w:tc>
          <w:tcPr>
            <w:tcW w:w="249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6E274D" w14:textId="441602A9" w:rsidR="00141424" w:rsidRPr="00B018DE" w:rsidRDefault="00141424" w:rsidP="00141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BR"/>
                <w14:ligatures w14:val="none"/>
              </w:rPr>
            </w:pPr>
            <w:r w:rsidRPr="00141424">
              <w:rPr>
                <w:rFonts w:ascii="Times New Roman" w:hAnsi="Times New Roman" w:cs="Times New Roman"/>
                <w:sz w:val="20"/>
                <w:szCs w:val="20"/>
              </w:rPr>
              <w:t>7133.72 ± 2997.26</w:t>
            </w:r>
          </w:p>
        </w:tc>
        <w:tc>
          <w:tcPr>
            <w:tcW w:w="237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4F5BB30C" w14:textId="39F3E209" w:rsidR="00141424" w:rsidRPr="00B018DE" w:rsidRDefault="00141424" w:rsidP="001414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1424">
              <w:rPr>
                <w:rFonts w:ascii="Times New Roman" w:hAnsi="Times New Roman" w:cs="Times New Roman"/>
                <w:sz w:val="20"/>
                <w:szCs w:val="20"/>
              </w:rPr>
              <w:t>5458.33 ± 1307.76</w:t>
            </w:r>
          </w:p>
        </w:tc>
        <w:tc>
          <w:tcPr>
            <w:tcW w:w="237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12F063C5" w14:textId="39C0ABBE" w:rsidR="00141424" w:rsidRPr="00B018DE" w:rsidRDefault="00141424" w:rsidP="001414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1424">
              <w:rPr>
                <w:rFonts w:ascii="Times New Roman" w:hAnsi="Times New Roman" w:cs="Times New Roman"/>
                <w:sz w:val="20"/>
                <w:szCs w:val="20"/>
              </w:rPr>
              <w:t>4272.33 ± 801.76</w:t>
            </w:r>
          </w:p>
        </w:tc>
      </w:tr>
      <w:tr w:rsidR="00141424" w:rsidRPr="00B018DE" w14:paraId="7B40BAA3" w14:textId="2B302C4C" w:rsidTr="00141424">
        <w:trPr>
          <w:trHeight w:val="480"/>
        </w:trPr>
        <w:tc>
          <w:tcPr>
            <w:tcW w:w="195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0F9B91" w14:textId="77777777" w:rsidR="00141424" w:rsidRPr="004B593E" w:rsidRDefault="00141424" w:rsidP="00141424">
            <w:pPr>
              <w:spacing w:after="0" w:line="240" w:lineRule="auto"/>
              <w:ind w:left="-720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4B593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BuCl</w:t>
            </w:r>
          </w:p>
        </w:tc>
        <w:tc>
          <w:tcPr>
            <w:tcW w:w="249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CFF041" w14:textId="0BB438E9" w:rsidR="00141424" w:rsidRPr="00B018DE" w:rsidRDefault="00141424" w:rsidP="00141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BR"/>
                <w14:ligatures w14:val="none"/>
              </w:rPr>
            </w:pPr>
            <w:r w:rsidRPr="00141424">
              <w:rPr>
                <w:rFonts w:ascii="Times New Roman" w:hAnsi="Times New Roman" w:cs="Times New Roman"/>
                <w:sz w:val="20"/>
                <w:szCs w:val="20"/>
              </w:rPr>
              <w:t>6351.17 ± 1992.59</w:t>
            </w:r>
          </w:p>
        </w:tc>
        <w:tc>
          <w:tcPr>
            <w:tcW w:w="237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2E8428EC" w14:textId="4EAA5931" w:rsidR="00141424" w:rsidRPr="00B018DE" w:rsidRDefault="00141424" w:rsidP="001414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1424">
              <w:rPr>
                <w:rFonts w:ascii="Times New Roman" w:hAnsi="Times New Roman" w:cs="Times New Roman"/>
                <w:sz w:val="20"/>
                <w:szCs w:val="20"/>
              </w:rPr>
              <w:t>4597.67 ± 5082.02</w:t>
            </w:r>
          </w:p>
        </w:tc>
        <w:tc>
          <w:tcPr>
            <w:tcW w:w="237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72202E22" w14:textId="53CDC687" w:rsidR="00141424" w:rsidRPr="00B018DE" w:rsidRDefault="00141424" w:rsidP="001414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1424">
              <w:rPr>
                <w:rFonts w:ascii="Times New Roman" w:hAnsi="Times New Roman" w:cs="Times New Roman"/>
                <w:sz w:val="20"/>
                <w:szCs w:val="20"/>
              </w:rPr>
              <w:t>4195.67 ± 826.53</w:t>
            </w:r>
          </w:p>
        </w:tc>
      </w:tr>
      <w:tr w:rsidR="00141424" w:rsidRPr="00B018DE" w14:paraId="7AE90E23" w14:textId="5796B5FA" w:rsidTr="00141424">
        <w:trPr>
          <w:trHeight w:val="480"/>
        </w:trPr>
        <w:tc>
          <w:tcPr>
            <w:tcW w:w="195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44F4EC" w14:textId="77777777" w:rsidR="00141424" w:rsidRPr="004B593E" w:rsidRDefault="00141424" w:rsidP="00141424">
            <w:pPr>
              <w:spacing w:after="0" w:line="240" w:lineRule="auto"/>
              <w:ind w:left="-720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4B593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XTFl</w:t>
            </w:r>
          </w:p>
        </w:tc>
        <w:tc>
          <w:tcPr>
            <w:tcW w:w="249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750FB9" w14:textId="41FEFC4F" w:rsidR="00141424" w:rsidRPr="00B018DE" w:rsidRDefault="00141424" w:rsidP="00141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BR"/>
                <w14:ligatures w14:val="none"/>
              </w:rPr>
            </w:pPr>
            <w:r w:rsidRPr="00141424">
              <w:rPr>
                <w:rFonts w:ascii="Times New Roman" w:hAnsi="Times New Roman" w:cs="Times New Roman"/>
                <w:sz w:val="20"/>
                <w:szCs w:val="20"/>
              </w:rPr>
              <w:t>4694.33 ± 1516.39</w:t>
            </w:r>
          </w:p>
        </w:tc>
        <w:tc>
          <w:tcPr>
            <w:tcW w:w="237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0E76319E" w14:textId="1D8FAB8A" w:rsidR="00141424" w:rsidRPr="00B018DE" w:rsidRDefault="00141424" w:rsidP="001414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1424">
              <w:rPr>
                <w:rFonts w:ascii="Times New Roman" w:hAnsi="Times New Roman" w:cs="Times New Roman"/>
                <w:sz w:val="20"/>
                <w:szCs w:val="20"/>
              </w:rPr>
              <w:t>5624.33 ± 1840.49</w:t>
            </w:r>
          </w:p>
        </w:tc>
        <w:tc>
          <w:tcPr>
            <w:tcW w:w="237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4BD019C0" w14:textId="4F9B4838" w:rsidR="00141424" w:rsidRPr="00B018DE" w:rsidRDefault="00141424" w:rsidP="001414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1424">
              <w:rPr>
                <w:rFonts w:ascii="Times New Roman" w:hAnsi="Times New Roman" w:cs="Times New Roman"/>
                <w:sz w:val="20"/>
                <w:szCs w:val="20"/>
              </w:rPr>
              <w:t>4658.83 ± 1646.78</w:t>
            </w:r>
          </w:p>
        </w:tc>
      </w:tr>
      <w:tr w:rsidR="00141424" w:rsidRPr="00B018DE" w14:paraId="398F4F7A" w14:textId="0978C41A" w:rsidTr="00141424">
        <w:trPr>
          <w:trHeight w:val="480"/>
        </w:trPr>
        <w:tc>
          <w:tcPr>
            <w:tcW w:w="1952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D03E10" w14:textId="77777777" w:rsidR="00141424" w:rsidRPr="004B593E" w:rsidRDefault="00141424" w:rsidP="00141424">
            <w:pPr>
              <w:spacing w:after="0" w:line="240" w:lineRule="auto"/>
              <w:ind w:left="-720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4B593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XTCl</w:t>
            </w:r>
          </w:p>
        </w:tc>
        <w:tc>
          <w:tcPr>
            <w:tcW w:w="2499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E9D4A4" w14:textId="2E287663" w:rsidR="00141424" w:rsidRPr="00B018DE" w:rsidRDefault="00141424" w:rsidP="00141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BR"/>
                <w14:ligatures w14:val="none"/>
              </w:rPr>
            </w:pPr>
            <w:r w:rsidRPr="00141424">
              <w:rPr>
                <w:rFonts w:ascii="Times New Roman" w:hAnsi="Times New Roman" w:cs="Times New Roman"/>
                <w:sz w:val="20"/>
                <w:szCs w:val="20"/>
              </w:rPr>
              <w:t>6452.67 ± 1571.75</w:t>
            </w:r>
          </w:p>
        </w:tc>
        <w:tc>
          <w:tcPr>
            <w:tcW w:w="2377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</w:tcPr>
          <w:p w14:paraId="0C451D88" w14:textId="52FEC070" w:rsidR="00141424" w:rsidRPr="00B018DE" w:rsidRDefault="00141424" w:rsidP="001414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1424">
              <w:rPr>
                <w:rFonts w:ascii="Times New Roman" w:hAnsi="Times New Roman" w:cs="Times New Roman"/>
                <w:sz w:val="20"/>
                <w:szCs w:val="20"/>
              </w:rPr>
              <w:t>5250.17 ± 2153.68</w:t>
            </w:r>
          </w:p>
        </w:tc>
        <w:tc>
          <w:tcPr>
            <w:tcW w:w="2377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</w:tcPr>
          <w:p w14:paraId="7907DBC1" w14:textId="3837E537" w:rsidR="00141424" w:rsidRPr="00B018DE" w:rsidRDefault="00141424" w:rsidP="001414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1424">
              <w:rPr>
                <w:rFonts w:ascii="Times New Roman" w:hAnsi="Times New Roman" w:cs="Times New Roman"/>
                <w:sz w:val="20"/>
                <w:szCs w:val="20"/>
              </w:rPr>
              <w:t>5108.83 ± 1138.81</w:t>
            </w:r>
          </w:p>
        </w:tc>
      </w:tr>
    </w:tbl>
    <w:p w14:paraId="58120AE5" w14:textId="77777777" w:rsidR="00B018DE" w:rsidRPr="00124EDB" w:rsidRDefault="00B018DE" w:rsidP="00B018DE">
      <w:pPr>
        <w:rPr>
          <w:lang w:val="en-US"/>
        </w:rPr>
      </w:pPr>
    </w:p>
    <w:p w14:paraId="5245FF16" w14:textId="3E1A87A2" w:rsidR="00141424" w:rsidRDefault="00141424" w:rsidP="001414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US" w:eastAsia="pt-BR"/>
          <w14:ligatures w14:val="none"/>
        </w:rPr>
      </w:pPr>
      <w:r w:rsidRPr="00B018D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US" w:eastAsia="pt-BR"/>
          <w14:ligatures w14:val="none"/>
        </w:rPr>
        <w:t>Mean ΔS (Integrated Demineralization Area) ± SD</w:t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US" w:eastAsia="pt-BR"/>
          <w14:ligatures w14:val="none"/>
        </w:rPr>
        <w:t xml:space="preserve"> </w:t>
      </w:r>
      <w:r w:rsidRPr="0014142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US" w:eastAsia="pt-BR"/>
          <w14:ligatures w14:val="none"/>
        </w:rPr>
        <w:t>for vertical microhardness analysis across groups</w:t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US" w:eastAsia="pt-BR"/>
          <w14:ligatures w14:val="none"/>
        </w:rPr>
        <w:t>.</w:t>
      </w:r>
    </w:p>
    <w:tbl>
      <w:tblPr>
        <w:tblpPr w:leftFromText="141" w:rightFromText="141" w:vertAnchor="page" w:horzAnchor="margin" w:tblpY="8316"/>
        <w:tblW w:w="682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2"/>
        <w:gridCol w:w="2499"/>
        <w:gridCol w:w="2377"/>
      </w:tblGrid>
      <w:tr w:rsidR="00141424" w:rsidRPr="00BC6717" w14:paraId="233E1DEC" w14:textId="77777777" w:rsidTr="00141424">
        <w:trPr>
          <w:trHeight w:val="450"/>
        </w:trPr>
        <w:tc>
          <w:tcPr>
            <w:tcW w:w="1952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C83E5" w14:textId="77777777" w:rsidR="00141424" w:rsidRPr="004B593E" w:rsidRDefault="00141424" w:rsidP="00141424">
            <w:pPr>
              <w:spacing w:after="0" w:line="240" w:lineRule="auto"/>
              <w:ind w:left="-720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Group</w:t>
            </w:r>
          </w:p>
        </w:tc>
        <w:tc>
          <w:tcPr>
            <w:tcW w:w="2499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9C95C0" w14:textId="7F3B5EE4" w:rsidR="00141424" w:rsidRPr="004B593E" w:rsidRDefault="00141424" w:rsidP="00141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 xml:space="preserve">Enamel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(Mean</w:t>
            </w:r>
            <w:r w:rsidRPr="00B018D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 xml:space="preserve"> ± SD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)</w:t>
            </w: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FFFFFF"/>
          </w:tcPr>
          <w:p w14:paraId="1D29AB03" w14:textId="5062D298" w:rsidR="00141424" w:rsidRPr="00B018DE" w:rsidRDefault="00141424" w:rsidP="00141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 xml:space="preserve">Enamel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 xml:space="preserve"> (Mean</w:t>
            </w:r>
            <w:r w:rsidRPr="00B018D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 xml:space="preserve"> ± SD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)</w:t>
            </w:r>
          </w:p>
        </w:tc>
      </w:tr>
      <w:tr w:rsidR="00141424" w:rsidRPr="00B018DE" w14:paraId="29A908F1" w14:textId="77777777" w:rsidTr="00141424">
        <w:trPr>
          <w:trHeight w:val="480"/>
        </w:trPr>
        <w:tc>
          <w:tcPr>
            <w:tcW w:w="1952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0EBC28" w14:textId="77777777" w:rsidR="00141424" w:rsidRPr="004B593E" w:rsidRDefault="00141424" w:rsidP="00141424">
            <w:pPr>
              <w:spacing w:after="0" w:line="240" w:lineRule="auto"/>
              <w:ind w:left="-720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4B593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LsFl</w:t>
            </w:r>
          </w:p>
        </w:tc>
        <w:tc>
          <w:tcPr>
            <w:tcW w:w="2499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5500B4" w14:textId="42D30BDF" w:rsidR="00141424" w:rsidRPr="00B018DE" w:rsidRDefault="00141424" w:rsidP="00141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BR"/>
                <w14:ligatures w14:val="none"/>
              </w:rPr>
            </w:pPr>
            <w:r w:rsidRPr="00141424">
              <w:rPr>
                <w:rFonts w:ascii="Times New Roman" w:hAnsi="Times New Roman" w:cs="Times New Roman"/>
                <w:sz w:val="20"/>
                <w:szCs w:val="20"/>
              </w:rPr>
              <w:t>3795 ± 1170.66</w:t>
            </w: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5108DFBE" w14:textId="4760694F" w:rsidR="00141424" w:rsidRPr="00B018DE" w:rsidRDefault="00141424" w:rsidP="001414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1424">
              <w:rPr>
                <w:rFonts w:ascii="Times New Roman" w:hAnsi="Times New Roman" w:cs="Times New Roman"/>
                <w:sz w:val="20"/>
                <w:szCs w:val="20"/>
              </w:rPr>
              <w:t>4205.83 ± 2816.49</w:t>
            </w:r>
          </w:p>
        </w:tc>
      </w:tr>
      <w:tr w:rsidR="00141424" w:rsidRPr="00B018DE" w14:paraId="40928467" w14:textId="77777777" w:rsidTr="00141424">
        <w:trPr>
          <w:trHeight w:val="480"/>
        </w:trPr>
        <w:tc>
          <w:tcPr>
            <w:tcW w:w="195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C8C59D" w14:textId="77777777" w:rsidR="00141424" w:rsidRPr="004B593E" w:rsidRDefault="00141424" w:rsidP="00141424">
            <w:pPr>
              <w:spacing w:after="0" w:line="240" w:lineRule="auto"/>
              <w:ind w:left="-720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4B593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LsCl</w:t>
            </w:r>
          </w:p>
        </w:tc>
        <w:tc>
          <w:tcPr>
            <w:tcW w:w="249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51FD7D" w14:textId="263A58A9" w:rsidR="00141424" w:rsidRPr="00B018DE" w:rsidRDefault="00141424" w:rsidP="00141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BR"/>
                <w14:ligatures w14:val="none"/>
              </w:rPr>
            </w:pPr>
            <w:r w:rsidRPr="00141424">
              <w:rPr>
                <w:rFonts w:ascii="Times New Roman" w:hAnsi="Times New Roman" w:cs="Times New Roman"/>
                <w:sz w:val="20"/>
                <w:szCs w:val="20"/>
              </w:rPr>
              <w:t>5603.83 ± 2892.80</w:t>
            </w:r>
          </w:p>
        </w:tc>
        <w:tc>
          <w:tcPr>
            <w:tcW w:w="237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25767C01" w14:textId="67665979" w:rsidR="00141424" w:rsidRPr="00B018DE" w:rsidRDefault="00141424" w:rsidP="001414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1424">
              <w:rPr>
                <w:rFonts w:ascii="Times New Roman" w:hAnsi="Times New Roman" w:cs="Times New Roman"/>
                <w:sz w:val="20"/>
                <w:szCs w:val="20"/>
              </w:rPr>
              <w:t>5197.33 ± 998.95</w:t>
            </w:r>
          </w:p>
        </w:tc>
      </w:tr>
      <w:tr w:rsidR="00141424" w:rsidRPr="00B018DE" w14:paraId="11C804F7" w14:textId="77777777" w:rsidTr="00141424">
        <w:trPr>
          <w:trHeight w:val="480"/>
        </w:trPr>
        <w:tc>
          <w:tcPr>
            <w:tcW w:w="195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EE4CC4" w14:textId="77777777" w:rsidR="00141424" w:rsidRPr="004B593E" w:rsidRDefault="00141424" w:rsidP="00141424">
            <w:pPr>
              <w:spacing w:after="0" w:line="240" w:lineRule="auto"/>
              <w:ind w:left="-720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4B593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BuFl</w:t>
            </w:r>
          </w:p>
        </w:tc>
        <w:tc>
          <w:tcPr>
            <w:tcW w:w="249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03E3E2" w14:textId="5399E959" w:rsidR="00141424" w:rsidRPr="00B018DE" w:rsidRDefault="00141424" w:rsidP="00141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BR"/>
                <w14:ligatures w14:val="none"/>
              </w:rPr>
            </w:pPr>
            <w:r w:rsidRPr="00141424">
              <w:rPr>
                <w:rFonts w:ascii="Times New Roman" w:hAnsi="Times New Roman" w:cs="Times New Roman"/>
                <w:sz w:val="20"/>
                <w:szCs w:val="20"/>
              </w:rPr>
              <w:t>7705.5 ± 2863.72</w:t>
            </w:r>
          </w:p>
        </w:tc>
        <w:tc>
          <w:tcPr>
            <w:tcW w:w="237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2449FF10" w14:textId="0C4BD44D" w:rsidR="00141424" w:rsidRPr="00B018DE" w:rsidRDefault="00141424" w:rsidP="001414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1424">
              <w:rPr>
                <w:rFonts w:ascii="Times New Roman" w:hAnsi="Times New Roman" w:cs="Times New Roman"/>
                <w:sz w:val="20"/>
                <w:szCs w:val="20"/>
              </w:rPr>
              <w:t>5349.33 ± 3626.46</w:t>
            </w:r>
          </w:p>
        </w:tc>
      </w:tr>
      <w:tr w:rsidR="00141424" w:rsidRPr="00B018DE" w14:paraId="6DE4A42E" w14:textId="77777777" w:rsidTr="00141424">
        <w:trPr>
          <w:trHeight w:val="480"/>
        </w:trPr>
        <w:tc>
          <w:tcPr>
            <w:tcW w:w="195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1733CBD" w14:textId="77777777" w:rsidR="00141424" w:rsidRPr="004B593E" w:rsidRDefault="00141424" w:rsidP="00141424">
            <w:pPr>
              <w:spacing w:after="0" w:line="240" w:lineRule="auto"/>
              <w:ind w:left="-720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4B593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BuCl</w:t>
            </w:r>
          </w:p>
        </w:tc>
        <w:tc>
          <w:tcPr>
            <w:tcW w:w="249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EE03A9" w14:textId="1C4E4FDE" w:rsidR="00141424" w:rsidRPr="00B018DE" w:rsidRDefault="00141424" w:rsidP="00141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BR"/>
                <w14:ligatures w14:val="none"/>
              </w:rPr>
            </w:pPr>
            <w:r w:rsidRPr="00141424">
              <w:rPr>
                <w:rFonts w:ascii="Times New Roman" w:hAnsi="Times New Roman" w:cs="Times New Roman"/>
                <w:sz w:val="20"/>
                <w:szCs w:val="20"/>
              </w:rPr>
              <w:t>4933.5 ± 859.26</w:t>
            </w:r>
          </w:p>
        </w:tc>
        <w:tc>
          <w:tcPr>
            <w:tcW w:w="237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520F64E7" w14:textId="78236759" w:rsidR="00141424" w:rsidRPr="00B018DE" w:rsidRDefault="00141424" w:rsidP="001414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1424">
              <w:rPr>
                <w:rFonts w:ascii="Times New Roman" w:hAnsi="Times New Roman" w:cs="Times New Roman"/>
                <w:sz w:val="20"/>
                <w:szCs w:val="20"/>
              </w:rPr>
              <w:t>4764.5 ± 1553.65</w:t>
            </w:r>
          </w:p>
        </w:tc>
      </w:tr>
      <w:tr w:rsidR="00141424" w:rsidRPr="00B018DE" w14:paraId="4899470C" w14:textId="77777777" w:rsidTr="00141424">
        <w:trPr>
          <w:trHeight w:val="480"/>
        </w:trPr>
        <w:tc>
          <w:tcPr>
            <w:tcW w:w="195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7B7311" w14:textId="77777777" w:rsidR="00141424" w:rsidRPr="004B593E" w:rsidRDefault="00141424" w:rsidP="00141424">
            <w:pPr>
              <w:spacing w:after="0" w:line="240" w:lineRule="auto"/>
              <w:ind w:left="-720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4B593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XTFl</w:t>
            </w:r>
          </w:p>
        </w:tc>
        <w:tc>
          <w:tcPr>
            <w:tcW w:w="249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FA44D7" w14:textId="08061765" w:rsidR="00141424" w:rsidRPr="00B018DE" w:rsidRDefault="00141424" w:rsidP="00141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BR"/>
                <w14:ligatures w14:val="none"/>
              </w:rPr>
            </w:pPr>
            <w:r w:rsidRPr="00141424">
              <w:rPr>
                <w:rFonts w:ascii="Times New Roman" w:hAnsi="Times New Roman" w:cs="Times New Roman"/>
                <w:sz w:val="20"/>
                <w:szCs w:val="20"/>
              </w:rPr>
              <w:t>6060 ± 1649.05</w:t>
            </w:r>
          </w:p>
        </w:tc>
        <w:tc>
          <w:tcPr>
            <w:tcW w:w="237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7D2FDB12" w14:textId="2016F200" w:rsidR="00141424" w:rsidRPr="00B018DE" w:rsidRDefault="00141424" w:rsidP="001414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1424">
              <w:rPr>
                <w:rFonts w:ascii="Times New Roman" w:hAnsi="Times New Roman" w:cs="Times New Roman"/>
                <w:sz w:val="20"/>
                <w:szCs w:val="20"/>
              </w:rPr>
              <w:t>5390.83 ± 902.33</w:t>
            </w:r>
          </w:p>
        </w:tc>
      </w:tr>
      <w:tr w:rsidR="00141424" w:rsidRPr="00B018DE" w14:paraId="47359493" w14:textId="77777777" w:rsidTr="00141424">
        <w:trPr>
          <w:trHeight w:val="480"/>
        </w:trPr>
        <w:tc>
          <w:tcPr>
            <w:tcW w:w="1952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478282" w14:textId="77777777" w:rsidR="00141424" w:rsidRPr="004B593E" w:rsidRDefault="00141424" w:rsidP="00141424">
            <w:pPr>
              <w:spacing w:after="0" w:line="240" w:lineRule="auto"/>
              <w:ind w:left="-720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4B593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XTCl</w:t>
            </w:r>
          </w:p>
        </w:tc>
        <w:tc>
          <w:tcPr>
            <w:tcW w:w="2499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1668553" w14:textId="455600F0" w:rsidR="00141424" w:rsidRPr="00B018DE" w:rsidRDefault="00141424" w:rsidP="00141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BR"/>
                <w14:ligatures w14:val="none"/>
              </w:rPr>
            </w:pPr>
            <w:r w:rsidRPr="00141424">
              <w:rPr>
                <w:rFonts w:ascii="Times New Roman" w:hAnsi="Times New Roman" w:cs="Times New Roman"/>
                <w:sz w:val="20"/>
                <w:szCs w:val="20"/>
              </w:rPr>
              <w:t>4747.67 ± 946.84</w:t>
            </w:r>
          </w:p>
        </w:tc>
        <w:tc>
          <w:tcPr>
            <w:tcW w:w="2377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</w:tcPr>
          <w:p w14:paraId="1515A1AA" w14:textId="4D7C7870" w:rsidR="00141424" w:rsidRPr="00B018DE" w:rsidRDefault="00141424" w:rsidP="001414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1424">
              <w:rPr>
                <w:rFonts w:ascii="Times New Roman" w:hAnsi="Times New Roman" w:cs="Times New Roman"/>
                <w:sz w:val="20"/>
                <w:szCs w:val="20"/>
              </w:rPr>
              <w:t>5187.83 ± 827.05</w:t>
            </w:r>
          </w:p>
        </w:tc>
      </w:tr>
    </w:tbl>
    <w:p w14:paraId="6257E108" w14:textId="77777777" w:rsidR="00141424" w:rsidRDefault="00141424" w:rsidP="001414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US" w:eastAsia="pt-BR"/>
          <w14:ligatures w14:val="none"/>
        </w:rPr>
      </w:pPr>
    </w:p>
    <w:p w14:paraId="7CCA2A31" w14:textId="77777777" w:rsidR="0009142C" w:rsidRPr="00B018DE" w:rsidRDefault="0009142C">
      <w:pPr>
        <w:rPr>
          <w:lang w:val="en-US"/>
        </w:rPr>
      </w:pPr>
    </w:p>
    <w:sectPr w:rsidR="0009142C" w:rsidRPr="00B018DE" w:rsidSect="00B018D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8DE"/>
    <w:rsid w:val="0009142C"/>
    <w:rsid w:val="00094796"/>
    <w:rsid w:val="00141424"/>
    <w:rsid w:val="00694F1B"/>
    <w:rsid w:val="00927A97"/>
    <w:rsid w:val="00A40E8D"/>
    <w:rsid w:val="00B01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5D64581"/>
  <w15:chartTrackingRefBased/>
  <w15:docId w15:val="{59932624-F95F-074D-B81F-3ECC87EE5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18DE"/>
  </w:style>
  <w:style w:type="paragraph" w:styleId="Ttulo1">
    <w:name w:val="heading 1"/>
    <w:basedOn w:val="Normal"/>
    <w:next w:val="Normal"/>
    <w:link w:val="Ttulo1Char"/>
    <w:uiPriority w:val="9"/>
    <w:qFormat/>
    <w:rsid w:val="00B018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018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018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018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018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018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018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018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018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018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018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018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018D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018DE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018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018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018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018D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B018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B018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018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B018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B018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B018D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018DE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B018DE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018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018DE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B018DE"/>
    <w:rPr>
      <w:b/>
      <w:bCs/>
      <w:smallCaps/>
      <w:color w:val="0F4761" w:themeColor="accent1" w:themeShade="BF"/>
      <w:spacing w:val="5"/>
    </w:rPr>
  </w:style>
  <w:style w:type="character" w:styleId="Refdecomentrio">
    <w:name w:val="annotation reference"/>
    <w:basedOn w:val="Fontepargpadro"/>
    <w:uiPriority w:val="99"/>
    <w:semiHidden/>
    <w:unhideWhenUsed/>
    <w:rsid w:val="00927A9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27A9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27A97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27A9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27A9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554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Luísa Carvalho</dc:creator>
  <cp:keywords/>
  <dc:description/>
  <cp:lastModifiedBy>Luísa Carvalho</cp:lastModifiedBy>
  <cp:revision>2</cp:revision>
  <dcterms:created xsi:type="dcterms:W3CDTF">2025-12-07T20:05:00Z</dcterms:created>
  <dcterms:modified xsi:type="dcterms:W3CDTF">2025-12-07T20:05:00Z</dcterms:modified>
</cp:coreProperties>
</file>