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BBE7" w14:textId="77777777" w:rsidR="00C43853" w:rsidRPr="00C43853" w:rsidRDefault="00C43853" w:rsidP="00C43853">
      <w:pPr>
        <w:pStyle w:val="PargrafodaLista"/>
        <w:spacing w:line="276" w:lineRule="auto"/>
        <w:ind w:left="0"/>
        <w:rPr>
          <w:lang w:val="en-US"/>
        </w:rPr>
      </w:pPr>
      <w:r w:rsidRPr="00C43853">
        <w:rPr>
          <w:b/>
          <w:bCs/>
          <w:lang w:val="en-US"/>
        </w:rPr>
        <w:t xml:space="preserve">Supplementary Table 1. </w:t>
      </w:r>
      <w:r w:rsidRPr="00C43853">
        <w:rPr>
          <w:lang w:val="en-US"/>
        </w:rPr>
        <w:t>Sociodemographic and behavioral characteristics of the sample according to depressive symptoms.</w:t>
      </w:r>
    </w:p>
    <w:p w14:paraId="1E01803C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  <w:gridCol w:w="2609"/>
        <w:gridCol w:w="2518"/>
      </w:tblGrid>
      <w:tr w:rsidR="00C43853" w:rsidRPr="00C43853" w14:paraId="69FB9ABD" w14:textId="77777777" w:rsidTr="00D359B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A14641" w14:textId="77777777" w:rsidR="00C43853" w:rsidRPr="00C43853" w:rsidRDefault="00C43853" w:rsidP="00C43853">
            <w:pPr>
              <w:pStyle w:val="PargrafodaLista"/>
              <w:spacing w:line="276" w:lineRule="auto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10F7E4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 xml:space="preserve">No </w:t>
            </w:r>
            <w:proofErr w:type="spellStart"/>
            <w:r w:rsidRPr="00C43853">
              <w:rPr>
                <w:b/>
                <w:bCs/>
                <w:lang w:val="pt-BR"/>
              </w:rPr>
              <w:t>depressive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43853">
              <w:rPr>
                <w:b/>
                <w:bCs/>
                <w:lang w:val="pt-BR"/>
              </w:rPr>
              <w:t>symptoms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02BC39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b/>
                <w:bCs/>
                <w:lang w:val="pt-BR"/>
              </w:rPr>
            </w:pPr>
            <w:proofErr w:type="spellStart"/>
            <w:r w:rsidRPr="00C43853">
              <w:rPr>
                <w:b/>
                <w:bCs/>
                <w:lang w:val="pt-BR"/>
              </w:rPr>
              <w:t>Depressive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43853">
              <w:rPr>
                <w:b/>
                <w:bCs/>
                <w:lang w:val="pt-BR"/>
              </w:rPr>
              <w:t>symptoms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n (%)</w:t>
            </w:r>
          </w:p>
        </w:tc>
      </w:tr>
      <w:tr w:rsidR="00C43853" w:rsidRPr="00C43853" w14:paraId="5988B46F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C422A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9"/>
              <w:jc w:val="both"/>
              <w:rPr>
                <w:b/>
                <w:bCs/>
                <w:lang w:val="en-US"/>
              </w:rPr>
            </w:pPr>
            <w:r w:rsidRPr="00C43853">
              <w:rPr>
                <w:b/>
                <w:bCs/>
                <w:lang w:val="en-US"/>
              </w:rPr>
              <w:t>Family income, Brazilian monthly minimum wage</w:t>
            </w:r>
          </w:p>
        </w:tc>
        <w:tc>
          <w:tcPr>
            <w:tcW w:w="0" w:type="auto"/>
            <w:vAlign w:val="center"/>
            <w:hideMark/>
          </w:tcPr>
          <w:p w14:paraId="7833289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A9E37A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C43853" w:rsidRPr="00C43853" w14:paraId="2CCDF25B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EDC7D" w14:textId="77777777" w:rsidR="00C43853" w:rsidRPr="00C43853" w:rsidRDefault="00C43853" w:rsidP="00C43853">
            <w:pPr>
              <w:pStyle w:val="PargrafodaLista"/>
              <w:spacing w:line="276" w:lineRule="auto"/>
              <w:ind w:hanging="517"/>
              <w:rPr>
                <w:b/>
                <w:bCs/>
                <w:lang w:val="pt-BR"/>
              </w:rPr>
            </w:pPr>
            <w:r w:rsidRPr="00C43853">
              <w:t xml:space="preserve">&lt; 1 </w:t>
            </w:r>
          </w:p>
        </w:tc>
        <w:tc>
          <w:tcPr>
            <w:tcW w:w="0" w:type="auto"/>
            <w:vAlign w:val="center"/>
            <w:hideMark/>
          </w:tcPr>
          <w:p w14:paraId="59DDA344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678 (31.62%)</w:t>
            </w:r>
          </w:p>
        </w:tc>
        <w:tc>
          <w:tcPr>
            <w:tcW w:w="0" w:type="auto"/>
            <w:vAlign w:val="center"/>
            <w:hideMark/>
          </w:tcPr>
          <w:p w14:paraId="26CD4B49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119 (33.52%)</w:t>
            </w:r>
          </w:p>
        </w:tc>
      </w:tr>
      <w:tr w:rsidR="00C43853" w:rsidRPr="00C43853" w14:paraId="20F17045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767CB" w14:textId="77777777" w:rsidR="00C43853" w:rsidRPr="00C43853" w:rsidRDefault="00C43853" w:rsidP="00C43853">
            <w:pPr>
              <w:pStyle w:val="PargrafodaLista"/>
              <w:spacing w:line="276" w:lineRule="auto"/>
              <w:ind w:hanging="517"/>
              <w:rPr>
                <w:b/>
                <w:bCs/>
                <w:lang w:val="pt-BR"/>
              </w:rPr>
            </w:pPr>
            <w:r w:rsidRPr="00C43853">
              <w:t xml:space="preserve">1 a &lt; 3 </w:t>
            </w:r>
          </w:p>
        </w:tc>
        <w:tc>
          <w:tcPr>
            <w:tcW w:w="0" w:type="auto"/>
            <w:vAlign w:val="center"/>
            <w:hideMark/>
          </w:tcPr>
          <w:p w14:paraId="29B5D5A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916 (42.72%)</w:t>
            </w:r>
          </w:p>
        </w:tc>
        <w:tc>
          <w:tcPr>
            <w:tcW w:w="0" w:type="auto"/>
            <w:vAlign w:val="center"/>
            <w:hideMark/>
          </w:tcPr>
          <w:p w14:paraId="3FD31C4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163 (45.92%)</w:t>
            </w:r>
          </w:p>
        </w:tc>
      </w:tr>
      <w:tr w:rsidR="00C43853" w:rsidRPr="00C43853" w14:paraId="31E5392A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CC6AE" w14:textId="77777777" w:rsidR="00C43853" w:rsidRPr="00C43853" w:rsidRDefault="00C43853" w:rsidP="00C43853">
            <w:pPr>
              <w:pStyle w:val="PargrafodaLista"/>
              <w:spacing w:line="276" w:lineRule="auto"/>
              <w:ind w:hanging="517"/>
              <w:rPr>
                <w:b/>
                <w:bCs/>
                <w:lang w:val="pt-BR"/>
              </w:rPr>
            </w:pPr>
            <w:r w:rsidRPr="00C43853">
              <w:t xml:space="preserve">3 a &lt; 5 </w:t>
            </w:r>
          </w:p>
        </w:tc>
        <w:tc>
          <w:tcPr>
            <w:tcW w:w="0" w:type="auto"/>
            <w:vAlign w:val="center"/>
            <w:hideMark/>
          </w:tcPr>
          <w:p w14:paraId="0D0EE33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297 (13.85%)</w:t>
            </w:r>
          </w:p>
        </w:tc>
        <w:tc>
          <w:tcPr>
            <w:tcW w:w="0" w:type="auto"/>
            <w:vAlign w:val="center"/>
            <w:hideMark/>
          </w:tcPr>
          <w:p w14:paraId="0F2FA54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41 (11.55%)</w:t>
            </w:r>
          </w:p>
        </w:tc>
      </w:tr>
      <w:tr w:rsidR="00C43853" w:rsidRPr="00C43853" w14:paraId="15D7CD5B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ED0F5" w14:textId="77777777" w:rsidR="00C43853" w:rsidRPr="00C43853" w:rsidRDefault="00C43853" w:rsidP="00C43853">
            <w:pPr>
              <w:pStyle w:val="PargrafodaLista"/>
              <w:spacing w:line="276" w:lineRule="auto"/>
              <w:ind w:hanging="517"/>
              <w:rPr>
                <w:b/>
                <w:bCs/>
                <w:lang w:val="pt-BR"/>
              </w:rPr>
            </w:pPr>
            <w:r w:rsidRPr="00C43853">
              <w:t xml:space="preserve">≥ 5 </w:t>
            </w:r>
          </w:p>
        </w:tc>
        <w:tc>
          <w:tcPr>
            <w:tcW w:w="0" w:type="auto"/>
            <w:vAlign w:val="center"/>
            <w:hideMark/>
          </w:tcPr>
          <w:p w14:paraId="3633128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253 (11.80%)</w:t>
            </w:r>
          </w:p>
        </w:tc>
        <w:tc>
          <w:tcPr>
            <w:tcW w:w="0" w:type="auto"/>
            <w:vAlign w:val="center"/>
            <w:hideMark/>
          </w:tcPr>
          <w:p w14:paraId="605AC8D7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32 (9.01%)</w:t>
            </w:r>
          </w:p>
        </w:tc>
      </w:tr>
      <w:tr w:rsidR="00C43853" w:rsidRPr="00C43853" w14:paraId="5D3D5FD6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12EDC918" w14:textId="77777777" w:rsidR="00C43853" w:rsidRPr="00C43853" w:rsidRDefault="00C43853" w:rsidP="00C43853">
            <w:pPr>
              <w:pStyle w:val="PargrafodaLista"/>
              <w:spacing w:line="276" w:lineRule="auto"/>
              <w:rPr>
                <w:b/>
                <w:bCs/>
                <w:lang w:val="en-US"/>
              </w:rPr>
            </w:pPr>
            <w:r w:rsidRPr="00C43853">
              <w:rPr>
                <w:b/>
                <w:lang w:val="en-US"/>
              </w:rPr>
              <w:t>Education of the head of the family</w:t>
            </w:r>
          </w:p>
        </w:tc>
        <w:tc>
          <w:tcPr>
            <w:tcW w:w="0" w:type="auto"/>
            <w:vAlign w:val="center"/>
            <w:hideMark/>
          </w:tcPr>
          <w:p w14:paraId="47485790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5411D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en-US"/>
              </w:rPr>
            </w:pPr>
          </w:p>
        </w:tc>
      </w:tr>
      <w:tr w:rsidR="00C43853" w:rsidRPr="00C43853" w14:paraId="48B96342" w14:textId="77777777" w:rsidTr="00D359B9">
        <w:trPr>
          <w:tblCellSpacing w:w="15" w:type="dxa"/>
        </w:trPr>
        <w:tc>
          <w:tcPr>
            <w:tcW w:w="0" w:type="auto"/>
          </w:tcPr>
          <w:p w14:paraId="169282D1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proofErr w:type="spellStart"/>
            <w:r w:rsidRPr="00C43853">
              <w:t>Illiterate</w:t>
            </w:r>
            <w:proofErr w:type="spellEnd"/>
          </w:p>
        </w:tc>
        <w:tc>
          <w:tcPr>
            <w:tcW w:w="0" w:type="auto"/>
            <w:vAlign w:val="center"/>
          </w:tcPr>
          <w:p w14:paraId="0DB138E3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25 (1.30%)</w:t>
            </w:r>
          </w:p>
        </w:tc>
        <w:tc>
          <w:tcPr>
            <w:tcW w:w="0" w:type="auto"/>
            <w:vAlign w:val="center"/>
          </w:tcPr>
          <w:p w14:paraId="62E00F57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3 (0.94%)</w:t>
            </w:r>
          </w:p>
        </w:tc>
      </w:tr>
      <w:tr w:rsidR="00C43853" w:rsidRPr="00C43853" w14:paraId="361B9BDE" w14:textId="77777777" w:rsidTr="00D359B9">
        <w:trPr>
          <w:tblCellSpacing w:w="15" w:type="dxa"/>
        </w:trPr>
        <w:tc>
          <w:tcPr>
            <w:tcW w:w="0" w:type="auto"/>
          </w:tcPr>
          <w:p w14:paraId="0B21AEFA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proofErr w:type="spellStart"/>
            <w:r w:rsidRPr="00C43853">
              <w:t>Elementary</w:t>
            </w:r>
            <w:proofErr w:type="spellEnd"/>
            <w:r w:rsidRPr="00C43853">
              <w:t xml:space="preserve"> </w:t>
            </w:r>
            <w:proofErr w:type="spellStart"/>
            <w:r w:rsidRPr="00C43853">
              <w:t>School</w:t>
            </w:r>
            <w:proofErr w:type="spellEnd"/>
          </w:p>
        </w:tc>
        <w:tc>
          <w:tcPr>
            <w:tcW w:w="0" w:type="auto"/>
            <w:vAlign w:val="center"/>
          </w:tcPr>
          <w:p w14:paraId="264251B0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476 (24.77%)</w:t>
            </w:r>
          </w:p>
        </w:tc>
        <w:tc>
          <w:tcPr>
            <w:tcW w:w="0" w:type="auto"/>
            <w:vAlign w:val="center"/>
          </w:tcPr>
          <w:p w14:paraId="59448E80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81 (25.31%)</w:t>
            </w:r>
          </w:p>
        </w:tc>
      </w:tr>
      <w:tr w:rsidR="00C43853" w:rsidRPr="00C43853" w14:paraId="2D39D18D" w14:textId="77777777" w:rsidTr="00D359B9">
        <w:trPr>
          <w:tblCellSpacing w:w="15" w:type="dxa"/>
        </w:trPr>
        <w:tc>
          <w:tcPr>
            <w:tcW w:w="0" w:type="auto"/>
          </w:tcPr>
          <w:p w14:paraId="5C37658B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r w:rsidRPr="00C43853">
              <w:t xml:space="preserve">High </w:t>
            </w:r>
            <w:proofErr w:type="spellStart"/>
            <w:r w:rsidRPr="00C43853">
              <w:t>school</w:t>
            </w:r>
            <w:proofErr w:type="spellEnd"/>
          </w:p>
        </w:tc>
        <w:tc>
          <w:tcPr>
            <w:tcW w:w="0" w:type="auto"/>
            <w:vAlign w:val="center"/>
          </w:tcPr>
          <w:p w14:paraId="543F73CA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1,065 (55.41%)</w:t>
            </w:r>
          </w:p>
        </w:tc>
        <w:tc>
          <w:tcPr>
            <w:tcW w:w="0" w:type="auto"/>
            <w:vAlign w:val="center"/>
          </w:tcPr>
          <w:p w14:paraId="2149F49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187 (58.44%)</w:t>
            </w:r>
          </w:p>
        </w:tc>
      </w:tr>
      <w:tr w:rsidR="00C43853" w:rsidRPr="00C43853" w14:paraId="344821D0" w14:textId="77777777" w:rsidTr="00D359B9">
        <w:trPr>
          <w:tblCellSpacing w:w="15" w:type="dxa"/>
        </w:trPr>
        <w:tc>
          <w:tcPr>
            <w:tcW w:w="0" w:type="auto"/>
          </w:tcPr>
          <w:p w14:paraId="1E28CFA3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proofErr w:type="spellStart"/>
            <w:r w:rsidRPr="00C43853">
              <w:t>Incomplete</w:t>
            </w:r>
            <w:proofErr w:type="spellEnd"/>
            <w:r w:rsidRPr="00C43853">
              <w:t xml:space="preserve"> </w:t>
            </w:r>
            <w:proofErr w:type="spellStart"/>
            <w:r w:rsidRPr="00C43853">
              <w:t>higher</w:t>
            </w:r>
            <w:proofErr w:type="spellEnd"/>
          </w:p>
        </w:tc>
        <w:tc>
          <w:tcPr>
            <w:tcW w:w="0" w:type="auto"/>
            <w:vAlign w:val="center"/>
          </w:tcPr>
          <w:p w14:paraId="1EB269A6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73 (3.80%)</w:t>
            </w:r>
          </w:p>
        </w:tc>
        <w:tc>
          <w:tcPr>
            <w:tcW w:w="0" w:type="auto"/>
            <w:vAlign w:val="center"/>
          </w:tcPr>
          <w:p w14:paraId="3D8BB915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 (2.50%)</w:t>
            </w:r>
          </w:p>
        </w:tc>
      </w:tr>
      <w:tr w:rsidR="00C43853" w:rsidRPr="00C43853" w14:paraId="74F1F1DC" w14:textId="77777777" w:rsidTr="00D359B9">
        <w:trPr>
          <w:tblCellSpacing w:w="15" w:type="dxa"/>
        </w:trPr>
        <w:tc>
          <w:tcPr>
            <w:tcW w:w="0" w:type="auto"/>
          </w:tcPr>
          <w:p w14:paraId="4E45F178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proofErr w:type="spellStart"/>
            <w:r w:rsidRPr="00C43853">
              <w:t>Graduated</w:t>
            </w:r>
            <w:proofErr w:type="spellEnd"/>
          </w:p>
        </w:tc>
        <w:tc>
          <w:tcPr>
            <w:tcW w:w="0" w:type="auto"/>
            <w:vAlign w:val="center"/>
          </w:tcPr>
          <w:p w14:paraId="6C4D5851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283 (14.72%)</w:t>
            </w:r>
          </w:p>
        </w:tc>
        <w:tc>
          <w:tcPr>
            <w:tcW w:w="0" w:type="auto"/>
            <w:vAlign w:val="center"/>
          </w:tcPr>
          <w:p w14:paraId="6E41FF74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41 (12.81%)</w:t>
            </w:r>
          </w:p>
        </w:tc>
      </w:tr>
      <w:tr w:rsidR="00C43853" w:rsidRPr="00C43853" w14:paraId="47491D33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00D87458" w14:textId="77777777" w:rsidR="00C43853" w:rsidRPr="00C43853" w:rsidRDefault="00C43853" w:rsidP="00C43853">
            <w:pPr>
              <w:pStyle w:val="PargrafodaLista"/>
              <w:spacing w:line="276" w:lineRule="auto"/>
              <w:ind w:left="101"/>
              <w:rPr>
                <w:lang w:val="pt-BR"/>
              </w:rPr>
            </w:pPr>
            <w:proofErr w:type="spellStart"/>
            <w:r w:rsidRPr="00C43853">
              <w:rPr>
                <w:b/>
              </w:rPr>
              <w:t>Adolescent's</w:t>
            </w:r>
            <w:proofErr w:type="spellEnd"/>
            <w:r w:rsidRPr="00C43853">
              <w:rPr>
                <w:b/>
              </w:rPr>
              <w:t xml:space="preserve"> </w:t>
            </w:r>
            <w:proofErr w:type="spellStart"/>
            <w:r w:rsidRPr="00C43853">
              <w:rPr>
                <w:b/>
              </w:rPr>
              <w:t>education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F40B5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4F63EB5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</w:tr>
      <w:tr w:rsidR="00C43853" w:rsidRPr="00C43853" w14:paraId="753CB5A6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5AF1F78E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lang w:val="pt-BR"/>
              </w:rPr>
            </w:pPr>
            <w:proofErr w:type="spellStart"/>
            <w:r w:rsidRPr="00C43853">
              <w:t>Elementary</w:t>
            </w:r>
            <w:proofErr w:type="spellEnd"/>
            <w:r w:rsidRPr="00C43853">
              <w:t xml:space="preserve"> </w:t>
            </w:r>
            <w:proofErr w:type="spellStart"/>
            <w:r w:rsidRPr="00C43853">
              <w:t>School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B2EE1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55 (2.57%)</w:t>
            </w:r>
          </w:p>
        </w:tc>
        <w:tc>
          <w:tcPr>
            <w:tcW w:w="0" w:type="auto"/>
            <w:vAlign w:val="center"/>
            <w:hideMark/>
          </w:tcPr>
          <w:p w14:paraId="5E6574BF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24 (6.76%)</w:t>
            </w:r>
          </w:p>
        </w:tc>
      </w:tr>
      <w:tr w:rsidR="00C43853" w:rsidRPr="00C43853" w14:paraId="5F254357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3511A195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b/>
                <w:bCs/>
                <w:lang w:val="pt-BR"/>
              </w:rPr>
            </w:pPr>
            <w:r w:rsidRPr="00C43853">
              <w:t xml:space="preserve">High </w:t>
            </w:r>
            <w:proofErr w:type="spellStart"/>
            <w:r w:rsidRPr="00C43853">
              <w:t>school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0A9C6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1,509 (70.42%)</w:t>
            </w:r>
          </w:p>
        </w:tc>
        <w:tc>
          <w:tcPr>
            <w:tcW w:w="0" w:type="auto"/>
            <w:vAlign w:val="center"/>
            <w:hideMark/>
          </w:tcPr>
          <w:p w14:paraId="7D2DBFD5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238 (67.04%)</w:t>
            </w:r>
          </w:p>
        </w:tc>
      </w:tr>
      <w:tr w:rsidR="00C43853" w:rsidRPr="00C43853" w14:paraId="027DC76D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33955AD1" w14:textId="77777777" w:rsidR="00C43853" w:rsidRPr="00C43853" w:rsidRDefault="00C43853" w:rsidP="00C43853">
            <w:pPr>
              <w:pStyle w:val="PargrafodaLista"/>
              <w:spacing w:line="276" w:lineRule="auto"/>
              <w:ind w:left="101" w:firstLine="142"/>
              <w:rPr>
                <w:b/>
                <w:bCs/>
                <w:lang w:val="pt-BR"/>
              </w:rPr>
            </w:pPr>
            <w:proofErr w:type="spellStart"/>
            <w:r w:rsidRPr="00C43853">
              <w:t>Faculty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C9C139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579 (27.02%)</w:t>
            </w:r>
          </w:p>
        </w:tc>
        <w:tc>
          <w:tcPr>
            <w:tcW w:w="0" w:type="auto"/>
            <w:vAlign w:val="center"/>
            <w:hideMark/>
          </w:tcPr>
          <w:p w14:paraId="6E064B25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93 (26.20%)</w:t>
            </w:r>
          </w:p>
        </w:tc>
      </w:tr>
      <w:tr w:rsidR="00C43853" w:rsidRPr="00C43853" w14:paraId="4B1D6DD6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8532D" w14:textId="77777777" w:rsidR="00C43853" w:rsidRPr="00C43853" w:rsidRDefault="00C43853" w:rsidP="00C43853">
            <w:pPr>
              <w:pStyle w:val="PargrafodaLista"/>
              <w:spacing w:line="276" w:lineRule="auto"/>
              <w:rPr>
                <w:b/>
                <w:bCs/>
                <w:lang w:val="pt-BR"/>
              </w:rPr>
            </w:pPr>
            <w:proofErr w:type="spellStart"/>
            <w:r w:rsidRPr="00C43853">
              <w:rPr>
                <w:b/>
                <w:bCs/>
                <w:lang w:val="pt-BR"/>
              </w:rPr>
              <w:t>Socioeconomic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</w:t>
            </w:r>
            <w:proofErr w:type="spellStart"/>
            <w:r w:rsidRPr="00C43853">
              <w:rPr>
                <w:b/>
                <w:bCs/>
                <w:lang w:val="pt-BR"/>
              </w:rPr>
              <w:t>class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BB022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5D20B71B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</w:tr>
      <w:tr w:rsidR="00C43853" w:rsidRPr="00C43853" w14:paraId="4B87112A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B7B37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D/E</w:t>
            </w:r>
          </w:p>
        </w:tc>
        <w:tc>
          <w:tcPr>
            <w:tcW w:w="0" w:type="auto"/>
            <w:vAlign w:val="center"/>
            <w:hideMark/>
          </w:tcPr>
          <w:p w14:paraId="2A82C9F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363 (19.17%)</w:t>
            </w:r>
          </w:p>
        </w:tc>
        <w:tc>
          <w:tcPr>
            <w:tcW w:w="0" w:type="auto"/>
            <w:vAlign w:val="center"/>
            <w:hideMark/>
          </w:tcPr>
          <w:p w14:paraId="768AF287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83 (26.18%)</w:t>
            </w:r>
          </w:p>
        </w:tc>
      </w:tr>
      <w:tr w:rsidR="00C43853" w:rsidRPr="00C43853" w14:paraId="6BF0E984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A564C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CBD5382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943 (49.79%)</w:t>
            </w:r>
          </w:p>
        </w:tc>
        <w:tc>
          <w:tcPr>
            <w:tcW w:w="0" w:type="auto"/>
            <w:vAlign w:val="center"/>
            <w:hideMark/>
          </w:tcPr>
          <w:p w14:paraId="0639A162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167 (52.68%)</w:t>
            </w:r>
          </w:p>
        </w:tc>
      </w:tr>
      <w:tr w:rsidR="00C43853" w:rsidRPr="00C43853" w14:paraId="59CD4B85" w14:textId="77777777" w:rsidTr="00D359B9">
        <w:trPr>
          <w:trHeight w:val="44"/>
          <w:tblCellSpacing w:w="15" w:type="dxa"/>
        </w:trPr>
        <w:tc>
          <w:tcPr>
            <w:tcW w:w="0" w:type="auto"/>
            <w:vAlign w:val="center"/>
            <w:hideMark/>
          </w:tcPr>
          <w:p w14:paraId="143B60A5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4F75EC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503 (26.56%)</w:t>
            </w:r>
          </w:p>
        </w:tc>
        <w:tc>
          <w:tcPr>
            <w:tcW w:w="0" w:type="auto"/>
            <w:vAlign w:val="center"/>
            <w:hideMark/>
          </w:tcPr>
          <w:p w14:paraId="60FCB58A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59 (18.61%)</w:t>
            </w:r>
          </w:p>
        </w:tc>
      </w:tr>
      <w:tr w:rsidR="00C43853" w:rsidRPr="00C43853" w14:paraId="5E45AB87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705BC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5B03BDA9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85 (4.49%)</w:t>
            </w:r>
          </w:p>
        </w:tc>
        <w:tc>
          <w:tcPr>
            <w:tcW w:w="0" w:type="auto"/>
            <w:vAlign w:val="center"/>
            <w:hideMark/>
          </w:tcPr>
          <w:p w14:paraId="398FD75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 (2.52%)</w:t>
            </w:r>
          </w:p>
        </w:tc>
      </w:tr>
      <w:tr w:rsidR="00C43853" w:rsidRPr="00C43853" w14:paraId="5F9F4626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24258" w14:textId="77777777" w:rsidR="00C43853" w:rsidRPr="00C43853" w:rsidRDefault="00C43853" w:rsidP="00C43853">
            <w:pPr>
              <w:pStyle w:val="PargrafodaLista"/>
              <w:spacing w:line="276" w:lineRule="auto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 xml:space="preserve">Sugar </w:t>
            </w:r>
            <w:proofErr w:type="spellStart"/>
            <w:r w:rsidRPr="00C43853">
              <w:rPr>
                <w:b/>
                <w:bCs/>
                <w:lang w:val="pt-BR"/>
              </w:rPr>
              <w:t>intake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(</w:t>
            </w:r>
            <w:proofErr w:type="spellStart"/>
            <w:r w:rsidRPr="00C43853">
              <w:rPr>
                <w:b/>
                <w:bCs/>
                <w:lang w:val="pt-BR"/>
              </w:rPr>
              <w:t>acugcat</w:t>
            </w:r>
            <w:proofErr w:type="spellEnd"/>
            <w:r w:rsidRPr="00C43853">
              <w:rPr>
                <w:b/>
                <w:bCs/>
                <w:lang w:val="pt-B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A47FDD0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6E0F837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</w:tr>
      <w:tr w:rsidR="00C43853" w:rsidRPr="00C43853" w14:paraId="08056AFA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2F66B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&lt;25 g</w:t>
            </w:r>
          </w:p>
        </w:tc>
        <w:tc>
          <w:tcPr>
            <w:tcW w:w="0" w:type="auto"/>
            <w:vAlign w:val="center"/>
            <w:hideMark/>
          </w:tcPr>
          <w:p w14:paraId="15C4662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403 (18.80%)</w:t>
            </w:r>
          </w:p>
        </w:tc>
        <w:tc>
          <w:tcPr>
            <w:tcW w:w="0" w:type="auto"/>
            <w:vAlign w:val="center"/>
            <w:hideMark/>
          </w:tcPr>
          <w:p w14:paraId="2A909734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63 (17.75%)</w:t>
            </w:r>
          </w:p>
        </w:tc>
      </w:tr>
      <w:tr w:rsidR="00C43853" w:rsidRPr="00C43853" w14:paraId="140CCA28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5BE6E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25–49.9 g</w:t>
            </w:r>
          </w:p>
        </w:tc>
        <w:tc>
          <w:tcPr>
            <w:tcW w:w="0" w:type="auto"/>
            <w:vAlign w:val="center"/>
            <w:hideMark/>
          </w:tcPr>
          <w:p w14:paraId="52C751F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613 (28.59%)</w:t>
            </w:r>
          </w:p>
        </w:tc>
        <w:tc>
          <w:tcPr>
            <w:tcW w:w="0" w:type="auto"/>
            <w:vAlign w:val="center"/>
            <w:hideMark/>
          </w:tcPr>
          <w:p w14:paraId="43A10A16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91 (25.63%)</w:t>
            </w:r>
          </w:p>
        </w:tc>
      </w:tr>
      <w:tr w:rsidR="00C43853" w:rsidRPr="00C43853" w14:paraId="4DC43B08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4240B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50–74.9 g</w:t>
            </w:r>
          </w:p>
        </w:tc>
        <w:tc>
          <w:tcPr>
            <w:tcW w:w="0" w:type="auto"/>
            <w:vAlign w:val="center"/>
            <w:hideMark/>
          </w:tcPr>
          <w:p w14:paraId="1ED786BA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454 (21.18%)</w:t>
            </w:r>
          </w:p>
        </w:tc>
        <w:tc>
          <w:tcPr>
            <w:tcW w:w="0" w:type="auto"/>
            <w:vAlign w:val="center"/>
            <w:hideMark/>
          </w:tcPr>
          <w:p w14:paraId="4D58410C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72 (20.28%)</w:t>
            </w:r>
          </w:p>
        </w:tc>
      </w:tr>
      <w:tr w:rsidR="00C43853" w:rsidRPr="00C43853" w14:paraId="09FCFD31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97B4B" w14:textId="77777777" w:rsidR="00C43853" w:rsidRPr="00C43853" w:rsidRDefault="00C43853" w:rsidP="00C43853">
            <w:pPr>
              <w:pStyle w:val="PargrafodaLista"/>
              <w:spacing w:line="276" w:lineRule="auto"/>
              <w:rPr>
                <w:lang w:val="pt-BR"/>
              </w:rPr>
            </w:pPr>
            <w:r w:rsidRPr="00C43853">
              <w:rPr>
                <w:lang w:val="pt-BR"/>
              </w:rPr>
              <w:t> </w:t>
            </w:r>
            <w:r w:rsidRPr="00C43853">
              <w:rPr>
                <w:lang w:val="pt-BR"/>
              </w:rPr>
              <w:t>≥75 g</w:t>
            </w:r>
          </w:p>
        </w:tc>
        <w:tc>
          <w:tcPr>
            <w:tcW w:w="0" w:type="auto"/>
            <w:vAlign w:val="center"/>
            <w:hideMark/>
          </w:tcPr>
          <w:p w14:paraId="789BE0D5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674 (31.44%)</w:t>
            </w:r>
          </w:p>
        </w:tc>
        <w:tc>
          <w:tcPr>
            <w:tcW w:w="0" w:type="auto"/>
            <w:vAlign w:val="center"/>
            <w:hideMark/>
          </w:tcPr>
          <w:p w14:paraId="0F0D3D7F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129 (36.34%)</w:t>
            </w:r>
          </w:p>
        </w:tc>
      </w:tr>
      <w:tr w:rsidR="00C43853" w:rsidRPr="00C43853" w14:paraId="1FFA0EE8" w14:textId="77777777" w:rsidTr="00D359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A024A" w14:textId="77777777" w:rsidR="00C43853" w:rsidRPr="00C43853" w:rsidRDefault="00C43853" w:rsidP="00C43853">
            <w:pPr>
              <w:pStyle w:val="PargrafodaLista"/>
              <w:spacing w:line="276" w:lineRule="auto"/>
              <w:rPr>
                <w:b/>
                <w:bCs/>
                <w:lang w:val="pt-BR"/>
              </w:rPr>
            </w:pPr>
            <w:proofErr w:type="spellStart"/>
            <w:r w:rsidRPr="00C43853">
              <w:rPr>
                <w:b/>
                <w:bCs/>
                <w:lang w:val="pt-BR"/>
              </w:rPr>
              <w:t>Visible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plaque index (IPV)</w:t>
            </w:r>
          </w:p>
        </w:tc>
        <w:tc>
          <w:tcPr>
            <w:tcW w:w="0" w:type="auto"/>
            <w:vAlign w:val="center"/>
            <w:hideMark/>
          </w:tcPr>
          <w:p w14:paraId="4E86A148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DE61D2D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</w:p>
        </w:tc>
      </w:tr>
      <w:tr w:rsidR="00C43853" w:rsidRPr="00C43853" w14:paraId="4B9670DA" w14:textId="77777777" w:rsidTr="00D359B9">
        <w:trPr>
          <w:tblCellSpacing w:w="15" w:type="dxa"/>
        </w:trPr>
        <w:tc>
          <w:tcPr>
            <w:tcW w:w="0" w:type="auto"/>
            <w:hideMark/>
          </w:tcPr>
          <w:p w14:paraId="571A9FAA" w14:textId="77777777" w:rsidR="00C43853" w:rsidRPr="00C43853" w:rsidRDefault="00C43853" w:rsidP="00C43853">
            <w:pPr>
              <w:pStyle w:val="PargrafodaLista"/>
              <w:spacing w:line="276" w:lineRule="auto"/>
              <w:ind w:hanging="375"/>
              <w:rPr>
                <w:b/>
                <w:bCs/>
                <w:lang w:val="pt-BR"/>
              </w:rPr>
            </w:pPr>
            <w:r w:rsidRPr="00C43853">
              <w:rPr>
                <w:u w:color="000000"/>
              </w:rPr>
              <w:t>&lt;15%</w:t>
            </w:r>
          </w:p>
        </w:tc>
        <w:tc>
          <w:tcPr>
            <w:tcW w:w="0" w:type="auto"/>
            <w:vAlign w:val="center"/>
            <w:hideMark/>
          </w:tcPr>
          <w:p w14:paraId="336C1E3E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818 (40.34%)</w:t>
            </w:r>
          </w:p>
        </w:tc>
        <w:tc>
          <w:tcPr>
            <w:tcW w:w="0" w:type="auto"/>
            <w:vAlign w:val="center"/>
            <w:hideMark/>
          </w:tcPr>
          <w:p w14:paraId="55D0F010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129 (37.94%)</w:t>
            </w:r>
          </w:p>
        </w:tc>
      </w:tr>
      <w:tr w:rsidR="00C43853" w:rsidRPr="00C43853" w14:paraId="377F1CF1" w14:textId="77777777" w:rsidTr="00D359B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5742945" w14:textId="77777777" w:rsidR="00C43853" w:rsidRPr="00C43853" w:rsidRDefault="00C43853" w:rsidP="00C43853">
            <w:pPr>
              <w:pStyle w:val="PargrafodaLista"/>
              <w:spacing w:line="276" w:lineRule="auto"/>
              <w:ind w:hanging="375"/>
              <w:rPr>
                <w:b/>
                <w:bCs/>
                <w:lang w:val="pt-BR"/>
              </w:rPr>
            </w:pPr>
            <w:r w:rsidRPr="00C43853">
              <w:rPr>
                <w:u w:color="000000"/>
              </w:rPr>
              <w:t>≥15%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460203F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1,210 (59.66%)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6C1E51B" w14:textId="77777777" w:rsidR="00C43853" w:rsidRPr="00C43853" w:rsidRDefault="00C43853" w:rsidP="00C43853">
            <w:pPr>
              <w:pStyle w:val="PargrafodaLista"/>
              <w:spacing w:line="276" w:lineRule="auto"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211 (62.06%)</w:t>
            </w:r>
          </w:p>
        </w:tc>
      </w:tr>
    </w:tbl>
    <w:p w14:paraId="2286251E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0F4AA207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3D36ADE0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75B94137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5F07C8D3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48B02B95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2984C04F" w14:textId="77777777" w:rsidR="00C43853" w:rsidRPr="00C43853" w:rsidRDefault="00C43853" w:rsidP="00C43853">
      <w:pPr>
        <w:pStyle w:val="PargrafodaLista"/>
        <w:spacing w:line="276" w:lineRule="auto"/>
        <w:ind w:left="0"/>
        <w:rPr>
          <w:b/>
          <w:bCs/>
          <w:lang w:val="en-US"/>
        </w:rPr>
      </w:pPr>
    </w:p>
    <w:p w14:paraId="2F92E3B6" w14:textId="77777777" w:rsidR="00C43853" w:rsidRPr="00C43853" w:rsidRDefault="00C43853" w:rsidP="00C43853">
      <w:pPr>
        <w:pStyle w:val="PargrafodaLista"/>
        <w:spacing w:line="276" w:lineRule="auto"/>
        <w:ind w:left="0"/>
        <w:rPr>
          <w:lang w:val="en-US"/>
        </w:rPr>
      </w:pPr>
      <w:r w:rsidRPr="00C43853">
        <w:rPr>
          <w:b/>
          <w:bCs/>
          <w:lang w:val="en-US"/>
        </w:rPr>
        <w:lastRenderedPageBreak/>
        <w:t>Supplementary Table 2</w:t>
      </w:r>
      <w:r w:rsidRPr="00C43853">
        <w:rPr>
          <w:lang w:val="en-US"/>
        </w:rPr>
        <w:t>. Association between high sugar intake and mental and oral health outcomes in adolescents using Inverse Probability of Treatment Weighting (IPTW) as a Sensitivity Analysis.</w:t>
      </w:r>
    </w:p>
    <w:p w14:paraId="313690BD" w14:textId="77777777" w:rsidR="00C43853" w:rsidRPr="00C43853" w:rsidRDefault="00C43853" w:rsidP="00C43853">
      <w:pPr>
        <w:pStyle w:val="PargrafodaLista"/>
        <w:spacing w:line="276" w:lineRule="auto"/>
        <w:ind w:left="0"/>
        <w:rPr>
          <w:lang w:val="en-US"/>
        </w:rPr>
      </w:pP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93"/>
        <w:gridCol w:w="2369"/>
        <w:gridCol w:w="818"/>
        <w:gridCol w:w="1981"/>
        <w:gridCol w:w="860"/>
      </w:tblGrid>
      <w:tr w:rsidR="00C43853" w:rsidRPr="00C43853" w14:paraId="20B76A17" w14:textId="77777777" w:rsidTr="00D359B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5B716A" w14:textId="77777777" w:rsidR="00C43853" w:rsidRPr="00C43853" w:rsidRDefault="00C43853" w:rsidP="00C43853">
            <w:pPr>
              <w:spacing w:line="276" w:lineRule="auto"/>
              <w:ind w:left="28"/>
              <w:contextualSpacing/>
              <w:jc w:val="center"/>
              <w:rPr>
                <w:b/>
                <w:bCs/>
                <w:lang w:val="pt-BR"/>
              </w:rPr>
            </w:pPr>
            <w:proofErr w:type="spellStart"/>
            <w:r w:rsidRPr="00C43853">
              <w:rPr>
                <w:b/>
                <w:bCs/>
                <w:lang w:val="pt-BR"/>
              </w:rPr>
              <w:t>Outcome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1A9F4F" w14:textId="77777777" w:rsidR="00C43853" w:rsidRPr="00C43853" w:rsidRDefault="00C43853" w:rsidP="00C43853">
            <w:pPr>
              <w:spacing w:line="276" w:lineRule="auto"/>
              <w:ind w:left="35"/>
              <w:contextualSpacing/>
              <w:jc w:val="center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 xml:space="preserve">N </w:t>
            </w:r>
            <w:proofErr w:type="spellStart"/>
            <w:r w:rsidRPr="00C43853">
              <w:rPr>
                <w:b/>
                <w:bCs/>
                <w:lang w:val="pt-BR"/>
              </w:rPr>
              <w:t>analyzed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5E958E" w14:textId="77777777" w:rsidR="00C43853" w:rsidRPr="00C43853" w:rsidRDefault="00C43853" w:rsidP="00C43853">
            <w:pPr>
              <w:spacing w:line="276" w:lineRule="auto"/>
              <w:ind w:left="71"/>
              <w:contextualSpacing/>
              <w:jc w:val="center"/>
              <w:rPr>
                <w:b/>
                <w:bCs/>
                <w:lang w:val="pt-BR"/>
              </w:rPr>
            </w:pPr>
            <w:proofErr w:type="gramStart"/>
            <w:r w:rsidRPr="00C43853">
              <w:rPr>
                <w:b/>
                <w:bCs/>
                <w:lang w:val="pt-BR"/>
              </w:rPr>
              <w:t>ATE</w:t>
            </w:r>
            <w:proofErr w:type="gramEnd"/>
            <w:r w:rsidRPr="00C43853">
              <w:rPr>
                <w:b/>
                <w:bCs/>
                <w:lang w:val="pt-BR"/>
              </w:rPr>
              <w:t xml:space="preserve"> (Risk </w:t>
            </w:r>
            <w:proofErr w:type="spellStart"/>
            <w:r w:rsidRPr="00C43853">
              <w:rPr>
                <w:b/>
                <w:bCs/>
                <w:lang w:val="pt-BR"/>
              </w:rPr>
              <w:t>Difference</w:t>
            </w:r>
            <w:proofErr w:type="spellEnd"/>
            <w:r w:rsidRPr="00C43853">
              <w:rPr>
                <w:b/>
                <w:bCs/>
                <w:lang w:val="pt-BR"/>
              </w:rPr>
              <w:t>)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9C4C2A" w14:textId="77777777" w:rsidR="00C43853" w:rsidRPr="00C43853" w:rsidRDefault="00C43853" w:rsidP="00C43853">
            <w:pPr>
              <w:spacing w:line="276" w:lineRule="auto"/>
              <w:contextualSpacing/>
              <w:jc w:val="center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>p-</w:t>
            </w:r>
            <w:proofErr w:type="spellStart"/>
            <w:r w:rsidRPr="00C43853">
              <w:rPr>
                <w:b/>
                <w:bCs/>
                <w:lang w:val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22D075" w14:textId="77777777" w:rsidR="00C43853" w:rsidRPr="00C43853" w:rsidRDefault="00C43853" w:rsidP="00C43853">
            <w:pPr>
              <w:spacing w:line="276" w:lineRule="auto"/>
              <w:ind w:left="153"/>
              <w:contextualSpacing/>
              <w:jc w:val="center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 xml:space="preserve">IPTW Risk </w:t>
            </w:r>
            <w:proofErr w:type="spellStart"/>
            <w:r w:rsidRPr="00C43853">
              <w:rPr>
                <w:b/>
                <w:bCs/>
                <w:lang w:val="pt-BR"/>
              </w:rPr>
              <w:t>Ratio</w:t>
            </w:r>
            <w:proofErr w:type="spellEnd"/>
            <w:r w:rsidRPr="00C43853">
              <w:rPr>
                <w:b/>
                <w:bCs/>
                <w:lang w:val="pt-BR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A3F33F" w14:textId="77777777" w:rsidR="00C43853" w:rsidRPr="00C43853" w:rsidRDefault="00C43853" w:rsidP="00C43853">
            <w:pPr>
              <w:spacing w:line="276" w:lineRule="auto"/>
              <w:ind w:left="42"/>
              <w:contextualSpacing/>
              <w:jc w:val="center"/>
              <w:rPr>
                <w:b/>
                <w:bCs/>
                <w:lang w:val="pt-BR"/>
              </w:rPr>
            </w:pPr>
            <w:r w:rsidRPr="00C43853">
              <w:rPr>
                <w:b/>
                <w:bCs/>
                <w:lang w:val="pt-BR"/>
              </w:rPr>
              <w:t>p-</w:t>
            </w:r>
            <w:proofErr w:type="spellStart"/>
            <w:r w:rsidRPr="00C43853">
              <w:rPr>
                <w:b/>
                <w:bCs/>
                <w:lang w:val="pt-BR"/>
              </w:rPr>
              <w:t>value</w:t>
            </w:r>
            <w:proofErr w:type="spellEnd"/>
          </w:p>
        </w:tc>
      </w:tr>
      <w:tr w:rsidR="00C43853" w:rsidRPr="00C43853" w14:paraId="05936502" w14:textId="77777777" w:rsidTr="00D359B9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6DC2A8" w14:textId="77777777" w:rsidR="00C43853" w:rsidRPr="00C43853" w:rsidRDefault="00C43853" w:rsidP="00C43853">
            <w:pPr>
              <w:spacing w:line="276" w:lineRule="auto"/>
              <w:ind w:left="28"/>
              <w:contextualSpacing/>
              <w:jc w:val="center"/>
              <w:rPr>
                <w:lang w:val="pt-BR"/>
              </w:rPr>
            </w:pPr>
            <w:proofErr w:type="spellStart"/>
            <w:r w:rsidRPr="00C43853">
              <w:rPr>
                <w:b/>
                <w:bCs/>
                <w:lang w:val="pt-BR"/>
              </w:rPr>
              <w:t>Depression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8D179C1" w14:textId="77777777" w:rsidR="00C43853" w:rsidRPr="00C43853" w:rsidRDefault="00C43853" w:rsidP="00C43853">
            <w:pPr>
              <w:spacing w:line="276" w:lineRule="auto"/>
              <w:ind w:left="35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2,114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738A8F8" w14:textId="77777777" w:rsidR="00C43853" w:rsidRPr="00C43853" w:rsidRDefault="00C43853" w:rsidP="00C43853">
            <w:pPr>
              <w:spacing w:line="276" w:lineRule="auto"/>
              <w:ind w:left="71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0.0396</w:t>
            </w:r>
          </w:p>
          <w:p w14:paraId="03B7135B" w14:textId="77777777" w:rsidR="00C43853" w:rsidRPr="00C43853" w:rsidRDefault="00C43853" w:rsidP="00C43853">
            <w:pPr>
              <w:spacing w:line="276" w:lineRule="auto"/>
              <w:ind w:left="71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(0.0079 – 0.0714)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E34B2" w14:textId="77777777" w:rsidR="00C43853" w:rsidRPr="00C43853" w:rsidRDefault="00C43853" w:rsidP="00C43853">
            <w:pPr>
              <w:spacing w:line="276" w:lineRule="auto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BE851B4" w14:textId="77777777" w:rsidR="00C43853" w:rsidRPr="00C43853" w:rsidRDefault="00C43853" w:rsidP="00C43853">
            <w:pPr>
              <w:spacing w:line="276" w:lineRule="auto"/>
              <w:ind w:left="153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1.31</w:t>
            </w:r>
          </w:p>
          <w:p w14:paraId="3A933358" w14:textId="77777777" w:rsidR="00C43853" w:rsidRPr="00C43853" w:rsidRDefault="00C43853" w:rsidP="00C43853">
            <w:pPr>
              <w:spacing w:line="276" w:lineRule="auto"/>
              <w:ind w:left="153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(1.06 – 1.62)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C257F5A" w14:textId="77777777" w:rsidR="00C43853" w:rsidRPr="00C43853" w:rsidRDefault="00C43853" w:rsidP="00C43853">
            <w:pPr>
              <w:spacing w:line="276" w:lineRule="auto"/>
              <w:ind w:left="42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0.013</w:t>
            </w:r>
          </w:p>
        </w:tc>
      </w:tr>
      <w:tr w:rsidR="00C43853" w:rsidRPr="00C43853" w14:paraId="494E6696" w14:textId="77777777" w:rsidTr="00D359B9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296B1E1" w14:textId="77777777" w:rsidR="00C43853" w:rsidRPr="00C43853" w:rsidRDefault="00C43853" w:rsidP="00C43853">
            <w:pPr>
              <w:spacing w:line="276" w:lineRule="auto"/>
              <w:ind w:left="28"/>
              <w:contextualSpacing/>
              <w:jc w:val="center"/>
              <w:rPr>
                <w:lang w:val="pt-BR"/>
              </w:rPr>
            </w:pPr>
            <w:r w:rsidRPr="00C43853">
              <w:rPr>
                <w:b/>
                <w:bCs/>
                <w:lang w:val="pt-BR"/>
              </w:rPr>
              <w:t>Caries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A32C865" w14:textId="77777777" w:rsidR="00C43853" w:rsidRPr="00C43853" w:rsidRDefault="00C43853" w:rsidP="00C43853">
            <w:pPr>
              <w:spacing w:line="276" w:lineRule="auto"/>
              <w:ind w:left="35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2,071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93ECBB9" w14:textId="77777777" w:rsidR="00C43853" w:rsidRPr="00C43853" w:rsidRDefault="00C43853" w:rsidP="00C43853">
            <w:pPr>
              <w:spacing w:line="276" w:lineRule="auto"/>
              <w:ind w:left="71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0.0187</w:t>
            </w:r>
          </w:p>
          <w:p w14:paraId="391A3A72" w14:textId="77777777" w:rsidR="00C43853" w:rsidRPr="00C43853" w:rsidRDefault="00C43853" w:rsidP="00C43853">
            <w:pPr>
              <w:spacing w:line="276" w:lineRule="auto"/>
              <w:ind w:left="71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(−0.0154 – 0.0528)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E40F0C5" w14:textId="77777777" w:rsidR="00C43853" w:rsidRPr="00C43853" w:rsidRDefault="00C43853" w:rsidP="00C43853">
            <w:pPr>
              <w:spacing w:line="276" w:lineRule="auto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0.283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6188BC" w14:textId="77777777" w:rsidR="00C43853" w:rsidRPr="00C43853" w:rsidRDefault="00C43853" w:rsidP="00C43853">
            <w:pPr>
              <w:spacing w:line="276" w:lineRule="auto"/>
              <w:ind w:left="153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1.02</w:t>
            </w:r>
          </w:p>
          <w:p w14:paraId="24C785F7" w14:textId="77777777" w:rsidR="00C43853" w:rsidRPr="00C43853" w:rsidRDefault="00C43853" w:rsidP="00C43853">
            <w:pPr>
              <w:spacing w:line="276" w:lineRule="auto"/>
              <w:ind w:left="153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(0.98 – 1.07)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6B1D44" w14:textId="77777777" w:rsidR="00C43853" w:rsidRPr="00C43853" w:rsidRDefault="00C43853" w:rsidP="00C43853">
            <w:pPr>
              <w:spacing w:line="276" w:lineRule="auto"/>
              <w:ind w:left="42"/>
              <w:contextualSpacing/>
              <w:jc w:val="center"/>
              <w:rPr>
                <w:lang w:val="pt-BR"/>
              </w:rPr>
            </w:pPr>
            <w:r w:rsidRPr="00C43853">
              <w:rPr>
                <w:lang w:val="pt-BR"/>
              </w:rPr>
              <w:t>0.294</w:t>
            </w:r>
          </w:p>
        </w:tc>
      </w:tr>
    </w:tbl>
    <w:p w14:paraId="5FC25AC3" w14:textId="77777777" w:rsidR="00C43853" w:rsidRPr="00C43853" w:rsidRDefault="00C43853" w:rsidP="00C43853">
      <w:pPr>
        <w:pStyle w:val="Corpodetexto"/>
        <w:spacing w:line="276" w:lineRule="auto"/>
        <w:ind w:right="109"/>
        <w:jc w:val="both"/>
        <w:rPr>
          <w:b/>
          <w:bCs/>
          <w:sz w:val="22"/>
          <w:szCs w:val="22"/>
        </w:rPr>
      </w:pPr>
    </w:p>
    <w:p w14:paraId="3E20D59D" w14:textId="77777777" w:rsidR="00C43853" w:rsidRPr="00C43853" w:rsidRDefault="00C43853" w:rsidP="00C43853">
      <w:pPr>
        <w:pStyle w:val="Corpodetexto"/>
        <w:spacing w:line="276" w:lineRule="auto"/>
        <w:ind w:right="109"/>
        <w:jc w:val="both"/>
        <w:rPr>
          <w:b/>
          <w:bCs/>
          <w:sz w:val="22"/>
          <w:szCs w:val="22"/>
        </w:rPr>
      </w:pPr>
    </w:p>
    <w:p w14:paraId="0CAFBBA9" w14:textId="77777777" w:rsidR="00C43853" w:rsidRPr="00C43853" w:rsidRDefault="00C43853" w:rsidP="00C43853">
      <w:pPr>
        <w:pStyle w:val="Corpodetexto"/>
        <w:spacing w:line="276" w:lineRule="auto"/>
        <w:ind w:right="109"/>
        <w:jc w:val="both"/>
        <w:rPr>
          <w:b/>
          <w:bCs/>
          <w:sz w:val="22"/>
          <w:szCs w:val="22"/>
        </w:rPr>
      </w:pPr>
    </w:p>
    <w:p w14:paraId="4CBEEAC8" w14:textId="77777777" w:rsidR="00C43853" w:rsidRPr="00C43853" w:rsidRDefault="00C43853" w:rsidP="00C43853">
      <w:pPr>
        <w:pStyle w:val="Corpodetexto"/>
        <w:spacing w:line="276" w:lineRule="auto"/>
        <w:ind w:right="109"/>
        <w:jc w:val="both"/>
        <w:rPr>
          <w:b/>
          <w:bCs/>
          <w:sz w:val="22"/>
          <w:szCs w:val="22"/>
        </w:rPr>
      </w:pPr>
    </w:p>
    <w:p w14:paraId="5341D0D3" w14:textId="77777777" w:rsidR="00C43853" w:rsidRPr="00C43853" w:rsidRDefault="00C43853" w:rsidP="00C43853">
      <w:pPr>
        <w:spacing w:line="276" w:lineRule="auto"/>
      </w:pPr>
    </w:p>
    <w:p w14:paraId="09C13C16" w14:textId="77777777" w:rsidR="00B21CF7" w:rsidRPr="00C43853" w:rsidRDefault="00B21CF7" w:rsidP="00C43853">
      <w:pPr>
        <w:spacing w:line="276" w:lineRule="auto"/>
      </w:pPr>
    </w:p>
    <w:sectPr w:rsidR="00B21CF7" w:rsidRPr="00C43853" w:rsidSect="00C4385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3"/>
    <w:rsid w:val="0005395B"/>
    <w:rsid w:val="00055ED2"/>
    <w:rsid w:val="00073372"/>
    <w:rsid w:val="00126B21"/>
    <w:rsid w:val="00171A38"/>
    <w:rsid w:val="0026528E"/>
    <w:rsid w:val="00284678"/>
    <w:rsid w:val="002B109D"/>
    <w:rsid w:val="002F5674"/>
    <w:rsid w:val="00365B5D"/>
    <w:rsid w:val="003666F6"/>
    <w:rsid w:val="00380F74"/>
    <w:rsid w:val="003B3372"/>
    <w:rsid w:val="0041498D"/>
    <w:rsid w:val="004420B1"/>
    <w:rsid w:val="004F6D90"/>
    <w:rsid w:val="0050318E"/>
    <w:rsid w:val="00577AC0"/>
    <w:rsid w:val="00584F1E"/>
    <w:rsid w:val="00597AA8"/>
    <w:rsid w:val="0060701E"/>
    <w:rsid w:val="006506E5"/>
    <w:rsid w:val="006F7B65"/>
    <w:rsid w:val="007E2A6D"/>
    <w:rsid w:val="009B1140"/>
    <w:rsid w:val="009F4B13"/>
    <w:rsid w:val="00A564FB"/>
    <w:rsid w:val="00A936A2"/>
    <w:rsid w:val="00AB686B"/>
    <w:rsid w:val="00B21CF7"/>
    <w:rsid w:val="00B27941"/>
    <w:rsid w:val="00B51061"/>
    <w:rsid w:val="00BA218A"/>
    <w:rsid w:val="00C43853"/>
    <w:rsid w:val="00C47937"/>
    <w:rsid w:val="00CF2EA7"/>
    <w:rsid w:val="00D12F56"/>
    <w:rsid w:val="00D338F9"/>
    <w:rsid w:val="00E33524"/>
    <w:rsid w:val="00EB7655"/>
    <w:rsid w:val="00F52E6C"/>
    <w:rsid w:val="00F6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22A"/>
  <w15:chartTrackingRefBased/>
  <w15:docId w15:val="{F63A41D7-585F-4E8F-99FD-8D78E8DE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5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lang w:val="pt-PT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B1140"/>
    <w:pPr>
      <w:keepNext/>
      <w:keepLines/>
      <w:widowControl/>
      <w:autoSpaceDE/>
      <w:autoSpaceDN/>
      <w:spacing w:before="240" w:line="276" w:lineRule="auto"/>
      <w:outlineLvl w:val="0"/>
    </w:pPr>
    <w:rPr>
      <w:rFonts w:eastAsiaTheme="majorEastAsia" w:cstheme="majorBidi"/>
      <w:b/>
      <w:kern w:val="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9B1140"/>
    <w:pPr>
      <w:keepNext/>
      <w:keepLines/>
      <w:widowControl/>
      <w:autoSpaceDE/>
      <w:autoSpaceDN/>
      <w:spacing w:before="40" w:line="276" w:lineRule="auto"/>
      <w:outlineLvl w:val="1"/>
    </w:pPr>
    <w:rPr>
      <w:rFonts w:eastAsiaTheme="majorEastAsia" w:cstheme="majorBidi"/>
      <w:b/>
      <w:color w:val="000000" w:themeColor="text1"/>
      <w:kern w:val="2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171A38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8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8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8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8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8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8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114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B1140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71A38"/>
    <w:rPr>
      <w:rFonts w:ascii="Arial" w:eastAsiaTheme="majorEastAsia" w:hAnsi="Arial" w:cstheme="majorBidi"/>
      <w:sz w:val="24"/>
      <w:szCs w:val="24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365B5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contextualSpacing/>
    </w:pPr>
    <w:rPr>
      <w:rFonts w:asciiTheme="minorHAnsi" w:eastAsiaTheme="majorEastAsia" w:hAnsiTheme="minorHAnsi" w:cstheme="majorBidi"/>
      <w:b/>
      <w:spacing w:val="-10"/>
      <w:kern w:val="28"/>
      <w:szCs w:val="56"/>
      <w:lang w:val="en-US"/>
    </w:rPr>
  </w:style>
  <w:style w:type="character" w:customStyle="1" w:styleId="TtuloChar">
    <w:name w:val="Título Char"/>
    <w:basedOn w:val="Fontepargpadro"/>
    <w:link w:val="Ttulo"/>
    <w:uiPriority w:val="10"/>
    <w:rsid w:val="00365B5D"/>
    <w:rPr>
      <w:rFonts w:eastAsiaTheme="majorEastAsia" w:cstheme="majorBidi"/>
      <w:b/>
      <w:spacing w:val="-10"/>
      <w:kern w:val="28"/>
      <w:sz w:val="24"/>
      <w:szCs w:val="5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853"/>
    <w:rPr>
      <w:rFonts w:eastAsiaTheme="majorEastAsia" w:cstheme="majorBidi"/>
      <w:i/>
      <w:iCs/>
      <w:color w:val="0F4761" w:themeColor="accent1" w:themeShade="BF"/>
      <w:kern w:val="0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853"/>
    <w:rPr>
      <w:rFonts w:eastAsiaTheme="majorEastAsia" w:cstheme="majorBidi"/>
      <w:color w:val="0F4761" w:themeColor="accent1" w:themeShade="BF"/>
      <w:kern w:val="0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853"/>
    <w:rPr>
      <w:rFonts w:eastAsiaTheme="majorEastAsia" w:cstheme="majorBidi"/>
      <w:i/>
      <w:iCs/>
      <w:color w:val="595959" w:themeColor="text1" w:themeTint="A6"/>
      <w:kern w:val="0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853"/>
    <w:rPr>
      <w:rFonts w:eastAsiaTheme="majorEastAsia" w:cstheme="majorBidi"/>
      <w:color w:val="595959" w:themeColor="text1" w:themeTint="A6"/>
      <w:kern w:val="0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853"/>
    <w:rPr>
      <w:rFonts w:eastAsiaTheme="majorEastAsia" w:cstheme="majorBidi"/>
      <w:i/>
      <w:iCs/>
      <w:color w:val="272727" w:themeColor="text1" w:themeTint="D8"/>
      <w:kern w:val="0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853"/>
    <w:rPr>
      <w:rFonts w:eastAsiaTheme="majorEastAsia" w:cstheme="majorBidi"/>
      <w:color w:val="272727" w:themeColor="text1" w:themeTint="D8"/>
      <w:kern w:val="0"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8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853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8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853"/>
    <w:rPr>
      <w:rFonts w:ascii="Arial" w:hAnsi="Arial" w:cs="Times New Roman"/>
      <w:i/>
      <w:iCs/>
      <w:color w:val="404040" w:themeColor="text1" w:themeTint="BF"/>
      <w:kern w:val="0"/>
      <w:sz w:val="24"/>
    </w:rPr>
  </w:style>
  <w:style w:type="paragraph" w:styleId="PargrafodaLista">
    <w:name w:val="List Paragraph"/>
    <w:basedOn w:val="Normal"/>
    <w:uiPriority w:val="34"/>
    <w:qFormat/>
    <w:rsid w:val="00C438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8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853"/>
    <w:rPr>
      <w:rFonts w:ascii="Arial" w:hAnsi="Arial" w:cs="Times New Roman"/>
      <w:i/>
      <w:iCs/>
      <w:color w:val="0F4761" w:themeColor="accent1" w:themeShade="BF"/>
      <w:kern w:val="0"/>
      <w:sz w:val="24"/>
    </w:rPr>
  </w:style>
  <w:style w:type="character" w:styleId="RefernciaIntensa">
    <w:name w:val="Intense Reference"/>
    <w:basedOn w:val="Fontepargpadro"/>
    <w:uiPriority w:val="32"/>
    <w:qFormat/>
    <w:rsid w:val="00C43853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4385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43853"/>
    <w:rPr>
      <w:rFonts w:ascii="Times New Roman" w:hAnsi="Times New Roman" w:cs="Times New Roman"/>
      <w:kern w:val="0"/>
      <w:sz w:val="24"/>
      <w:szCs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39"/>
    <w:rsid w:val="00C4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C4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C43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Ladeira</dc:creator>
  <cp:keywords/>
  <dc:description/>
  <cp:lastModifiedBy>Lorena Ladeira</cp:lastModifiedBy>
  <cp:revision>1</cp:revision>
  <dcterms:created xsi:type="dcterms:W3CDTF">2025-12-04T02:29:00Z</dcterms:created>
  <dcterms:modified xsi:type="dcterms:W3CDTF">2025-12-04T02:30:00Z</dcterms:modified>
</cp:coreProperties>
</file>