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4B50" w:rsidRPr="00415CA1" w:rsidRDefault="00E24B50" w:rsidP="00E24B50">
      <w:pPr>
        <w:rPr>
          <w:rFonts w:ascii="Calibri" w:hAnsi="Calibri" w:cs="Calibri"/>
        </w:rPr>
      </w:pPr>
      <w:r w:rsidRPr="00860FC3">
        <w:rPr>
          <w:rFonts w:ascii="Calibri" w:hAnsi="Calibri" w:cs="Calibri"/>
          <w:b/>
          <w:bCs/>
        </w:rPr>
        <w:t>Supplemental Table 1.</w:t>
      </w:r>
      <w:r>
        <w:rPr>
          <w:rFonts w:ascii="Calibri" w:hAnsi="Calibri" w:cs="Calibri"/>
        </w:rPr>
        <w:t xml:space="preserve"> </w:t>
      </w:r>
      <w:r w:rsidRPr="00AA6771">
        <w:rPr>
          <w:rFonts w:ascii="Calibri" w:hAnsi="Calibri" w:cs="Calibri"/>
        </w:rPr>
        <w:t>Diagnostic accuracy measures and corresponding 95% confidence intervals (95% CI) for the identification of cari</w:t>
      </w:r>
      <w:r>
        <w:rPr>
          <w:rFonts w:ascii="Calibri" w:hAnsi="Calibri" w:cs="Calibri"/>
        </w:rPr>
        <w:t>e</w:t>
      </w:r>
      <w:r w:rsidRPr="00AA6771">
        <w:rPr>
          <w:rFonts w:ascii="Calibri" w:hAnsi="Calibri" w:cs="Calibri"/>
        </w:rPr>
        <w:t>s lesions by the AI software, compared with the reference standard dataset.</w:t>
      </w: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1615"/>
        <w:gridCol w:w="1947"/>
        <w:gridCol w:w="1791"/>
        <w:gridCol w:w="1842"/>
        <w:gridCol w:w="2268"/>
      </w:tblGrid>
      <w:tr w:rsidR="00E24B50" w:rsidRPr="00415CA1" w:rsidTr="007E5225">
        <w:tc>
          <w:tcPr>
            <w:tcW w:w="1615" w:type="dxa"/>
          </w:tcPr>
          <w:p w:rsidR="00E24B50" w:rsidRPr="00415CA1" w:rsidRDefault="00E24B50" w:rsidP="007E5225">
            <w:pPr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Comparisons</w:t>
            </w:r>
          </w:p>
        </w:tc>
        <w:tc>
          <w:tcPr>
            <w:tcW w:w="1947" w:type="dxa"/>
          </w:tcPr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Sensitivity (</w:t>
            </w:r>
            <w:r>
              <w:rPr>
                <w:rFonts w:ascii="Calibri" w:hAnsi="Calibri" w:cs="Calibri"/>
              </w:rPr>
              <w:t>95%CI</w:t>
            </w:r>
            <w:r w:rsidRPr="00415CA1">
              <w:rPr>
                <w:rFonts w:ascii="Calibri" w:hAnsi="Calibri" w:cs="Calibri"/>
              </w:rPr>
              <w:t>)</w:t>
            </w:r>
          </w:p>
        </w:tc>
        <w:tc>
          <w:tcPr>
            <w:tcW w:w="1791" w:type="dxa"/>
          </w:tcPr>
          <w:p w:rsidR="00E24B50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 xml:space="preserve">Specificity </w:t>
            </w:r>
          </w:p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95%CI</w:t>
            </w:r>
            <w:r w:rsidRPr="00415CA1">
              <w:rPr>
                <w:rFonts w:ascii="Calibri" w:hAnsi="Calibri" w:cs="Calibri"/>
              </w:rPr>
              <w:t>)</w:t>
            </w:r>
          </w:p>
        </w:tc>
        <w:tc>
          <w:tcPr>
            <w:tcW w:w="1842" w:type="dxa"/>
          </w:tcPr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Positive predictive value (</w:t>
            </w:r>
            <w:r>
              <w:rPr>
                <w:rFonts w:ascii="Calibri" w:hAnsi="Calibri" w:cs="Calibri"/>
              </w:rPr>
              <w:t>95%CI</w:t>
            </w:r>
            <w:r w:rsidRPr="00415CA1">
              <w:rPr>
                <w:rFonts w:ascii="Calibri" w:hAnsi="Calibri" w:cs="Calibri"/>
              </w:rPr>
              <w:t>)</w:t>
            </w:r>
          </w:p>
        </w:tc>
        <w:tc>
          <w:tcPr>
            <w:tcW w:w="2268" w:type="dxa"/>
          </w:tcPr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Negative predictive value (</w:t>
            </w:r>
            <w:r>
              <w:rPr>
                <w:rFonts w:ascii="Calibri" w:hAnsi="Calibri" w:cs="Calibri"/>
              </w:rPr>
              <w:t>95%CI</w:t>
            </w:r>
            <w:r w:rsidRPr="00415CA1">
              <w:rPr>
                <w:rFonts w:ascii="Calibri" w:hAnsi="Calibri" w:cs="Calibri"/>
              </w:rPr>
              <w:t>)</w:t>
            </w:r>
          </w:p>
        </w:tc>
      </w:tr>
      <w:tr w:rsidR="00E24B50" w:rsidRPr="00415CA1" w:rsidTr="007E5225">
        <w:tc>
          <w:tcPr>
            <w:tcW w:w="1615" w:type="dxa"/>
          </w:tcPr>
          <w:p w:rsidR="00E24B50" w:rsidRPr="00415CA1" w:rsidRDefault="00E24B50" w:rsidP="007E5225">
            <w:pPr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Identification of cari</w:t>
            </w:r>
            <w:r>
              <w:rPr>
                <w:rFonts w:ascii="Calibri" w:hAnsi="Calibri" w:cs="Calibri"/>
              </w:rPr>
              <w:t>e</w:t>
            </w:r>
            <w:r w:rsidRPr="00415CA1">
              <w:rPr>
                <w:rFonts w:ascii="Calibri" w:hAnsi="Calibri" w:cs="Calibri"/>
              </w:rPr>
              <w:t xml:space="preserve">s lesions by AI software compared to the reference standard dataset </w:t>
            </w:r>
          </w:p>
        </w:tc>
        <w:tc>
          <w:tcPr>
            <w:tcW w:w="1947" w:type="dxa"/>
            <w:vAlign w:val="center"/>
          </w:tcPr>
          <w:p w:rsidR="00E24B50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73.</w:t>
            </w:r>
            <w:r>
              <w:rPr>
                <w:rFonts w:ascii="Calibri" w:hAnsi="Calibri" w:cs="Calibri"/>
                <w:lang w:val="el-GR"/>
              </w:rPr>
              <w:t>1</w:t>
            </w:r>
            <w:r w:rsidRPr="00415CA1">
              <w:rPr>
                <w:rFonts w:ascii="Calibri" w:hAnsi="Calibri" w:cs="Calibri"/>
              </w:rPr>
              <w:t>%</w:t>
            </w:r>
            <w:r>
              <w:rPr>
                <w:rFonts w:ascii="Calibri" w:hAnsi="Calibri" w:cs="Calibri"/>
              </w:rPr>
              <w:t xml:space="preserve"> </w:t>
            </w:r>
          </w:p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2A439F">
              <w:rPr>
                <w:rFonts w:ascii="Calibri" w:hAnsi="Calibri" w:cs="Calibri"/>
              </w:rPr>
              <w:t>(95% CI</w:t>
            </w:r>
            <w:r>
              <w:rPr>
                <w:rFonts w:ascii="Calibri" w:hAnsi="Calibri" w:cs="Calibri"/>
              </w:rPr>
              <w:t xml:space="preserve">: </w:t>
            </w:r>
            <w:r w:rsidRPr="00690A05">
              <w:rPr>
                <w:rFonts w:ascii="Calibri" w:hAnsi="Calibri" w:cs="Calibri"/>
              </w:rPr>
              <w:t>65.9%–79.9</w:t>
            </w:r>
            <w:r w:rsidRPr="002A439F">
              <w:rPr>
                <w:rFonts w:ascii="Calibri" w:hAnsi="Calibri" w:cs="Calibri"/>
              </w:rPr>
              <w:t>%)</w:t>
            </w:r>
          </w:p>
        </w:tc>
        <w:tc>
          <w:tcPr>
            <w:tcW w:w="1791" w:type="dxa"/>
            <w:vAlign w:val="center"/>
          </w:tcPr>
          <w:p w:rsidR="00E24B50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  <w:lang w:val="el-GR"/>
              </w:rPr>
              <w:t>4</w:t>
            </w:r>
            <w:r w:rsidRPr="00415CA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lang w:val="el-GR"/>
              </w:rPr>
              <w:t>3</w:t>
            </w:r>
            <w:r w:rsidRPr="00415CA1">
              <w:rPr>
                <w:rFonts w:ascii="Calibri" w:hAnsi="Calibri" w:cs="Calibri"/>
              </w:rPr>
              <w:t>%</w:t>
            </w:r>
          </w:p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0D14C2">
              <w:rPr>
                <w:rFonts w:ascii="Calibri" w:hAnsi="Calibri" w:cs="Calibri"/>
              </w:rPr>
              <w:t>(95% CI 92.</w:t>
            </w:r>
            <w:r>
              <w:rPr>
                <w:rFonts w:ascii="Calibri" w:hAnsi="Calibri" w:cs="Calibri"/>
              </w:rPr>
              <w:t>4</w:t>
            </w:r>
            <w:r w:rsidRPr="000D14C2">
              <w:rPr>
                <w:rFonts w:ascii="Calibri" w:hAnsi="Calibri" w:cs="Calibri"/>
              </w:rPr>
              <w:t>%–9</w:t>
            </w:r>
            <w:r>
              <w:rPr>
                <w:rFonts w:ascii="Calibri" w:hAnsi="Calibri" w:cs="Calibri"/>
                <w:lang w:val="el-GR"/>
              </w:rPr>
              <w:t>6</w:t>
            </w:r>
            <w:r w:rsidRPr="000D14C2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lang w:val="el-GR"/>
              </w:rPr>
              <w:t>0</w:t>
            </w:r>
            <w:r w:rsidRPr="000D14C2">
              <w:rPr>
                <w:rFonts w:ascii="Calibri" w:hAnsi="Calibri" w:cs="Calibri"/>
              </w:rPr>
              <w:t>%)</w:t>
            </w:r>
          </w:p>
        </w:tc>
        <w:tc>
          <w:tcPr>
            <w:tcW w:w="1842" w:type="dxa"/>
            <w:vAlign w:val="center"/>
          </w:tcPr>
          <w:p w:rsidR="00E24B50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  <w:lang w:val="el-GR"/>
              </w:rPr>
              <w:t>4</w:t>
            </w:r>
            <w:r w:rsidRPr="00415CA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lang w:val="el-GR"/>
              </w:rPr>
              <w:t>7</w:t>
            </w:r>
            <w:r w:rsidRPr="00415CA1">
              <w:rPr>
                <w:rFonts w:ascii="Calibri" w:hAnsi="Calibri" w:cs="Calibri"/>
              </w:rPr>
              <w:t>%</w:t>
            </w:r>
          </w:p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CF3A78">
              <w:rPr>
                <w:rFonts w:ascii="Calibri" w:hAnsi="Calibri" w:cs="Calibri"/>
              </w:rPr>
              <w:t>(95% CI 57.</w:t>
            </w:r>
            <w:r>
              <w:rPr>
                <w:rFonts w:ascii="Calibri" w:hAnsi="Calibri" w:cs="Calibri"/>
                <w:lang w:val="el-GR"/>
              </w:rPr>
              <w:t>7</w:t>
            </w:r>
            <w:r w:rsidRPr="00CF3A78">
              <w:rPr>
                <w:rFonts w:ascii="Calibri" w:hAnsi="Calibri" w:cs="Calibri"/>
              </w:rPr>
              <w:t>%–71.</w:t>
            </w:r>
            <w:r>
              <w:rPr>
                <w:rFonts w:ascii="Calibri" w:hAnsi="Calibri" w:cs="Calibri"/>
                <w:lang w:val="el-GR"/>
              </w:rPr>
              <w:t>5</w:t>
            </w:r>
            <w:r w:rsidRPr="00CF3A78">
              <w:rPr>
                <w:rFonts w:ascii="Calibri" w:hAnsi="Calibri" w:cs="Calibri"/>
              </w:rPr>
              <w:t>%)</w:t>
            </w:r>
          </w:p>
        </w:tc>
        <w:tc>
          <w:tcPr>
            <w:tcW w:w="2268" w:type="dxa"/>
            <w:vAlign w:val="center"/>
          </w:tcPr>
          <w:p w:rsidR="00E24B50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415CA1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  <w:lang w:val="el-GR"/>
              </w:rPr>
              <w:t>6</w:t>
            </w:r>
            <w:r w:rsidRPr="00415CA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lang w:val="el-GR"/>
              </w:rPr>
              <w:t>1</w:t>
            </w:r>
            <w:r w:rsidRPr="00415CA1">
              <w:rPr>
                <w:rFonts w:ascii="Calibri" w:hAnsi="Calibri" w:cs="Calibri"/>
              </w:rPr>
              <w:t>%</w:t>
            </w:r>
          </w:p>
          <w:p w:rsidR="00E24B50" w:rsidRPr="00415CA1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871964">
              <w:rPr>
                <w:rFonts w:ascii="Calibri" w:hAnsi="Calibri" w:cs="Calibri"/>
              </w:rPr>
              <w:t>(95% CI 94.7%–97.</w:t>
            </w:r>
            <w:r>
              <w:rPr>
                <w:rFonts w:ascii="Calibri" w:hAnsi="Calibri" w:cs="Calibri"/>
              </w:rPr>
              <w:t>3</w:t>
            </w:r>
            <w:r w:rsidRPr="00871964">
              <w:rPr>
                <w:rFonts w:ascii="Calibri" w:hAnsi="Calibri" w:cs="Calibri"/>
              </w:rPr>
              <w:t>%)</w:t>
            </w:r>
          </w:p>
        </w:tc>
      </w:tr>
      <w:tr w:rsidR="00E24B50" w:rsidRPr="00415CA1" w:rsidTr="007E5225">
        <w:tc>
          <w:tcPr>
            <w:tcW w:w="1615" w:type="dxa"/>
          </w:tcPr>
          <w:p w:rsidR="00E24B50" w:rsidRPr="00EF291A" w:rsidRDefault="00E24B50" w:rsidP="007E5225">
            <w:pPr>
              <w:rPr>
                <w:rFonts w:ascii="Calibri" w:hAnsi="Calibri" w:cs="Calibri"/>
              </w:rPr>
            </w:pPr>
            <w:r w:rsidRPr="00EF291A">
              <w:rPr>
                <w:rFonts w:ascii="Calibri" w:hAnsi="Calibri" w:cs="Calibri"/>
              </w:rPr>
              <w:t xml:space="preserve">Identification of </w:t>
            </w:r>
            <w:r w:rsidRPr="00EF291A">
              <w:rPr>
                <w:rFonts w:ascii="Calibri" w:hAnsi="Calibri" w:cs="Calibri"/>
                <w:lang w:val="en-GB"/>
              </w:rPr>
              <w:t xml:space="preserve">enamel </w:t>
            </w:r>
            <w:r w:rsidRPr="00EF291A">
              <w:rPr>
                <w:rFonts w:ascii="Calibri" w:hAnsi="Calibri" w:cs="Calibri"/>
              </w:rPr>
              <w:t>cari</w:t>
            </w:r>
            <w:r>
              <w:rPr>
                <w:rFonts w:ascii="Calibri" w:hAnsi="Calibri" w:cs="Calibri"/>
              </w:rPr>
              <w:t>e</w:t>
            </w:r>
            <w:r w:rsidRPr="00EF291A">
              <w:rPr>
                <w:rFonts w:ascii="Calibri" w:hAnsi="Calibri" w:cs="Calibri"/>
              </w:rPr>
              <w:t xml:space="preserve">s lesions by AI software compared to the reference standard dataset </w:t>
            </w:r>
          </w:p>
        </w:tc>
        <w:tc>
          <w:tcPr>
            <w:tcW w:w="1947" w:type="dxa"/>
            <w:vAlign w:val="center"/>
          </w:tcPr>
          <w:p w:rsidR="00E24B50" w:rsidRPr="00EF291A" w:rsidRDefault="00E24B50" w:rsidP="007E5225">
            <w:pPr>
              <w:jc w:val="center"/>
              <w:rPr>
                <w:rFonts w:ascii="Calibri" w:hAnsi="Calibri" w:cs="Calibri"/>
              </w:rPr>
            </w:pPr>
            <w:r w:rsidRPr="00EF291A">
              <w:rPr>
                <w:rFonts w:ascii="Calibri" w:hAnsi="Calibri" w:cs="Calibri"/>
              </w:rPr>
              <w:t>7</w:t>
            </w:r>
            <w:r w:rsidRPr="00EF291A">
              <w:rPr>
                <w:rFonts w:ascii="Calibri" w:hAnsi="Calibri" w:cs="Calibri"/>
                <w:lang w:val="el-GR"/>
              </w:rPr>
              <w:t>3</w:t>
            </w:r>
            <w:r w:rsidRPr="00EF291A">
              <w:rPr>
                <w:rFonts w:ascii="Calibri" w:hAnsi="Calibri" w:cs="Calibri"/>
              </w:rPr>
              <w:t>.</w:t>
            </w:r>
            <w:r w:rsidRPr="00EF291A">
              <w:rPr>
                <w:rFonts w:ascii="Calibri" w:hAnsi="Calibri" w:cs="Calibri"/>
                <w:lang w:val="el-GR"/>
              </w:rPr>
              <w:t>3</w:t>
            </w:r>
            <w:r w:rsidRPr="00EF291A">
              <w:rPr>
                <w:rFonts w:ascii="Calibri" w:hAnsi="Calibri" w:cs="Calibri"/>
              </w:rPr>
              <w:t>% (95% CI 62.8%–82.7%)</w:t>
            </w:r>
          </w:p>
        </w:tc>
        <w:tc>
          <w:tcPr>
            <w:tcW w:w="1791" w:type="dxa"/>
            <w:vAlign w:val="center"/>
          </w:tcPr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</w:rPr>
              <w:t>92.</w:t>
            </w:r>
            <w:r w:rsidRPr="00EF291A">
              <w:rPr>
                <w:rFonts w:ascii="Calibri" w:hAnsi="Calibri" w:cs="Calibri"/>
                <w:lang w:val="el-GR"/>
              </w:rPr>
              <w:t>9</w:t>
            </w:r>
            <w:r w:rsidRPr="00EF291A">
              <w:rPr>
                <w:rFonts w:ascii="Calibri" w:hAnsi="Calibri" w:cs="Calibri"/>
              </w:rPr>
              <w:t>%</w:t>
            </w:r>
          </w:p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l-GR"/>
              </w:rPr>
              <w:t>(95% CI 91.0%–94.7%)</w:t>
            </w:r>
          </w:p>
        </w:tc>
        <w:tc>
          <w:tcPr>
            <w:tcW w:w="1842" w:type="dxa"/>
            <w:vAlign w:val="center"/>
          </w:tcPr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l-GR"/>
              </w:rPr>
              <w:t>42</w:t>
            </w:r>
            <w:r w:rsidRPr="00EF291A">
              <w:rPr>
                <w:rFonts w:ascii="Calibri" w:hAnsi="Calibri" w:cs="Calibri"/>
              </w:rPr>
              <w:t>.</w:t>
            </w:r>
            <w:r w:rsidRPr="00EF291A">
              <w:rPr>
                <w:rFonts w:ascii="Calibri" w:hAnsi="Calibri" w:cs="Calibri"/>
                <w:lang w:val="el-GR"/>
              </w:rPr>
              <w:t>0</w:t>
            </w:r>
            <w:r w:rsidRPr="00EF291A">
              <w:rPr>
                <w:rFonts w:ascii="Calibri" w:hAnsi="Calibri" w:cs="Calibri"/>
              </w:rPr>
              <w:t>%</w:t>
            </w:r>
          </w:p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l-GR"/>
              </w:rPr>
              <w:t>(95% CI 33.1%–51.2%)</w:t>
            </w:r>
          </w:p>
        </w:tc>
        <w:tc>
          <w:tcPr>
            <w:tcW w:w="2268" w:type="dxa"/>
            <w:vAlign w:val="center"/>
          </w:tcPr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</w:rPr>
              <w:t>9</w:t>
            </w:r>
            <w:r w:rsidRPr="00EF291A">
              <w:rPr>
                <w:rFonts w:ascii="Calibri" w:hAnsi="Calibri" w:cs="Calibri"/>
                <w:lang w:val="el-GR"/>
              </w:rPr>
              <w:t>8</w:t>
            </w:r>
            <w:r w:rsidRPr="00EF291A">
              <w:rPr>
                <w:rFonts w:ascii="Calibri" w:hAnsi="Calibri" w:cs="Calibri"/>
              </w:rPr>
              <w:t>.</w:t>
            </w:r>
            <w:r w:rsidRPr="00EF291A">
              <w:rPr>
                <w:rFonts w:ascii="Calibri" w:hAnsi="Calibri" w:cs="Calibri"/>
                <w:lang w:val="el-GR"/>
              </w:rPr>
              <w:t>0</w:t>
            </w:r>
            <w:r w:rsidRPr="00EF291A">
              <w:rPr>
                <w:rFonts w:ascii="Calibri" w:hAnsi="Calibri" w:cs="Calibri"/>
              </w:rPr>
              <w:t>%</w:t>
            </w:r>
          </w:p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l-GR"/>
              </w:rPr>
              <w:t>(95% CI 97.1%–98.8%),</w:t>
            </w:r>
          </w:p>
        </w:tc>
      </w:tr>
      <w:tr w:rsidR="00E24B50" w:rsidRPr="00415CA1" w:rsidTr="007E5225">
        <w:tc>
          <w:tcPr>
            <w:tcW w:w="1615" w:type="dxa"/>
          </w:tcPr>
          <w:p w:rsidR="00E24B50" w:rsidRPr="00EF291A" w:rsidRDefault="00E24B50" w:rsidP="007E5225">
            <w:pPr>
              <w:rPr>
                <w:rFonts w:ascii="Calibri" w:hAnsi="Calibri" w:cs="Calibri"/>
              </w:rPr>
            </w:pPr>
            <w:r w:rsidRPr="00EF291A">
              <w:rPr>
                <w:rFonts w:ascii="Calibri" w:hAnsi="Calibri" w:cs="Calibri"/>
              </w:rPr>
              <w:t>Identification of dentin cari</w:t>
            </w:r>
            <w:r>
              <w:rPr>
                <w:rFonts w:ascii="Calibri" w:hAnsi="Calibri" w:cs="Calibri"/>
              </w:rPr>
              <w:t>e</w:t>
            </w:r>
            <w:r w:rsidRPr="00EF291A">
              <w:rPr>
                <w:rFonts w:ascii="Calibri" w:hAnsi="Calibri" w:cs="Calibri"/>
              </w:rPr>
              <w:t xml:space="preserve">s lesions by AI software compared to the reference standard dataset </w:t>
            </w:r>
          </w:p>
        </w:tc>
        <w:tc>
          <w:tcPr>
            <w:tcW w:w="1947" w:type="dxa"/>
            <w:vAlign w:val="center"/>
          </w:tcPr>
          <w:p w:rsidR="00E24B50" w:rsidRPr="00EF291A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n-GB"/>
              </w:rPr>
              <w:t>7</w:t>
            </w:r>
            <w:r w:rsidRPr="00EF291A">
              <w:rPr>
                <w:rFonts w:ascii="Calibri" w:hAnsi="Calibri" w:cs="Calibri"/>
                <w:lang w:val="el-GR"/>
              </w:rPr>
              <w:t>2</w:t>
            </w:r>
            <w:r w:rsidRPr="00EF291A">
              <w:rPr>
                <w:rFonts w:ascii="Calibri" w:hAnsi="Calibri" w:cs="Calibri"/>
                <w:lang w:val="en-GB"/>
              </w:rPr>
              <w:t>.</w:t>
            </w:r>
            <w:r w:rsidRPr="00EF291A">
              <w:rPr>
                <w:rFonts w:ascii="Calibri" w:hAnsi="Calibri" w:cs="Calibri"/>
                <w:lang w:val="el-GR"/>
              </w:rPr>
              <w:t>8</w:t>
            </w:r>
            <w:r w:rsidRPr="00EF291A">
              <w:rPr>
                <w:rFonts w:ascii="Calibri" w:hAnsi="Calibri" w:cs="Calibri"/>
                <w:lang w:val="en-GB"/>
              </w:rPr>
              <w:t>%</w:t>
            </w:r>
            <w:r w:rsidRPr="00EF291A">
              <w:rPr>
                <w:rFonts w:ascii="Calibri" w:hAnsi="Calibri" w:cs="Calibri"/>
                <w:lang w:val="el-GR"/>
              </w:rPr>
              <w:t xml:space="preserve"> (95% CI 61.8%–83.8%)</w:t>
            </w:r>
          </w:p>
        </w:tc>
        <w:tc>
          <w:tcPr>
            <w:tcW w:w="1791" w:type="dxa"/>
            <w:vAlign w:val="center"/>
          </w:tcPr>
          <w:p w:rsidR="00E24B50" w:rsidRPr="007A6FCF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n-GB"/>
              </w:rPr>
              <w:t>9</w:t>
            </w:r>
            <w:r w:rsidRPr="00EF291A">
              <w:rPr>
                <w:rFonts w:ascii="Calibri" w:hAnsi="Calibri" w:cs="Calibri"/>
                <w:lang w:val="el-GR"/>
              </w:rPr>
              <w:t>2</w:t>
            </w:r>
            <w:r w:rsidRPr="00EF291A">
              <w:rPr>
                <w:rFonts w:ascii="Calibri" w:hAnsi="Calibri" w:cs="Calibri"/>
                <w:lang w:val="en-GB"/>
              </w:rPr>
              <w:t>.</w:t>
            </w:r>
            <w:r w:rsidRPr="00EF291A">
              <w:rPr>
                <w:rFonts w:ascii="Calibri" w:hAnsi="Calibri" w:cs="Calibri"/>
                <w:lang w:val="el-GR"/>
              </w:rPr>
              <w:t>8</w:t>
            </w:r>
            <w:r w:rsidRPr="00EF291A">
              <w:rPr>
                <w:rFonts w:ascii="Calibri" w:hAnsi="Calibri" w:cs="Calibri"/>
                <w:lang w:val="en-GB"/>
              </w:rPr>
              <w:t>%</w:t>
            </w:r>
            <w:r>
              <w:rPr>
                <w:rFonts w:ascii="Calibri" w:hAnsi="Calibri" w:cs="Calibri"/>
                <w:lang w:val="el-GR"/>
              </w:rPr>
              <w:t xml:space="preserve"> </w:t>
            </w:r>
            <w:r w:rsidRPr="007A6FCF">
              <w:rPr>
                <w:rFonts w:ascii="Calibri" w:hAnsi="Calibri" w:cs="Calibri"/>
                <w:lang w:val="el-GR"/>
              </w:rPr>
              <w:t>(95% CI 90.9%–94.6%)</w:t>
            </w:r>
          </w:p>
        </w:tc>
        <w:tc>
          <w:tcPr>
            <w:tcW w:w="1842" w:type="dxa"/>
            <w:vAlign w:val="center"/>
          </w:tcPr>
          <w:p w:rsidR="00E24B50" w:rsidRPr="002265AE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n-GB"/>
              </w:rPr>
              <w:t>39.</w:t>
            </w:r>
            <w:r w:rsidRPr="00EF291A">
              <w:rPr>
                <w:rFonts w:ascii="Calibri" w:hAnsi="Calibri" w:cs="Calibri"/>
                <w:lang w:val="el-GR"/>
              </w:rPr>
              <w:t>2</w:t>
            </w:r>
            <w:r w:rsidRPr="00EF291A">
              <w:rPr>
                <w:rFonts w:ascii="Calibri" w:hAnsi="Calibri" w:cs="Calibri"/>
                <w:lang w:val="en-GB"/>
              </w:rPr>
              <w:t>%</w:t>
            </w:r>
            <w:r>
              <w:rPr>
                <w:rFonts w:ascii="Calibri" w:hAnsi="Calibri" w:cs="Calibri"/>
                <w:lang w:val="el-GR"/>
              </w:rPr>
              <w:t xml:space="preserve"> </w:t>
            </w:r>
            <w:r w:rsidRPr="002265AE">
              <w:rPr>
                <w:rFonts w:ascii="Calibri" w:hAnsi="Calibri" w:cs="Calibri"/>
                <w:lang w:val="el-GR"/>
              </w:rPr>
              <w:t>(95% CI 31.6%–46.6%)</w:t>
            </w:r>
          </w:p>
        </w:tc>
        <w:tc>
          <w:tcPr>
            <w:tcW w:w="2268" w:type="dxa"/>
            <w:vAlign w:val="center"/>
          </w:tcPr>
          <w:p w:rsidR="00E24B50" w:rsidRPr="00A31D0B" w:rsidRDefault="00E24B50" w:rsidP="007E5225">
            <w:pPr>
              <w:jc w:val="center"/>
              <w:rPr>
                <w:rFonts w:ascii="Calibri" w:hAnsi="Calibri" w:cs="Calibri"/>
                <w:lang w:val="el-GR"/>
              </w:rPr>
            </w:pPr>
            <w:r w:rsidRPr="00EF291A">
              <w:rPr>
                <w:rFonts w:ascii="Calibri" w:hAnsi="Calibri" w:cs="Calibri"/>
                <w:lang w:val="en-GB"/>
              </w:rPr>
              <w:t>98.</w:t>
            </w:r>
            <w:r w:rsidRPr="00EF291A">
              <w:rPr>
                <w:rFonts w:ascii="Calibri" w:hAnsi="Calibri" w:cs="Calibri"/>
                <w:lang w:val="el-GR"/>
              </w:rPr>
              <w:t>2</w:t>
            </w:r>
            <w:r w:rsidRPr="00EF291A">
              <w:rPr>
                <w:rFonts w:ascii="Calibri" w:hAnsi="Calibri" w:cs="Calibri"/>
                <w:lang w:val="en-GB"/>
              </w:rPr>
              <w:t>%</w:t>
            </w:r>
            <w:r>
              <w:rPr>
                <w:rFonts w:ascii="Calibri" w:hAnsi="Calibri" w:cs="Calibri"/>
                <w:lang w:val="el-GR"/>
              </w:rPr>
              <w:t xml:space="preserve"> </w:t>
            </w:r>
            <w:r w:rsidRPr="00A31D0B">
              <w:rPr>
                <w:rFonts w:ascii="Calibri" w:hAnsi="Calibri" w:cs="Calibri"/>
                <w:lang w:val="el-GR"/>
              </w:rPr>
              <w:t>(95% CI 97.2%–99.0%)</w:t>
            </w:r>
          </w:p>
        </w:tc>
      </w:tr>
    </w:tbl>
    <w:p w:rsidR="00E24B50" w:rsidRDefault="00E24B50" w:rsidP="00E24B50">
      <w:pPr>
        <w:rPr>
          <w:rFonts w:ascii="Calibri" w:hAnsi="Calibri" w:cs="Calibri"/>
          <w:lang w:val="en-GB"/>
        </w:rPr>
      </w:pPr>
    </w:p>
    <w:p w:rsidR="00C15271" w:rsidRDefault="00C15271"/>
    <w:sectPr w:rsidR="00C15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E4"/>
    <w:rsid w:val="000F559A"/>
    <w:rsid w:val="00123715"/>
    <w:rsid w:val="00153EE5"/>
    <w:rsid w:val="00191C3B"/>
    <w:rsid w:val="001B5395"/>
    <w:rsid w:val="001C60C3"/>
    <w:rsid w:val="0021674E"/>
    <w:rsid w:val="002938B5"/>
    <w:rsid w:val="00386AC3"/>
    <w:rsid w:val="003E1CBB"/>
    <w:rsid w:val="003F0678"/>
    <w:rsid w:val="004342D3"/>
    <w:rsid w:val="0047054F"/>
    <w:rsid w:val="0052251D"/>
    <w:rsid w:val="0054224D"/>
    <w:rsid w:val="00674FA4"/>
    <w:rsid w:val="00690DA9"/>
    <w:rsid w:val="007A0FB5"/>
    <w:rsid w:val="007C4011"/>
    <w:rsid w:val="00820044"/>
    <w:rsid w:val="00823CEC"/>
    <w:rsid w:val="0085253B"/>
    <w:rsid w:val="00875DC4"/>
    <w:rsid w:val="008A6091"/>
    <w:rsid w:val="008E28A6"/>
    <w:rsid w:val="00943F41"/>
    <w:rsid w:val="0097065F"/>
    <w:rsid w:val="0098611D"/>
    <w:rsid w:val="009E7BFF"/>
    <w:rsid w:val="00A67783"/>
    <w:rsid w:val="00AD06F4"/>
    <w:rsid w:val="00B52A1C"/>
    <w:rsid w:val="00B9403F"/>
    <w:rsid w:val="00BE230A"/>
    <w:rsid w:val="00C15271"/>
    <w:rsid w:val="00CE76DA"/>
    <w:rsid w:val="00D0117D"/>
    <w:rsid w:val="00D30DE4"/>
    <w:rsid w:val="00D915B5"/>
    <w:rsid w:val="00E17CBE"/>
    <w:rsid w:val="00E24B50"/>
    <w:rsid w:val="00E34935"/>
    <w:rsid w:val="00E5083D"/>
    <w:rsid w:val="00E90930"/>
    <w:rsid w:val="00F2355E"/>
    <w:rsid w:val="00F46A11"/>
    <w:rsid w:val="00F7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BE35ED"/>
  <w15:chartTrackingRefBased/>
  <w15:docId w15:val="{279E93E3-269F-E047-B2D7-567C52DD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5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DE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D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DE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DE4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DE4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D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D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D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D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30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D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D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3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D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D3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DE4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30D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30D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Kostis Giannakopoulos, DDS, PhD</dc:creator>
  <cp:keywords/>
  <dc:description/>
  <cp:lastModifiedBy>Kostis Giannakopoulos, DDS, PhD</cp:lastModifiedBy>
  <cp:revision>2</cp:revision>
  <dcterms:created xsi:type="dcterms:W3CDTF">2026-01-06T23:53:00Z</dcterms:created>
  <dcterms:modified xsi:type="dcterms:W3CDTF">2026-01-06T23:53:00Z</dcterms:modified>
</cp:coreProperties>
</file>