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088" w:rsidRDefault="00E425AF" w:rsidP="00A750EC">
      <w:pPr>
        <w:spacing w:line="480" w:lineRule="auto"/>
      </w:pPr>
      <w:r>
        <w:t>Online Supplementary Material</w:t>
      </w:r>
    </w:p>
    <w:p w:rsidR="00E425AF" w:rsidRPr="00E425AF" w:rsidRDefault="00E425AF" w:rsidP="00A750EC">
      <w:pPr>
        <w:spacing w:line="480" w:lineRule="auto"/>
        <w:rPr>
          <w:b/>
        </w:rPr>
      </w:pPr>
      <w:r w:rsidRPr="00E425AF">
        <w:rPr>
          <w:b/>
        </w:rPr>
        <w:t>Treatment Engagement</w:t>
      </w:r>
      <w:r w:rsidR="003D1435">
        <w:rPr>
          <w:b/>
        </w:rPr>
        <w:t xml:space="preserve"> Measure</w:t>
      </w:r>
    </w:p>
    <w:p w:rsidR="00E425AF" w:rsidRDefault="00E425AF" w:rsidP="00A750EC">
      <w:pPr>
        <w:autoSpaceDE w:val="0"/>
        <w:autoSpaceDN w:val="0"/>
        <w:adjustRightInd w:val="0"/>
        <w:spacing w:line="480" w:lineRule="auto"/>
      </w:pPr>
      <w:r>
        <w:tab/>
        <w:t xml:space="preserve">At the start of this study and prior work on TE in detained boys and girls </w:t>
      </w:r>
      <w:r w:rsidR="00B12666">
        <w:t>[9]</w:t>
      </w:r>
      <w:r>
        <w:t xml:space="preserve">, there was no self-report tool available </w:t>
      </w:r>
      <w:r w:rsidR="00CF7CAF">
        <w:t xml:space="preserve">that </w:t>
      </w:r>
      <w:r>
        <w:t xml:space="preserve">assessed TE in a way that accounts for the specific setting of detention facilities (see Introduction). To </w:t>
      </w:r>
      <w:r w:rsidR="00E12B79">
        <w:t xml:space="preserve">fill this void, researchers </w:t>
      </w:r>
      <w:r w:rsidR="00B12666">
        <w:t>[9]</w:t>
      </w:r>
      <w:r>
        <w:t xml:space="preserve"> first combined and modified a 17-item self-report tool that was designed to assess </w:t>
      </w:r>
      <w:r w:rsidRPr="00565DD1">
        <w:rPr>
          <w:i/>
        </w:rPr>
        <w:t>Readiness to Change</w:t>
      </w:r>
      <w:r>
        <w:rPr>
          <w:i/>
        </w:rPr>
        <w:t xml:space="preserve">, </w:t>
      </w:r>
      <w:r w:rsidRPr="00565DD1">
        <w:rPr>
          <w:i/>
        </w:rPr>
        <w:t>Bond With the Staff</w:t>
      </w:r>
      <w:r>
        <w:rPr>
          <w:i/>
        </w:rPr>
        <w:t xml:space="preserve">, </w:t>
      </w:r>
      <w:bookmarkStart w:id="0" w:name="_GoBack"/>
      <w:bookmarkEnd w:id="0"/>
      <w:r>
        <w:t xml:space="preserve">and </w:t>
      </w:r>
      <w:r w:rsidRPr="00565DD1">
        <w:rPr>
          <w:i/>
        </w:rPr>
        <w:t>Collaboration on Goals and Tasks</w:t>
      </w:r>
      <w:r w:rsidRPr="002D2FC1">
        <w:t xml:space="preserve"> </w:t>
      </w:r>
      <w:r w:rsidR="00B12666">
        <w:t>[18] w</w:t>
      </w:r>
      <w:r>
        <w:t xml:space="preserve">ith four self-report items that focus on </w:t>
      </w:r>
      <w:r w:rsidRPr="00565DD1">
        <w:rPr>
          <w:i/>
        </w:rPr>
        <w:t>Therapeutic Engagement</w:t>
      </w:r>
      <w:r w:rsidRPr="004F3932">
        <w:t xml:space="preserve"> </w:t>
      </w:r>
      <w:r w:rsidR="00B12666">
        <w:t>[26]</w:t>
      </w:r>
      <w:r>
        <w:t xml:space="preserve">.  Second, to make these 21 items applicable for doing research with detained youths, the word “staff” from the original 17-item tool was replaced by a Dutch word (‘groepsleiders’) that refer to the professionals who monitor, supervise and act with these youths in various activities, including cooking, </w:t>
      </w:r>
      <w:r w:rsidRPr="00253DD4">
        <w:t>cleaning</w:t>
      </w:r>
      <w:r>
        <w:t xml:space="preserve">, free-play, individual assignments, group discussions, and social skill training.  Likewise, the word ‘counseling’ from the original 4-item scale was replaced with ‘my stay here’.  Third, to easy readability and to be consistent across items, several items were rephrased into the active voice, and one item was added to the dimension </w:t>
      </w:r>
      <w:r w:rsidRPr="00565DD1">
        <w:rPr>
          <w:i/>
        </w:rPr>
        <w:t>Collaboration on Goals and Tasks</w:t>
      </w:r>
      <w:r>
        <w:t xml:space="preserve">. </w:t>
      </w:r>
    </w:p>
    <w:p w:rsidR="00DC7DF5" w:rsidRDefault="00DC7DF5" w:rsidP="00A750EC">
      <w:pPr>
        <w:autoSpaceDE w:val="0"/>
        <w:autoSpaceDN w:val="0"/>
        <w:adjustRightInd w:val="0"/>
        <w:spacing w:line="480" w:lineRule="auto"/>
      </w:pPr>
    </w:p>
    <w:p w:rsidR="00DC7DF5" w:rsidRDefault="00DC7DF5" w:rsidP="00A750EC">
      <w:pPr>
        <w:autoSpaceDE w:val="0"/>
        <w:autoSpaceDN w:val="0"/>
        <w:adjustRightInd w:val="0"/>
        <w:spacing w:line="480" w:lineRule="auto"/>
      </w:pPr>
    </w:p>
    <w:p w:rsidR="00E425AF" w:rsidRDefault="00E425AF" w:rsidP="00A750EC">
      <w:pPr>
        <w:autoSpaceDE w:val="0"/>
        <w:autoSpaceDN w:val="0"/>
        <w:adjustRightInd w:val="0"/>
        <w:spacing w:line="480" w:lineRule="auto"/>
      </w:pPr>
    </w:p>
    <w:p w:rsidR="00E425AF" w:rsidRDefault="00E425AF" w:rsidP="00A750EC">
      <w:pPr>
        <w:autoSpaceDE w:val="0"/>
        <w:autoSpaceDN w:val="0"/>
        <w:adjustRightInd w:val="0"/>
        <w:spacing w:line="480" w:lineRule="auto"/>
      </w:pPr>
      <w:r>
        <w:tab/>
      </w:r>
    </w:p>
    <w:p w:rsidR="00E425AF" w:rsidRDefault="00E425AF" w:rsidP="00A750EC">
      <w:pPr>
        <w:spacing w:line="480" w:lineRule="auto"/>
      </w:pPr>
    </w:p>
    <w:sectPr w:rsidR="00E425A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989" w:rsidRDefault="00EA6989" w:rsidP="00595245">
      <w:r>
        <w:separator/>
      </w:r>
    </w:p>
  </w:endnote>
  <w:endnote w:type="continuationSeparator" w:id="0">
    <w:p w:rsidR="00EA6989" w:rsidRDefault="00EA6989" w:rsidP="0059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989" w:rsidRDefault="00EA6989" w:rsidP="00595245">
      <w:r>
        <w:separator/>
      </w:r>
    </w:p>
  </w:footnote>
  <w:footnote w:type="continuationSeparator" w:id="0">
    <w:p w:rsidR="00EA6989" w:rsidRDefault="00EA6989" w:rsidP="00595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5AF"/>
    <w:rsid w:val="00046064"/>
    <w:rsid w:val="00083AC4"/>
    <w:rsid w:val="0009613E"/>
    <w:rsid w:val="000F7F21"/>
    <w:rsid w:val="00116220"/>
    <w:rsid w:val="00174C20"/>
    <w:rsid w:val="003D1435"/>
    <w:rsid w:val="003E10B4"/>
    <w:rsid w:val="003E78B2"/>
    <w:rsid w:val="003F6B97"/>
    <w:rsid w:val="00404F62"/>
    <w:rsid w:val="004A4088"/>
    <w:rsid w:val="00504527"/>
    <w:rsid w:val="00595245"/>
    <w:rsid w:val="005B6DD4"/>
    <w:rsid w:val="00660C71"/>
    <w:rsid w:val="006E1502"/>
    <w:rsid w:val="006F5C25"/>
    <w:rsid w:val="007F4171"/>
    <w:rsid w:val="00833B4E"/>
    <w:rsid w:val="0083520F"/>
    <w:rsid w:val="0095229B"/>
    <w:rsid w:val="00A46ABD"/>
    <w:rsid w:val="00A750EC"/>
    <w:rsid w:val="00AE3DA1"/>
    <w:rsid w:val="00B12666"/>
    <w:rsid w:val="00C23947"/>
    <w:rsid w:val="00C50EB4"/>
    <w:rsid w:val="00C86731"/>
    <w:rsid w:val="00C9224C"/>
    <w:rsid w:val="00CF7CAF"/>
    <w:rsid w:val="00D37F20"/>
    <w:rsid w:val="00D5373C"/>
    <w:rsid w:val="00D767BE"/>
    <w:rsid w:val="00DC7DF5"/>
    <w:rsid w:val="00E12B79"/>
    <w:rsid w:val="00E425AF"/>
    <w:rsid w:val="00E700EE"/>
    <w:rsid w:val="00EA6989"/>
    <w:rsid w:val="00F869D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5229B"/>
    <w:rPr>
      <w:rFonts w:ascii="Tahoma" w:hAnsi="Tahoma" w:cs="Tahoma"/>
      <w:sz w:val="16"/>
      <w:szCs w:val="16"/>
    </w:rPr>
  </w:style>
  <w:style w:type="character" w:customStyle="1" w:styleId="BalloonTextChar">
    <w:name w:val="Balloon Text Char"/>
    <w:basedOn w:val="DefaultParagraphFont"/>
    <w:link w:val="BalloonText"/>
    <w:rsid w:val="0095229B"/>
    <w:rPr>
      <w:rFonts w:ascii="Tahoma" w:hAnsi="Tahoma" w:cs="Tahoma"/>
      <w:sz w:val="16"/>
      <w:szCs w:val="16"/>
      <w:lang w:val="en-US" w:eastAsia="en-US"/>
    </w:rPr>
  </w:style>
  <w:style w:type="paragraph" w:styleId="Header">
    <w:name w:val="header"/>
    <w:basedOn w:val="Normal"/>
    <w:link w:val="HeaderChar"/>
    <w:rsid w:val="00595245"/>
    <w:pPr>
      <w:tabs>
        <w:tab w:val="center" w:pos="4536"/>
        <w:tab w:val="right" w:pos="9072"/>
      </w:tabs>
    </w:pPr>
  </w:style>
  <w:style w:type="character" w:customStyle="1" w:styleId="HeaderChar">
    <w:name w:val="Header Char"/>
    <w:basedOn w:val="DefaultParagraphFont"/>
    <w:link w:val="Header"/>
    <w:rsid w:val="00595245"/>
    <w:rPr>
      <w:sz w:val="24"/>
      <w:szCs w:val="24"/>
      <w:lang w:val="en-US" w:eastAsia="en-US"/>
    </w:rPr>
  </w:style>
  <w:style w:type="paragraph" w:styleId="Footer">
    <w:name w:val="footer"/>
    <w:basedOn w:val="Normal"/>
    <w:link w:val="FooterChar"/>
    <w:rsid w:val="00595245"/>
    <w:pPr>
      <w:tabs>
        <w:tab w:val="center" w:pos="4536"/>
        <w:tab w:val="right" w:pos="9072"/>
      </w:tabs>
    </w:pPr>
  </w:style>
  <w:style w:type="character" w:customStyle="1" w:styleId="FooterChar">
    <w:name w:val="Footer Char"/>
    <w:basedOn w:val="DefaultParagraphFont"/>
    <w:link w:val="Footer"/>
    <w:rsid w:val="00595245"/>
    <w:rPr>
      <w:sz w:val="24"/>
      <w:szCs w:val="24"/>
      <w:lang w:val="en-US" w:eastAsia="en-US"/>
    </w:rPr>
  </w:style>
  <w:style w:type="character" w:styleId="CommentReference">
    <w:name w:val="annotation reference"/>
    <w:basedOn w:val="DefaultParagraphFont"/>
    <w:rsid w:val="00CF7CAF"/>
    <w:rPr>
      <w:sz w:val="16"/>
      <w:szCs w:val="16"/>
    </w:rPr>
  </w:style>
  <w:style w:type="paragraph" w:styleId="CommentText">
    <w:name w:val="annotation text"/>
    <w:basedOn w:val="Normal"/>
    <w:link w:val="CommentTextChar"/>
    <w:rsid w:val="00CF7CAF"/>
    <w:rPr>
      <w:sz w:val="20"/>
      <w:szCs w:val="20"/>
    </w:rPr>
  </w:style>
  <w:style w:type="character" w:customStyle="1" w:styleId="CommentTextChar">
    <w:name w:val="Comment Text Char"/>
    <w:basedOn w:val="DefaultParagraphFont"/>
    <w:link w:val="CommentText"/>
    <w:rsid w:val="00CF7CAF"/>
    <w:rPr>
      <w:lang w:val="en-US" w:eastAsia="en-US"/>
    </w:rPr>
  </w:style>
  <w:style w:type="paragraph" w:styleId="CommentSubject">
    <w:name w:val="annotation subject"/>
    <w:basedOn w:val="CommentText"/>
    <w:next w:val="CommentText"/>
    <w:link w:val="CommentSubjectChar"/>
    <w:rsid w:val="00CF7CAF"/>
    <w:rPr>
      <w:b/>
      <w:bCs/>
    </w:rPr>
  </w:style>
  <w:style w:type="character" w:customStyle="1" w:styleId="CommentSubjectChar">
    <w:name w:val="Comment Subject Char"/>
    <w:basedOn w:val="CommentTextChar"/>
    <w:link w:val="CommentSubject"/>
    <w:rsid w:val="00CF7CAF"/>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5229B"/>
    <w:rPr>
      <w:rFonts w:ascii="Tahoma" w:hAnsi="Tahoma" w:cs="Tahoma"/>
      <w:sz w:val="16"/>
      <w:szCs w:val="16"/>
    </w:rPr>
  </w:style>
  <w:style w:type="character" w:customStyle="1" w:styleId="BalloonTextChar">
    <w:name w:val="Balloon Text Char"/>
    <w:basedOn w:val="DefaultParagraphFont"/>
    <w:link w:val="BalloonText"/>
    <w:rsid w:val="0095229B"/>
    <w:rPr>
      <w:rFonts w:ascii="Tahoma" w:hAnsi="Tahoma" w:cs="Tahoma"/>
      <w:sz w:val="16"/>
      <w:szCs w:val="16"/>
      <w:lang w:val="en-US" w:eastAsia="en-US"/>
    </w:rPr>
  </w:style>
  <w:style w:type="paragraph" w:styleId="Header">
    <w:name w:val="header"/>
    <w:basedOn w:val="Normal"/>
    <w:link w:val="HeaderChar"/>
    <w:rsid w:val="00595245"/>
    <w:pPr>
      <w:tabs>
        <w:tab w:val="center" w:pos="4536"/>
        <w:tab w:val="right" w:pos="9072"/>
      </w:tabs>
    </w:pPr>
  </w:style>
  <w:style w:type="character" w:customStyle="1" w:styleId="HeaderChar">
    <w:name w:val="Header Char"/>
    <w:basedOn w:val="DefaultParagraphFont"/>
    <w:link w:val="Header"/>
    <w:rsid w:val="00595245"/>
    <w:rPr>
      <w:sz w:val="24"/>
      <w:szCs w:val="24"/>
      <w:lang w:val="en-US" w:eastAsia="en-US"/>
    </w:rPr>
  </w:style>
  <w:style w:type="paragraph" w:styleId="Footer">
    <w:name w:val="footer"/>
    <w:basedOn w:val="Normal"/>
    <w:link w:val="FooterChar"/>
    <w:rsid w:val="00595245"/>
    <w:pPr>
      <w:tabs>
        <w:tab w:val="center" w:pos="4536"/>
        <w:tab w:val="right" w:pos="9072"/>
      </w:tabs>
    </w:pPr>
  </w:style>
  <w:style w:type="character" w:customStyle="1" w:styleId="FooterChar">
    <w:name w:val="Footer Char"/>
    <w:basedOn w:val="DefaultParagraphFont"/>
    <w:link w:val="Footer"/>
    <w:rsid w:val="00595245"/>
    <w:rPr>
      <w:sz w:val="24"/>
      <w:szCs w:val="24"/>
      <w:lang w:val="en-US" w:eastAsia="en-US"/>
    </w:rPr>
  </w:style>
  <w:style w:type="character" w:styleId="CommentReference">
    <w:name w:val="annotation reference"/>
    <w:basedOn w:val="DefaultParagraphFont"/>
    <w:rsid w:val="00CF7CAF"/>
    <w:rPr>
      <w:sz w:val="16"/>
      <w:szCs w:val="16"/>
    </w:rPr>
  </w:style>
  <w:style w:type="paragraph" w:styleId="CommentText">
    <w:name w:val="annotation text"/>
    <w:basedOn w:val="Normal"/>
    <w:link w:val="CommentTextChar"/>
    <w:rsid w:val="00CF7CAF"/>
    <w:rPr>
      <w:sz w:val="20"/>
      <w:szCs w:val="20"/>
    </w:rPr>
  </w:style>
  <w:style w:type="character" w:customStyle="1" w:styleId="CommentTextChar">
    <w:name w:val="Comment Text Char"/>
    <w:basedOn w:val="DefaultParagraphFont"/>
    <w:link w:val="CommentText"/>
    <w:rsid w:val="00CF7CAF"/>
    <w:rPr>
      <w:lang w:val="en-US" w:eastAsia="en-US"/>
    </w:rPr>
  </w:style>
  <w:style w:type="paragraph" w:styleId="CommentSubject">
    <w:name w:val="annotation subject"/>
    <w:basedOn w:val="CommentText"/>
    <w:next w:val="CommentText"/>
    <w:link w:val="CommentSubjectChar"/>
    <w:rsid w:val="00CF7CAF"/>
    <w:rPr>
      <w:b/>
      <w:bCs/>
    </w:rPr>
  </w:style>
  <w:style w:type="character" w:customStyle="1" w:styleId="CommentSubjectChar">
    <w:name w:val="Comment Subject Char"/>
    <w:basedOn w:val="CommentTextChar"/>
    <w:link w:val="CommentSubject"/>
    <w:rsid w:val="00CF7CA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186</Words>
  <Characters>1063</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Colins, O. (CUR)</dc:creator>
  <cp:lastModifiedBy>Colins, O. (CUR)</cp:lastModifiedBy>
  <cp:revision>8</cp:revision>
  <dcterms:created xsi:type="dcterms:W3CDTF">2015-10-12T12:23:00Z</dcterms:created>
  <dcterms:modified xsi:type="dcterms:W3CDTF">2016-01-22T12:46:00Z</dcterms:modified>
</cp:coreProperties>
</file>