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B9B4B6" w14:textId="3B1E922A" w:rsidR="009E596B" w:rsidRPr="00626F4E" w:rsidRDefault="000C1E49" w:rsidP="009E596B">
      <w:pPr>
        <w:spacing w:after="0" w:line="480" w:lineRule="auto"/>
        <w:jc w:val="center"/>
        <w:rPr>
          <w:rFonts w:ascii="Times New Roman" w:hAnsi="Times New Roman" w:cs="Times New Roman"/>
          <w:b/>
          <w:sz w:val="20"/>
          <w:szCs w:val="20"/>
        </w:rPr>
      </w:pPr>
      <w:r w:rsidRPr="00626F4E">
        <w:rPr>
          <w:rFonts w:ascii="Times New Roman" w:hAnsi="Times New Roman" w:cs="Times New Roman"/>
          <w:b/>
          <w:sz w:val="20"/>
          <w:szCs w:val="20"/>
        </w:rPr>
        <w:t>Online Resource</w:t>
      </w:r>
      <w:r w:rsidR="009E596B" w:rsidRPr="00626F4E">
        <w:rPr>
          <w:rFonts w:ascii="Times New Roman" w:hAnsi="Times New Roman" w:cs="Times New Roman"/>
          <w:b/>
          <w:sz w:val="20"/>
          <w:szCs w:val="20"/>
        </w:rPr>
        <w:t xml:space="preserve"> Part 1</w:t>
      </w:r>
    </w:p>
    <w:p w14:paraId="155695B8" w14:textId="77777777" w:rsidR="009E596B" w:rsidRPr="00626F4E" w:rsidRDefault="009E596B" w:rsidP="009E596B">
      <w:pPr>
        <w:pStyle w:val="BodyText"/>
        <w:spacing w:line="480" w:lineRule="auto"/>
        <w:rPr>
          <w:b w:val="0"/>
          <w:sz w:val="20"/>
        </w:rPr>
      </w:pPr>
      <w:r w:rsidRPr="00626F4E">
        <w:rPr>
          <w:b w:val="0"/>
          <w:sz w:val="20"/>
          <w:u w:val="single"/>
        </w:rPr>
        <w:t>Article title</w:t>
      </w:r>
      <w:r w:rsidRPr="00626F4E">
        <w:rPr>
          <w:b w:val="0"/>
          <w:sz w:val="20"/>
        </w:rPr>
        <w:t>: Effects of urinary incontinence on psychosocial outcomes in adolescence</w:t>
      </w:r>
    </w:p>
    <w:p w14:paraId="35BA6107" w14:textId="77777777" w:rsidR="009E596B" w:rsidRPr="00626F4E" w:rsidRDefault="009E596B" w:rsidP="009E596B">
      <w:pPr>
        <w:pStyle w:val="Heading1"/>
        <w:shd w:val="clear" w:color="auto" w:fill="FFFFFF"/>
        <w:spacing w:before="0" w:line="480" w:lineRule="auto"/>
        <w:ind w:right="60"/>
        <w:rPr>
          <w:rFonts w:ascii="Times New Roman" w:eastAsia="Times New Roman" w:hAnsi="Times New Roman" w:cs="Times New Roman"/>
          <w:bCs/>
          <w:color w:val="auto"/>
          <w:sz w:val="20"/>
          <w:szCs w:val="20"/>
        </w:rPr>
      </w:pPr>
      <w:r w:rsidRPr="00626F4E">
        <w:rPr>
          <w:rFonts w:ascii="Times New Roman" w:eastAsia="Times New Roman" w:hAnsi="Times New Roman" w:cs="Times New Roman"/>
          <w:bCs/>
          <w:color w:val="auto"/>
          <w:sz w:val="20"/>
          <w:szCs w:val="20"/>
          <w:u w:val="single"/>
        </w:rPr>
        <w:t>Journal name</w:t>
      </w:r>
      <w:r w:rsidRPr="00626F4E">
        <w:rPr>
          <w:rFonts w:ascii="Times New Roman" w:eastAsia="Times New Roman" w:hAnsi="Times New Roman" w:cs="Times New Roman"/>
          <w:bCs/>
          <w:color w:val="auto"/>
          <w:sz w:val="20"/>
          <w:szCs w:val="20"/>
        </w:rPr>
        <w:t>: European Child &amp; Adolescent Psychiatry</w:t>
      </w:r>
    </w:p>
    <w:p w14:paraId="4A291153" w14:textId="77777777" w:rsidR="009E596B" w:rsidRPr="00626F4E" w:rsidRDefault="009E596B" w:rsidP="009E596B">
      <w:pPr>
        <w:spacing w:after="0" w:line="480" w:lineRule="auto"/>
        <w:rPr>
          <w:rFonts w:ascii="Times New Roman" w:hAnsi="Times New Roman" w:cs="Times New Roman"/>
          <w:sz w:val="20"/>
          <w:szCs w:val="20"/>
          <w:vertAlign w:val="superscript"/>
        </w:rPr>
      </w:pPr>
      <w:r w:rsidRPr="00626F4E">
        <w:rPr>
          <w:rFonts w:ascii="Times New Roman" w:hAnsi="Times New Roman" w:cs="Times New Roman"/>
          <w:sz w:val="20"/>
          <w:szCs w:val="20"/>
          <w:u w:val="single"/>
        </w:rPr>
        <w:t>Author names</w:t>
      </w:r>
      <w:r w:rsidRPr="00626F4E">
        <w:rPr>
          <w:rFonts w:ascii="Times New Roman" w:hAnsi="Times New Roman" w:cs="Times New Roman"/>
          <w:sz w:val="20"/>
          <w:szCs w:val="20"/>
        </w:rPr>
        <w:t xml:space="preserve">: </w:t>
      </w:r>
      <w:proofErr w:type="spellStart"/>
      <w:r w:rsidRPr="00626F4E">
        <w:rPr>
          <w:rFonts w:ascii="Times New Roman" w:hAnsi="Times New Roman" w:cs="Times New Roman"/>
          <w:sz w:val="20"/>
          <w:szCs w:val="20"/>
        </w:rPr>
        <w:t>Mariusz</w:t>
      </w:r>
      <w:proofErr w:type="spellEnd"/>
      <w:r w:rsidRPr="00626F4E">
        <w:rPr>
          <w:rFonts w:ascii="Times New Roman" w:hAnsi="Times New Roman" w:cs="Times New Roman"/>
          <w:sz w:val="20"/>
          <w:szCs w:val="20"/>
        </w:rPr>
        <w:t xml:space="preserve"> T </w:t>
      </w:r>
      <w:proofErr w:type="spellStart"/>
      <w:r w:rsidRPr="00626F4E">
        <w:rPr>
          <w:rFonts w:ascii="Times New Roman" w:hAnsi="Times New Roman" w:cs="Times New Roman"/>
          <w:sz w:val="20"/>
          <w:szCs w:val="20"/>
        </w:rPr>
        <w:t>Grzeda</w:t>
      </w:r>
      <w:proofErr w:type="spellEnd"/>
      <w:r w:rsidRPr="00626F4E">
        <w:rPr>
          <w:rFonts w:ascii="Times New Roman" w:hAnsi="Times New Roman" w:cs="Times New Roman"/>
          <w:sz w:val="20"/>
          <w:szCs w:val="20"/>
        </w:rPr>
        <w:t xml:space="preserve"> </w:t>
      </w:r>
      <w:r w:rsidRPr="00626F4E">
        <w:rPr>
          <w:rFonts w:ascii="Times New Roman" w:eastAsia="Times New Roman" w:hAnsi="Times New Roman" w:cs="Times New Roman"/>
          <w:sz w:val="20"/>
          <w:szCs w:val="20"/>
          <w:shd w:val="clear" w:color="auto" w:fill="FFFFFF"/>
          <w:lang w:eastAsia="en-US"/>
        </w:rPr>
        <w:t>MSci</w:t>
      </w:r>
      <w:r w:rsidRPr="00626F4E">
        <w:rPr>
          <w:rFonts w:ascii="Times New Roman" w:hAnsi="Times New Roman" w:cs="Times New Roman"/>
          <w:sz w:val="20"/>
          <w:szCs w:val="20"/>
          <w:vertAlign w:val="superscript"/>
        </w:rPr>
        <w:t>1</w:t>
      </w:r>
      <w:r w:rsidRPr="00626F4E">
        <w:rPr>
          <w:rFonts w:ascii="Times New Roman" w:hAnsi="Times New Roman" w:cs="Times New Roman"/>
          <w:sz w:val="20"/>
          <w:szCs w:val="20"/>
        </w:rPr>
        <w:t>, Jon Heron PhD</w:t>
      </w:r>
      <w:r w:rsidRPr="00626F4E">
        <w:rPr>
          <w:rFonts w:ascii="Times New Roman" w:hAnsi="Times New Roman" w:cs="Times New Roman"/>
          <w:sz w:val="20"/>
          <w:szCs w:val="20"/>
          <w:vertAlign w:val="superscript"/>
        </w:rPr>
        <w:t>1</w:t>
      </w:r>
      <w:r w:rsidRPr="00626F4E">
        <w:rPr>
          <w:rFonts w:ascii="Times New Roman" w:hAnsi="Times New Roman" w:cs="Times New Roman"/>
          <w:sz w:val="20"/>
          <w:szCs w:val="20"/>
        </w:rPr>
        <w:t xml:space="preserve">, Alexander von </w:t>
      </w:r>
      <w:proofErr w:type="spellStart"/>
      <w:r w:rsidRPr="00626F4E">
        <w:rPr>
          <w:rFonts w:ascii="Times New Roman" w:hAnsi="Times New Roman" w:cs="Times New Roman"/>
          <w:sz w:val="20"/>
          <w:szCs w:val="20"/>
        </w:rPr>
        <w:t>Gontard</w:t>
      </w:r>
      <w:proofErr w:type="spellEnd"/>
      <w:r w:rsidRPr="00626F4E">
        <w:rPr>
          <w:rFonts w:ascii="Times New Roman" w:hAnsi="Times New Roman" w:cs="Times New Roman"/>
          <w:sz w:val="20"/>
          <w:szCs w:val="20"/>
        </w:rPr>
        <w:t xml:space="preserve"> MD PhD</w:t>
      </w:r>
      <w:r w:rsidRPr="00626F4E">
        <w:rPr>
          <w:rFonts w:ascii="Times New Roman" w:hAnsi="Times New Roman" w:cs="Times New Roman"/>
          <w:sz w:val="20"/>
          <w:szCs w:val="20"/>
          <w:vertAlign w:val="superscript"/>
        </w:rPr>
        <w:t xml:space="preserve"> 2</w:t>
      </w:r>
      <w:r w:rsidRPr="00626F4E">
        <w:rPr>
          <w:rFonts w:ascii="Times New Roman" w:hAnsi="Times New Roman" w:cs="Times New Roman"/>
          <w:sz w:val="20"/>
          <w:szCs w:val="20"/>
        </w:rPr>
        <w:t>, Carol Joinson PhD</w:t>
      </w:r>
      <w:r w:rsidRPr="00626F4E">
        <w:rPr>
          <w:rFonts w:ascii="Times New Roman" w:hAnsi="Times New Roman" w:cs="Times New Roman"/>
          <w:sz w:val="20"/>
          <w:szCs w:val="20"/>
          <w:vertAlign w:val="superscript"/>
        </w:rPr>
        <w:t>1</w:t>
      </w:r>
    </w:p>
    <w:p w14:paraId="248A7771" w14:textId="77777777" w:rsidR="009E596B" w:rsidRPr="00626F4E" w:rsidRDefault="009E596B" w:rsidP="009E596B">
      <w:pPr>
        <w:spacing w:after="0" w:line="480" w:lineRule="auto"/>
        <w:rPr>
          <w:rFonts w:ascii="Times New Roman" w:eastAsia="MingLiU_HKSCS-ExtB" w:hAnsi="Times New Roman" w:cs="Times New Roman"/>
          <w:sz w:val="20"/>
          <w:szCs w:val="20"/>
        </w:rPr>
      </w:pPr>
      <w:r w:rsidRPr="00626F4E">
        <w:rPr>
          <w:rFonts w:ascii="Times New Roman" w:eastAsia="Times New Roman" w:hAnsi="Times New Roman" w:cs="Times New Roman"/>
          <w:sz w:val="20"/>
          <w:szCs w:val="20"/>
          <w:u w:val="single"/>
          <w:shd w:val="clear" w:color="auto" w:fill="FFFFFF"/>
        </w:rPr>
        <w:t>Corresponding author</w:t>
      </w:r>
      <w:r w:rsidRPr="00626F4E">
        <w:rPr>
          <w:rFonts w:ascii="Times New Roman" w:eastAsia="Times New Roman" w:hAnsi="Times New Roman" w:cs="Times New Roman"/>
          <w:sz w:val="20"/>
          <w:szCs w:val="20"/>
          <w:shd w:val="clear" w:color="auto" w:fill="FFFFFF"/>
        </w:rPr>
        <w:t xml:space="preserve">: Carol Joinson, </w:t>
      </w:r>
      <w:r w:rsidRPr="00626F4E">
        <w:rPr>
          <w:rFonts w:ascii="Times New Roman" w:eastAsia="MingLiU_HKSCS-ExtB" w:hAnsi="Times New Roman" w:cs="Times New Roman"/>
          <w:sz w:val="20"/>
          <w:szCs w:val="20"/>
        </w:rPr>
        <w:t xml:space="preserve">School of Social and Community Medicine, University of Bristol, Oakfield House, Oakfield Grove, Clifton, Bristol BS8 2BN, UK. </w:t>
      </w:r>
      <w:r w:rsidRPr="00626F4E">
        <w:rPr>
          <w:rFonts w:ascii="Times New Roman" w:eastAsia="Times New Roman" w:hAnsi="Times New Roman" w:cs="Times New Roman"/>
          <w:sz w:val="20"/>
          <w:szCs w:val="20"/>
          <w:shd w:val="clear" w:color="auto" w:fill="FFFFFF"/>
        </w:rPr>
        <w:t xml:space="preserve">Email: </w:t>
      </w:r>
      <w:r w:rsidRPr="00626F4E">
        <w:rPr>
          <w:rFonts w:ascii="Times New Roman" w:eastAsia="Times New Roman" w:hAnsi="Times New Roman" w:cs="Times New Roman"/>
          <w:sz w:val="20"/>
          <w:szCs w:val="20"/>
          <w:shd w:val="clear" w:color="auto" w:fill="FFFFFF"/>
        </w:rPr>
        <w:fldChar w:fldCharType="begin"/>
      </w:r>
      <w:r w:rsidRPr="00626F4E">
        <w:rPr>
          <w:rFonts w:ascii="Times New Roman" w:eastAsia="Times New Roman" w:hAnsi="Times New Roman" w:cs="Times New Roman"/>
          <w:sz w:val="20"/>
          <w:szCs w:val="20"/>
          <w:shd w:val="clear" w:color="auto" w:fill="FFFFFF"/>
        </w:rPr>
        <w:instrText xml:space="preserve"> HYPERLINK "mailto:Carol.Joinson@bristol.ac.uk" \t "_blank" </w:instrText>
      </w:r>
      <w:r w:rsidRPr="00626F4E">
        <w:rPr>
          <w:rFonts w:ascii="Times New Roman" w:eastAsia="Times New Roman" w:hAnsi="Times New Roman" w:cs="Times New Roman"/>
          <w:sz w:val="20"/>
          <w:szCs w:val="20"/>
          <w:shd w:val="clear" w:color="auto" w:fill="FFFFFF"/>
        </w:rPr>
        <w:fldChar w:fldCharType="separate"/>
      </w:r>
      <w:r w:rsidRPr="00626F4E">
        <w:rPr>
          <w:rStyle w:val="Hyperlink"/>
          <w:rFonts w:ascii="Times New Roman" w:hAnsi="Times New Roman" w:cs="Times New Roman"/>
          <w:sz w:val="20"/>
          <w:szCs w:val="20"/>
          <w:shd w:val="clear" w:color="auto" w:fill="FFFFFF"/>
        </w:rPr>
        <w:t>Carol.Joinson@bristol.ac.uk</w:t>
      </w:r>
      <w:r w:rsidRPr="00626F4E">
        <w:rPr>
          <w:rFonts w:ascii="Times New Roman" w:eastAsia="Times New Roman" w:hAnsi="Times New Roman" w:cs="Times New Roman"/>
          <w:sz w:val="20"/>
          <w:szCs w:val="20"/>
          <w:shd w:val="clear" w:color="auto" w:fill="FFFFFF"/>
        </w:rPr>
        <w:fldChar w:fldCharType="end"/>
      </w:r>
    </w:p>
    <w:p w14:paraId="6F14FF2B" w14:textId="77777777" w:rsidR="009E596B" w:rsidRPr="00626F4E" w:rsidRDefault="009E596B" w:rsidP="009E596B">
      <w:pPr>
        <w:spacing w:after="0" w:line="480" w:lineRule="auto"/>
        <w:rPr>
          <w:rFonts w:ascii="Times New Roman" w:hAnsi="Times New Roman" w:cs="Times New Roman"/>
          <w:b/>
          <w:sz w:val="20"/>
          <w:szCs w:val="20"/>
        </w:rPr>
      </w:pPr>
    </w:p>
    <w:p w14:paraId="138DFBA7" w14:textId="77777777" w:rsidR="009E596B" w:rsidRPr="00626F4E" w:rsidRDefault="009E596B" w:rsidP="009E596B">
      <w:pPr>
        <w:pStyle w:val="PlainText"/>
        <w:jc w:val="both"/>
        <w:rPr>
          <w:rFonts w:ascii="Times New Roman" w:hAnsi="Times New Roman"/>
          <w:b/>
          <w:lang w:val="en-GB"/>
        </w:rPr>
      </w:pPr>
    </w:p>
    <w:p w14:paraId="48FBDFDA" w14:textId="77777777" w:rsidR="009E596B" w:rsidRPr="00626F4E" w:rsidRDefault="009E596B" w:rsidP="009E596B">
      <w:pPr>
        <w:pStyle w:val="PlainText"/>
        <w:jc w:val="both"/>
        <w:rPr>
          <w:rFonts w:ascii="Times New Roman" w:hAnsi="Times New Roman"/>
          <w:b/>
          <w:lang w:val="en-GB"/>
        </w:rPr>
        <w:sectPr w:rsidR="009E596B" w:rsidRPr="00626F4E" w:rsidSect="00D06615">
          <w:pgSz w:w="11900" w:h="16840"/>
          <w:pgMar w:top="1440" w:right="1800" w:bottom="1440" w:left="1800" w:header="708" w:footer="708" w:gutter="0"/>
          <w:cols w:space="708"/>
        </w:sectPr>
      </w:pPr>
    </w:p>
    <w:p w14:paraId="01C79227" w14:textId="00ADB02F" w:rsidR="009E596B" w:rsidRPr="00626F4E" w:rsidRDefault="009E596B" w:rsidP="009E596B">
      <w:pPr>
        <w:pStyle w:val="PlainText"/>
        <w:jc w:val="both"/>
        <w:rPr>
          <w:rFonts w:ascii="Times New Roman" w:hAnsi="Times New Roman"/>
          <w:b/>
          <w:lang w:val="en-GB"/>
        </w:rPr>
      </w:pPr>
      <w:r w:rsidRPr="00626F4E">
        <w:rPr>
          <w:rFonts w:ascii="Times New Roman" w:hAnsi="Times New Roman"/>
          <w:b/>
          <w:lang w:val="en-GB"/>
        </w:rPr>
        <w:lastRenderedPageBreak/>
        <w:t xml:space="preserve">Statistical analysis used to estimate the </w:t>
      </w:r>
      <w:r w:rsidR="00A63335" w:rsidRPr="00626F4E">
        <w:rPr>
          <w:rFonts w:ascii="Times New Roman" w:hAnsi="Times New Roman"/>
          <w:b/>
          <w:lang w:val="en-GB"/>
        </w:rPr>
        <w:t xml:space="preserve">latent classes of </w:t>
      </w:r>
      <w:r w:rsidR="003170C2" w:rsidRPr="00626F4E">
        <w:rPr>
          <w:rFonts w:ascii="Times New Roman" w:hAnsi="Times New Roman"/>
          <w:b/>
          <w:lang w:val="en-GB"/>
        </w:rPr>
        <w:t>daytime wetting and bedwetting</w:t>
      </w:r>
    </w:p>
    <w:p w14:paraId="603EA17B" w14:textId="77777777" w:rsidR="009E596B" w:rsidRPr="00626F4E" w:rsidRDefault="009E596B" w:rsidP="009E596B">
      <w:pPr>
        <w:pStyle w:val="PlainText"/>
        <w:jc w:val="both"/>
        <w:rPr>
          <w:rFonts w:ascii="Times New Roman" w:hAnsi="Times New Roman"/>
          <w:b/>
          <w:lang w:val="en-GB"/>
        </w:rPr>
      </w:pPr>
    </w:p>
    <w:p w14:paraId="3677C624" w14:textId="1A823653" w:rsidR="009E596B" w:rsidRDefault="009E596B" w:rsidP="006D2598">
      <w:pPr>
        <w:pStyle w:val="PlainText"/>
        <w:jc w:val="both"/>
        <w:rPr>
          <w:rFonts w:ascii="Times New Roman" w:eastAsia="MingLiU_HKSCS-ExtB" w:hAnsi="Times New Roman"/>
          <w:lang w:val="en-GB"/>
        </w:rPr>
      </w:pPr>
      <w:r w:rsidRPr="00626F4E">
        <w:rPr>
          <w:rFonts w:ascii="Times New Roman" w:hAnsi="Times New Roman"/>
          <w:lang w:val="en-GB"/>
        </w:rPr>
        <w:t>This supplementary mater</w:t>
      </w:r>
      <w:r w:rsidR="006D2598" w:rsidRPr="00626F4E">
        <w:rPr>
          <w:rFonts w:ascii="Times New Roman" w:hAnsi="Times New Roman"/>
          <w:lang w:val="en-GB"/>
        </w:rPr>
        <w:t xml:space="preserve">ial presents the methods </w:t>
      </w:r>
      <w:r w:rsidRPr="00626F4E">
        <w:rPr>
          <w:rFonts w:ascii="Times New Roman" w:hAnsi="Times New Roman"/>
          <w:lang w:val="en-GB"/>
        </w:rPr>
        <w:t xml:space="preserve">we employed to </w:t>
      </w:r>
      <w:r w:rsidR="006D2598" w:rsidRPr="00626F4E">
        <w:rPr>
          <w:rFonts w:ascii="Times New Roman" w:hAnsi="Times New Roman"/>
          <w:lang w:val="en-GB"/>
        </w:rPr>
        <w:t>extract the latent classes</w:t>
      </w:r>
      <w:r w:rsidRPr="00626F4E">
        <w:rPr>
          <w:rFonts w:ascii="Times New Roman" w:hAnsi="Times New Roman"/>
          <w:lang w:val="en-GB"/>
        </w:rPr>
        <w:t xml:space="preserve"> of daytime wetting and bedwetting</w:t>
      </w:r>
      <w:r w:rsidR="006D2598" w:rsidRPr="00626F4E">
        <w:rPr>
          <w:rFonts w:ascii="Times New Roman" w:hAnsi="Times New Roman"/>
          <w:lang w:val="en-GB"/>
        </w:rPr>
        <w:t xml:space="preserve"> at 4 – 9 years</w:t>
      </w:r>
      <w:r w:rsidR="001D4B50">
        <w:rPr>
          <w:rFonts w:ascii="Times New Roman" w:hAnsi="Times New Roman"/>
          <w:lang w:val="en-GB"/>
        </w:rPr>
        <w:t xml:space="preserve"> using </w:t>
      </w:r>
      <w:r w:rsidRPr="00626F4E">
        <w:rPr>
          <w:rFonts w:ascii="Times New Roman" w:eastAsia="MingLiU_HKSCS-ExtB" w:hAnsi="Times New Roman"/>
          <w:lang w:val="en-GB"/>
        </w:rPr>
        <w:t xml:space="preserve">longitudinal latent class analysis (LLCA).  LLCA is an empirical method, which uses a categorical latent variable to explain the associations observed between a set of binary or categorical repeated measures. The assumption is that patterns in the observed data are due to the presence of unobserved </w:t>
      </w:r>
      <w:r w:rsidR="00324D03">
        <w:rPr>
          <w:rFonts w:ascii="Times New Roman" w:eastAsia="MingLiU_HKSCS-ExtB" w:hAnsi="Times New Roman"/>
          <w:lang w:val="en-GB"/>
        </w:rPr>
        <w:t>latent classes</w:t>
      </w:r>
      <w:r w:rsidRPr="00626F4E">
        <w:rPr>
          <w:rFonts w:ascii="Times New Roman" w:eastAsia="MingLiU_HKSCS-ExtB" w:hAnsi="Times New Roman"/>
          <w:lang w:val="en-GB"/>
        </w:rPr>
        <w:t xml:space="preserve">.  The goal is to determine the number of these latent classes and estimate both the relative size of the classes (the class-distribution) and the developmental pattern exhibited by members of each latent class (the trajectory).  </w:t>
      </w:r>
    </w:p>
    <w:p w14:paraId="393950B6" w14:textId="77777777" w:rsidR="00324D03" w:rsidRPr="00626F4E" w:rsidRDefault="00324D03" w:rsidP="006D2598">
      <w:pPr>
        <w:pStyle w:val="PlainText"/>
        <w:jc w:val="both"/>
        <w:rPr>
          <w:rFonts w:ascii="Times New Roman" w:hAnsi="Times New Roman"/>
          <w:lang w:val="en-GB"/>
        </w:rPr>
      </w:pPr>
    </w:p>
    <w:p w14:paraId="499B6CF0" w14:textId="77777777" w:rsidR="00324D03" w:rsidRDefault="009E596B" w:rsidP="00324D03">
      <w:pPr>
        <w:spacing w:after="0"/>
        <w:rPr>
          <w:rFonts w:ascii="Times New Roman" w:hAnsi="Times New Roman" w:cs="Times New Roman"/>
          <w:sz w:val="20"/>
          <w:szCs w:val="20"/>
          <w:lang w:val="en-GB"/>
        </w:rPr>
      </w:pPr>
      <w:r w:rsidRPr="00626F4E">
        <w:rPr>
          <w:rFonts w:ascii="Times New Roman" w:eastAsia="Times New Roman" w:hAnsi="Times New Roman" w:cs="Times New Roman"/>
          <w:color w:val="000000"/>
          <w:sz w:val="20"/>
          <w:szCs w:val="20"/>
          <w:shd w:val="clear" w:color="auto" w:fill="FFFFFF"/>
          <w:lang w:val="en-GB" w:eastAsia="en-US"/>
        </w:rPr>
        <w:t>Daytime wetting and bedwetting data were obtained from parental reports when the study children were 4</w:t>
      </w:r>
      <w:r w:rsidRPr="00626F4E">
        <w:rPr>
          <w:rFonts w:ascii="Times New Roman" w:eastAsia="Times New Roman" w:hAnsi="Times New Roman" w:cs="Times New Roman"/>
          <w:color w:val="000000"/>
          <w:sz w:val="20"/>
          <w:szCs w:val="20"/>
          <w:shd w:val="clear" w:color="auto" w:fill="FFFFFF"/>
          <w:vertAlign w:val="superscript"/>
          <w:lang w:val="en-GB" w:eastAsia="en-US"/>
        </w:rPr>
        <w:t>1</w:t>
      </w:r>
      <w:r w:rsidRPr="00626F4E">
        <w:rPr>
          <w:rFonts w:ascii="Times New Roman" w:eastAsia="Times New Roman" w:hAnsi="Times New Roman" w:cs="Times New Roman"/>
          <w:color w:val="000000"/>
          <w:sz w:val="20"/>
          <w:szCs w:val="20"/>
          <w:shd w:val="clear" w:color="auto" w:fill="FFFFFF"/>
          <w:lang w:val="en-GB" w:eastAsia="en-US"/>
        </w:rPr>
        <w:t>/</w:t>
      </w:r>
      <w:r w:rsidRPr="00626F4E">
        <w:rPr>
          <w:rFonts w:ascii="Times New Roman" w:eastAsia="Times New Roman" w:hAnsi="Times New Roman" w:cs="Times New Roman"/>
          <w:color w:val="000000"/>
          <w:sz w:val="20"/>
          <w:szCs w:val="20"/>
          <w:shd w:val="clear" w:color="auto" w:fill="FFFFFF"/>
          <w:vertAlign w:val="subscript"/>
          <w:lang w:val="en-GB" w:eastAsia="en-US"/>
        </w:rPr>
        <w:t>2</w:t>
      </w:r>
      <w:r w:rsidRPr="00626F4E">
        <w:rPr>
          <w:rFonts w:ascii="Times New Roman" w:eastAsia="Times New Roman" w:hAnsi="Times New Roman" w:cs="Times New Roman"/>
          <w:color w:val="000000"/>
          <w:sz w:val="20"/>
          <w:szCs w:val="20"/>
          <w:shd w:val="clear" w:color="auto" w:fill="FFFFFF"/>
          <w:lang w:val="en-GB" w:eastAsia="en-US"/>
        </w:rPr>
        <w:t>, 5</w:t>
      </w:r>
      <w:r w:rsidRPr="00626F4E">
        <w:rPr>
          <w:rFonts w:ascii="Times New Roman" w:eastAsia="Times New Roman" w:hAnsi="Times New Roman" w:cs="Times New Roman"/>
          <w:color w:val="000000"/>
          <w:sz w:val="20"/>
          <w:szCs w:val="20"/>
          <w:shd w:val="clear" w:color="auto" w:fill="FFFFFF"/>
          <w:vertAlign w:val="superscript"/>
          <w:lang w:val="en-GB" w:eastAsia="en-US"/>
        </w:rPr>
        <w:t>1</w:t>
      </w:r>
      <w:r w:rsidRPr="00626F4E">
        <w:rPr>
          <w:rFonts w:ascii="Times New Roman" w:eastAsia="Times New Roman" w:hAnsi="Times New Roman" w:cs="Times New Roman"/>
          <w:color w:val="000000"/>
          <w:sz w:val="20"/>
          <w:szCs w:val="20"/>
          <w:shd w:val="clear" w:color="auto" w:fill="FFFFFF"/>
          <w:lang w:val="en-GB" w:eastAsia="en-US"/>
        </w:rPr>
        <w:t>/</w:t>
      </w:r>
      <w:r w:rsidRPr="00626F4E">
        <w:rPr>
          <w:rFonts w:ascii="Times New Roman" w:eastAsia="Times New Roman" w:hAnsi="Times New Roman" w:cs="Times New Roman"/>
          <w:color w:val="000000"/>
          <w:sz w:val="20"/>
          <w:szCs w:val="20"/>
          <w:shd w:val="clear" w:color="auto" w:fill="FFFFFF"/>
          <w:vertAlign w:val="subscript"/>
          <w:lang w:val="en-GB" w:eastAsia="en-US"/>
        </w:rPr>
        <w:t>2</w:t>
      </w:r>
      <w:r w:rsidRPr="00626F4E">
        <w:rPr>
          <w:rFonts w:ascii="Times New Roman" w:eastAsia="Times New Roman" w:hAnsi="Times New Roman" w:cs="Times New Roman"/>
          <w:color w:val="000000"/>
          <w:sz w:val="20"/>
          <w:szCs w:val="20"/>
          <w:shd w:val="clear" w:color="auto" w:fill="FFFFFF"/>
          <w:lang w:val="en-GB" w:eastAsia="en-US"/>
        </w:rPr>
        <w:t>, 6</w:t>
      </w:r>
      <w:r w:rsidRPr="00626F4E">
        <w:rPr>
          <w:rFonts w:ascii="Times New Roman" w:eastAsia="Times New Roman" w:hAnsi="Times New Roman" w:cs="Times New Roman"/>
          <w:color w:val="000000"/>
          <w:sz w:val="20"/>
          <w:szCs w:val="20"/>
          <w:shd w:val="clear" w:color="auto" w:fill="FFFFFF"/>
          <w:vertAlign w:val="superscript"/>
          <w:lang w:val="en-GB" w:eastAsia="en-US"/>
        </w:rPr>
        <w:t>1</w:t>
      </w:r>
      <w:r w:rsidRPr="00626F4E">
        <w:rPr>
          <w:rFonts w:ascii="Times New Roman" w:eastAsia="Times New Roman" w:hAnsi="Times New Roman" w:cs="Times New Roman"/>
          <w:color w:val="000000"/>
          <w:sz w:val="20"/>
          <w:szCs w:val="20"/>
          <w:shd w:val="clear" w:color="auto" w:fill="FFFFFF"/>
          <w:lang w:val="en-GB" w:eastAsia="en-US"/>
        </w:rPr>
        <w:t>/</w:t>
      </w:r>
      <w:r w:rsidRPr="00626F4E">
        <w:rPr>
          <w:rFonts w:ascii="Times New Roman" w:eastAsia="Times New Roman" w:hAnsi="Times New Roman" w:cs="Times New Roman"/>
          <w:color w:val="000000"/>
          <w:sz w:val="20"/>
          <w:szCs w:val="20"/>
          <w:shd w:val="clear" w:color="auto" w:fill="FFFFFF"/>
          <w:vertAlign w:val="subscript"/>
          <w:lang w:val="en-GB" w:eastAsia="en-US"/>
        </w:rPr>
        <w:t>2</w:t>
      </w:r>
      <w:r w:rsidRPr="00626F4E">
        <w:rPr>
          <w:rFonts w:ascii="Times New Roman" w:eastAsia="Times New Roman" w:hAnsi="Times New Roman" w:cs="Times New Roman"/>
          <w:color w:val="000000"/>
          <w:sz w:val="20"/>
          <w:szCs w:val="20"/>
          <w:shd w:val="clear" w:color="auto" w:fill="FFFFFF"/>
          <w:lang w:val="en-GB" w:eastAsia="en-US"/>
        </w:rPr>
        <w:t>, 7</w:t>
      </w:r>
      <w:r w:rsidRPr="00626F4E">
        <w:rPr>
          <w:rFonts w:ascii="Times New Roman" w:eastAsia="Times New Roman" w:hAnsi="Times New Roman" w:cs="Times New Roman"/>
          <w:color w:val="000000"/>
          <w:sz w:val="20"/>
          <w:szCs w:val="20"/>
          <w:shd w:val="clear" w:color="auto" w:fill="FFFFFF"/>
          <w:vertAlign w:val="superscript"/>
          <w:lang w:val="en-GB" w:eastAsia="en-US"/>
        </w:rPr>
        <w:t>1</w:t>
      </w:r>
      <w:r w:rsidRPr="00626F4E">
        <w:rPr>
          <w:rFonts w:ascii="Times New Roman" w:eastAsia="Times New Roman" w:hAnsi="Times New Roman" w:cs="Times New Roman"/>
          <w:color w:val="000000"/>
          <w:sz w:val="20"/>
          <w:szCs w:val="20"/>
          <w:shd w:val="clear" w:color="auto" w:fill="FFFFFF"/>
          <w:lang w:val="en-GB" w:eastAsia="en-US"/>
        </w:rPr>
        <w:t>/</w:t>
      </w:r>
      <w:r w:rsidRPr="00626F4E">
        <w:rPr>
          <w:rFonts w:ascii="Times New Roman" w:eastAsia="Times New Roman" w:hAnsi="Times New Roman" w:cs="Times New Roman"/>
          <w:color w:val="000000"/>
          <w:sz w:val="20"/>
          <w:szCs w:val="20"/>
          <w:shd w:val="clear" w:color="auto" w:fill="FFFFFF"/>
          <w:vertAlign w:val="subscript"/>
          <w:lang w:val="en-GB" w:eastAsia="en-US"/>
        </w:rPr>
        <w:t>2</w:t>
      </w:r>
      <w:r w:rsidRPr="00626F4E">
        <w:rPr>
          <w:rFonts w:ascii="Times New Roman" w:eastAsia="Times New Roman" w:hAnsi="Times New Roman" w:cs="Times New Roman"/>
          <w:color w:val="000000"/>
          <w:sz w:val="20"/>
          <w:szCs w:val="20"/>
          <w:shd w:val="clear" w:color="auto" w:fill="FFFFFF"/>
          <w:lang w:val="en-GB" w:eastAsia="en-US"/>
        </w:rPr>
        <w:t>, and 9</w:t>
      </w:r>
      <w:r w:rsidRPr="00626F4E">
        <w:rPr>
          <w:rFonts w:ascii="Times New Roman" w:eastAsia="Times New Roman" w:hAnsi="Times New Roman" w:cs="Times New Roman"/>
          <w:color w:val="000000"/>
          <w:sz w:val="20"/>
          <w:szCs w:val="20"/>
          <w:shd w:val="clear" w:color="auto" w:fill="FFFFFF"/>
          <w:vertAlign w:val="superscript"/>
          <w:lang w:val="en-GB" w:eastAsia="en-US"/>
        </w:rPr>
        <w:t>1</w:t>
      </w:r>
      <w:r w:rsidRPr="00626F4E">
        <w:rPr>
          <w:rFonts w:ascii="Times New Roman" w:eastAsia="Times New Roman" w:hAnsi="Times New Roman" w:cs="Times New Roman"/>
          <w:color w:val="000000"/>
          <w:sz w:val="20"/>
          <w:szCs w:val="20"/>
          <w:shd w:val="clear" w:color="auto" w:fill="FFFFFF"/>
          <w:lang w:val="en-GB" w:eastAsia="en-US"/>
        </w:rPr>
        <w:t>/</w:t>
      </w:r>
      <w:r w:rsidRPr="00626F4E">
        <w:rPr>
          <w:rFonts w:ascii="Times New Roman" w:eastAsia="Times New Roman" w:hAnsi="Times New Roman" w:cs="Times New Roman"/>
          <w:color w:val="000000"/>
          <w:sz w:val="20"/>
          <w:szCs w:val="20"/>
          <w:shd w:val="clear" w:color="auto" w:fill="FFFFFF"/>
          <w:vertAlign w:val="subscript"/>
          <w:lang w:val="en-GB" w:eastAsia="en-US"/>
        </w:rPr>
        <w:t>2</w:t>
      </w:r>
      <w:r w:rsidRPr="00626F4E">
        <w:rPr>
          <w:rFonts w:ascii="Times New Roman" w:eastAsia="Times New Roman" w:hAnsi="Times New Roman" w:cs="Times New Roman"/>
          <w:color w:val="000000"/>
          <w:sz w:val="20"/>
          <w:szCs w:val="20"/>
          <w:shd w:val="clear" w:color="auto" w:fill="FFFFFF"/>
          <w:lang w:val="en-GB" w:eastAsia="en-US"/>
        </w:rPr>
        <w:t xml:space="preserve"> years.  Parents were asked “How often usually does your child wet the bed?” and were given the options “never”; “less than </w:t>
      </w:r>
      <w:r w:rsidRPr="00626F4E">
        <w:rPr>
          <w:rFonts w:ascii="Times New Roman" w:eastAsia="Times New Roman" w:hAnsi="Times New Roman" w:cs="Times New Roman"/>
          <w:sz w:val="20"/>
          <w:szCs w:val="20"/>
          <w:shd w:val="clear" w:color="auto" w:fill="FFFFFF"/>
          <w:lang w:val="en-GB" w:eastAsia="en-US"/>
        </w:rPr>
        <w:t xml:space="preserve">once a week”; “about once a week”; “2 to 5 times a week”; “nearly every night”; “more than once a night.” </w:t>
      </w:r>
      <w:r w:rsidRPr="00626F4E">
        <w:rPr>
          <w:rFonts w:ascii="Times New Roman" w:eastAsia="Times New Roman" w:hAnsi="Times New Roman" w:cs="Times New Roman"/>
          <w:sz w:val="20"/>
          <w:szCs w:val="20"/>
          <w:lang w:val="en-GB" w:eastAsia="en-US"/>
        </w:rPr>
        <w:t xml:space="preserve"> </w:t>
      </w:r>
      <w:r w:rsidRPr="00626F4E">
        <w:rPr>
          <w:rFonts w:ascii="Times New Roman" w:hAnsi="Times New Roman" w:cs="Times New Roman"/>
          <w:sz w:val="20"/>
          <w:szCs w:val="20"/>
          <w:lang w:val="en-GB"/>
        </w:rPr>
        <w:t xml:space="preserve">For daytime wetting, we dichotomised the data </w:t>
      </w:r>
      <w:r w:rsidRPr="00626F4E">
        <w:rPr>
          <w:rFonts w:ascii="Times New Roman" w:eastAsia="MingLiU_HKSCS-ExtB" w:hAnsi="Times New Roman" w:cs="Times New Roman"/>
          <w:sz w:val="20"/>
          <w:szCs w:val="20"/>
          <w:lang w:val="en-GB"/>
        </w:rPr>
        <w:t>to produce a set of binary variables indicating those with daytime wetting (coded 1) or without daytime wetting (coded 0) at each time point.  Due to the greater number of children wetting the bed at each age, we derived a three-category ordinal measure for the bedwetting data: no bedwetting (never: coded 0),</w:t>
      </w:r>
      <w:r w:rsidRPr="00626F4E">
        <w:rPr>
          <w:rFonts w:ascii="Times New Roman" w:hAnsi="Times New Roman" w:cs="Times New Roman"/>
          <w:i/>
          <w:sz w:val="20"/>
          <w:szCs w:val="20"/>
          <w:lang w:val="en-GB"/>
        </w:rPr>
        <w:t xml:space="preserve"> </w:t>
      </w:r>
      <w:r w:rsidRPr="00626F4E">
        <w:rPr>
          <w:rFonts w:ascii="Times New Roman" w:hAnsi="Times New Roman" w:cs="Times New Roman"/>
          <w:sz w:val="20"/>
          <w:szCs w:val="20"/>
          <w:lang w:val="en-GB"/>
        </w:rPr>
        <w:t xml:space="preserve">bedwetting </w:t>
      </w:r>
      <w:r w:rsidRPr="00626F4E">
        <w:rPr>
          <w:rFonts w:ascii="Times New Roman" w:hAnsi="Times New Roman" w:cs="Times New Roman"/>
          <w:i/>
          <w:sz w:val="20"/>
          <w:szCs w:val="20"/>
          <w:lang w:val="en-GB"/>
        </w:rPr>
        <w:t>‘</w:t>
      </w:r>
      <w:r w:rsidRPr="00626F4E">
        <w:rPr>
          <w:rFonts w:ascii="Times New Roman" w:hAnsi="Times New Roman" w:cs="Times New Roman"/>
          <w:sz w:val="20"/>
          <w:szCs w:val="20"/>
          <w:lang w:val="en-GB"/>
        </w:rPr>
        <w:t xml:space="preserve">less than once a week’ and ‘about once a week’ </w:t>
      </w:r>
      <w:r w:rsidRPr="00626F4E">
        <w:rPr>
          <w:rFonts w:ascii="Times New Roman" w:eastAsia="MingLiU_HKSCS-ExtB" w:hAnsi="Times New Roman" w:cs="Times New Roman"/>
          <w:sz w:val="20"/>
          <w:szCs w:val="20"/>
          <w:lang w:val="en-GB"/>
        </w:rPr>
        <w:t>(i</w:t>
      </w:r>
      <w:r w:rsidRPr="00626F4E">
        <w:rPr>
          <w:rFonts w:ascii="Times New Roman" w:hAnsi="Times New Roman" w:cs="Times New Roman"/>
          <w:sz w:val="20"/>
          <w:szCs w:val="20"/>
          <w:lang w:val="en-GB"/>
        </w:rPr>
        <w:t xml:space="preserve">nfrequent: coded 1) and bedwetting at least twice a week (i.e. any of the three most frequent response options: coded 2).  </w:t>
      </w:r>
    </w:p>
    <w:p w14:paraId="5917D144" w14:textId="77777777" w:rsidR="00324D03" w:rsidRDefault="00324D03" w:rsidP="00324D03">
      <w:pPr>
        <w:spacing w:after="0"/>
        <w:rPr>
          <w:rFonts w:ascii="Times New Roman" w:hAnsi="Times New Roman" w:cs="Times New Roman"/>
          <w:sz w:val="20"/>
          <w:szCs w:val="20"/>
          <w:lang w:val="en-GB"/>
        </w:rPr>
      </w:pPr>
    </w:p>
    <w:p w14:paraId="51CD3C9E" w14:textId="01C3F958" w:rsidR="00324D03" w:rsidRPr="00626F4E" w:rsidRDefault="00324D03" w:rsidP="00324D03">
      <w:pPr>
        <w:spacing w:after="0"/>
        <w:rPr>
          <w:rFonts w:ascii="Times New Roman" w:eastAsia="MS Mincho" w:hAnsi="Times New Roman" w:cs="Times New Roman"/>
          <w:sz w:val="20"/>
          <w:szCs w:val="20"/>
          <w:lang w:val="en-GB"/>
        </w:rPr>
      </w:pPr>
      <w:r>
        <w:rPr>
          <w:rFonts w:ascii="Times New Roman" w:hAnsi="Times New Roman" w:cs="Times New Roman"/>
          <w:sz w:val="20"/>
          <w:szCs w:val="20"/>
          <w:lang w:val="en-GB"/>
        </w:rPr>
        <w:t xml:space="preserve">To illustrate this approach, </w:t>
      </w:r>
      <w:r w:rsidRPr="00626F4E">
        <w:rPr>
          <w:rFonts w:ascii="Times New Roman" w:eastAsia="MS Mincho" w:hAnsi="Times New Roman" w:cs="Times New Roman"/>
          <w:sz w:val="20"/>
          <w:szCs w:val="20"/>
          <w:lang w:val="en-GB"/>
        </w:rPr>
        <w:t>C</w:t>
      </w:r>
      <w:r w:rsidRPr="00626F4E">
        <w:rPr>
          <w:rFonts w:ascii="Times New Roman" w:hAnsi="Times New Roman" w:cs="Times New Roman"/>
          <w:color w:val="000000"/>
          <w:sz w:val="20"/>
          <w:szCs w:val="20"/>
          <w:lang w:val="en-GB"/>
        </w:rPr>
        <w:t>hild A might have responses “10000” for the questions on daytime wetting at 4½, 5½, 6½, 7½, and 9½ years respectively, whereas child B might have responses “11111”. Such variability in these patterns of responses is accounted for by a latent factor that groups together children exhibiting similar patterns of development. The result is a number of different latent classes (trajectories). Each class can be seen to exhibit its own trajectory through time by plotting age against the class-specific prevalence of daytime wetting at each time point. Since some children are more easily assigned to a particular class than others, the output from a latent class model is a set of posterior probabilities describing the likelihood of a child being a member of each class. For instance, child A would be likely to have a high probability of being assigned to a group characterized by normal or slightly delayed development, whilst child B would have a higher probability of being a member of a group characterized by persistent daytime wetting.</w:t>
      </w:r>
    </w:p>
    <w:p w14:paraId="750F5511" w14:textId="6758B965" w:rsidR="009E596B" w:rsidRPr="00324D03" w:rsidRDefault="009E596B" w:rsidP="009E596B">
      <w:pPr>
        <w:spacing w:after="0"/>
        <w:rPr>
          <w:rFonts w:ascii="Times New Roman" w:eastAsia="MingLiU_HKSCS-ExtB" w:hAnsi="Times New Roman" w:cs="Times New Roman"/>
          <w:sz w:val="20"/>
          <w:szCs w:val="20"/>
          <w:lang w:val="en-GB"/>
        </w:rPr>
      </w:pPr>
      <w:r w:rsidRPr="00626F4E">
        <w:rPr>
          <w:rFonts w:ascii="Times New Roman" w:hAnsi="Times New Roman" w:cs="Times New Roman"/>
          <w:sz w:val="20"/>
          <w:szCs w:val="20"/>
        </w:rPr>
        <w:t xml:space="preserve"> </w:t>
      </w:r>
    </w:p>
    <w:p w14:paraId="683F5CAB" w14:textId="77777777" w:rsidR="009E596B" w:rsidRPr="00626F4E" w:rsidRDefault="009E596B" w:rsidP="009E596B">
      <w:pPr>
        <w:spacing w:after="0"/>
        <w:rPr>
          <w:rFonts w:ascii="Times New Roman" w:hAnsi="Times New Roman" w:cs="Times New Roman"/>
          <w:sz w:val="20"/>
          <w:szCs w:val="20"/>
        </w:rPr>
      </w:pPr>
      <w:r w:rsidRPr="00626F4E">
        <w:rPr>
          <w:rFonts w:ascii="Times New Roman" w:hAnsi="Times New Roman" w:cs="Times New Roman"/>
          <w:sz w:val="20"/>
          <w:szCs w:val="20"/>
        </w:rPr>
        <w:t>The LLCA model assumes that observed heterogeneity in responses is due to a latent (unobserved) grouping in the population.  Starting with a single class, additional classes are added until the various assessments of model fit reach an acceptable level.  Similar to factor analysis, this latent categorical variable should explain the associations within the set of repeated measures such that within each latent class, respondents form a single homogeneous group, and furthermore the repeated measurements are independent of each other, i.e. there is local (conditional) independence.</w:t>
      </w:r>
    </w:p>
    <w:p w14:paraId="746ACD6A" w14:textId="0107083B" w:rsidR="009E596B" w:rsidRDefault="001965A6" w:rsidP="009E596B">
      <w:pPr>
        <w:spacing w:after="0"/>
        <w:jc w:val="both"/>
        <w:rPr>
          <w:rFonts w:ascii="Times New Roman" w:eastAsia="MingLiU_HKSCS-ExtB" w:hAnsi="Times New Roman" w:cs="Times New Roman"/>
          <w:sz w:val="20"/>
          <w:szCs w:val="20"/>
          <w:lang w:val="en-GB"/>
        </w:rPr>
      </w:pPr>
      <w:r w:rsidRPr="00626F4E">
        <w:rPr>
          <w:rFonts w:ascii="Times New Roman" w:eastAsia="MingLiU_HKSCS-ExtB" w:hAnsi="Times New Roman" w:cs="Times New Roman"/>
          <w:sz w:val="20"/>
          <w:szCs w:val="20"/>
          <w:lang w:val="en-GB"/>
        </w:rPr>
        <w:t>Previously, we applied longitudinal latent class analysis (LLCA) separately to daytime wetting</w:t>
      </w:r>
      <w:r w:rsidRPr="00626F4E">
        <w:rPr>
          <w:rFonts w:ascii="Times New Roman" w:eastAsia="MingLiU_HKSCS-ExtB" w:hAnsi="Times New Roman" w:cs="Times New Roman"/>
          <w:sz w:val="20"/>
          <w:szCs w:val="20"/>
          <w:vertAlign w:val="superscript"/>
          <w:lang w:val="en-GB"/>
        </w:rPr>
        <w:t>1</w:t>
      </w:r>
      <w:r w:rsidRPr="00626F4E">
        <w:rPr>
          <w:rFonts w:ascii="Times New Roman" w:eastAsia="MingLiU_HKSCS-ExtB" w:hAnsi="Times New Roman" w:cs="Times New Roman"/>
          <w:sz w:val="20"/>
          <w:szCs w:val="20"/>
          <w:lang w:val="en-GB"/>
        </w:rPr>
        <w:t xml:space="preserve"> and bedwetting</w:t>
      </w:r>
      <w:r w:rsidRPr="00626F4E">
        <w:rPr>
          <w:rFonts w:ascii="Times New Roman" w:eastAsia="MingLiU_HKSCS-ExtB" w:hAnsi="Times New Roman" w:cs="Times New Roman"/>
          <w:sz w:val="20"/>
          <w:szCs w:val="20"/>
          <w:vertAlign w:val="superscript"/>
          <w:lang w:val="en-GB"/>
        </w:rPr>
        <w:t>2</w:t>
      </w:r>
      <w:r w:rsidRPr="00626F4E">
        <w:rPr>
          <w:rFonts w:ascii="Times New Roman" w:eastAsia="MingLiU_HKSCS-ExtB" w:hAnsi="Times New Roman" w:cs="Times New Roman"/>
          <w:sz w:val="20"/>
          <w:szCs w:val="20"/>
          <w:lang w:val="en-GB"/>
        </w:rPr>
        <w:t xml:space="preserve"> data collected from children in the ALSPAC cohort at 4 – 9 years.</w:t>
      </w:r>
      <w:r>
        <w:rPr>
          <w:rFonts w:ascii="Times New Roman" w:eastAsia="MingLiU_HKSCS-ExtB" w:hAnsi="Times New Roman" w:cs="Times New Roman"/>
          <w:sz w:val="20"/>
          <w:szCs w:val="20"/>
          <w:lang w:val="en-GB"/>
        </w:rPr>
        <w:t xml:space="preserve">  The classes we extracted are described below:</w:t>
      </w:r>
    </w:p>
    <w:p w14:paraId="3D97BBA9" w14:textId="77777777" w:rsidR="001965A6" w:rsidRPr="00626F4E" w:rsidRDefault="001965A6" w:rsidP="009E596B">
      <w:pPr>
        <w:spacing w:after="0"/>
        <w:jc w:val="both"/>
        <w:rPr>
          <w:rFonts w:ascii="Times New Roman" w:eastAsia="MingLiU_HKSCS-ExtB" w:hAnsi="Times New Roman" w:cs="Times New Roman"/>
          <w:sz w:val="20"/>
          <w:szCs w:val="20"/>
          <w:lang w:val="en-GB"/>
        </w:rPr>
      </w:pPr>
    </w:p>
    <w:p w14:paraId="40574947" w14:textId="77777777" w:rsidR="009E596B" w:rsidRPr="00626F4E" w:rsidRDefault="009E596B" w:rsidP="009E596B">
      <w:pPr>
        <w:spacing w:after="0"/>
        <w:rPr>
          <w:rFonts w:ascii="Times New Roman" w:eastAsia="MingLiU_HKSCS-ExtB" w:hAnsi="Times New Roman" w:cs="Times New Roman"/>
          <w:i/>
          <w:sz w:val="20"/>
          <w:szCs w:val="20"/>
          <w:lang w:val="en-GB"/>
        </w:rPr>
      </w:pPr>
      <w:r w:rsidRPr="00626F4E">
        <w:rPr>
          <w:rFonts w:ascii="Times New Roman" w:eastAsia="MingLiU_HKSCS-ExtB" w:hAnsi="Times New Roman" w:cs="Times New Roman"/>
          <w:i/>
          <w:sz w:val="20"/>
          <w:szCs w:val="20"/>
          <w:lang w:val="en-GB"/>
        </w:rPr>
        <w:t>Daytime wetting classes</w:t>
      </w:r>
    </w:p>
    <w:p w14:paraId="6FA306AD" w14:textId="77777777" w:rsidR="009E596B" w:rsidRPr="00626F4E" w:rsidRDefault="009E596B" w:rsidP="009E596B">
      <w:pPr>
        <w:pStyle w:val="ListParagraph"/>
        <w:numPr>
          <w:ilvl w:val="0"/>
          <w:numId w:val="1"/>
        </w:numPr>
        <w:spacing w:after="0"/>
        <w:jc w:val="both"/>
        <w:rPr>
          <w:rFonts w:ascii="Times New Roman" w:hAnsi="Times New Roman" w:cs="Times New Roman"/>
          <w:sz w:val="20"/>
          <w:szCs w:val="20"/>
          <w:shd w:val="clear" w:color="auto" w:fill="FFFFFF"/>
          <w:lang w:val="en-GB"/>
        </w:rPr>
      </w:pPr>
      <w:r w:rsidRPr="00626F4E">
        <w:rPr>
          <w:rFonts w:ascii="Times New Roman" w:hAnsi="Times New Roman" w:cs="Times New Roman"/>
          <w:sz w:val="20"/>
          <w:szCs w:val="20"/>
          <w:shd w:val="clear" w:color="auto" w:fill="FFFFFF"/>
          <w:lang w:val="en-GB"/>
        </w:rPr>
        <w:t xml:space="preserve">Normative development (86.2% of the sample): </w:t>
      </w:r>
      <w:r w:rsidRPr="00626F4E">
        <w:rPr>
          <w:rFonts w:ascii="Times New Roman" w:hAnsi="Times New Roman" w:cs="Times New Roman"/>
          <w:sz w:val="20"/>
          <w:szCs w:val="20"/>
          <w:shd w:val="clear" w:color="auto" w:fill="FFFFFF"/>
        </w:rPr>
        <w:t xml:space="preserve">attainment of </w:t>
      </w:r>
      <w:r w:rsidRPr="00626F4E">
        <w:rPr>
          <w:rFonts w:ascii="Times New Roman" w:hAnsi="Times New Roman" w:cs="Times New Roman"/>
          <w:sz w:val="20"/>
          <w:szCs w:val="20"/>
          <w:shd w:val="clear" w:color="auto" w:fill="FFFFFF"/>
          <w:lang w:val="en-GB"/>
        </w:rPr>
        <w:t>daytime bladder control at age 4 – 5 and very l</w:t>
      </w:r>
      <w:proofErr w:type="spellStart"/>
      <w:r w:rsidRPr="00626F4E">
        <w:rPr>
          <w:rFonts w:ascii="Times New Roman" w:hAnsi="Times New Roman" w:cs="Times New Roman"/>
          <w:sz w:val="20"/>
          <w:szCs w:val="20"/>
          <w:shd w:val="clear" w:color="auto" w:fill="FFFFFF"/>
        </w:rPr>
        <w:t>ow</w:t>
      </w:r>
      <w:proofErr w:type="spellEnd"/>
      <w:r w:rsidRPr="00626F4E">
        <w:rPr>
          <w:rFonts w:ascii="Times New Roman" w:hAnsi="Times New Roman" w:cs="Times New Roman"/>
          <w:sz w:val="20"/>
          <w:szCs w:val="20"/>
          <w:shd w:val="clear" w:color="auto" w:fill="FFFFFF"/>
        </w:rPr>
        <w:t xml:space="preserve"> probability of daytime wetting at any age</w:t>
      </w:r>
      <w:r w:rsidRPr="00626F4E">
        <w:rPr>
          <w:rFonts w:ascii="Times New Roman" w:hAnsi="Times New Roman" w:cs="Times New Roman"/>
          <w:sz w:val="20"/>
          <w:szCs w:val="20"/>
          <w:shd w:val="clear" w:color="auto" w:fill="FFFFFF"/>
          <w:lang w:val="en-GB"/>
        </w:rPr>
        <w:t xml:space="preserve">; </w:t>
      </w:r>
    </w:p>
    <w:p w14:paraId="5C440B8A" w14:textId="77777777" w:rsidR="009E596B" w:rsidRPr="00626F4E" w:rsidRDefault="009E596B" w:rsidP="009E596B">
      <w:pPr>
        <w:pStyle w:val="ListParagraph"/>
        <w:numPr>
          <w:ilvl w:val="0"/>
          <w:numId w:val="1"/>
        </w:numPr>
        <w:spacing w:after="0"/>
        <w:jc w:val="both"/>
        <w:rPr>
          <w:rFonts w:ascii="Times New Roman" w:hAnsi="Times New Roman" w:cs="Times New Roman"/>
          <w:sz w:val="20"/>
          <w:szCs w:val="20"/>
          <w:shd w:val="clear" w:color="auto" w:fill="FFFFFF"/>
          <w:lang w:val="en-GB"/>
        </w:rPr>
      </w:pPr>
      <w:r w:rsidRPr="00626F4E">
        <w:rPr>
          <w:rFonts w:ascii="Times New Roman" w:hAnsi="Times New Roman" w:cs="Times New Roman"/>
          <w:sz w:val="20"/>
          <w:szCs w:val="20"/>
          <w:shd w:val="clear" w:color="auto" w:fill="FFFFFF"/>
          <w:lang w:val="en-GB"/>
        </w:rPr>
        <w:t xml:space="preserve">Delayed (6.9%): </w:t>
      </w:r>
      <w:r w:rsidRPr="00626F4E">
        <w:rPr>
          <w:rFonts w:ascii="Times New Roman" w:eastAsia="Times New Roman" w:hAnsi="Times New Roman" w:cs="Times New Roman"/>
          <w:sz w:val="20"/>
          <w:szCs w:val="20"/>
          <w:shd w:val="clear" w:color="auto" w:fill="FFFFFF"/>
          <w:lang w:val="en-GB" w:eastAsia="en-US"/>
        </w:rPr>
        <w:t>delayed attainment of daytime bladder control characterised by steadily decreasing prevalence of daytime wetting from 80% at age 4.5 years to 40% at 6.5 years, to less than 10% by 9.5 years;</w:t>
      </w:r>
      <w:r w:rsidRPr="00626F4E">
        <w:rPr>
          <w:rFonts w:ascii="Times New Roman" w:hAnsi="Times New Roman" w:cs="Times New Roman"/>
          <w:sz w:val="20"/>
          <w:szCs w:val="20"/>
          <w:shd w:val="clear" w:color="auto" w:fill="FFFFFF"/>
          <w:lang w:val="en-GB"/>
        </w:rPr>
        <w:t xml:space="preserve"> </w:t>
      </w:r>
    </w:p>
    <w:p w14:paraId="397B8E2A" w14:textId="77777777" w:rsidR="009E596B" w:rsidRPr="00626F4E" w:rsidRDefault="009E596B" w:rsidP="009E596B">
      <w:pPr>
        <w:pStyle w:val="ListParagraph"/>
        <w:numPr>
          <w:ilvl w:val="0"/>
          <w:numId w:val="1"/>
        </w:numPr>
        <w:spacing w:after="0"/>
        <w:jc w:val="both"/>
        <w:rPr>
          <w:rFonts w:ascii="Times New Roman" w:hAnsi="Times New Roman" w:cs="Times New Roman"/>
          <w:sz w:val="20"/>
          <w:szCs w:val="20"/>
          <w:shd w:val="clear" w:color="auto" w:fill="FFFFFF"/>
          <w:lang w:val="en-GB"/>
        </w:rPr>
      </w:pPr>
      <w:r w:rsidRPr="00626F4E">
        <w:rPr>
          <w:rFonts w:ascii="Times New Roman" w:hAnsi="Times New Roman" w:cs="Times New Roman"/>
          <w:sz w:val="20"/>
          <w:szCs w:val="20"/>
          <w:shd w:val="clear" w:color="auto" w:fill="FFFFFF"/>
          <w:lang w:val="en-GB"/>
        </w:rPr>
        <w:t xml:space="preserve">Relapsing (3.2%): initial normal development of daytime bladder control, but with an increased probability of daytime wetting at age 6 – 7, followed by a decreased probability up to age 9; </w:t>
      </w:r>
    </w:p>
    <w:p w14:paraId="5409C3B6" w14:textId="77777777" w:rsidR="009E596B" w:rsidRPr="00626F4E" w:rsidRDefault="009E596B" w:rsidP="009E596B">
      <w:pPr>
        <w:pStyle w:val="ListParagraph"/>
        <w:numPr>
          <w:ilvl w:val="0"/>
          <w:numId w:val="1"/>
        </w:numPr>
        <w:spacing w:after="0"/>
        <w:jc w:val="both"/>
        <w:rPr>
          <w:rFonts w:ascii="Times New Roman" w:hAnsi="Times New Roman" w:cs="Times New Roman"/>
          <w:sz w:val="20"/>
          <w:szCs w:val="20"/>
          <w:shd w:val="clear" w:color="auto" w:fill="FFFFFF"/>
          <w:lang w:val="en-GB"/>
        </w:rPr>
      </w:pPr>
      <w:r w:rsidRPr="00626F4E">
        <w:rPr>
          <w:rFonts w:ascii="Times New Roman" w:hAnsi="Times New Roman" w:cs="Times New Roman"/>
          <w:sz w:val="20"/>
          <w:szCs w:val="20"/>
          <w:shd w:val="clear" w:color="auto" w:fill="FFFFFF"/>
          <w:lang w:val="en-GB"/>
        </w:rPr>
        <w:t xml:space="preserve">Persistent (3.7%): relatively high probability of daytime wetting from 4 – 9 years.  </w:t>
      </w:r>
    </w:p>
    <w:p w14:paraId="15A610E2" w14:textId="77777777" w:rsidR="009E596B" w:rsidRPr="00626F4E" w:rsidRDefault="009E596B" w:rsidP="009E596B">
      <w:pPr>
        <w:spacing w:after="0"/>
        <w:rPr>
          <w:rFonts w:ascii="Times New Roman" w:hAnsi="Times New Roman" w:cs="Times New Roman"/>
          <w:i/>
          <w:sz w:val="20"/>
          <w:szCs w:val="20"/>
          <w:shd w:val="clear" w:color="auto" w:fill="FFFFFF"/>
          <w:lang w:val="en-GB"/>
        </w:rPr>
      </w:pPr>
    </w:p>
    <w:p w14:paraId="1EE279EE" w14:textId="77777777" w:rsidR="009E596B" w:rsidRPr="00626F4E" w:rsidRDefault="009E596B" w:rsidP="009E596B">
      <w:pPr>
        <w:spacing w:after="0"/>
        <w:rPr>
          <w:rFonts w:ascii="Times New Roman" w:hAnsi="Times New Roman" w:cs="Times New Roman"/>
          <w:i/>
          <w:sz w:val="20"/>
          <w:szCs w:val="20"/>
          <w:shd w:val="clear" w:color="auto" w:fill="FFFFFF"/>
          <w:lang w:val="en-GB"/>
        </w:rPr>
      </w:pPr>
      <w:r w:rsidRPr="00626F4E">
        <w:rPr>
          <w:rFonts w:ascii="Times New Roman" w:hAnsi="Times New Roman" w:cs="Times New Roman"/>
          <w:i/>
          <w:sz w:val="20"/>
          <w:szCs w:val="20"/>
          <w:shd w:val="clear" w:color="auto" w:fill="FFFFFF"/>
          <w:lang w:val="en-GB"/>
        </w:rPr>
        <w:t>Bedwetting classes</w:t>
      </w:r>
    </w:p>
    <w:p w14:paraId="716C7267" w14:textId="77777777" w:rsidR="009E596B" w:rsidRPr="00626F4E" w:rsidRDefault="009E596B" w:rsidP="009E596B">
      <w:pPr>
        <w:pStyle w:val="ListParagraph"/>
        <w:numPr>
          <w:ilvl w:val="0"/>
          <w:numId w:val="2"/>
        </w:numPr>
        <w:spacing w:after="0"/>
        <w:jc w:val="both"/>
        <w:rPr>
          <w:rFonts w:ascii="Times New Roman" w:hAnsi="Times New Roman" w:cs="Times New Roman"/>
          <w:sz w:val="20"/>
          <w:szCs w:val="20"/>
        </w:rPr>
      </w:pPr>
      <w:r w:rsidRPr="00626F4E">
        <w:rPr>
          <w:rFonts w:ascii="Times New Roman" w:eastAsia="MS Mincho" w:hAnsi="Times New Roman" w:cs="Times New Roman"/>
          <w:sz w:val="20"/>
          <w:szCs w:val="20"/>
        </w:rPr>
        <w:t xml:space="preserve">Normative: (71.5% of the sample): low probability of bedwetting at any time point; </w:t>
      </w:r>
    </w:p>
    <w:p w14:paraId="686DDC8A" w14:textId="77777777" w:rsidR="009E596B" w:rsidRPr="00626F4E" w:rsidRDefault="009E596B" w:rsidP="009E596B">
      <w:pPr>
        <w:pStyle w:val="ListParagraph"/>
        <w:numPr>
          <w:ilvl w:val="0"/>
          <w:numId w:val="2"/>
        </w:numPr>
        <w:spacing w:after="0"/>
        <w:jc w:val="both"/>
        <w:rPr>
          <w:rFonts w:ascii="Times New Roman" w:hAnsi="Times New Roman" w:cs="Times New Roman"/>
          <w:sz w:val="20"/>
          <w:szCs w:val="20"/>
        </w:rPr>
      </w:pPr>
      <w:r w:rsidRPr="00626F4E">
        <w:rPr>
          <w:rFonts w:ascii="Times New Roman" w:eastAsia="MS Mincho" w:hAnsi="Times New Roman" w:cs="Times New Roman"/>
          <w:sz w:val="20"/>
          <w:szCs w:val="20"/>
        </w:rPr>
        <w:t>I</w:t>
      </w:r>
      <w:proofErr w:type="spellStart"/>
      <w:r w:rsidRPr="00626F4E">
        <w:rPr>
          <w:rFonts w:ascii="Times New Roman" w:hAnsi="Times New Roman" w:cs="Times New Roman"/>
          <w:sz w:val="20"/>
          <w:szCs w:val="20"/>
          <w:shd w:val="clear" w:color="auto" w:fill="FFFFFF"/>
          <w:lang w:val="en-GB"/>
        </w:rPr>
        <w:t>nfrequent</w:t>
      </w:r>
      <w:proofErr w:type="spellEnd"/>
      <w:r w:rsidRPr="00626F4E">
        <w:rPr>
          <w:rFonts w:ascii="Times New Roman" w:hAnsi="Times New Roman" w:cs="Times New Roman"/>
          <w:sz w:val="20"/>
          <w:szCs w:val="20"/>
          <w:shd w:val="clear" w:color="auto" w:fill="FFFFFF"/>
          <w:lang w:val="en-GB"/>
        </w:rPr>
        <w:t xml:space="preserve"> delayed (14.3%)</w:t>
      </w:r>
      <w:r w:rsidRPr="00626F4E">
        <w:rPr>
          <w:rFonts w:ascii="Times New Roman" w:hAnsi="Times New Roman" w:cs="Times New Roman"/>
          <w:sz w:val="20"/>
          <w:szCs w:val="20"/>
        </w:rPr>
        <w:t xml:space="preserve">: delayed attainment of nighttime bladder control and decreasing probability of infrequent (&lt;twice a week) bedwetting from 4 – 9 years; </w:t>
      </w:r>
    </w:p>
    <w:p w14:paraId="59B2958A" w14:textId="77777777" w:rsidR="009E596B" w:rsidRPr="00626F4E" w:rsidRDefault="009E596B" w:rsidP="009E596B">
      <w:pPr>
        <w:pStyle w:val="ListParagraph"/>
        <w:numPr>
          <w:ilvl w:val="0"/>
          <w:numId w:val="2"/>
        </w:numPr>
        <w:spacing w:after="0"/>
        <w:jc w:val="both"/>
        <w:rPr>
          <w:rFonts w:ascii="Times New Roman" w:hAnsi="Times New Roman" w:cs="Times New Roman"/>
          <w:sz w:val="20"/>
          <w:szCs w:val="20"/>
          <w:lang w:val="en-GB"/>
        </w:rPr>
      </w:pPr>
      <w:r w:rsidRPr="00626F4E">
        <w:rPr>
          <w:rFonts w:ascii="Times New Roman" w:hAnsi="Times New Roman" w:cs="Times New Roman"/>
          <w:sz w:val="20"/>
          <w:szCs w:val="20"/>
        </w:rPr>
        <w:t>I</w:t>
      </w:r>
      <w:proofErr w:type="spellStart"/>
      <w:r w:rsidRPr="00626F4E">
        <w:rPr>
          <w:rFonts w:ascii="Times New Roman" w:hAnsi="Times New Roman" w:cs="Times New Roman"/>
          <w:sz w:val="20"/>
          <w:szCs w:val="20"/>
          <w:shd w:val="clear" w:color="auto" w:fill="FFFFFF"/>
          <w:lang w:val="en-GB"/>
        </w:rPr>
        <w:t>nfrequent</w:t>
      </w:r>
      <w:proofErr w:type="spellEnd"/>
      <w:r w:rsidRPr="00626F4E">
        <w:rPr>
          <w:rFonts w:ascii="Times New Roman" w:hAnsi="Times New Roman" w:cs="Times New Roman"/>
          <w:sz w:val="20"/>
          <w:szCs w:val="20"/>
          <w:shd w:val="clear" w:color="auto" w:fill="FFFFFF"/>
          <w:lang w:val="en-GB"/>
        </w:rPr>
        <w:t xml:space="preserve"> persistent (8.6%): relatively high probability of infrequent bedwetting; </w:t>
      </w:r>
    </w:p>
    <w:p w14:paraId="331FAF31" w14:textId="77777777" w:rsidR="009E596B" w:rsidRPr="00626F4E" w:rsidRDefault="009E596B" w:rsidP="009E596B">
      <w:pPr>
        <w:pStyle w:val="ListParagraph"/>
        <w:numPr>
          <w:ilvl w:val="0"/>
          <w:numId w:val="2"/>
        </w:numPr>
        <w:spacing w:after="0"/>
        <w:jc w:val="both"/>
        <w:rPr>
          <w:rFonts w:ascii="Times New Roman" w:hAnsi="Times New Roman" w:cs="Times New Roman"/>
          <w:sz w:val="20"/>
          <w:szCs w:val="20"/>
          <w:lang w:val="en-GB"/>
        </w:rPr>
      </w:pPr>
      <w:r w:rsidRPr="00626F4E">
        <w:rPr>
          <w:rFonts w:ascii="Times New Roman" w:hAnsi="Times New Roman" w:cs="Times New Roman"/>
          <w:sz w:val="20"/>
          <w:szCs w:val="20"/>
          <w:shd w:val="clear" w:color="auto" w:fill="FFFFFF"/>
          <w:lang w:val="en-GB"/>
        </w:rPr>
        <w:t xml:space="preserve">Frequent delayed (2.4%): high probability of frequent (&gt;= twice a week) bedwetting at age 4 years, which decreased and became more infrequent at 6 – 9 years; </w:t>
      </w:r>
    </w:p>
    <w:p w14:paraId="6190BF65" w14:textId="77777777" w:rsidR="009E596B" w:rsidRPr="00626F4E" w:rsidRDefault="009E596B" w:rsidP="009E596B">
      <w:pPr>
        <w:pStyle w:val="ListParagraph"/>
        <w:numPr>
          <w:ilvl w:val="0"/>
          <w:numId w:val="2"/>
        </w:numPr>
        <w:spacing w:after="0"/>
        <w:jc w:val="both"/>
        <w:rPr>
          <w:rFonts w:ascii="Times New Roman" w:eastAsia="MingLiU_HKSCS-ExtB" w:hAnsi="Times New Roman" w:cs="Times New Roman"/>
          <w:sz w:val="20"/>
          <w:szCs w:val="20"/>
          <w:lang w:val="en-GB"/>
        </w:rPr>
      </w:pPr>
      <w:r w:rsidRPr="00626F4E">
        <w:rPr>
          <w:rFonts w:ascii="Times New Roman" w:hAnsi="Times New Roman" w:cs="Times New Roman"/>
          <w:sz w:val="20"/>
          <w:szCs w:val="20"/>
          <w:shd w:val="clear" w:color="auto" w:fill="FFFFFF"/>
          <w:lang w:val="en-GB"/>
        </w:rPr>
        <w:t xml:space="preserve">Frequent persistent (3.2%): relatively high probability of bedwetting at least twice a week from 4 – 9 years. </w:t>
      </w:r>
    </w:p>
    <w:p w14:paraId="090B624E" w14:textId="77777777" w:rsidR="009E596B" w:rsidRPr="00626F4E" w:rsidRDefault="009E596B" w:rsidP="009E596B">
      <w:pPr>
        <w:spacing w:after="0"/>
        <w:jc w:val="both"/>
        <w:rPr>
          <w:rFonts w:ascii="Times New Roman" w:eastAsia="MingLiU_HKSCS-ExtB" w:hAnsi="Times New Roman" w:cs="Times New Roman"/>
          <w:i/>
          <w:sz w:val="20"/>
          <w:szCs w:val="20"/>
          <w:lang w:val="en-GB"/>
        </w:rPr>
      </w:pPr>
    </w:p>
    <w:p w14:paraId="14C7114C" w14:textId="77777777" w:rsidR="009E596B" w:rsidRPr="00626F4E" w:rsidRDefault="009E596B" w:rsidP="009E596B">
      <w:pPr>
        <w:spacing w:after="0"/>
        <w:jc w:val="both"/>
        <w:rPr>
          <w:rFonts w:ascii="Times New Roman" w:eastAsia="MingLiU_HKSCS-ExtB" w:hAnsi="Times New Roman" w:cs="Times New Roman"/>
          <w:i/>
          <w:sz w:val="20"/>
          <w:szCs w:val="20"/>
          <w:lang w:val="en-GB"/>
        </w:rPr>
      </w:pPr>
      <w:r w:rsidRPr="00626F4E">
        <w:rPr>
          <w:rFonts w:ascii="Times New Roman" w:eastAsia="MingLiU_HKSCS-ExtB" w:hAnsi="Times New Roman" w:cs="Times New Roman"/>
          <w:i/>
          <w:sz w:val="20"/>
          <w:szCs w:val="20"/>
          <w:lang w:val="en-GB"/>
        </w:rPr>
        <w:t>Parallel latent class model of daytime wetting and bedwetting</w:t>
      </w:r>
    </w:p>
    <w:p w14:paraId="33EF449C" w14:textId="77777777" w:rsidR="009E596B" w:rsidRPr="00626F4E" w:rsidRDefault="009E596B" w:rsidP="009E596B">
      <w:pPr>
        <w:spacing w:after="0"/>
        <w:jc w:val="both"/>
        <w:rPr>
          <w:rFonts w:ascii="Times New Roman" w:eastAsia="MingLiU_HKSCS-ExtB" w:hAnsi="Times New Roman" w:cs="Times New Roman"/>
          <w:i/>
          <w:sz w:val="20"/>
          <w:szCs w:val="20"/>
          <w:lang w:val="en-GB"/>
        </w:rPr>
      </w:pPr>
    </w:p>
    <w:p w14:paraId="312350F2" w14:textId="5B02A6F7" w:rsidR="009E596B" w:rsidRPr="00626F4E" w:rsidRDefault="009E596B" w:rsidP="00E3457F">
      <w:pPr>
        <w:spacing w:after="0"/>
        <w:rPr>
          <w:rFonts w:ascii="Times New Roman" w:hAnsi="Times New Roman" w:cs="Times New Roman"/>
          <w:sz w:val="20"/>
          <w:szCs w:val="20"/>
          <w:lang w:val="en-GB"/>
        </w:rPr>
      </w:pPr>
      <w:r w:rsidRPr="00626F4E">
        <w:rPr>
          <w:rFonts w:ascii="Times New Roman" w:eastAsia="MingLiU_HKSCS-ExtB" w:hAnsi="Times New Roman" w:cs="Times New Roman"/>
          <w:sz w:val="20"/>
          <w:szCs w:val="20"/>
          <w:lang w:val="en-GB"/>
        </w:rPr>
        <w:t xml:space="preserve">Deriving </w:t>
      </w:r>
      <w:r w:rsidRPr="00626F4E">
        <w:rPr>
          <w:rFonts w:ascii="Times New Roman" w:eastAsia="MingLiU_HKSCS-ExtB" w:hAnsi="Times New Roman" w:cs="Times New Roman"/>
          <w:i/>
          <w:sz w:val="20"/>
          <w:szCs w:val="20"/>
          <w:lang w:val="en-GB"/>
        </w:rPr>
        <w:t>separate</w:t>
      </w:r>
      <w:r w:rsidRPr="00626F4E">
        <w:rPr>
          <w:rFonts w:ascii="Times New Roman" w:eastAsia="MingLiU_HKSCS-ExtB" w:hAnsi="Times New Roman" w:cs="Times New Roman"/>
          <w:sz w:val="20"/>
          <w:szCs w:val="20"/>
          <w:lang w:val="en-GB"/>
        </w:rPr>
        <w:t xml:space="preserve"> latent class models for daytime wetting and bedwetting ignores the comorbidity between these two continence problems. W</w:t>
      </w:r>
      <w:r w:rsidRPr="00626F4E">
        <w:rPr>
          <w:rFonts w:ascii="Times New Roman" w:hAnsi="Times New Roman" w:cs="Times New Roman"/>
          <w:sz w:val="20"/>
          <w:szCs w:val="20"/>
          <w:lang w:val="en-GB"/>
        </w:rPr>
        <w:t xml:space="preserve">e derived a “parallel LLCA” in order to describe the repeated bivariate data of daytime wetting and bedwetting. The procedure that we followed to apply the parallel LLCA model to the daytime wetting and bedwetting data </w:t>
      </w:r>
      <w:r w:rsidRPr="00626F4E">
        <w:rPr>
          <w:rFonts w:ascii="Times New Roman" w:hAnsi="Times New Roman" w:cs="Times New Roman"/>
          <w:sz w:val="20"/>
          <w:szCs w:val="20"/>
        </w:rPr>
        <w:t xml:space="preserve">consisted of the following </w:t>
      </w:r>
      <w:r w:rsidRPr="00626F4E">
        <w:rPr>
          <w:rFonts w:ascii="Times New Roman" w:hAnsi="Times New Roman" w:cs="Times New Roman"/>
          <w:sz w:val="20"/>
          <w:szCs w:val="20"/>
          <w:lang w:val="en-GB"/>
        </w:rPr>
        <w:t xml:space="preserve">stages. First, we started our analyses by deriving separate LLCA models for daytime and </w:t>
      </w:r>
      <w:proofErr w:type="spellStart"/>
      <w:r w:rsidRPr="00626F4E">
        <w:rPr>
          <w:rFonts w:ascii="Times New Roman" w:hAnsi="Times New Roman" w:cs="Times New Roman"/>
          <w:sz w:val="20"/>
          <w:szCs w:val="20"/>
          <w:lang w:val="en-GB"/>
        </w:rPr>
        <w:t>nighttime</w:t>
      </w:r>
      <w:proofErr w:type="spellEnd"/>
      <w:r w:rsidRPr="00626F4E">
        <w:rPr>
          <w:rFonts w:ascii="Times New Roman" w:hAnsi="Times New Roman" w:cs="Times New Roman"/>
          <w:sz w:val="20"/>
          <w:szCs w:val="20"/>
          <w:lang w:val="en-GB"/>
        </w:rPr>
        <w:t xml:space="preserve"> wetting indicators (see above). We then derived the parallel LLCA model including daytime wetting and bedwetting simultaneously. </w:t>
      </w:r>
    </w:p>
    <w:p w14:paraId="32E53001" w14:textId="77777777" w:rsidR="009E596B" w:rsidRPr="00626F4E" w:rsidRDefault="009E596B" w:rsidP="009E596B">
      <w:pPr>
        <w:spacing w:after="0"/>
        <w:jc w:val="both"/>
        <w:rPr>
          <w:rFonts w:ascii="Times New Roman" w:hAnsi="Times New Roman" w:cs="Times New Roman"/>
          <w:sz w:val="20"/>
          <w:szCs w:val="20"/>
          <w:lang w:val="en-GB"/>
        </w:rPr>
      </w:pPr>
      <w:r w:rsidRPr="00626F4E">
        <w:rPr>
          <w:rFonts w:ascii="Times New Roman" w:hAnsi="Times New Roman" w:cs="Times New Roman"/>
          <w:sz w:val="20"/>
          <w:szCs w:val="20"/>
          <w:lang w:val="en-GB"/>
        </w:rPr>
        <w:t xml:space="preserve">To determine the optimal number of latent classes of daytime wetting and bedwetting, we estimated parallel LLCA models including all possible combinations of number of classes and analysed each solution with respect to three statistical criteria: </w:t>
      </w:r>
      <w:r w:rsidRPr="00626F4E">
        <w:rPr>
          <w:rFonts w:ascii="Times New Roman" w:hAnsi="Times New Roman" w:cs="Times New Roman"/>
          <w:sz w:val="20"/>
          <w:szCs w:val="20"/>
          <w:lang w:val="en-GB" w:eastAsia="en-US"/>
        </w:rPr>
        <w:t>Bayesian information criterion</w:t>
      </w:r>
      <w:r w:rsidRPr="00626F4E">
        <w:rPr>
          <w:rFonts w:ascii="Times New Roman" w:hAnsi="Times New Roman" w:cs="Times New Roman"/>
          <w:sz w:val="20"/>
          <w:szCs w:val="20"/>
          <w:lang w:val="en-GB"/>
        </w:rPr>
        <w:t xml:space="preserve"> (BIC)</w:t>
      </w:r>
      <w:r w:rsidRPr="00626F4E">
        <w:rPr>
          <w:rFonts w:ascii="Times New Roman" w:eastAsia="MingLiU_HKSCS-ExtB" w:hAnsi="Times New Roman" w:cs="Times New Roman"/>
          <w:sz w:val="20"/>
          <w:szCs w:val="20"/>
          <w:vertAlign w:val="superscript"/>
          <w:lang w:val="en-GB"/>
        </w:rPr>
        <w:t xml:space="preserve"> 3</w:t>
      </w:r>
      <w:r w:rsidRPr="00626F4E">
        <w:rPr>
          <w:rFonts w:ascii="Times New Roman" w:hAnsi="Times New Roman" w:cs="Times New Roman"/>
          <w:sz w:val="20"/>
          <w:szCs w:val="20"/>
          <w:lang w:val="en-GB"/>
        </w:rPr>
        <w:t>; entropy</w:t>
      </w:r>
      <w:r w:rsidRPr="00626F4E">
        <w:rPr>
          <w:rFonts w:ascii="Times New Roman" w:eastAsia="MingLiU_HKSCS-ExtB" w:hAnsi="Times New Roman" w:cs="Times New Roman"/>
          <w:sz w:val="20"/>
          <w:szCs w:val="20"/>
          <w:vertAlign w:val="superscript"/>
          <w:lang w:val="en-GB"/>
        </w:rPr>
        <w:t>4</w:t>
      </w:r>
      <w:r w:rsidRPr="00626F4E">
        <w:rPr>
          <w:rFonts w:ascii="Times New Roman" w:hAnsi="Times New Roman" w:cs="Times New Roman"/>
          <w:sz w:val="20"/>
          <w:szCs w:val="20"/>
          <w:lang w:val="en-GB"/>
        </w:rPr>
        <w:t xml:space="preserve"> and the analysis of the standardized residuals and overall bivariate Pearson chi square statistics associated with them.</w:t>
      </w:r>
      <w:r w:rsidRPr="00626F4E">
        <w:rPr>
          <w:rFonts w:ascii="Times New Roman" w:hAnsi="Times New Roman" w:cs="Times New Roman"/>
          <w:sz w:val="20"/>
          <w:szCs w:val="20"/>
          <w:lang w:val="en-GB" w:eastAsia="en-US"/>
        </w:rPr>
        <w:t xml:space="preserve"> It is rare that all indicators of model fit point to the same solution. The accepted approach is to evaluate the statistical evidence alongside face validity, resemblance to other results in the literature, and pragmatic issues such as class size. </w:t>
      </w:r>
    </w:p>
    <w:p w14:paraId="35014B98" w14:textId="77777777" w:rsidR="00744708" w:rsidRDefault="00E3457F" w:rsidP="009E596B">
      <w:pPr>
        <w:pStyle w:val="PlainText"/>
        <w:jc w:val="both"/>
        <w:rPr>
          <w:rFonts w:ascii="Times New Roman" w:hAnsi="Times New Roman"/>
          <w:lang w:val="en-GB"/>
        </w:rPr>
      </w:pPr>
      <w:r w:rsidRPr="00626F4E">
        <w:rPr>
          <w:rFonts w:ascii="Times New Roman" w:hAnsi="Times New Roman"/>
          <w:lang w:val="en-GB"/>
        </w:rPr>
        <w:t>T</w:t>
      </w:r>
      <w:r w:rsidR="009E596B" w:rsidRPr="00626F4E">
        <w:rPr>
          <w:rFonts w:ascii="Times New Roman" w:hAnsi="Times New Roman"/>
          <w:lang w:val="en-GB"/>
        </w:rPr>
        <w:t xml:space="preserve">he final parallel LLCA solution that we selected had 4 classes for daytime wetting and 5 classes for bedwetting. This model had a good fit and adequately explained the longitudinal heterogeneity in development of both daytime and </w:t>
      </w:r>
      <w:proofErr w:type="spellStart"/>
      <w:r w:rsidR="009E596B" w:rsidRPr="00626F4E">
        <w:rPr>
          <w:rFonts w:ascii="Times New Roman" w:hAnsi="Times New Roman"/>
          <w:lang w:val="en-GB"/>
        </w:rPr>
        <w:t>nighttime</w:t>
      </w:r>
      <w:proofErr w:type="spellEnd"/>
      <w:r w:rsidR="009E596B" w:rsidRPr="00626F4E">
        <w:rPr>
          <w:rFonts w:ascii="Times New Roman" w:hAnsi="Times New Roman"/>
          <w:lang w:val="en-GB"/>
        </w:rPr>
        <w:t xml:space="preserve"> bladder control. The four-by-five class solution represented 20 separate subgroups corresponding to each combination of daytime wetting and bedwetting. It is not practical to examine the risk of each adolescent outcome within each of these groups. Consequently we collapsed these groups into five distinct, clinically relevant classes</w:t>
      </w:r>
      <w:r w:rsidR="00626F4E">
        <w:rPr>
          <w:rFonts w:ascii="Times New Roman" w:hAnsi="Times New Roman"/>
          <w:lang w:val="en-GB"/>
        </w:rPr>
        <w:t xml:space="preserve"> (see table S1)</w:t>
      </w:r>
      <w:r w:rsidR="009E596B" w:rsidRPr="00626F4E">
        <w:rPr>
          <w:rFonts w:ascii="Times New Roman" w:hAnsi="Times New Roman"/>
          <w:lang w:val="en-GB"/>
        </w:rPr>
        <w:t xml:space="preserve">. </w:t>
      </w:r>
    </w:p>
    <w:p w14:paraId="6494433A" w14:textId="77777777" w:rsidR="00744708" w:rsidRDefault="00744708" w:rsidP="009E596B">
      <w:pPr>
        <w:pStyle w:val="PlainText"/>
        <w:jc w:val="both"/>
        <w:rPr>
          <w:rFonts w:ascii="Times New Roman" w:hAnsi="Times New Roman"/>
          <w:lang w:val="en-GB"/>
        </w:rPr>
      </w:pPr>
    </w:p>
    <w:p w14:paraId="5BAEFA3F" w14:textId="77777777" w:rsidR="00744708" w:rsidRPr="00626F4E" w:rsidRDefault="00744708" w:rsidP="00744708">
      <w:pPr>
        <w:spacing w:after="0"/>
        <w:rPr>
          <w:rFonts w:ascii="Times New Roman" w:eastAsia="Times New Roman" w:hAnsi="Times New Roman" w:cs="Times New Roman"/>
          <w:b/>
          <w:sz w:val="20"/>
          <w:szCs w:val="20"/>
          <w:shd w:val="clear" w:color="auto" w:fill="FFFFFF"/>
          <w:lang w:val="en-GB" w:eastAsia="en-US"/>
        </w:rPr>
      </w:pPr>
      <w:r w:rsidRPr="00626F4E">
        <w:rPr>
          <w:rFonts w:ascii="Times New Roman" w:eastAsia="Times New Roman" w:hAnsi="Times New Roman" w:cs="Times New Roman"/>
          <w:b/>
          <w:sz w:val="20"/>
          <w:szCs w:val="20"/>
          <w:shd w:val="clear" w:color="auto" w:fill="FFFFFF"/>
          <w:lang w:val="en-GB" w:eastAsia="en-US"/>
        </w:rPr>
        <w:t>References</w:t>
      </w:r>
    </w:p>
    <w:p w14:paraId="62C322F1" w14:textId="77777777" w:rsidR="00744708" w:rsidRPr="00626F4E" w:rsidRDefault="00744708" w:rsidP="00744708">
      <w:pPr>
        <w:spacing w:after="0"/>
        <w:rPr>
          <w:rFonts w:ascii="Times New Roman" w:hAnsi="Times New Roman" w:cs="Times New Roman"/>
          <w:sz w:val="20"/>
          <w:szCs w:val="20"/>
        </w:rPr>
      </w:pPr>
      <w:r w:rsidRPr="00626F4E">
        <w:rPr>
          <w:rFonts w:ascii="Times New Roman" w:hAnsi="Times New Roman" w:cs="Times New Roman"/>
          <w:sz w:val="20"/>
          <w:szCs w:val="20"/>
        </w:rPr>
        <w:t xml:space="preserve">1. Heron J, Joinson C, </w:t>
      </w:r>
      <w:proofErr w:type="spellStart"/>
      <w:r w:rsidRPr="00626F4E">
        <w:rPr>
          <w:rFonts w:ascii="Times New Roman" w:hAnsi="Times New Roman" w:cs="Times New Roman"/>
          <w:sz w:val="20"/>
          <w:szCs w:val="20"/>
        </w:rPr>
        <w:t>Croudace</w:t>
      </w:r>
      <w:proofErr w:type="spellEnd"/>
      <w:r w:rsidRPr="00626F4E">
        <w:rPr>
          <w:rFonts w:ascii="Times New Roman" w:hAnsi="Times New Roman" w:cs="Times New Roman"/>
          <w:sz w:val="20"/>
          <w:szCs w:val="20"/>
        </w:rPr>
        <w:t xml:space="preserve"> T, von </w:t>
      </w:r>
      <w:proofErr w:type="spellStart"/>
      <w:r w:rsidRPr="00626F4E">
        <w:rPr>
          <w:rFonts w:ascii="Times New Roman" w:hAnsi="Times New Roman" w:cs="Times New Roman"/>
          <w:sz w:val="20"/>
          <w:szCs w:val="20"/>
        </w:rPr>
        <w:t>Gontard</w:t>
      </w:r>
      <w:proofErr w:type="spellEnd"/>
      <w:r w:rsidRPr="00626F4E">
        <w:rPr>
          <w:rFonts w:ascii="Times New Roman" w:hAnsi="Times New Roman" w:cs="Times New Roman"/>
          <w:sz w:val="20"/>
          <w:szCs w:val="20"/>
        </w:rPr>
        <w:t xml:space="preserve"> A. Trajectories of daytime wetting and soiling in a United Kingdom 4 to 9-year-old population birth cohort study. </w:t>
      </w:r>
      <w:proofErr w:type="gramStart"/>
      <w:r w:rsidRPr="00626F4E">
        <w:rPr>
          <w:rFonts w:ascii="Times New Roman" w:hAnsi="Times New Roman" w:cs="Times New Roman"/>
          <w:i/>
          <w:sz w:val="20"/>
          <w:szCs w:val="20"/>
        </w:rPr>
        <w:t>Journal of Urology</w:t>
      </w:r>
      <w:r w:rsidRPr="00626F4E">
        <w:rPr>
          <w:rFonts w:ascii="Times New Roman" w:hAnsi="Times New Roman" w:cs="Times New Roman"/>
          <w:sz w:val="20"/>
          <w:szCs w:val="20"/>
        </w:rPr>
        <w:t>.</w:t>
      </w:r>
      <w:proofErr w:type="gramEnd"/>
      <w:r w:rsidRPr="00626F4E">
        <w:rPr>
          <w:rFonts w:ascii="Times New Roman" w:hAnsi="Times New Roman" w:cs="Times New Roman"/>
          <w:sz w:val="20"/>
          <w:szCs w:val="20"/>
        </w:rPr>
        <w:t xml:space="preserve"> 2008</w:t>
      </w:r>
      <w:proofErr w:type="gramStart"/>
      <w:r w:rsidRPr="00626F4E">
        <w:rPr>
          <w:rFonts w:ascii="Times New Roman" w:hAnsi="Times New Roman" w:cs="Times New Roman"/>
          <w:sz w:val="20"/>
          <w:szCs w:val="20"/>
        </w:rPr>
        <w:t>;179:1970</w:t>
      </w:r>
      <w:proofErr w:type="gramEnd"/>
      <w:r w:rsidRPr="00626F4E">
        <w:rPr>
          <w:rFonts w:ascii="Times New Roman" w:hAnsi="Times New Roman" w:cs="Times New Roman"/>
          <w:sz w:val="20"/>
          <w:szCs w:val="20"/>
        </w:rPr>
        <w:t>-1975.</w:t>
      </w:r>
    </w:p>
    <w:p w14:paraId="73207281" w14:textId="77777777" w:rsidR="00744708" w:rsidRPr="00626F4E" w:rsidRDefault="00744708" w:rsidP="00744708">
      <w:pPr>
        <w:pStyle w:val="Footer"/>
        <w:tabs>
          <w:tab w:val="clear" w:pos="4153"/>
          <w:tab w:val="clear" w:pos="8306"/>
        </w:tabs>
        <w:rPr>
          <w:rFonts w:ascii="Times New Roman" w:hAnsi="Times New Roman"/>
          <w:sz w:val="20"/>
        </w:rPr>
      </w:pPr>
      <w:r w:rsidRPr="00626F4E">
        <w:rPr>
          <w:rFonts w:ascii="Times New Roman" w:hAnsi="Times New Roman"/>
          <w:sz w:val="20"/>
        </w:rPr>
        <w:t xml:space="preserve">2. Sullivan S, Joinson C, Heron J. Factors predicting atypical development of </w:t>
      </w:r>
      <w:proofErr w:type="spellStart"/>
      <w:r w:rsidRPr="00626F4E">
        <w:rPr>
          <w:rFonts w:ascii="Times New Roman" w:hAnsi="Times New Roman"/>
          <w:sz w:val="20"/>
        </w:rPr>
        <w:t>nighttime</w:t>
      </w:r>
      <w:proofErr w:type="spellEnd"/>
      <w:r w:rsidRPr="00626F4E">
        <w:rPr>
          <w:rFonts w:ascii="Times New Roman" w:hAnsi="Times New Roman"/>
          <w:sz w:val="20"/>
        </w:rPr>
        <w:t xml:space="preserve"> bladder control: a prospective cohort study. </w:t>
      </w:r>
      <w:r w:rsidRPr="00626F4E">
        <w:rPr>
          <w:rFonts w:ascii="Times New Roman" w:hAnsi="Times New Roman"/>
          <w:i/>
          <w:sz w:val="20"/>
          <w:shd w:val="clear" w:color="auto" w:fill="FFFFFF"/>
          <w:lang w:eastAsia="en-US"/>
        </w:rPr>
        <w:t xml:space="preserve">J </w:t>
      </w:r>
      <w:proofErr w:type="spellStart"/>
      <w:r w:rsidRPr="00626F4E">
        <w:rPr>
          <w:rFonts w:ascii="Times New Roman" w:hAnsi="Times New Roman"/>
          <w:i/>
          <w:sz w:val="20"/>
          <w:shd w:val="clear" w:color="auto" w:fill="FFFFFF"/>
          <w:lang w:eastAsia="en-US"/>
        </w:rPr>
        <w:t>Dev</w:t>
      </w:r>
      <w:proofErr w:type="spellEnd"/>
      <w:r w:rsidRPr="00626F4E">
        <w:rPr>
          <w:rFonts w:ascii="Times New Roman" w:hAnsi="Times New Roman"/>
          <w:i/>
          <w:sz w:val="20"/>
          <w:shd w:val="clear" w:color="auto" w:fill="FFFFFF"/>
          <w:lang w:eastAsia="en-US"/>
        </w:rPr>
        <w:t xml:space="preserve"> </w:t>
      </w:r>
      <w:proofErr w:type="spellStart"/>
      <w:r w:rsidRPr="00626F4E">
        <w:rPr>
          <w:rFonts w:ascii="Times New Roman" w:hAnsi="Times New Roman"/>
          <w:i/>
          <w:sz w:val="20"/>
          <w:shd w:val="clear" w:color="auto" w:fill="FFFFFF"/>
          <w:lang w:eastAsia="en-US"/>
        </w:rPr>
        <w:t>Behav</w:t>
      </w:r>
      <w:proofErr w:type="spellEnd"/>
      <w:r w:rsidRPr="00626F4E">
        <w:rPr>
          <w:rFonts w:ascii="Times New Roman" w:hAnsi="Times New Roman"/>
          <w:i/>
          <w:sz w:val="20"/>
          <w:shd w:val="clear" w:color="auto" w:fill="FFFFFF"/>
          <w:lang w:eastAsia="en-US"/>
        </w:rPr>
        <w:t xml:space="preserve"> </w:t>
      </w:r>
      <w:proofErr w:type="spellStart"/>
      <w:r w:rsidRPr="00626F4E">
        <w:rPr>
          <w:rFonts w:ascii="Times New Roman" w:hAnsi="Times New Roman"/>
          <w:i/>
          <w:sz w:val="20"/>
          <w:shd w:val="clear" w:color="auto" w:fill="FFFFFF"/>
          <w:lang w:eastAsia="en-US"/>
        </w:rPr>
        <w:t>Pediatr</w:t>
      </w:r>
      <w:proofErr w:type="spellEnd"/>
      <w:r w:rsidRPr="00626F4E">
        <w:rPr>
          <w:rFonts w:ascii="Times New Roman" w:hAnsi="Times New Roman"/>
          <w:sz w:val="20"/>
          <w:shd w:val="clear" w:color="auto" w:fill="FFFFFF"/>
          <w:lang w:eastAsia="en-US"/>
        </w:rPr>
        <w:t>. 2015</w:t>
      </w:r>
      <w:proofErr w:type="gramStart"/>
      <w:r w:rsidRPr="00626F4E">
        <w:rPr>
          <w:rFonts w:ascii="Times New Roman" w:hAnsi="Times New Roman"/>
          <w:sz w:val="20"/>
          <w:shd w:val="clear" w:color="auto" w:fill="FFFFFF"/>
          <w:lang w:eastAsia="en-US"/>
        </w:rPr>
        <w:t>;36</w:t>
      </w:r>
      <w:proofErr w:type="gramEnd"/>
      <w:r w:rsidRPr="00626F4E">
        <w:rPr>
          <w:rFonts w:ascii="Times New Roman" w:hAnsi="Times New Roman"/>
          <w:sz w:val="20"/>
          <w:shd w:val="clear" w:color="auto" w:fill="FFFFFF"/>
          <w:lang w:eastAsia="en-US"/>
        </w:rPr>
        <w:t>(9):724-33.</w:t>
      </w:r>
      <w:r w:rsidRPr="00626F4E">
        <w:rPr>
          <w:rFonts w:ascii="Times New Roman" w:hAnsi="Times New Roman"/>
          <w:sz w:val="20"/>
        </w:rPr>
        <w:t xml:space="preserve"> </w:t>
      </w:r>
    </w:p>
    <w:p w14:paraId="3ED5C1D7" w14:textId="77777777" w:rsidR="00744708" w:rsidRPr="00626F4E" w:rsidRDefault="00744708" w:rsidP="00744708">
      <w:pPr>
        <w:spacing w:after="0"/>
        <w:rPr>
          <w:rFonts w:ascii="Times New Roman" w:eastAsia="Times New Roman" w:hAnsi="Times New Roman" w:cs="Times New Roman"/>
          <w:sz w:val="20"/>
          <w:szCs w:val="20"/>
          <w:lang w:val="en-GB" w:eastAsia="en-US"/>
        </w:rPr>
      </w:pPr>
      <w:r w:rsidRPr="00626F4E">
        <w:rPr>
          <w:rFonts w:ascii="Times New Roman" w:eastAsia="Times New Roman" w:hAnsi="Times New Roman" w:cs="Times New Roman"/>
          <w:sz w:val="20"/>
          <w:szCs w:val="20"/>
          <w:shd w:val="clear" w:color="auto" w:fill="FFFFFF"/>
          <w:lang w:val="en-GB" w:eastAsia="en-US"/>
        </w:rPr>
        <w:t xml:space="preserve">3. </w:t>
      </w:r>
      <w:r w:rsidRPr="00626F4E">
        <w:rPr>
          <w:rFonts w:ascii="Times New Roman" w:eastAsia="Times New Roman" w:hAnsi="Times New Roman" w:cs="Times New Roman"/>
          <w:color w:val="000000"/>
          <w:sz w:val="20"/>
          <w:szCs w:val="20"/>
          <w:shd w:val="clear" w:color="auto" w:fill="FFFFFF"/>
          <w:lang w:val="en-GB" w:eastAsia="en-US"/>
        </w:rPr>
        <w:t>Schwarz G. Estimating the dimension of a model. </w:t>
      </w:r>
      <w:r w:rsidRPr="00626F4E">
        <w:rPr>
          <w:rFonts w:ascii="Times New Roman" w:eastAsia="Times New Roman" w:hAnsi="Times New Roman" w:cs="Times New Roman"/>
          <w:i/>
          <w:color w:val="000000"/>
          <w:sz w:val="20"/>
          <w:szCs w:val="20"/>
          <w:shd w:val="clear" w:color="auto" w:fill="FFFFFF"/>
          <w:lang w:val="en-GB" w:eastAsia="en-US"/>
        </w:rPr>
        <w:t>Ann Stat</w:t>
      </w:r>
      <w:r w:rsidRPr="00626F4E">
        <w:rPr>
          <w:rFonts w:ascii="Times New Roman" w:eastAsia="Times New Roman" w:hAnsi="Times New Roman" w:cs="Times New Roman"/>
          <w:color w:val="000000"/>
          <w:sz w:val="20"/>
          <w:szCs w:val="20"/>
          <w:shd w:val="clear" w:color="auto" w:fill="FFFFFF"/>
          <w:lang w:val="en-GB" w:eastAsia="en-US"/>
        </w:rPr>
        <w:t>. 1978</w:t>
      </w:r>
      <w:proofErr w:type="gramStart"/>
      <w:r w:rsidRPr="00626F4E">
        <w:rPr>
          <w:rFonts w:ascii="Times New Roman" w:eastAsia="Times New Roman" w:hAnsi="Times New Roman" w:cs="Times New Roman"/>
          <w:color w:val="000000"/>
          <w:sz w:val="20"/>
          <w:szCs w:val="20"/>
          <w:shd w:val="clear" w:color="auto" w:fill="FFFFFF"/>
          <w:lang w:val="en-GB" w:eastAsia="en-US"/>
        </w:rPr>
        <w:t>;6:461</w:t>
      </w:r>
      <w:proofErr w:type="gramEnd"/>
      <w:r w:rsidRPr="00626F4E">
        <w:rPr>
          <w:rFonts w:ascii="Times New Roman" w:eastAsia="Times New Roman" w:hAnsi="Times New Roman" w:cs="Times New Roman"/>
          <w:color w:val="000000"/>
          <w:sz w:val="20"/>
          <w:szCs w:val="20"/>
          <w:shd w:val="clear" w:color="auto" w:fill="FFFFFF"/>
          <w:lang w:val="en-GB" w:eastAsia="en-US"/>
        </w:rPr>
        <w:t>–464.</w:t>
      </w:r>
    </w:p>
    <w:p w14:paraId="18C2BF02" w14:textId="7A7BF8E3" w:rsidR="00744708" w:rsidRPr="00F9511D" w:rsidRDefault="00744708" w:rsidP="00F9511D">
      <w:pPr>
        <w:spacing w:after="0"/>
        <w:rPr>
          <w:rFonts w:ascii="Times New Roman" w:eastAsia="Times New Roman" w:hAnsi="Times New Roman" w:cs="Times New Roman"/>
          <w:sz w:val="20"/>
          <w:szCs w:val="20"/>
          <w:lang w:val="en-GB" w:eastAsia="en-US"/>
        </w:rPr>
        <w:sectPr w:rsidR="00744708" w:rsidRPr="00F9511D" w:rsidSect="00D06615">
          <w:pgSz w:w="11900" w:h="16840"/>
          <w:pgMar w:top="1440" w:right="1800" w:bottom="1440" w:left="1800" w:header="708" w:footer="708" w:gutter="0"/>
          <w:cols w:space="708"/>
        </w:sectPr>
      </w:pPr>
      <w:r w:rsidRPr="00626F4E">
        <w:rPr>
          <w:rFonts w:ascii="Times New Roman" w:eastAsia="Times New Roman" w:hAnsi="Times New Roman" w:cs="Times New Roman"/>
          <w:sz w:val="20"/>
          <w:szCs w:val="20"/>
          <w:shd w:val="clear" w:color="auto" w:fill="FFFFFF"/>
          <w:lang w:val="en-GB" w:eastAsia="en-US"/>
        </w:rPr>
        <w:t xml:space="preserve">4. McCutcheon AL. </w:t>
      </w:r>
      <w:r w:rsidRPr="00626F4E">
        <w:rPr>
          <w:rFonts w:ascii="Times New Roman" w:eastAsia="Times New Roman" w:hAnsi="Times New Roman" w:cs="Times New Roman"/>
          <w:i/>
          <w:sz w:val="20"/>
          <w:szCs w:val="20"/>
          <w:shd w:val="clear" w:color="auto" w:fill="FFFFFF"/>
          <w:lang w:val="en-GB" w:eastAsia="en-US"/>
        </w:rPr>
        <w:t>Latent Class Analysis</w:t>
      </w:r>
      <w:r w:rsidRPr="00626F4E">
        <w:rPr>
          <w:rFonts w:ascii="Times New Roman" w:eastAsia="Times New Roman" w:hAnsi="Times New Roman" w:cs="Times New Roman"/>
          <w:sz w:val="20"/>
          <w:szCs w:val="20"/>
          <w:shd w:val="clear" w:color="auto" w:fill="FFFFFF"/>
          <w:lang w:val="en-GB" w:eastAsia="en-US"/>
        </w:rPr>
        <w:t xml:space="preserve"> (Sage University Paper series on Quantitative Applications in Social Sciences, No. 07-064). Newbury Park, CA: Sage; 1987</w:t>
      </w:r>
      <w:r w:rsidR="00F9511D">
        <w:rPr>
          <w:rFonts w:ascii="Times New Roman" w:eastAsia="Times New Roman" w:hAnsi="Times New Roman" w:cs="Times New Roman"/>
          <w:sz w:val="20"/>
          <w:szCs w:val="20"/>
          <w:shd w:val="clear" w:color="auto" w:fill="FFFFFF"/>
          <w:lang w:val="en-GB" w:eastAsia="en-US"/>
        </w:rPr>
        <w:t>.</w:t>
      </w:r>
      <w:bookmarkStart w:id="0" w:name="_GoBack"/>
      <w:bookmarkEnd w:id="0"/>
    </w:p>
    <w:p w14:paraId="63DD9722" w14:textId="4FB974CD" w:rsidR="00626F4E" w:rsidRPr="00744708" w:rsidRDefault="00626F4E" w:rsidP="00626F4E">
      <w:pPr>
        <w:pStyle w:val="PlainText"/>
        <w:jc w:val="both"/>
        <w:rPr>
          <w:rFonts w:ascii="Times New Roman" w:hAnsi="Times New Roman"/>
          <w:b/>
          <w:lang w:val="en-GB"/>
        </w:rPr>
      </w:pPr>
      <w:r w:rsidRPr="00744708">
        <w:rPr>
          <w:rFonts w:ascii="Times New Roman" w:hAnsi="Times New Roman"/>
          <w:b/>
          <w:lang w:val="en-GB"/>
        </w:rPr>
        <w:t>Table S1</w:t>
      </w:r>
      <w:r w:rsidR="009E596B" w:rsidRPr="00744708">
        <w:rPr>
          <w:rFonts w:ascii="Times New Roman" w:hAnsi="Times New Roman"/>
          <w:b/>
          <w:lang w:val="en-GB"/>
        </w:rPr>
        <w:t xml:space="preserve">. </w:t>
      </w:r>
      <w:r w:rsidRPr="00744708">
        <w:rPr>
          <w:rFonts w:ascii="Times New Roman" w:hAnsi="Times New Roman"/>
          <w:b/>
          <w:lang w:val="en-GB"/>
        </w:rPr>
        <w:t>Description and prevalence of the parallel latent classes of daytime wetting and bedwetting (n = 8,751)</w:t>
      </w:r>
    </w:p>
    <w:p w14:paraId="46FBD548" w14:textId="77777777" w:rsidR="00626F4E" w:rsidRPr="00626F4E" w:rsidRDefault="00626F4E" w:rsidP="00626F4E">
      <w:pPr>
        <w:spacing w:after="0"/>
        <w:rPr>
          <w:rFonts w:ascii="Times New Roman" w:hAnsi="Times New Roman" w:cs="Times New Roman"/>
          <w:b/>
          <w:sz w:val="20"/>
          <w:szCs w:val="20"/>
          <w:lang w:val="en-GB"/>
        </w:rPr>
      </w:pPr>
    </w:p>
    <w:tbl>
      <w:tblPr>
        <w:tblStyle w:val="TableGrid"/>
        <w:tblW w:w="9180" w:type="dxa"/>
        <w:tblLook w:val="04A0" w:firstRow="1" w:lastRow="0" w:firstColumn="1" w:lastColumn="0" w:noHBand="0" w:noVBand="1"/>
      </w:tblPr>
      <w:tblGrid>
        <w:gridCol w:w="2518"/>
        <w:gridCol w:w="3260"/>
        <w:gridCol w:w="1701"/>
        <w:gridCol w:w="1701"/>
      </w:tblGrid>
      <w:tr w:rsidR="003B30F6" w:rsidRPr="00626F4E" w14:paraId="4457F2B6" w14:textId="77777777" w:rsidTr="003B30F6">
        <w:tc>
          <w:tcPr>
            <w:tcW w:w="2518" w:type="dxa"/>
            <w:tcBorders>
              <w:bottom w:val="single" w:sz="4" w:space="0" w:color="auto"/>
            </w:tcBorders>
          </w:tcPr>
          <w:p w14:paraId="46321481"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Class name</w:t>
            </w:r>
          </w:p>
        </w:tc>
        <w:tc>
          <w:tcPr>
            <w:tcW w:w="3260" w:type="dxa"/>
            <w:tcBorders>
              <w:bottom w:val="single" w:sz="4" w:space="0" w:color="auto"/>
            </w:tcBorders>
          </w:tcPr>
          <w:p w14:paraId="0A49818B"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Description</w:t>
            </w:r>
          </w:p>
          <w:p w14:paraId="40FB5B75" w14:textId="77777777" w:rsidR="00626F4E" w:rsidRPr="00626F4E" w:rsidRDefault="00626F4E" w:rsidP="001D4B50">
            <w:pPr>
              <w:rPr>
                <w:rFonts w:ascii="Times New Roman" w:hAnsi="Times New Roman" w:cs="Times New Roman"/>
                <w:sz w:val="20"/>
                <w:szCs w:val="20"/>
              </w:rPr>
            </w:pPr>
          </w:p>
        </w:tc>
        <w:tc>
          <w:tcPr>
            <w:tcW w:w="1701" w:type="dxa"/>
            <w:tcBorders>
              <w:bottom w:val="single" w:sz="4" w:space="0" w:color="auto"/>
            </w:tcBorders>
          </w:tcPr>
          <w:p w14:paraId="05F0668F"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Number in each class (%)</w:t>
            </w:r>
          </w:p>
        </w:tc>
        <w:tc>
          <w:tcPr>
            <w:tcW w:w="1701" w:type="dxa"/>
            <w:tcBorders>
              <w:bottom w:val="single" w:sz="4" w:space="0" w:color="auto"/>
            </w:tcBorders>
          </w:tcPr>
          <w:p w14:paraId="729B2143"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 xml:space="preserve">% </w:t>
            </w:r>
            <w:proofErr w:type="gramStart"/>
            <w:r w:rsidRPr="00626F4E">
              <w:rPr>
                <w:rFonts w:ascii="Times New Roman" w:hAnsi="Times New Roman" w:cs="Times New Roman"/>
                <w:sz w:val="20"/>
                <w:szCs w:val="20"/>
              </w:rPr>
              <w:t>males</w:t>
            </w:r>
            <w:proofErr w:type="gramEnd"/>
            <w:r w:rsidRPr="00626F4E">
              <w:rPr>
                <w:rFonts w:ascii="Times New Roman" w:hAnsi="Times New Roman" w:cs="Times New Roman"/>
                <w:sz w:val="20"/>
                <w:szCs w:val="20"/>
              </w:rPr>
              <w:t>, % females</w:t>
            </w:r>
          </w:p>
        </w:tc>
      </w:tr>
      <w:tr w:rsidR="003B30F6" w:rsidRPr="00626F4E" w14:paraId="2DA14CCA" w14:textId="77777777" w:rsidTr="003B30F6">
        <w:tc>
          <w:tcPr>
            <w:tcW w:w="2518" w:type="dxa"/>
            <w:tcBorders>
              <w:bottom w:val="nil"/>
            </w:tcBorders>
          </w:tcPr>
          <w:p w14:paraId="7D071531"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Normative development of bladder control</w:t>
            </w:r>
          </w:p>
        </w:tc>
        <w:tc>
          <w:tcPr>
            <w:tcW w:w="3260" w:type="dxa"/>
            <w:tcBorders>
              <w:bottom w:val="nil"/>
            </w:tcBorders>
          </w:tcPr>
          <w:p w14:paraId="13C4FA48" w14:textId="77777777" w:rsidR="00626F4E" w:rsidRPr="00626F4E" w:rsidRDefault="00626F4E" w:rsidP="001D4B50">
            <w:pPr>
              <w:rPr>
                <w:rFonts w:ascii="Times New Roman" w:hAnsi="Times New Roman" w:cs="Times New Roman"/>
                <w:sz w:val="20"/>
                <w:szCs w:val="20"/>
              </w:rPr>
            </w:pPr>
            <w:proofErr w:type="gramStart"/>
            <w:r w:rsidRPr="00626F4E">
              <w:rPr>
                <w:rFonts w:ascii="Times New Roman" w:hAnsi="Times New Roman" w:cs="Times New Roman"/>
                <w:sz w:val="20"/>
                <w:szCs w:val="20"/>
              </w:rPr>
              <w:t>Comprises normative classes</w:t>
            </w:r>
            <w:proofErr w:type="gramEnd"/>
            <w:r w:rsidRPr="00626F4E">
              <w:rPr>
                <w:rFonts w:ascii="Times New Roman" w:hAnsi="Times New Roman" w:cs="Times New Roman"/>
                <w:sz w:val="20"/>
                <w:szCs w:val="20"/>
              </w:rPr>
              <w:t xml:space="preserve"> for both daytime wetting and bedwetting. </w:t>
            </w:r>
          </w:p>
          <w:p w14:paraId="06C24AD7" w14:textId="77777777" w:rsidR="00626F4E" w:rsidRPr="00626F4E" w:rsidRDefault="00626F4E" w:rsidP="001D4B50">
            <w:pPr>
              <w:rPr>
                <w:rFonts w:ascii="Times New Roman" w:hAnsi="Times New Roman" w:cs="Times New Roman"/>
                <w:sz w:val="20"/>
                <w:szCs w:val="20"/>
              </w:rPr>
            </w:pPr>
          </w:p>
        </w:tc>
        <w:tc>
          <w:tcPr>
            <w:tcW w:w="1701" w:type="dxa"/>
            <w:tcBorders>
              <w:bottom w:val="nil"/>
            </w:tcBorders>
          </w:tcPr>
          <w:p w14:paraId="66BDD3CC"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 xml:space="preserve">5513 (63.0%) </w:t>
            </w:r>
          </w:p>
        </w:tc>
        <w:tc>
          <w:tcPr>
            <w:tcW w:w="1701" w:type="dxa"/>
            <w:tcBorders>
              <w:bottom w:val="nil"/>
            </w:tcBorders>
          </w:tcPr>
          <w:p w14:paraId="1B733412"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47.5%, 52.5%</w:t>
            </w:r>
          </w:p>
        </w:tc>
      </w:tr>
      <w:tr w:rsidR="003B30F6" w:rsidRPr="00626F4E" w14:paraId="0910B23F" w14:textId="77777777" w:rsidTr="003B30F6">
        <w:tc>
          <w:tcPr>
            <w:tcW w:w="2518" w:type="dxa"/>
            <w:tcBorders>
              <w:top w:val="nil"/>
              <w:bottom w:val="nil"/>
            </w:tcBorders>
          </w:tcPr>
          <w:p w14:paraId="200BA858"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 xml:space="preserve">Delayed attainment of bladder control </w:t>
            </w:r>
          </w:p>
        </w:tc>
        <w:tc>
          <w:tcPr>
            <w:tcW w:w="3260" w:type="dxa"/>
            <w:tcBorders>
              <w:top w:val="nil"/>
              <w:bottom w:val="nil"/>
            </w:tcBorders>
          </w:tcPr>
          <w:p w14:paraId="7A45EBF7" w14:textId="77777777" w:rsidR="00626F4E" w:rsidRPr="00626F4E" w:rsidRDefault="00626F4E" w:rsidP="001D4B50">
            <w:pPr>
              <w:rPr>
                <w:rFonts w:ascii="Times New Roman" w:hAnsi="Times New Roman" w:cs="Times New Roman"/>
                <w:sz w:val="20"/>
                <w:szCs w:val="20"/>
              </w:rPr>
            </w:pPr>
            <w:proofErr w:type="gramStart"/>
            <w:r w:rsidRPr="00626F4E">
              <w:rPr>
                <w:rFonts w:ascii="Times New Roman" w:hAnsi="Times New Roman" w:cs="Times New Roman"/>
                <w:sz w:val="20"/>
                <w:szCs w:val="20"/>
              </w:rPr>
              <w:t>Comprises</w:t>
            </w:r>
            <w:proofErr w:type="gramEnd"/>
            <w:r w:rsidRPr="00626F4E">
              <w:rPr>
                <w:rFonts w:ascii="Times New Roman" w:hAnsi="Times New Roman" w:cs="Times New Roman"/>
                <w:sz w:val="20"/>
                <w:szCs w:val="20"/>
              </w:rPr>
              <w:t xml:space="preserve"> infrequent and frequent delayed bedwetting classes and the non-normative daytime wetting classes. </w:t>
            </w:r>
          </w:p>
          <w:p w14:paraId="677A652E" w14:textId="77777777" w:rsidR="00626F4E" w:rsidRPr="00626F4E" w:rsidRDefault="00626F4E" w:rsidP="001D4B50">
            <w:pPr>
              <w:rPr>
                <w:rFonts w:ascii="Times New Roman" w:hAnsi="Times New Roman" w:cs="Times New Roman"/>
                <w:sz w:val="20"/>
                <w:szCs w:val="20"/>
              </w:rPr>
            </w:pPr>
          </w:p>
        </w:tc>
        <w:tc>
          <w:tcPr>
            <w:tcW w:w="1701" w:type="dxa"/>
            <w:tcBorders>
              <w:top w:val="nil"/>
              <w:bottom w:val="nil"/>
            </w:tcBorders>
          </w:tcPr>
          <w:p w14:paraId="5D8878B1"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 xml:space="preserve">752 (8.6%) </w:t>
            </w:r>
          </w:p>
        </w:tc>
        <w:tc>
          <w:tcPr>
            <w:tcW w:w="1701" w:type="dxa"/>
            <w:tcBorders>
              <w:top w:val="nil"/>
              <w:bottom w:val="nil"/>
            </w:tcBorders>
          </w:tcPr>
          <w:p w14:paraId="578AF61E"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52.9%, 47.1%</w:t>
            </w:r>
          </w:p>
        </w:tc>
      </w:tr>
      <w:tr w:rsidR="003B30F6" w:rsidRPr="00626F4E" w14:paraId="5642676F" w14:textId="77777777" w:rsidTr="003B30F6">
        <w:tc>
          <w:tcPr>
            <w:tcW w:w="2518" w:type="dxa"/>
            <w:tcBorders>
              <w:top w:val="nil"/>
              <w:bottom w:val="nil"/>
            </w:tcBorders>
          </w:tcPr>
          <w:p w14:paraId="6092CA17"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Bedwetting alone (no daytime wetting)</w:t>
            </w:r>
          </w:p>
        </w:tc>
        <w:tc>
          <w:tcPr>
            <w:tcW w:w="3260" w:type="dxa"/>
            <w:tcBorders>
              <w:top w:val="nil"/>
              <w:bottom w:val="nil"/>
            </w:tcBorders>
          </w:tcPr>
          <w:p w14:paraId="7A5FBED3" w14:textId="77777777" w:rsidR="00626F4E" w:rsidRPr="00626F4E" w:rsidRDefault="00626F4E" w:rsidP="001D4B50">
            <w:pPr>
              <w:rPr>
                <w:rFonts w:ascii="Times New Roman" w:hAnsi="Times New Roman" w:cs="Times New Roman"/>
                <w:sz w:val="20"/>
                <w:szCs w:val="20"/>
              </w:rPr>
            </w:pPr>
            <w:proofErr w:type="gramStart"/>
            <w:r w:rsidRPr="00626F4E">
              <w:rPr>
                <w:rFonts w:ascii="Times New Roman" w:hAnsi="Times New Roman" w:cs="Times New Roman"/>
                <w:sz w:val="20"/>
                <w:szCs w:val="20"/>
              </w:rPr>
              <w:t>Comprises</w:t>
            </w:r>
            <w:proofErr w:type="gramEnd"/>
            <w:r w:rsidRPr="00626F4E">
              <w:rPr>
                <w:rFonts w:ascii="Times New Roman" w:hAnsi="Times New Roman" w:cs="Times New Roman"/>
                <w:sz w:val="20"/>
                <w:szCs w:val="20"/>
              </w:rPr>
              <w:t xml:space="preserve"> all non-normative bedwetting classes and the normative daytime wetting class.  </w:t>
            </w:r>
          </w:p>
          <w:p w14:paraId="4628A920" w14:textId="77777777" w:rsidR="00626F4E" w:rsidRPr="00626F4E" w:rsidRDefault="00626F4E" w:rsidP="001D4B50">
            <w:pPr>
              <w:rPr>
                <w:rFonts w:ascii="Times New Roman" w:hAnsi="Times New Roman" w:cs="Times New Roman"/>
                <w:sz w:val="20"/>
                <w:szCs w:val="20"/>
              </w:rPr>
            </w:pPr>
          </w:p>
        </w:tc>
        <w:tc>
          <w:tcPr>
            <w:tcW w:w="1701" w:type="dxa"/>
            <w:tcBorders>
              <w:top w:val="nil"/>
              <w:bottom w:val="nil"/>
            </w:tcBorders>
          </w:tcPr>
          <w:p w14:paraId="20ED0FDC"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 xml:space="preserve">1365 (15.6%) </w:t>
            </w:r>
          </w:p>
        </w:tc>
        <w:tc>
          <w:tcPr>
            <w:tcW w:w="1701" w:type="dxa"/>
            <w:tcBorders>
              <w:top w:val="nil"/>
              <w:bottom w:val="nil"/>
            </w:tcBorders>
          </w:tcPr>
          <w:p w14:paraId="41863F97"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68.4%, 31.6%</w:t>
            </w:r>
          </w:p>
        </w:tc>
      </w:tr>
      <w:tr w:rsidR="003B30F6" w:rsidRPr="00626F4E" w14:paraId="66FF367D" w14:textId="77777777" w:rsidTr="003B30F6">
        <w:tc>
          <w:tcPr>
            <w:tcW w:w="2518" w:type="dxa"/>
            <w:tcBorders>
              <w:top w:val="nil"/>
              <w:bottom w:val="nil"/>
            </w:tcBorders>
          </w:tcPr>
          <w:p w14:paraId="4C86F686"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Daytime wetting alone (no bedwetting)</w:t>
            </w:r>
          </w:p>
        </w:tc>
        <w:tc>
          <w:tcPr>
            <w:tcW w:w="3260" w:type="dxa"/>
            <w:tcBorders>
              <w:top w:val="nil"/>
              <w:bottom w:val="nil"/>
            </w:tcBorders>
          </w:tcPr>
          <w:p w14:paraId="70AC4D6A" w14:textId="77777777" w:rsidR="00626F4E" w:rsidRPr="00626F4E" w:rsidRDefault="00626F4E" w:rsidP="001D4B50">
            <w:pPr>
              <w:rPr>
                <w:rFonts w:ascii="Times New Roman" w:hAnsi="Times New Roman" w:cs="Times New Roman"/>
                <w:sz w:val="20"/>
                <w:szCs w:val="20"/>
              </w:rPr>
            </w:pPr>
            <w:proofErr w:type="gramStart"/>
            <w:r w:rsidRPr="00626F4E">
              <w:rPr>
                <w:rFonts w:ascii="Times New Roman" w:hAnsi="Times New Roman" w:cs="Times New Roman"/>
                <w:sz w:val="20"/>
                <w:szCs w:val="20"/>
              </w:rPr>
              <w:t>Comprises</w:t>
            </w:r>
            <w:proofErr w:type="gramEnd"/>
            <w:r w:rsidRPr="00626F4E">
              <w:rPr>
                <w:rFonts w:ascii="Times New Roman" w:hAnsi="Times New Roman" w:cs="Times New Roman"/>
                <w:sz w:val="20"/>
                <w:szCs w:val="20"/>
              </w:rPr>
              <w:t xml:space="preserve"> all non-normative daytime wetting classes and the normative bedwetting class.</w:t>
            </w:r>
          </w:p>
          <w:p w14:paraId="1D22DA70" w14:textId="77777777" w:rsidR="00626F4E" w:rsidRPr="00626F4E" w:rsidRDefault="00626F4E" w:rsidP="001D4B50">
            <w:pPr>
              <w:rPr>
                <w:rFonts w:ascii="Times New Roman" w:hAnsi="Times New Roman" w:cs="Times New Roman"/>
                <w:sz w:val="20"/>
                <w:szCs w:val="20"/>
              </w:rPr>
            </w:pPr>
          </w:p>
        </w:tc>
        <w:tc>
          <w:tcPr>
            <w:tcW w:w="1701" w:type="dxa"/>
            <w:tcBorders>
              <w:top w:val="nil"/>
              <w:bottom w:val="nil"/>
            </w:tcBorders>
          </w:tcPr>
          <w:p w14:paraId="5D22C923"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508 (5.8%)</w:t>
            </w:r>
          </w:p>
        </w:tc>
        <w:tc>
          <w:tcPr>
            <w:tcW w:w="1701" w:type="dxa"/>
            <w:tcBorders>
              <w:top w:val="nil"/>
              <w:bottom w:val="nil"/>
            </w:tcBorders>
          </w:tcPr>
          <w:p w14:paraId="1A8B2460"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33.5%, 66.5%</w:t>
            </w:r>
          </w:p>
        </w:tc>
      </w:tr>
      <w:tr w:rsidR="003B30F6" w:rsidRPr="00626F4E" w14:paraId="0E92992C" w14:textId="77777777" w:rsidTr="003B30F6">
        <w:tc>
          <w:tcPr>
            <w:tcW w:w="2518" w:type="dxa"/>
            <w:tcBorders>
              <w:top w:val="nil"/>
            </w:tcBorders>
          </w:tcPr>
          <w:p w14:paraId="67DA3B6A"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Persistent wetting (persistent bedwetting with daytime wetting)</w:t>
            </w:r>
          </w:p>
        </w:tc>
        <w:tc>
          <w:tcPr>
            <w:tcW w:w="3260" w:type="dxa"/>
            <w:tcBorders>
              <w:top w:val="nil"/>
            </w:tcBorders>
          </w:tcPr>
          <w:p w14:paraId="3A2641D3" w14:textId="77777777" w:rsidR="00626F4E" w:rsidRPr="00626F4E" w:rsidRDefault="00626F4E" w:rsidP="001D4B50">
            <w:pPr>
              <w:rPr>
                <w:rFonts w:ascii="Times New Roman" w:hAnsi="Times New Roman" w:cs="Times New Roman"/>
                <w:b/>
                <w:sz w:val="20"/>
                <w:szCs w:val="20"/>
              </w:rPr>
            </w:pPr>
            <w:proofErr w:type="gramStart"/>
            <w:r w:rsidRPr="00626F4E">
              <w:rPr>
                <w:rFonts w:ascii="Times New Roman" w:hAnsi="Times New Roman" w:cs="Times New Roman"/>
                <w:sz w:val="20"/>
                <w:szCs w:val="20"/>
              </w:rPr>
              <w:t>Comprises</w:t>
            </w:r>
            <w:proofErr w:type="gramEnd"/>
            <w:r w:rsidRPr="00626F4E">
              <w:rPr>
                <w:rStyle w:val="CommentReference"/>
                <w:rFonts w:ascii="Times New Roman" w:hAnsi="Times New Roman" w:cs="Times New Roman"/>
                <w:sz w:val="20"/>
                <w:szCs w:val="20"/>
              </w:rPr>
              <w:t xml:space="preserve"> the </w:t>
            </w:r>
            <w:r w:rsidRPr="00626F4E">
              <w:rPr>
                <w:rFonts w:ascii="Times New Roman" w:hAnsi="Times New Roman" w:cs="Times New Roman"/>
                <w:sz w:val="20"/>
                <w:szCs w:val="20"/>
              </w:rPr>
              <w:t>infrequent persistent and frequent persistent bedwetting classes and the non-normative daytime wetting classes.</w:t>
            </w:r>
          </w:p>
        </w:tc>
        <w:tc>
          <w:tcPr>
            <w:tcW w:w="1701" w:type="dxa"/>
            <w:tcBorders>
              <w:top w:val="nil"/>
            </w:tcBorders>
          </w:tcPr>
          <w:p w14:paraId="68B82034"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613 (7.0%)</w:t>
            </w:r>
          </w:p>
        </w:tc>
        <w:tc>
          <w:tcPr>
            <w:tcW w:w="1701" w:type="dxa"/>
            <w:tcBorders>
              <w:top w:val="nil"/>
            </w:tcBorders>
          </w:tcPr>
          <w:p w14:paraId="7AB861F3" w14:textId="77777777" w:rsidR="00626F4E" w:rsidRPr="00626F4E" w:rsidRDefault="00626F4E" w:rsidP="001D4B50">
            <w:pPr>
              <w:rPr>
                <w:rFonts w:ascii="Times New Roman" w:hAnsi="Times New Roman" w:cs="Times New Roman"/>
                <w:sz w:val="20"/>
                <w:szCs w:val="20"/>
              </w:rPr>
            </w:pPr>
            <w:r w:rsidRPr="00626F4E">
              <w:rPr>
                <w:rFonts w:ascii="Times New Roman" w:hAnsi="Times New Roman" w:cs="Times New Roman"/>
                <w:sz w:val="20"/>
                <w:szCs w:val="20"/>
              </w:rPr>
              <w:t>63.0%, 37.0%</w:t>
            </w:r>
          </w:p>
        </w:tc>
      </w:tr>
    </w:tbl>
    <w:p w14:paraId="290AE40F" w14:textId="77777777" w:rsidR="00626F4E" w:rsidRPr="00626F4E" w:rsidRDefault="00626F4E" w:rsidP="00626F4E">
      <w:pPr>
        <w:spacing w:after="0"/>
        <w:ind w:firstLine="720"/>
        <w:rPr>
          <w:rFonts w:ascii="Times New Roman" w:hAnsi="Times New Roman" w:cs="Times New Roman"/>
          <w:sz w:val="20"/>
          <w:szCs w:val="20"/>
          <w:lang w:val="en-GB"/>
        </w:rPr>
      </w:pPr>
    </w:p>
    <w:p w14:paraId="61A72259" w14:textId="77777777" w:rsidR="00626F4E" w:rsidRPr="00626F4E" w:rsidRDefault="00626F4E" w:rsidP="009E596B">
      <w:pPr>
        <w:pStyle w:val="PlainText"/>
        <w:jc w:val="both"/>
        <w:rPr>
          <w:rFonts w:ascii="Times New Roman" w:hAnsi="Times New Roman"/>
          <w:lang w:val="en-GB"/>
        </w:rPr>
      </w:pPr>
    </w:p>
    <w:p w14:paraId="52CC5F21" w14:textId="2A6C1ABE" w:rsidR="008925C8" w:rsidRPr="00626F4E" w:rsidRDefault="008925C8" w:rsidP="00744708">
      <w:pPr>
        <w:spacing w:after="0"/>
        <w:rPr>
          <w:rFonts w:ascii="Times New Roman" w:hAnsi="Times New Roman" w:cs="Times New Roman"/>
          <w:sz w:val="20"/>
          <w:szCs w:val="20"/>
        </w:rPr>
      </w:pPr>
    </w:p>
    <w:sectPr w:rsidR="008925C8" w:rsidRPr="00626F4E" w:rsidSect="003B30F6">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MingLiU_HKSCS-ExtB">
    <w:panose1 w:val="02020500000000000000"/>
    <w:charset w:val="51"/>
    <w:family w:val="auto"/>
    <w:pitch w:val="variable"/>
    <w:sig w:usb0="8000002F" w:usb1="0A080008" w:usb2="00000010" w:usb3="00000000" w:csb0="001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New">
    <w:panose1 w:val="02070309020205020404"/>
    <w:charset w:val="00"/>
    <w:family w:val="auto"/>
    <w:pitch w:val="variable"/>
    <w:sig w:usb0="00000003" w:usb1="00000000" w:usb2="00000000" w:usb3="00000000" w:csb0="00000001" w:csb1="00000000"/>
  </w:font>
  <w:font w:name="Courier">
    <w:panose1 w:val="02000500000000000000"/>
    <w:charset w:val="4D"/>
    <w:family w:val="modern"/>
    <w:notTrueType/>
    <w:pitch w:val="fixed"/>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F5608"/>
    <w:multiLevelType w:val="hybridMultilevel"/>
    <w:tmpl w:val="9B300804"/>
    <w:lvl w:ilvl="0" w:tplc="5BC86AC6">
      <w:start w:val="1"/>
      <w:numFmt w:val="lowerRoman"/>
      <w:lvlText w:val="(%1)"/>
      <w:lvlJc w:val="left"/>
      <w:pPr>
        <w:ind w:left="1080" w:hanging="720"/>
      </w:pPr>
      <w:rPr>
        <w:rFonts w:eastAsia="MingLiU_HKSCS-ExtB"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9A00DE"/>
    <w:multiLevelType w:val="hybridMultilevel"/>
    <w:tmpl w:val="6F7EB060"/>
    <w:lvl w:ilvl="0" w:tplc="65B2DB6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7E1A7E25"/>
    <w:multiLevelType w:val="hybridMultilevel"/>
    <w:tmpl w:val="7B18D1E0"/>
    <w:lvl w:ilvl="0" w:tplc="936033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96B"/>
    <w:rsid w:val="000C1E49"/>
    <w:rsid w:val="001965A6"/>
    <w:rsid w:val="001D4B50"/>
    <w:rsid w:val="003170C2"/>
    <w:rsid w:val="00324D03"/>
    <w:rsid w:val="00352E7E"/>
    <w:rsid w:val="003B30F6"/>
    <w:rsid w:val="003F7D23"/>
    <w:rsid w:val="00626F4E"/>
    <w:rsid w:val="006D2598"/>
    <w:rsid w:val="00744708"/>
    <w:rsid w:val="008925C8"/>
    <w:rsid w:val="009E596B"/>
    <w:rsid w:val="00A63335"/>
    <w:rsid w:val="00D06615"/>
    <w:rsid w:val="00E3457F"/>
    <w:rsid w:val="00F9511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0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96B"/>
  </w:style>
  <w:style w:type="paragraph" w:styleId="Heading1">
    <w:name w:val="heading 1"/>
    <w:basedOn w:val="Normal"/>
    <w:next w:val="Normal"/>
    <w:link w:val="Heading1Char"/>
    <w:uiPriority w:val="9"/>
    <w:qFormat/>
    <w:rsid w:val="009E596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E596B"/>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E596B"/>
    <w:rPr>
      <w:rFonts w:ascii="Courier New" w:eastAsia="Times New Roman" w:hAnsi="Courier New" w:cs="Times New Roman"/>
      <w:sz w:val="20"/>
      <w:szCs w:val="20"/>
    </w:rPr>
  </w:style>
  <w:style w:type="paragraph" w:styleId="ListParagraph">
    <w:name w:val="List Paragraph"/>
    <w:basedOn w:val="Normal"/>
    <w:uiPriority w:val="34"/>
    <w:qFormat/>
    <w:rsid w:val="009E596B"/>
    <w:pPr>
      <w:ind w:left="720"/>
      <w:contextualSpacing/>
    </w:pPr>
  </w:style>
  <w:style w:type="character" w:customStyle="1" w:styleId="Heading1Char">
    <w:name w:val="Heading 1 Char"/>
    <w:basedOn w:val="DefaultParagraphFont"/>
    <w:link w:val="Heading1"/>
    <w:uiPriority w:val="9"/>
    <w:rsid w:val="009E596B"/>
    <w:rPr>
      <w:rFonts w:asciiTheme="majorHAnsi" w:eastAsiaTheme="majorEastAsia" w:hAnsiTheme="majorHAnsi" w:cstheme="majorBidi"/>
      <w:color w:val="365F91" w:themeColor="accent1" w:themeShade="BF"/>
      <w:sz w:val="32"/>
      <w:szCs w:val="32"/>
    </w:rPr>
  </w:style>
  <w:style w:type="character" w:styleId="Hyperlink">
    <w:name w:val="Hyperlink"/>
    <w:uiPriority w:val="99"/>
    <w:unhideWhenUsed/>
    <w:rsid w:val="009E596B"/>
    <w:rPr>
      <w:color w:val="0000FF"/>
      <w:u w:val="single"/>
    </w:rPr>
  </w:style>
  <w:style w:type="paragraph" w:styleId="BodyText">
    <w:name w:val="Body Text"/>
    <w:basedOn w:val="Normal"/>
    <w:link w:val="BodyTextChar"/>
    <w:uiPriority w:val="99"/>
    <w:rsid w:val="009E59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pPr>
    <w:rPr>
      <w:rFonts w:ascii="Times New Roman" w:eastAsia="Times New Roman" w:hAnsi="Times New Roman" w:cs="Times New Roman"/>
      <w:b/>
      <w:szCs w:val="20"/>
      <w:lang w:eastAsia="en-US"/>
    </w:rPr>
  </w:style>
  <w:style w:type="character" w:customStyle="1" w:styleId="BodyTextChar">
    <w:name w:val="Body Text Char"/>
    <w:basedOn w:val="DefaultParagraphFont"/>
    <w:link w:val="BodyText"/>
    <w:uiPriority w:val="99"/>
    <w:rsid w:val="009E596B"/>
    <w:rPr>
      <w:rFonts w:ascii="Times New Roman" w:eastAsia="Times New Roman" w:hAnsi="Times New Roman" w:cs="Times New Roman"/>
      <w:b/>
      <w:szCs w:val="20"/>
      <w:lang w:eastAsia="en-US"/>
    </w:rPr>
  </w:style>
  <w:style w:type="paragraph" w:styleId="Footer">
    <w:name w:val="footer"/>
    <w:basedOn w:val="Normal"/>
    <w:link w:val="FooterChar"/>
    <w:uiPriority w:val="99"/>
    <w:rsid w:val="006D2598"/>
    <w:pPr>
      <w:tabs>
        <w:tab w:val="center" w:pos="4153"/>
        <w:tab w:val="right" w:pos="8306"/>
      </w:tabs>
      <w:spacing w:after="0"/>
    </w:pPr>
    <w:rPr>
      <w:rFonts w:ascii="Courier" w:eastAsia="Times New Roman" w:hAnsi="Courier" w:cs="Times New Roman"/>
      <w:szCs w:val="20"/>
      <w:lang w:val="en-GB" w:eastAsia="en-GB"/>
    </w:rPr>
  </w:style>
  <w:style w:type="character" w:customStyle="1" w:styleId="FooterChar">
    <w:name w:val="Footer Char"/>
    <w:basedOn w:val="DefaultParagraphFont"/>
    <w:link w:val="Footer"/>
    <w:uiPriority w:val="99"/>
    <w:rsid w:val="006D2598"/>
    <w:rPr>
      <w:rFonts w:ascii="Courier" w:eastAsia="Times New Roman" w:hAnsi="Courier" w:cs="Times New Roman"/>
      <w:szCs w:val="20"/>
      <w:lang w:val="en-GB" w:eastAsia="en-GB"/>
    </w:rPr>
  </w:style>
  <w:style w:type="character" w:styleId="CommentReference">
    <w:name w:val="annotation reference"/>
    <w:basedOn w:val="DefaultParagraphFont"/>
    <w:uiPriority w:val="99"/>
    <w:semiHidden/>
    <w:unhideWhenUsed/>
    <w:rsid w:val="00626F4E"/>
    <w:rPr>
      <w:sz w:val="16"/>
      <w:szCs w:val="16"/>
    </w:rPr>
  </w:style>
  <w:style w:type="table" w:styleId="TableGrid">
    <w:name w:val="Table Grid"/>
    <w:basedOn w:val="TableNormal"/>
    <w:uiPriority w:val="39"/>
    <w:rsid w:val="00626F4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96B"/>
  </w:style>
  <w:style w:type="paragraph" w:styleId="Heading1">
    <w:name w:val="heading 1"/>
    <w:basedOn w:val="Normal"/>
    <w:next w:val="Normal"/>
    <w:link w:val="Heading1Char"/>
    <w:uiPriority w:val="9"/>
    <w:qFormat/>
    <w:rsid w:val="009E596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E596B"/>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E596B"/>
    <w:rPr>
      <w:rFonts w:ascii="Courier New" w:eastAsia="Times New Roman" w:hAnsi="Courier New" w:cs="Times New Roman"/>
      <w:sz w:val="20"/>
      <w:szCs w:val="20"/>
    </w:rPr>
  </w:style>
  <w:style w:type="paragraph" w:styleId="ListParagraph">
    <w:name w:val="List Paragraph"/>
    <w:basedOn w:val="Normal"/>
    <w:uiPriority w:val="34"/>
    <w:qFormat/>
    <w:rsid w:val="009E596B"/>
    <w:pPr>
      <w:ind w:left="720"/>
      <w:contextualSpacing/>
    </w:pPr>
  </w:style>
  <w:style w:type="character" w:customStyle="1" w:styleId="Heading1Char">
    <w:name w:val="Heading 1 Char"/>
    <w:basedOn w:val="DefaultParagraphFont"/>
    <w:link w:val="Heading1"/>
    <w:uiPriority w:val="9"/>
    <w:rsid w:val="009E596B"/>
    <w:rPr>
      <w:rFonts w:asciiTheme="majorHAnsi" w:eastAsiaTheme="majorEastAsia" w:hAnsiTheme="majorHAnsi" w:cstheme="majorBidi"/>
      <w:color w:val="365F91" w:themeColor="accent1" w:themeShade="BF"/>
      <w:sz w:val="32"/>
      <w:szCs w:val="32"/>
    </w:rPr>
  </w:style>
  <w:style w:type="character" w:styleId="Hyperlink">
    <w:name w:val="Hyperlink"/>
    <w:uiPriority w:val="99"/>
    <w:unhideWhenUsed/>
    <w:rsid w:val="009E596B"/>
    <w:rPr>
      <w:color w:val="0000FF"/>
      <w:u w:val="single"/>
    </w:rPr>
  </w:style>
  <w:style w:type="paragraph" w:styleId="BodyText">
    <w:name w:val="Body Text"/>
    <w:basedOn w:val="Normal"/>
    <w:link w:val="BodyTextChar"/>
    <w:uiPriority w:val="99"/>
    <w:rsid w:val="009E59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pPr>
    <w:rPr>
      <w:rFonts w:ascii="Times New Roman" w:eastAsia="Times New Roman" w:hAnsi="Times New Roman" w:cs="Times New Roman"/>
      <w:b/>
      <w:szCs w:val="20"/>
      <w:lang w:eastAsia="en-US"/>
    </w:rPr>
  </w:style>
  <w:style w:type="character" w:customStyle="1" w:styleId="BodyTextChar">
    <w:name w:val="Body Text Char"/>
    <w:basedOn w:val="DefaultParagraphFont"/>
    <w:link w:val="BodyText"/>
    <w:uiPriority w:val="99"/>
    <w:rsid w:val="009E596B"/>
    <w:rPr>
      <w:rFonts w:ascii="Times New Roman" w:eastAsia="Times New Roman" w:hAnsi="Times New Roman" w:cs="Times New Roman"/>
      <w:b/>
      <w:szCs w:val="20"/>
      <w:lang w:eastAsia="en-US"/>
    </w:rPr>
  </w:style>
  <w:style w:type="paragraph" w:styleId="Footer">
    <w:name w:val="footer"/>
    <w:basedOn w:val="Normal"/>
    <w:link w:val="FooterChar"/>
    <w:uiPriority w:val="99"/>
    <w:rsid w:val="006D2598"/>
    <w:pPr>
      <w:tabs>
        <w:tab w:val="center" w:pos="4153"/>
        <w:tab w:val="right" w:pos="8306"/>
      </w:tabs>
      <w:spacing w:after="0"/>
    </w:pPr>
    <w:rPr>
      <w:rFonts w:ascii="Courier" w:eastAsia="Times New Roman" w:hAnsi="Courier" w:cs="Times New Roman"/>
      <w:szCs w:val="20"/>
      <w:lang w:val="en-GB" w:eastAsia="en-GB"/>
    </w:rPr>
  </w:style>
  <w:style w:type="character" w:customStyle="1" w:styleId="FooterChar">
    <w:name w:val="Footer Char"/>
    <w:basedOn w:val="DefaultParagraphFont"/>
    <w:link w:val="Footer"/>
    <w:uiPriority w:val="99"/>
    <w:rsid w:val="006D2598"/>
    <w:rPr>
      <w:rFonts w:ascii="Courier" w:eastAsia="Times New Roman" w:hAnsi="Courier" w:cs="Times New Roman"/>
      <w:szCs w:val="20"/>
      <w:lang w:val="en-GB" w:eastAsia="en-GB"/>
    </w:rPr>
  </w:style>
  <w:style w:type="character" w:styleId="CommentReference">
    <w:name w:val="annotation reference"/>
    <w:basedOn w:val="DefaultParagraphFont"/>
    <w:uiPriority w:val="99"/>
    <w:semiHidden/>
    <w:unhideWhenUsed/>
    <w:rsid w:val="00626F4E"/>
    <w:rPr>
      <w:sz w:val="16"/>
      <w:szCs w:val="16"/>
    </w:rPr>
  </w:style>
  <w:style w:type="table" w:styleId="TableGrid">
    <w:name w:val="Table Grid"/>
    <w:basedOn w:val="TableNormal"/>
    <w:uiPriority w:val="39"/>
    <w:rsid w:val="00626F4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1339</Words>
  <Characters>7638</Characters>
  <Application>Microsoft Macintosh Word</Application>
  <DocSecurity>0</DocSecurity>
  <Lines>63</Lines>
  <Paragraphs>17</Paragraphs>
  <ScaleCrop>false</ScaleCrop>
  <Company/>
  <LinksUpToDate>false</LinksUpToDate>
  <CharactersWithSpaces>8960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dc:creator>
  <cp:keywords/>
  <dc:description/>
  <cp:lastModifiedBy>carol</cp:lastModifiedBy>
  <cp:revision>2</cp:revision>
  <dcterms:created xsi:type="dcterms:W3CDTF">2016-11-08T09:08:00Z</dcterms:created>
  <dcterms:modified xsi:type="dcterms:W3CDTF">2016-11-08T09:08:00Z</dcterms:modified>
</cp:coreProperties>
</file>