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F1B31" w14:textId="17275494" w:rsidR="000E2199" w:rsidRDefault="000E2199" w:rsidP="000E21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CC7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MATERIALS</w:t>
      </w:r>
    </w:p>
    <w:p w14:paraId="17D1BF9A" w14:textId="00382770" w:rsidR="000E2199" w:rsidRDefault="000E2199" w:rsidP="000945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199">
        <w:rPr>
          <w:rFonts w:ascii="Times New Roman" w:hAnsi="Times New Roman" w:cs="Times New Roman"/>
          <w:sz w:val="24"/>
          <w:szCs w:val="24"/>
        </w:rPr>
        <w:t>Waszczuk,</w:t>
      </w:r>
      <w:r>
        <w:rPr>
          <w:rFonts w:ascii="Times New Roman" w:hAnsi="Times New Roman" w:cs="Times New Roman"/>
          <w:sz w:val="24"/>
          <w:szCs w:val="24"/>
        </w:rPr>
        <w:t xml:space="preserve"> M. A.,</w:t>
      </w:r>
      <w:r w:rsidRPr="000E2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199">
        <w:rPr>
          <w:rFonts w:ascii="Times New Roman" w:hAnsi="Times New Roman" w:cs="Times New Roman"/>
          <w:sz w:val="24"/>
          <w:szCs w:val="24"/>
        </w:rPr>
        <w:t>Zavos</w:t>
      </w:r>
      <w:proofErr w:type="spellEnd"/>
      <w:r>
        <w:rPr>
          <w:rFonts w:ascii="Times New Roman" w:hAnsi="Times New Roman" w:cs="Times New Roman"/>
          <w:sz w:val="24"/>
          <w:szCs w:val="24"/>
        </w:rPr>
        <w:t>, H. M. S.,</w:t>
      </w:r>
      <w:r w:rsidRPr="000E2199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E2199">
        <w:rPr>
          <w:rFonts w:ascii="Times New Roman" w:hAnsi="Times New Roman" w:cs="Times New Roman"/>
          <w:sz w:val="24"/>
          <w:szCs w:val="24"/>
        </w:rPr>
        <w:t>Eley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T. C</w:t>
      </w:r>
      <w:r w:rsidRPr="000E2199">
        <w:rPr>
          <w:rFonts w:ascii="Times New Roman" w:hAnsi="Times New Roman" w:cs="Times New Roman"/>
          <w:sz w:val="24"/>
          <w:szCs w:val="24"/>
        </w:rPr>
        <w:t>. Why do depression, conduct, and hyperactivity symptoms co-occur across adolescence? The role of stable and dynamic genetic and environmental influences.</w:t>
      </w:r>
    </w:p>
    <w:p w14:paraId="5B4630FD" w14:textId="77777777" w:rsidR="000E2199" w:rsidRDefault="000E2199" w:rsidP="000945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8DCD9" w14:textId="77777777" w:rsidR="004A62BB" w:rsidRPr="00553CC7" w:rsidRDefault="004A62BB" w:rsidP="004A62B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53CC7">
        <w:rPr>
          <w:rFonts w:ascii="Times New Roman" w:hAnsi="Times New Roman" w:cs="Times New Roman"/>
          <w:b/>
          <w:sz w:val="24"/>
          <w:szCs w:val="24"/>
        </w:rPr>
        <w:t>Table S1</w:t>
      </w:r>
      <w:r w:rsidRPr="00553CC7">
        <w:rPr>
          <w:rFonts w:ascii="Times New Roman" w:hAnsi="Times New Roman" w:cs="Times New Roman"/>
          <w:sz w:val="24"/>
          <w:szCs w:val="24"/>
        </w:rPr>
        <w:t xml:space="preserve"> – Univariate genetic and environmental influences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1915"/>
        <w:gridCol w:w="2070"/>
        <w:gridCol w:w="2160"/>
      </w:tblGrid>
      <w:tr w:rsidR="004A62BB" w:rsidRPr="00553CC7" w14:paraId="5DECCAA0" w14:textId="77777777" w:rsidTr="00F54DA8">
        <w:trPr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33ED4F3E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3205D245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4606541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1192D55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4A62BB" w:rsidRPr="00553CC7" w14:paraId="7B15A3A8" w14:textId="77777777" w:rsidTr="00F54DA8">
        <w:trPr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60265788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b/>
                <w:sz w:val="24"/>
                <w:szCs w:val="24"/>
              </w:rPr>
              <w:t>Self-report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39F8DC77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2E95D4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5369C43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BB" w:rsidRPr="00553CC7" w14:paraId="61ECCBBE" w14:textId="77777777" w:rsidTr="00F54DA8">
        <w:trPr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14:paraId="083464C3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Depression time 1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5D0A42B6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.32 (.23-.40)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DAE30F5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.15 (.09-.22)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E9915F9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.53 (.50-.56)</w:t>
            </w:r>
          </w:p>
        </w:tc>
      </w:tr>
      <w:tr w:rsidR="004A62BB" w:rsidRPr="00553CC7" w14:paraId="16ED8BE1" w14:textId="77777777" w:rsidTr="00F54DA8">
        <w:trPr>
          <w:jc w:val="center"/>
        </w:trPr>
        <w:tc>
          <w:tcPr>
            <w:tcW w:w="2310" w:type="dxa"/>
          </w:tcPr>
          <w:p w14:paraId="54513381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Depression time 2</w:t>
            </w:r>
          </w:p>
        </w:tc>
        <w:tc>
          <w:tcPr>
            <w:tcW w:w="1915" w:type="dxa"/>
          </w:tcPr>
          <w:p w14:paraId="4A31C2E4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.33 (.23-.43)</w:t>
            </w:r>
          </w:p>
        </w:tc>
        <w:tc>
          <w:tcPr>
            <w:tcW w:w="2070" w:type="dxa"/>
          </w:tcPr>
          <w:p w14:paraId="720E754C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.07 (.00-.15)</w:t>
            </w:r>
          </w:p>
        </w:tc>
        <w:tc>
          <w:tcPr>
            <w:tcW w:w="2160" w:type="dxa"/>
          </w:tcPr>
          <w:p w14:paraId="2FB6E7F6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.59 (.55-.63)</w:t>
            </w:r>
          </w:p>
        </w:tc>
      </w:tr>
      <w:tr w:rsidR="004A62BB" w:rsidRPr="00553CC7" w14:paraId="087BE9B2" w14:textId="77777777" w:rsidTr="00F54DA8">
        <w:trPr>
          <w:jc w:val="center"/>
        </w:trPr>
        <w:tc>
          <w:tcPr>
            <w:tcW w:w="2310" w:type="dxa"/>
          </w:tcPr>
          <w:p w14:paraId="321C0377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Conduct time 1</w:t>
            </w:r>
          </w:p>
        </w:tc>
        <w:tc>
          <w:tcPr>
            <w:tcW w:w="1915" w:type="dxa"/>
          </w:tcPr>
          <w:p w14:paraId="77BDC611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.39 (.30-.48)</w:t>
            </w:r>
          </w:p>
        </w:tc>
        <w:tc>
          <w:tcPr>
            <w:tcW w:w="2070" w:type="dxa"/>
          </w:tcPr>
          <w:p w14:paraId="46647236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.06 (.00-.12)</w:t>
            </w:r>
          </w:p>
        </w:tc>
        <w:tc>
          <w:tcPr>
            <w:tcW w:w="2160" w:type="dxa"/>
          </w:tcPr>
          <w:p w14:paraId="167E5B29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.55 (.52-.59)</w:t>
            </w:r>
          </w:p>
        </w:tc>
      </w:tr>
      <w:tr w:rsidR="004A62BB" w:rsidRPr="00553CC7" w14:paraId="5BEF060D" w14:textId="77777777" w:rsidTr="00F54DA8">
        <w:trPr>
          <w:jc w:val="center"/>
        </w:trPr>
        <w:tc>
          <w:tcPr>
            <w:tcW w:w="2310" w:type="dxa"/>
          </w:tcPr>
          <w:p w14:paraId="14C1152D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Conduct time 2</w:t>
            </w:r>
          </w:p>
        </w:tc>
        <w:tc>
          <w:tcPr>
            <w:tcW w:w="1915" w:type="dxa"/>
          </w:tcPr>
          <w:p w14:paraId="4E562C13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.36 (.31-.39)</w:t>
            </w:r>
          </w:p>
        </w:tc>
        <w:tc>
          <w:tcPr>
            <w:tcW w:w="2070" w:type="dxa"/>
          </w:tcPr>
          <w:p w14:paraId="5AE5AEBD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.00 (.00-.03)</w:t>
            </w:r>
          </w:p>
        </w:tc>
        <w:tc>
          <w:tcPr>
            <w:tcW w:w="2160" w:type="dxa"/>
          </w:tcPr>
          <w:p w14:paraId="386D80B2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.64 (.61-.68)</w:t>
            </w:r>
          </w:p>
        </w:tc>
      </w:tr>
      <w:tr w:rsidR="004A62BB" w:rsidRPr="00553CC7" w14:paraId="6AFA8EE1" w14:textId="77777777" w:rsidTr="00F54DA8">
        <w:trPr>
          <w:jc w:val="center"/>
        </w:trPr>
        <w:tc>
          <w:tcPr>
            <w:tcW w:w="2310" w:type="dxa"/>
          </w:tcPr>
          <w:p w14:paraId="7BC8154F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Hyperactivity time 1</w:t>
            </w:r>
          </w:p>
        </w:tc>
        <w:tc>
          <w:tcPr>
            <w:tcW w:w="1915" w:type="dxa"/>
          </w:tcPr>
          <w:p w14:paraId="45E669D1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.45 (.42-.48)</w:t>
            </w:r>
          </w:p>
        </w:tc>
        <w:tc>
          <w:tcPr>
            <w:tcW w:w="2070" w:type="dxa"/>
          </w:tcPr>
          <w:p w14:paraId="337642FB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.00 (.00-.02)</w:t>
            </w:r>
          </w:p>
        </w:tc>
        <w:tc>
          <w:tcPr>
            <w:tcW w:w="2160" w:type="dxa"/>
          </w:tcPr>
          <w:p w14:paraId="5AF458AB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.55 (.52-.58)</w:t>
            </w:r>
          </w:p>
        </w:tc>
      </w:tr>
      <w:tr w:rsidR="004A62BB" w:rsidRPr="00553CC7" w14:paraId="684CFFA1" w14:textId="77777777" w:rsidTr="00F54DA8">
        <w:trPr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14:paraId="29484A1F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Hyperactivity time 2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55504ED1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.39 (.35-.42)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4EC93AD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.00 (.00-.02)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2EA0EF8" w14:textId="77777777" w:rsidR="004A62BB" w:rsidRPr="002F1182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182">
              <w:rPr>
                <w:rFonts w:ascii="Times New Roman" w:hAnsi="Times New Roman" w:cs="Times New Roman"/>
                <w:sz w:val="24"/>
                <w:szCs w:val="24"/>
              </w:rPr>
              <w:t>.61 (.58-.65)</w:t>
            </w:r>
          </w:p>
        </w:tc>
      </w:tr>
      <w:tr w:rsidR="004A62BB" w:rsidRPr="00553CC7" w14:paraId="79D2371D" w14:textId="77777777" w:rsidTr="00F54DA8">
        <w:trPr>
          <w:jc w:val="center"/>
        </w:trPr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6CF7C4E4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b/>
                <w:sz w:val="24"/>
                <w:szCs w:val="24"/>
              </w:rPr>
              <w:t>Parent-report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784943E7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DBEF678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20235AF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2BB" w:rsidRPr="00553CC7" w14:paraId="543A12EC" w14:textId="77777777" w:rsidTr="00F54DA8">
        <w:trPr>
          <w:jc w:val="center"/>
        </w:trPr>
        <w:tc>
          <w:tcPr>
            <w:tcW w:w="2310" w:type="dxa"/>
            <w:tcBorders>
              <w:top w:val="single" w:sz="4" w:space="0" w:color="auto"/>
            </w:tcBorders>
          </w:tcPr>
          <w:p w14:paraId="10994AC0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Depression time 1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63D55AED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.46 (.40-.52)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B0E1243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.21 (.16-.26)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5DF57DA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.33 (.31-.35)</w:t>
            </w:r>
          </w:p>
        </w:tc>
      </w:tr>
      <w:tr w:rsidR="004A62BB" w:rsidRPr="00553CC7" w14:paraId="17E87CB6" w14:textId="77777777" w:rsidTr="00F54DA8">
        <w:trPr>
          <w:jc w:val="center"/>
        </w:trPr>
        <w:tc>
          <w:tcPr>
            <w:tcW w:w="2310" w:type="dxa"/>
          </w:tcPr>
          <w:p w14:paraId="52F4C193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Depression time 2</w:t>
            </w:r>
          </w:p>
        </w:tc>
        <w:tc>
          <w:tcPr>
            <w:tcW w:w="1915" w:type="dxa"/>
          </w:tcPr>
          <w:p w14:paraId="12B2F614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.42 (.34-.50)</w:t>
            </w:r>
          </w:p>
        </w:tc>
        <w:tc>
          <w:tcPr>
            <w:tcW w:w="2070" w:type="dxa"/>
          </w:tcPr>
          <w:p w14:paraId="7697104A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.18 (.12-.24)</w:t>
            </w:r>
          </w:p>
        </w:tc>
        <w:tc>
          <w:tcPr>
            <w:tcW w:w="2160" w:type="dxa"/>
          </w:tcPr>
          <w:p w14:paraId="1C58DB79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.40 (.37-.43)</w:t>
            </w:r>
          </w:p>
        </w:tc>
      </w:tr>
      <w:tr w:rsidR="004A62BB" w:rsidRPr="00553CC7" w14:paraId="3D212174" w14:textId="77777777" w:rsidTr="00F54DA8">
        <w:trPr>
          <w:jc w:val="center"/>
        </w:trPr>
        <w:tc>
          <w:tcPr>
            <w:tcW w:w="2310" w:type="dxa"/>
          </w:tcPr>
          <w:p w14:paraId="4D051E18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Conduct time 1</w:t>
            </w:r>
          </w:p>
        </w:tc>
        <w:tc>
          <w:tcPr>
            <w:tcW w:w="1915" w:type="dxa"/>
          </w:tcPr>
          <w:p w14:paraId="58605F9A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.49 (.44-.54)</w:t>
            </w:r>
          </w:p>
        </w:tc>
        <w:tc>
          <w:tcPr>
            <w:tcW w:w="2070" w:type="dxa"/>
          </w:tcPr>
          <w:p w14:paraId="04406B78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.28 (.24-.33)</w:t>
            </w:r>
          </w:p>
        </w:tc>
        <w:tc>
          <w:tcPr>
            <w:tcW w:w="2160" w:type="dxa"/>
          </w:tcPr>
          <w:p w14:paraId="366789E0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.22 (.21-.24)</w:t>
            </w:r>
          </w:p>
        </w:tc>
      </w:tr>
      <w:tr w:rsidR="004A62BB" w:rsidRPr="00553CC7" w14:paraId="5A2E7F5A" w14:textId="77777777" w:rsidTr="00F54DA8">
        <w:trPr>
          <w:jc w:val="center"/>
        </w:trPr>
        <w:tc>
          <w:tcPr>
            <w:tcW w:w="2310" w:type="dxa"/>
          </w:tcPr>
          <w:p w14:paraId="3B0D3921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Conduct time 2</w:t>
            </w:r>
          </w:p>
        </w:tc>
        <w:tc>
          <w:tcPr>
            <w:tcW w:w="1915" w:type="dxa"/>
          </w:tcPr>
          <w:p w14:paraId="0555869A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.64 (.58-.71)</w:t>
            </w:r>
          </w:p>
        </w:tc>
        <w:tc>
          <w:tcPr>
            <w:tcW w:w="2070" w:type="dxa"/>
          </w:tcPr>
          <w:p w14:paraId="3D196CBB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.11 (.07-.16)</w:t>
            </w:r>
          </w:p>
        </w:tc>
        <w:tc>
          <w:tcPr>
            <w:tcW w:w="2160" w:type="dxa"/>
          </w:tcPr>
          <w:p w14:paraId="136D10E9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.25 (.23-.27)</w:t>
            </w:r>
          </w:p>
        </w:tc>
      </w:tr>
      <w:tr w:rsidR="004A62BB" w:rsidRPr="00553CC7" w14:paraId="3728C830" w14:textId="77777777" w:rsidTr="00F54DA8">
        <w:trPr>
          <w:jc w:val="center"/>
        </w:trPr>
        <w:tc>
          <w:tcPr>
            <w:tcW w:w="2310" w:type="dxa"/>
          </w:tcPr>
          <w:p w14:paraId="44D88F30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Hyperactivity time 1</w:t>
            </w:r>
          </w:p>
        </w:tc>
        <w:tc>
          <w:tcPr>
            <w:tcW w:w="1915" w:type="dxa"/>
          </w:tcPr>
          <w:p w14:paraId="42FA0911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.73 (.71-.75)</w:t>
            </w:r>
          </w:p>
        </w:tc>
        <w:tc>
          <w:tcPr>
            <w:tcW w:w="2070" w:type="dxa"/>
          </w:tcPr>
          <w:p w14:paraId="0D3AA8D8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.00 (.00-.01)</w:t>
            </w:r>
          </w:p>
        </w:tc>
        <w:tc>
          <w:tcPr>
            <w:tcW w:w="2160" w:type="dxa"/>
          </w:tcPr>
          <w:p w14:paraId="1E6C2DE1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.27 (.25-.29)</w:t>
            </w:r>
          </w:p>
        </w:tc>
      </w:tr>
      <w:tr w:rsidR="004A62BB" w:rsidRPr="00553CC7" w14:paraId="2FBFD9F7" w14:textId="77777777" w:rsidTr="00F54DA8">
        <w:trPr>
          <w:jc w:val="center"/>
        </w:trPr>
        <w:tc>
          <w:tcPr>
            <w:tcW w:w="2310" w:type="dxa"/>
          </w:tcPr>
          <w:p w14:paraId="32949CCD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Hyperactivity time 2</w:t>
            </w:r>
          </w:p>
        </w:tc>
        <w:tc>
          <w:tcPr>
            <w:tcW w:w="1915" w:type="dxa"/>
          </w:tcPr>
          <w:p w14:paraId="0A502344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.77 (.75-.78)</w:t>
            </w:r>
          </w:p>
        </w:tc>
        <w:tc>
          <w:tcPr>
            <w:tcW w:w="2070" w:type="dxa"/>
          </w:tcPr>
          <w:p w14:paraId="3F65A36C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.00 (.00-.01)</w:t>
            </w:r>
          </w:p>
        </w:tc>
        <w:tc>
          <w:tcPr>
            <w:tcW w:w="2160" w:type="dxa"/>
          </w:tcPr>
          <w:p w14:paraId="393B3728" w14:textId="77777777" w:rsidR="004A62BB" w:rsidRPr="00553CC7" w:rsidRDefault="004A62BB" w:rsidP="00F54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7">
              <w:rPr>
                <w:rFonts w:ascii="Times New Roman" w:hAnsi="Times New Roman" w:cs="Times New Roman"/>
                <w:sz w:val="24"/>
                <w:szCs w:val="24"/>
              </w:rPr>
              <w:t>.23 (.22-.25)</w:t>
            </w:r>
          </w:p>
        </w:tc>
      </w:tr>
    </w:tbl>
    <w:p w14:paraId="6E19A9CD" w14:textId="77777777" w:rsidR="004A62BB" w:rsidRPr="00553CC7" w:rsidRDefault="004A62BB" w:rsidP="004A62B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3999C" w14:textId="77777777" w:rsidR="004A62BB" w:rsidRPr="00553CC7" w:rsidRDefault="004A62BB" w:rsidP="00F2381E">
      <w:pPr>
        <w:rPr>
          <w:rFonts w:ascii="Times New Roman" w:hAnsi="Times New Roman" w:cs="Times New Roman"/>
          <w:b/>
          <w:sz w:val="24"/>
          <w:szCs w:val="24"/>
        </w:rPr>
      </w:pPr>
    </w:p>
    <w:p w14:paraId="43B66301" w14:textId="75D39023" w:rsidR="00003797" w:rsidRDefault="00A56C57" w:rsidP="000037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0037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 </w:t>
      </w:r>
      <w:r w:rsidR="00003797" w:rsidRPr="00113732">
        <w:rPr>
          <w:rFonts w:ascii="Times New Roman" w:hAnsi="Times New Roman" w:cs="Times New Roman"/>
          <w:sz w:val="24"/>
          <w:szCs w:val="24"/>
        </w:rPr>
        <w:t xml:space="preserve">– Proportion of </w:t>
      </w:r>
      <w:r w:rsidR="00003797">
        <w:rPr>
          <w:rFonts w:ascii="Times New Roman" w:hAnsi="Times New Roman" w:cs="Times New Roman"/>
          <w:sz w:val="24"/>
          <w:szCs w:val="24"/>
        </w:rPr>
        <w:t xml:space="preserve">bivariate </w:t>
      </w:r>
      <w:r w:rsidR="00003797" w:rsidRPr="00113732">
        <w:rPr>
          <w:rFonts w:ascii="Times New Roman" w:hAnsi="Times New Roman" w:cs="Times New Roman"/>
          <w:sz w:val="24"/>
          <w:szCs w:val="24"/>
        </w:rPr>
        <w:t>phenotypic correlations due to genetic</w:t>
      </w:r>
      <w:r w:rsidR="00003797">
        <w:rPr>
          <w:rFonts w:ascii="Times New Roman" w:hAnsi="Times New Roman" w:cs="Times New Roman"/>
          <w:sz w:val="24"/>
          <w:szCs w:val="24"/>
        </w:rPr>
        <w:t xml:space="preserve"> (A)</w:t>
      </w:r>
      <w:r w:rsidR="00003797" w:rsidRPr="00113732">
        <w:rPr>
          <w:rFonts w:ascii="Times New Roman" w:hAnsi="Times New Roman" w:cs="Times New Roman"/>
          <w:sz w:val="24"/>
          <w:szCs w:val="24"/>
        </w:rPr>
        <w:t>, shared</w:t>
      </w:r>
      <w:r w:rsidR="00003797">
        <w:rPr>
          <w:rFonts w:ascii="Times New Roman" w:hAnsi="Times New Roman" w:cs="Times New Roman"/>
          <w:sz w:val="24"/>
          <w:szCs w:val="24"/>
        </w:rPr>
        <w:t xml:space="preserve"> (C)</w:t>
      </w:r>
      <w:r w:rsidR="00003797" w:rsidRPr="00113732">
        <w:rPr>
          <w:rFonts w:ascii="Times New Roman" w:hAnsi="Times New Roman" w:cs="Times New Roman"/>
          <w:sz w:val="24"/>
          <w:szCs w:val="24"/>
        </w:rPr>
        <w:t>, and non-shared</w:t>
      </w:r>
      <w:r w:rsidR="00003797">
        <w:rPr>
          <w:rFonts w:ascii="Times New Roman" w:hAnsi="Times New Roman" w:cs="Times New Roman"/>
          <w:sz w:val="24"/>
          <w:szCs w:val="24"/>
        </w:rPr>
        <w:t xml:space="preserve"> (E)</w:t>
      </w:r>
      <w:r w:rsidR="00003797" w:rsidRPr="00113732">
        <w:rPr>
          <w:rFonts w:ascii="Times New Roman" w:hAnsi="Times New Roman" w:cs="Times New Roman"/>
          <w:sz w:val="24"/>
          <w:szCs w:val="24"/>
        </w:rPr>
        <w:t xml:space="preserve"> environmental influences</w:t>
      </w:r>
    </w:p>
    <w:p w14:paraId="4700EF69" w14:textId="77777777" w:rsidR="00003797" w:rsidRDefault="00003797" w:rsidP="0000379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386"/>
        <w:gridCol w:w="1200"/>
        <w:gridCol w:w="1613"/>
        <w:gridCol w:w="1376"/>
        <w:gridCol w:w="1284"/>
        <w:gridCol w:w="1608"/>
      </w:tblGrid>
      <w:tr w:rsidR="00003797" w:rsidRPr="00B854A9" w14:paraId="3D90C127" w14:textId="77777777" w:rsidTr="00854657">
        <w:trPr>
          <w:jc w:val="center"/>
        </w:trPr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09ED6504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7349041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Depression time 1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532E1A8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Conduct time 1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2ABC8DC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Hyperactivity time 1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1E97D1E1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Depression time 2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415B5C43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Conduct time 2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68EF40AB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Hyperactivity time 2</w:t>
            </w:r>
          </w:p>
        </w:tc>
      </w:tr>
      <w:tr w:rsidR="00003797" w:rsidRPr="00B854A9" w14:paraId="255A8F01" w14:textId="77777777" w:rsidTr="00854657">
        <w:trPr>
          <w:jc w:val="center"/>
        </w:trPr>
        <w:tc>
          <w:tcPr>
            <w:tcW w:w="1613" w:type="dxa"/>
            <w:tcBorders>
              <w:top w:val="single" w:sz="4" w:space="0" w:color="auto"/>
              <w:right w:val="nil"/>
            </w:tcBorders>
          </w:tcPr>
          <w:p w14:paraId="754ED79F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Depression time 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B2E286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920F3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.73/.26/.01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61BDE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.63/.21/.16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4BF2688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.31/.67/.01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435DA3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.94/.06/.00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10058C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.78/.12/.10</w:t>
            </w:r>
          </w:p>
        </w:tc>
      </w:tr>
      <w:tr w:rsidR="00003797" w:rsidRPr="00B854A9" w14:paraId="63F1D51A" w14:textId="77777777" w:rsidTr="00854657">
        <w:trPr>
          <w:jc w:val="center"/>
        </w:trPr>
        <w:tc>
          <w:tcPr>
            <w:tcW w:w="1613" w:type="dxa"/>
            <w:tcBorders>
              <w:right w:val="nil"/>
            </w:tcBorders>
          </w:tcPr>
          <w:p w14:paraId="1E2CE27F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 xml:space="preserve">Conduct </w:t>
            </w:r>
          </w:p>
          <w:p w14:paraId="3AF9E06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time 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A716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.89/.02/.09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0BE6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52CDD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.90/.07/.03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3FD7040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.68/.32/.00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C1A5F5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.99/.01/.00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3E086AB1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.95/.03/.02</w:t>
            </w:r>
          </w:p>
        </w:tc>
      </w:tr>
      <w:tr w:rsidR="00003797" w:rsidRPr="00B854A9" w14:paraId="4B582C64" w14:textId="77777777" w:rsidTr="00854657">
        <w:trPr>
          <w:jc w:val="center"/>
        </w:trPr>
        <w:tc>
          <w:tcPr>
            <w:tcW w:w="1613" w:type="dxa"/>
            <w:tcBorders>
              <w:right w:val="nil"/>
            </w:tcBorders>
          </w:tcPr>
          <w:p w14:paraId="4F892741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Hyperactivity time 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3B62A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.69/.02/.29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4306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.67/.00/.33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07E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953469D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.61/.27/.12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7AC8C2E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1.00/.00/.00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2E94DBE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.63/.02/.35</w:t>
            </w:r>
          </w:p>
        </w:tc>
      </w:tr>
      <w:tr w:rsidR="00003797" w:rsidRPr="00B854A9" w14:paraId="14E35EBF" w14:textId="77777777" w:rsidTr="00854657">
        <w:trPr>
          <w:jc w:val="center"/>
        </w:trPr>
        <w:tc>
          <w:tcPr>
            <w:tcW w:w="1613" w:type="dxa"/>
            <w:tcBorders>
              <w:right w:val="nil"/>
            </w:tcBorders>
          </w:tcPr>
          <w:p w14:paraId="10ABE548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Depression time 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87A352" w14:textId="77777777" w:rsidR="00003797" w:rsidRPr="00B854A9" w:rsidRDefault="00003797" w:rsidP="00854657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.52/.46/.02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4791420D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.91/.04/.05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A9FCE95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.77/.04/.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4E625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063D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.58/.26/.16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221C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.68/.13/.19</w:t>
            </w:r>
          </w:p>
        </w:tc>
      </w:tr>
      <w:tr w:rsidR="00003797" w:rsidRPr="00B854A9" w14:paraId="54F2297B" w14:textId="77777777" w:rsidTr="00854657">
        <w:trPr>
          <w:jc w:val="center"/>
        </w:trPr>
        <w:tc>
          <w:tcPr>
            <w:tcW w:w="1613" w:type="dxa"/>
            <w:tcBorders>
              <w:bottom w:val="nil"/>
              <w:right w:val="nil"/>
            </w:tcBorders>
          </w:tcPr>
          <w:p w14:paraId="71B67F4E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 xml:space="preserve">Conduct </w:t>
            </w:r>
          </w:p>
          <w:p w14:paraId="013EBCD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time 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5EDF2DFD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1.00/.00/.00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F4315B" w14:textId="77777777" w:rsidR="00003797" w:rsidRPr="00B854A9" w:rsidRDefault="00003797" w:rsidP="00854657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.96/.01/.04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5D164B5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.85/.00/.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46BC5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.70/.00</w:t>
            </w:r>
            <w:r>
              <w:rPr>
                <w:rFonts w:ascii="Times New Roman" w:hAnsi="Times New Roman" w:cs="Times New Roman"/>
              </w:rPr>
              <w:t>/.30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73C6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50F3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.85/.06/.09</w:t>
            </w:r>
          </w:p>
        </w:tc>
      </w:tr>
      <w:tr w:rsidR="00003797" w:rsidRPr="00B854A9" w14:paraId="1AC50FF6" w14:textId="77777777" w:rsidTr="00854657">
        <w:trPr>
          <w:jc w:val="center"/>
        </w:trPr>
        <w:tc>
          <w:tcPr>
            <w:tcW w:w="1613" w:type="dxa"/>
            <w:tcBorders>
              <w:top w:val="nil"/>
              <w:bottom w:val="single" w:sz="4" w:space="0" w:color="auto"/>
              <w:right w:val="nil"/>
            </w:tcBorders>
          </w:tcPr>
          <w:p w14:paraId="692E3E28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Hyperactivity time 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2E136E1B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.69/.08/.23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3A73D907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.71/.00/.29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59A582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.38/.00/.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F1609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.55/.05</w:t>
            </w:r>
            <w:r>
              <w:rPr>
                <w:rFonts w:ascii="Times New Roman" w:hAnsi="Times New Roman" w:cs="Times New Roman"/>
              </w:rPr>
              <w:t>/.40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D3EBE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.59/.00</w:t>
            </w:r>
            <w:r>
              <w:rPr>
                <w:rFonts w:ascii="Times New Roman" w:hAnsi="Times New Roman" w:cs="Times New Roman"/>
              </w:rPr>
              <w:t>/.41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CF94E" w14:textId="77777777" w:rsidR="00003797" w:rsidRPr="00B854A9" w:rsidRDefault="00003797" w:rsidP="00854657">
            <w:pPr>
              <w:jc w:val="center"/>
              <w:rPr>
                <w:rFonts w:ascii="Times New Roman" w:hAnsi="Times New Roman" w:cs="Times New Roman"/>
              </w:rPr>
            </w:pPr>
            <w:r w:rsidRPr="00B854A9">
              <w:rPr>
                <w:rFonts w:ascii="Times New Roman" w:hAnsi="Times New Roman" w:cs="Times New Roman"/>
              </w:rPr>
              <w:t>-</w:t>
            </w:r>
          </w:p>
        </w:tc>
      </w:tr>
    </w:tbl>
    <w:p w14:paraId="1502160E" w14:textId="77777777" w:rsidR="00003797" w:rsidRDefault="00003797" w:rsidP="00003797">
      <w:pPr>
        <w:rPr>
          <w:rFonts w:ascii="Times New Roman" w:hAnsi="Times New Roman" w:cs="Times New Roman"/>
          <w:b/>
          <w:sz w:val="24"/>
          <w:szCs w:val="24"/>
        </w:rPr>
      </w:pPr>
    </w:p>
    <w:p w14:paraId="0C14C7B8" w14:textId="77777777" w:rsidR="00003797" w:rsidRDefault="00003797" w:rsidP="00003797">
      <w:pPr>
        <w:rPr>
          <w:rFonts w:ascii="Times New Roman" w:hAnsi="Times New Roman" w:cs="Times New Roman"/>
          <w:b/>
          <w:sz w:val="24"/>
          <w:szCs w:val="24"/>
        </w:rPr>
      </w:pPr>
    </w:p>
    <w:p w14:paraId="143E8CE7" w14:textId="77777777" w:rsidR="00003797" w:rsidRDefault="00003797" w:rsidP="00003797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A7223">
        <w:rPr>
          <w:rFonts w:ascii="Times New Roman" w:hAnsi="Times New Roman" w:cs="Times New Roman"/>
          <w:i/>
          <w:sz w:val="24"/>
          <w:szCs w:val="24"/>
        </w:rPr>
        <w:t>Notes:</w:t>
      </w:r>
    </w:p>
    <w:p w14:paraId="3EB03017" w14:textId="77777777" w:rsidR="00003797" w:rsidRDefault="00003797" w:rsidP="000037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3732">
        <w:rPr>
          <w:rFonts w:ascii="Times New Roman" w:hAnsi="Times New Roman" w:cs="Times New Roman"/>
          <w:sz w:val="24"/>
          <w:szCs w:val="24"/>
        </w:rPr>
        <w:t>Results are report</w:t>
      </w:r>
      <w:r>
        <w:rPr>
          <w:rFonts w:ascii="Times New Roman" w:hAnsi="Times New Roman" w:cs="Times New Roman"/>
          <w:sz w:val="24"/>
          <w:szCs w:val="24"/>
        </w:rPr>
        <w:t xml:space="preserve">ed at proportions due to A/C/E </w:t>
      </w:r>
    </w:p>
    <w:p w14:paraId="0831C8B6" w14:textId="77777777" w:rsidR="00003797" w:rsidRPr="00113732" w:rsidRDefault="00003797" w:rsidP="000037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3732">
        <w:rPr>
          <w:rFonts w:ascii="Times New Roman" w:hAnsi="Times New Roman" w:cs="Times New Roman"/>
          <w:sz w:val="24"/>
          <w:szCs w:val="24"/>
        </w:rPr>
        <w:t>Self-report below diagonal, parent-report above diagonal</w:t>
      </w:r>
    </w:p>
    <w:p w14:paraId="78EDA63C" w14:textId="77777777" w:rsidR="00003797" w:rsidRPr="009A7223" w:rsidRDefault="00003797" w:rsidP="0000379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Homotypic (within-symptom) continuity highlighted in light grey; Heterotypic (across-symptom) continuity highlighted in dark </w:t>
      </w:r>
      <w:proofErr w:type="spellStart"/>
      <w:r>
        <w:rPr>
          <w:rFonts w:ascii="Times New Roman" w:hAnsi="Times New Roman" w:cs="Times New Roman"/>
          <w:sz w:val="24"/>
          <w:szCs w:val="24"/>
        </w:rPr>
        <w:t>gray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0F4DDF" w14:textId="77777777" w:rsidR="00003797" w:rsidRPr="00553CC7" w:rsidRDefault="00003797" w:rsidP="00003797">
      <w:pPr>
        <w:rPr>
          <w:rFonts w:ascii="Times New Roman" w:hAnsi="Times New Roman" w:cs="Times New Roman"/>
          <w:b/>
          <w:sz w:val="24"/>
          <w:szCs w:val="24"/>
        </w:rPr>
      </w:pPr>
    </w:p>
    <w:p w14:paraId="7746A6A5" w14:textId="77777777" w:rsidR="00A56C57" w:rsidRDefault="00A56C57">
      <w:pPr>
        <w:rPr>
          <w:rFonts w:ascii="Times New Roman" w:hAnsi="Times New Roman" w:cs="Times New Roman"/>
          <w:b/>
          <w:sz w:val="24"/>
          <w:szCs w:val="24"/>
        </w:rPr>
      </w:pPr>
    </w:p>
    <w:p w14:paraId="544C2BA9" w14:textId="77777777" w:rsidR="006B56D0" w:rsidRDefault="006B56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A8009A" w14:textId="72CD97F9" w:rsidR="004A62BB" w:rsidRDefault="001D59E9" w:rsidP="00F2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003797">
        <w:rPr>
          <w:rFonts w:ascii="Times New Roman" w:hAnsi="Times New Roman" w:cs="Times New Roman"/>
          <w:b/>
          <w:sz w:val="24"/>
          <w:szCs w:val="24"/>
        </w:rPr>
        <w:t>3</w:t>
      </w:r>
      <w:r w:rsidR="003A488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A488F" w:rsidRPr="001D59E9">
        <w:rPr>
          <w:rFonts w:ascii="Times New Roman" w:hAnsi="Times New Roman" w:cs="Times New Roman"/>
          <w:sz w:val="24"/>
          <w:szCs w:val="24"/>
        </w:rPr>
        <w:t xml:space="preserve">Independent pathways model, </w:t>
      </w:r>
      <w:r w:rsidR="003A488F">
        <w:rPr>
          <w:rFonts w:ascii="Times New Roman" w:hAnsi="Times New Roman" w:cs="Times New Roman"/>
          <w:sz w:val="24"/>
          <w:szCs w:val="24"/>
        </w:rPr>
        <w:t>full</w:t>
      </w:r>
      <w:r w:rsidR="003A488F" w:rsidRPr="001D59E9">
        <w:rPr>
          <w:rFonts w:ascii="Times New Roman" w:hAnsi="Times New Roman" w:cs="Times New Roman"/>
          <w:sz w:val="24"/>
          <w:szCs w:val="24"/>
        </w:rPr>
        <w:t xml:space="preserve"> results for </w:t>
      </w:r>
      <w:r w:rsidR="003A488F">
        <w:rPr>
          <w:rFonts w:ascii="Times New Roman" w:hAnsi="Times New Roman" w:cs="Times New Roman"/>
          <w:sz w:val="24"/>
          <w:szCs w:val="24"/>
        </w:rPr>
        <w:t>self</w:t>
      </w:r>
      <w:r w:rsidR="003A488F" w:rsidRPr="001D59E9">
        <w:rPr>
          <w:rFonts w:ascii="Times New Roman" w:hAnsi="Times New Roman" w:cs="Times New Roman"/>
          <w:sz w:val="24"/>
          <w:szCs w:val="24"/>
        </w:rPr>
        <w:t>-report symptoms</w:t>
      </w:r>
    </w:p>
    <w:p w14:paraId="0A42F466" w14:textId="77777777" w:rsidR="00DB578B" w:rsidRDefault="00DB578B" w:rsidP="00F238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024"/>
        <w:gridCol w:w="990"/>
        <w:gridCol w:w="975"/>
        <w:gridCol w:w="1005"/>
        <w:gridCol w:w="990"/>
        <w:gridCol w:w="990"/>
        <w:gridCol w:w="990"/>
        <w:gridCol w:w="990"/>
        <w:gridCol w:w="1080"/>
      </w:tblGrid>
      <w:tr w:rsidR="00DB578B" w:rsidRPr="00AA35B5" w14:paraId="0A33B321" w14:textId="77777777" w:rsidTr="00A56C57">
        <w:trPr>
          <w:jc w:val="center"/>
        </w:trPr>
        <w:tc>
          <w:tcPr>
            <w:tcW w:w="1401" w:type="dxa"/>
            <w:vMerge w:val="restart"/>
          </w:tcPr>
          <w:p w14:paraId="3214FC4B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1F9406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Common influences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7E8EA8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Specific influences</w:t>
            </w:r>
          </w:p>
        </w:tc>
      </w:tr>
      <w:tr w:rsidR="00DB578B" w:rsidRPr="00AA35B5" w14:paraId="64C5FFDD" w14:textId="77777777" w:rsidTr="00A56C57">
        <w:trPr>
          <w:jc w:val="center"/>
        </w:trPr>
        <w:tc>
          <w:tcPr>
            <w:tcW w:w="1401" w:type="dxa"/>
            <w:vMerge/>
          </w:tcPr>
          <w:p w14:paraId="7C6BA245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483D347E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F139053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c2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C94B617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c1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501A6699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FDED80C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312FD61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A8F54D8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7B6BDCE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89C71C9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s</w:t>
            </w:r>
            <w:proofErr w:type="spellEnd"/>
          </w:p>
        </w:tc>
      </w:tr>
      <w:tr w:rsidR="00DB578B" w:rsidRPr="00AA35B5" w14:paraId="3286FF4C" w14:textId="77777777" w:rsidTr="00A56C57">
        <w:trPr>
          <w:jc w:val="center"/>
        </w:trPr>
        <w:tc>
          <w:tcPr>
            <w:tcW w:w="1401" w:type="dxa"/>
          </w:tcPr>
          <w:p w14:paraId="1AF5A4F1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Depression time 1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0FF1AFF7" w14:textId="61EA5D6C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.29</w:t>
            </w:r>
          </w:p>
          <w:p w14:paraId="1F1A28AE" w14:textId="770EEF24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(.23-.36)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9974DCA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9156F85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</w:p>
          <w:p w14:paraId="4CBC4E5F" w14:textId="1699DBA4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(.11-.21)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6F17829A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B9C26E8" w14:textId="77777777" w:rsidR="00DB578B" w:rsidRPr="00A56C57" w:rsidRDefault="004326BE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</w:p>
          <w:p w14:paraId="630DEB23" w14:textId="5ABB6810" w:rsidR="004326BE" w:rsidRPr="00A56C57" w:rsidRDefault="004326BE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(.01-.04)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8029587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893FBA8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.03</w:t>
            </w:r>
          </w:p>
          <w:p w14:paraId="58FFB5A1" w14:textId="3E320B1A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(.00-.09)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A6642A3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2C828F3A" w14:textId="03971093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(.00-.03)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5C7ED18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.49 </w:t>
            </w:r>
          </w:p>
          <w:p w14:paraId="2A6652E6" w14:textId="2795B319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(.47-.52)</w:t>
            </w:r>
          </w:p>
        </w:tc>
      </w:tr>
      <w:tr w:rsidR="00DB578B" w:rsidRPr="00AA35B5" w14:paraId="0AF3B9AE" w14:textId="77777777" w:rsidTr="00A56C57">
        <w:trPr>
          <w:jc w:val="center"/>
        </w:trPr>
        <w:tc>
          <w:tcPr>
            <w:tcW w:w="1401" w:type="dxa"/>
          </w:tcPr>
          <w:p w14:paraId="7FFCD3DB" w14:textId="21DF9C0B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Conduct </w:t>
            </w:r>
          </w:p>
          <w:p w14:paraId="2158832E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time 1</w:t>
            </w:r>
          </w:p>
        </w:tc>
        <w:tc>
          <w:tcPr>
            <w:tcW w:w="1024" w:type="dxa"/>
          </w:tcPr>
          <w:p w14:paraId="12F94266" w14:textId="156F62FB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.49</w:t>
            </w:r>
          </w:p>
          <w:p w14:paraId="1E319386" w14:textId="6D34F812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(.46-.51)</w:t>
            </w:r>
          </w:p>
        </w:tc>
        <w:tc>
          <w:tcPr>
            <w:tcW w:w="990" w:type="dxa"/>
          </w:tcPr>
          <w:p w14:paraId="6EF54F5F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278BE1BF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2944F844" w14:textId="732E3981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05" w:type="dxa"/>
          </w:tcPr>
          <w:p w14:paraId="55F51E92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62941450" w14:textId="77777777" w:rsidR="00DB578B" w:rsidRPr="00A56C57" w:rsidRDefault="004326BE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  <w:p w14:paraId="75EE5ECD" w14:textId="3911CC21" w:rsidR="004326BE" w:rsidRPr="00A56C57" w:rsidRDefault="004326BE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(.04-.08)</w:t>
            </w:r>
          </w:p>
        </w:tc>
        <w:tc>
          <w:tcPr>
            <w:tcW w:w="990" w:type="dxa"/>
          </w:tcPr>
          <w:p w14:paraId="54B7E591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20E0C794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EFC0985" w14:textId="6A5BD42B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990" w:type="dxa"/>
          </w:tcPr>
          <w:p w14:paraId="55637C1E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0E426B17" w14:textId="6FFF1D4B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80" w:type="dxa"/>
          </w:tcPr>
          <w:p w14:paraId="45E0ABCF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.45</w:t>
            </w:r>
          </w:p>
          <w:p w14:paraId="6670A841" w14:textId="4D505C38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(.43-.48)</w:t>
            </w:r>
          </w:p>
        </w:tc>
      </w:tr>
      <w:tr w:rsidR="00DB578B" w:rsidRPr="00AA35B5" w14:paraId="0A228D03" w14:textId="77777777" w:rsidTr="00A56C57">
        <w:trPr>
          <w:jc w:val="center"/>
        </w:trPr>
        <w:tc>
          <w:tcPr>
            <w:tcW w:w="1401" w:type="dxa"/>
          </w:tcPr>
          <w:p w14:paraId="4327098C" w14:textId="649D7BE1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Hyperactivity time 1</w:t>
            </w:r>
          </w:p>
        </w:tc>
        <w:tc>
          <w:tcPr>
            <w:tcW w:w="1024" w:type="dxa"/>
          </w:tcPr>
          <w:p w14:paraId="7333CD10" w14:textId="77777777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.24 </w:t>
            </w:r>
          </w:p>
          <w:p w14:paraId="40739FD6" w14:textId="254EE29D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(.21-.27)</w:t>
            </w:r>
          </w:p>
        </w:tc>
        <w:tc>
          <w:tcPr>
            <w:tcW w:w="990" w:type="dxa"/>
          </w:tcPr>
          <w:p w14:paraId="2EC79B8D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4F60EFB1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CCE90A2" w14:textId="304AD873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05" w:type="dxa"/>
          </w:tcPr>
          <w:p w14:paraId="5B8F7902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7AD0EC65" w14:textId="77777777" w:rsidR="00DB578B" w:rsidRPr="00A56C57" w:rsidRDefault="004326BE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.49</w:t>
            </w:r>
          </w:p>
          <w:p w14:paraId="793D9EB5" w14:textId="39419A2D" w:rsidR="004326BE" w:rsidRPr="00A56C57" w:rsidRDefault="004326BE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(.40-.62)</w:t>
            </w:r>
          </w:p>
        </w:tc>
        <w:tc>
          <w:tcPr>
            <w:tcW w:w="990" w:type="dxa"/>
          </w:tcPr>
          <w:p w14:paraId="4BFE7D90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5FE7590D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</w:p>
          <w:p w14:paraId="6591275A" w14:textId="183012DD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(.12-.17)</w:t>
            </w:r>
          </w:p>
        </w:tc>
        <w:tc>
          <w:tcPr>
            <w:tcW w:w="990" w:type="dxa"/>
          </w:tcPr>
          <w:p w14:paraId="2913B837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61191555" w14:textId="0705D737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(.00-.00)</w:t>
            </w:r>
          </w:p>
        </w:tc>
        <w:tc>
          <w:tcPr>
            <w:tcW w:w="1080" w:type="dxa"/>
          </w:tcPr>
          <w:p w14:paraId="1EEEACE2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</w:p>
          <w:p w14:paraId="2EB8FF2F" w14:textId="1BA4715B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(.00-.21)</w:t>
            </w:r>
          </w:p>
        </w:tc>
      </w:tr>
      <w:tr w:rsidR="00DB578B" w:rsidRPr="00AA35B5" w14:paraId="6BA3202F" w14:textId="77777777" w:rsidTr="00A56C57">
        <w:trPr>
          <w:jc w:val="center"/>
        </w:trPr>
        <w:tc>
          <w:tcPr>
            <w:tcW w:w="1401" w:type="dxa"/>
          </w:tcPr>
          <w:p w14:paraId="6A8864E2" w14:textId="456B1A1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Depression time 2</w:t>
            </w:r>
          </w:p>
        </w:tc>
        <w:tc>
          <w:tcPr>
            <w:tcW w:w="1024" w:type="dxa"/>
          </w:tcPr>
          <w:p w14:paraId="5E5867FE" w14:textId="77777777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  <w:p w14:paraId="612C00F5" w14:textId="4A4B182F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(.04-.09)</w:t>
            </w:r>
          </w:p>
        </w:tc>
        <w:tc>
          <w:tcPr>
            <w:tcW w:w="990" w:type="dxa"/>
          </w:tcPr>
          <w:p w14:paraId="3DEB8DB4" w14:textId="77777777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.11</w:t>
            </w:r>
          </w:p>
          <w:p w14:paraId="21596647" w14:textId="4DB88302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(.04-.16)</w:t>
            </w:r>
          </w:p>
        </w:tc>
        <w:tc>
          <w:tcPr>
            <w:tcW w:w="975" w:type="dxa"/>
          </w:tcPr>
          <w:p w14:paraId="425E8BE5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  <w:p w14:paraId="35E6381D" w14:textId="699AC454" w:rsidR="00A35A1D" w:rsidRPr="00A56C57" w:rsidRDefault="00A35A1D" w:rsidP="003760D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(.05-.1</w:t>
            </w:r>
            <w:r w:rsidR="003760D4" w:rsidRPr="00A56C5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05" w:type="dxa"/>
          </w:tcPr>
          <w:p w14:paraId="1D19156F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  <w:p w14:paraId="0F3C5269" w14:textId="20947F72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(.00-.07)</w:t>
            </w:r>
          </w:p>
        </w:tc>
        <w:tc>
          <w:tcPr>
            <w:tcW w:w="990" w:type="dxa"/>
          </w:tcPr>
          <w:p w14:paraId="398388E0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5D03F5F6" w14:textId="1AAA26C4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990" w:type="dxa"/>
          </w:tcPr>
          <w:p w14:paraId="0C9DF4EA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  <w:p w14:paraId="2049ECE3" w14:textId="3EB125BF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(.07-.12)</w:t>
            </w:r>
          </w:p>
        </w:tc>
        <w:tc>
          <w:tcPr>
            <w:tcW w:w="990" w:type="dxa"/>
          </w:tcPr>
          <w:p w14:paraId="07505745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.14</w:t>
            </w:r>
          </w:p>
          <w:p w14:paraId="6FE9848F" w14:textId="4245923E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(.08-.19)</w:t>
            </w:r>
          </w:p>
        </w:tc>
        <w:tc>
          <w:tcPr>
            <w:tcW w:w="990" w:type="dxa"/>
          </w:tcPr>
          <w:p w14:paraId="061E0FAF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5234153E" w14:textId="3CBF5A9B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(.00-.03)</w:t>
            </w:r>
          </w:p>
        </w:tc>
        <w:tc>
          <w:tcPr>
            <w:tcW w:w="1080" w:type="dxa"/>
          </w:tcPr>
          <w:p w14:paraId="0E9D6F27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.50</w:t>
            </w:r>
          </w:p>
          <w:p w14:paraId="6824ECF3" w14:textId="40C66911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3760D4" w:rsidRPr="00A56C57">
              <w:rPr>
                <w:rFonts w:ascii="Times New Roman" w:hAnsi="Times New Roman" w:cs="Times New Roman"/>
                <w:sz w:val="21"/>
                <w:szCs w:val="21"/>
              </w:rPr>
              <w:t>.46-.54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DB578B" w:rsidRPr="00AA35B5" w14:paraId="21F6AD19" w14:textId="77777777" w:rsidTr="00A56C57">
        <w:trPr>
          <w:trHeight w:val="477"/>
          <w:jc w:val="center"/>
        </w:trPr>
        <w:tc>
          <w:tcPr>
            <w:tcW w:w="1401" w:type="dxa"/>
          </w:tcPr>
          <w:p w14:paraId="6C169937" w14:textId="48BDDC65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Conduct </w:t>
            </w:r>
          </w:p>
          <w:p w14:paraId="3A00D3C8" w14:textId="77777777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time 2</w:t>
            </w:r>
          </w:p>
        </w:tc>
        <w:tc>
          <w:tcPr>
            <w:tcW w:w="1024" w:type="dxa"/>
          </w:tcPr>
          <w:p w14:paraId="3A86C7D5" w14:textId="77777777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.19</w:t>
            </w:r>
          </w:p>
          <w:p w14:paraId="69AB3EC5" w14:textId="0D422337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(.16-.22)</w:t>
            </w:r>
          </w:p>
        </w:tc>
        <w:tc>
          <w:tcPr>
            <w:tcW w:w="990" w:type="dxa"/>
          </w:tcPr>
          <w:p w14:paraId="6797BE6C" w14:textId="77777777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</w:p>
          <w:p w14:paraId="6DABAC39" w14:textId="686103C3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(.08-.20)</w:t>
            </w:r>
          </w:p>
        </w:tc>
        <w:tc>
          <w:tcPr>
            <w:tcW w:w="975" w:type="dxa"/>
          </w:tcPr>
          <w:p w14:paraId="7BE9EBE3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  <w:p w14:paraId="4DF51C0D" w14:textId="1DB7677E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(.00-.02)</w:t>
            </w:r>
          </w:p>
        </w:tc>
        <w:tc>
          <w:tcPr>
            <w:tcW w:w="1005" w:type="dxa"/>
          </w:tcPr>
          <w:p w14:paraId="200A0040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356620D" w14:textId="7B513CD9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(.00-.04)</w:t>
            </w:r>
          </w:p>
        </w:tc>
        <w:tc>
          <w:tcPr>
            <w:tcW w:w="990" w:type="dxa"/>
          </w:tcPr>
          <w:p w14:paraId="2D01E462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53BB4236" w14:textId="7AC1AEEA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990" w:type="dxa"/>
          </w:tcPr>
          <w:p w14:paraId="73603F44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</w:p>
          <w:p w14:paraId="4821461C" w14:textId="18E2E3ED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(.11-.20)</w:t>
            </w:r>
          </w:p>
        </w:tc>
        <w:tc>
          <w:tcPr>
            <w:tcW w:w="990" w:type="dxa"/>
          </w:tcPr>
          <w:p w14:paraId="020833C3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  <w:p w14:paraId="6347E89B" w14:textId="44AC7105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(.00-.06)</w:t>
            </w:r>
          </w:p>
        </w:tc>
        <w:tc>
          <w:tcPr>
            <w:tcW w:w="990" w:type="dxa"/>
          </w:tcPr>
          <w:p w14:paraId="1403BA29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788EB9AD" w14:textId="36ADA9FA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(.00-.02)</w:t>
            </w:r>
          </w:p>
        </w:tc>
        <w:tc>
          <w:tcPr>
            <w:tcW w:w="1080" w:type="dxa"/>
          </w:tcPr>
          <w:p w14:paraId="16B97810" w14:textId="77777777" w:rsidR="00DB578B" w:rsidRPr="00A56C57" w:rsidRDefault="003760D4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.49</w:t>
            </w:r>
          </w:p>
          <w:p w14:paraId="49000CC5" w14:textId="3E48CF61" w:rsidR="003760D4" w:rsidRPr="00A56C57" w:rsidRDefault="003760D4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(.44-.52)</w:t>
            </w:r>
          </w:p>
        </w:tc>
      </w:tr>
      <w:tr w:rsidR="00DB578B" w:rsidRPr="00AA35B5" w14:paraId="49923D35" w14:textId="77777777" w:rsidTr="00A56C57">
        <w:trPr>
          <w:jc w:val="center"/>
        </w:trPr>
        <w:tc>
          <w:tcPr>
            <w:tcW w:w="1401" w:type="dxa"/>
          </w:tcPr>
          <w:p w14:paraId="0F5B4F28" w14:textId="643FAAD8" w:rsidR="00DB578B" w:rsidRPr="00A56C57" w:rsidRDefault="00DB578B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Hyperactivity time 2</w:t>
            </w:r>
          </w:p>
        </w:tc>
        <w:tc>
          <w:tcPr>
            <w:tcW w:w="1024" w:type="dxa"/>
          </w:tcPr>
          <w:p w14:paraId="6E7DE02E" w14:textId="77777777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.08 </w:t>
            </w:r>
          </w:p>
          <w:p w14:paraId="23304DE8" w14:textId="6E0E4789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(.06-.10)</w:t>
            </w:r>
          </w:p>
        </w:tc>
        <w:tc>
          <w:tcPr>
            <w:tcW w:w="990" w:type="dxa"/>
          </w:tcPr>
          <w:p w14:paraId="34DB324E" w14:textId="77777777" w:rsidR="00DB578B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.14</w:t>
            </w:r>
          </w:p>
          <w:p w14:paraId="44CBE928" w14:textId="16D133F3" w:rsidR="00A830CA" w:rsidRPr="00A56C57" w:rsidRDefault="00A830CA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(.08-.22)</w:t>
            </w:r>
          </w:p>
        </w:tc>
        <w:tc>
          <w:tcPr>
            <w:tcW w:w="975" w:type="dxa"/>
          </w:tcPr>
          <w:p w14:paraId="769842F2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2250A0A0" w14:textId="5F1F3C6A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05" w:type="dxa"/>
          </w:tcPr>
          <w:p w14:paraId="4C5DA6C4" w14:textId="77777777" w:rsidR="00DB578B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455807A7" w14:textId="2EE89FAA" w:rsidR="00A35A1D" w:rsidRPr="00A56C57" w:rsidRDefault="00A35A1D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(.00-.04)</w:t>
            </w:r>
          </w:p>
        </w:tc>
        <w:tc>
          <w:tcPr>
            <w:tcW w:w="990" w:type="dxa"/>
          </w:tcPr>
          <w:p w14:paraId="534EB8C3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  <w:p w14:paraId="4156B5C9" w14:textId="76CD180B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(.07-.13)</w:t>
            </w:r>
          </w:p>
        </w:tc>
        <w:tc>
          <w:tcPr>
            <w:tcW w:w="990" w:type="dxa"/>
          </w:tcPr>
          <w:p w14:paraId="352063E5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.18</w:t>
            </w:r>
          </w:p>
          <w:p w14:paraId="341E77D0" w14:textId="2812707A" w:rsidR="00580461" w:rsidRPr="00A56C57" w:rsidRDefault="00580461" w:rsidP="003760D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(.14-.2</w:t>
            </w:r>
            <w:r w:rsidR="003760D4" w:rsidRPr="00A56C5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0" w:type="dxa"/>
          </w:tcPr>
          <w:p w14:paraId="26789E7D" w14:textId="77777777" w:rsidR="00DB578B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.11</w:t>
            </w:r>
          </w:p>
          <w:p w14:paraId="353FA55C" w14:textId="2DB596C8" w:rsidR="00580461" w:rsidRPr="00A56C57" w:rsidRDefault="00580461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(.03-.15)</w:t>
            </w:r>
          </w:p>
        </w:tc>
        <w:tc>
          <w:tcPr>
            <w:tcW w:w="990" w:type="dxa"/>
          </w:tcPr>
          <w:p w14:paraId="6F88E356" w14:textId="77777777" w:rsidR="00580461" w:rsidRPr="00A56C57" w:rsidRDefault="00580461" w:rsidP="005804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4C109EEC" w14:textId="71863C65" w:rsidR="00DB578B" w:rsidRPr="00A56C57" w:rsidRDefault="00580461" w:rsidP="005804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(.00-.00)</w:t>
            </w:r>
          </w:p>
        </w:tc>
        <w:tc>
          <w:tcPr>
            <w:tcW w:w="1080" w:type="dxa"/>
          </w:tcPr>
          <w:p w14:paraId="0A4890B0" w14:textId="77777777" w:rsidR="00DB578B" w:rsidRPr="00A56C57" w:rsidRDefault="003760D4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.38</w:t>
            </w:r>
          </w:p>
          <w:p w14:paraId="01919874" w14:textId="73DD3B64" w:rsidR="003760D4" w:rsidRPr="00A56C57" w:rsidRDefault="003760D4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(.33-.43)</w:t>
            </w:r>
          </w:p>
        </w:tc>
      </w:tr>
    </w:tbl>
    <w:p w14:paraId="6BB3380C" w14:textId="1CE35840" w:rsidR="003A488F" w:rsidRPr="00DB578B" w:rsidRDefault="003A488F" w:rsidP="003A48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42D0B8" w14:textId="77777777" w:rsidR="003A488F" w:rsidRDefault="003A488F" w:rsidP="003A488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9A7223">
        <w:rPr>
          <w:rFonts w:ascii="Times New Roman" w:hAnsi="Times New Roman" w:cs="Times New Roman"/>
          <w:i/>
          <w:sz w:val="24"/>
          <w:szCs w:val="24"/>
        </w:rPr>
        <w:t xml:space="preserve">Notes: </w:t>
      </w:r>
    </w:p>
    <w:p w14:paraId="614DF2B7" w14:textId="77777777" w:rsidR="003A488F" w:rsidRDefault="003A488F" w:rsidP="003A48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223">
        <w:rPr>
          <w:rFonts w:ascii="Times New Roman" w:hAnsi="Times New Roman" w:cs="Times New Roman"/>
          <w:sz w:val="24"/>
          <w:szCs w:val="24"/>
        </w:rPr>
        <w:t xml:space="preserve">A – </w:t>
      </w:r>
      <w:proofErr w:type="gramStart"/>
      <w:r w:rsidRPr="009A7223">
        <w:rPr>
          <w:rFonts w:ascii="Times New Roman" w:hAnsi="Times New Roman" w:cs="Times New Roman"/>
          <w:sz w:val="24"/>
          <w:szCs w:val="24"/>
        </w:rPr>
        <w:t>additive</w:t>
      </w:r>
      <w:proofErr w:type="gramEnd"/>
      <w:r w:rsidRPr="009A7223">
        <w:rPr>
          <w:rFonts w:ascii="Times New Roman" w:hAnsi="Times New Roman" w:cs="Times New Roman"/>
          <w:sz w:val="24"/>
          <w:szCs w:val="24"/>
        </w:rPr>
        <w:t xml:space="preserve"> genetic influences, C – shared-environmental influences, E- non-sh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A7223">
        <w:rPr>
          <w:rFonts w:ascii="Times New Roman" w:hAnsi="Times New Roman" w:cs="Times New Roman"/>
          <w:sz w:val="24"/>
          <w:szCs w:val="24"/>
        </w:rPr>
        <w:t xml:space="preserve">red environmental influences. Subscript </w:t>
      </w:r>
      <w:r w:rsidRPr="009A7223">
        <w:rPr>
          <w:rFonts w:ascii="Times New Roman" w:hAnsi="Times New Roman" w:cs="Times New Roman"/>
          <w:i/>
          <w:sz w:val="24"/>
          <w:szCs w:val="24"/>
        </w:rPr>
        <w:t>c</w:t>
      </w:r>
      <w:r w:rsidRPr="009A7223">
        <w:rPr>
          <w:rFonts w:ascii="Times New Roman" w:hAnsi="Times New Roman" w:cs="Times New Roman"/>
          <w:sz w:val="24"/>
          <w:szCs w:val="24"/>
        </w:rPr>
        <w:t xml:space="preserve"> denotes common influences and subscript </w:t>
      </w:r>
      <w:r w:rsidRPr="009A7223">
        <w:rPr>
          <w:rFonts w:ascii="Times New Roman" w:hAnsi="Times New Roman" w:cs="Times New Roman"/>
          <w:i/>
          <w:sz w:val="24"/>
          <w:szCs w:val="24"/>
        </w:rPr>
        <w:t>s</w:t>
      </w:r>
      <w:r w:rsidRPr="009A7223">
        <w:rPr>
          <w:rFonts w:ascii="Times New Roman" w:hAnsi="Times New Roman" w:cs="Times New Roman"/>
          <w:sz w:val="24"/>
          <w:szCs w:val="24"/>
        </w:rPr>
        <w:t xml:space="preserve"> denotes time- and variable-specific, residual influences. </w:t>
      </w:r>
    </w:p>
    <w:p w14:paraId="06654873" w14:textId="48F38468" w:rsidR="003A488F" w:rsidRPr="009A7223" w:rsidRDefault="003A488F" w:rsidP="003A48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Non-significant paths were not dropped to prevent artificially inflating remaining paths. Only significant paths are presented in Figure 2.</w:t>
      </w:r>
    </w:p>
    <w:p w14:paraId="769921D1" w14:textId="77777777" w:rsidR="003A488F" w:rsidRPr="009A7223" w:rsidRDefault="003A488F" w:rsidP="003A48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223">
        <w:rPr>
          <w:rFonts w:ascii="Times New Roman" w:hAnsi="Times New Roman" w:cs="Times New Roman"/>
          <w:sz w:val="24"/>
          <w:szCs w:val="24"/>
        </w:rPr>
        <w:t>All paths presented are squared for standardization: A, C and E influences on each variable add up to 1. Square root of these values should be taken to obtain variance path.</w:t>
      </w:r>
    </w:p>
    <w:p w14:paraId="4BABC567" w14:textId="77777777" w:rsidR="003A488F" w:rsidRDefault="003A488F" w:rsidP="00F2381E">
      <w:pPr>
        <w:rPr>
          <w:rFonts w:ascii="Times New Roman" w:hAnsi="Times New Roman" w:cs="Times New Roman"/>
          <w:b/>
          <w:sz w:val="24"/>
          <w:szCs w:val="24"/>
        </w:rPr>
      </w:pPr>
    </w:p>
    <w:p w14:paraId="38DC9709" w14:textId="77777777" w:rsidR="00A56C57" w:rsidRDefault="00A56C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162B18" w14:textId="60F74267" w:rsidR="001D59E9" w:rsidRDefault="001D59E9" w:rsidP="00F2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00379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9E9">
        <w:rPr>
          <w:rFonts w:ascii="Times New Roman" w:hAnsi="Times New Roman" w:cs="Times New Roman"/>
          <w:sz w:val="24"/>
          <w:szCs w:val="24"/>
        </w:rPr>
        <w:t xml:space="preserve">- Independent pathways model, </w:t>
      </w:r>
      <w:r>
        <w:rPr>
          <w:rFonts w:ascii="Times New Roman" w:hAnsi="Times New Roman" w:cs="Times New Roman"/>
          <w:sz w:val="24"/>
          <w:szCs w:val="24"/>
        </w:rPr>
        <w:t>full</w:t>
      </w:r>
      <w:r w:rsidRPr="001D59E9">
        <w:rPr>
          <w:rFonts w:ascii="Times New Roman" w:hAnsi="Times New Roman" w:cs="Times New Roman"/>
          <w:sz w:val="24"/>
          <w:szCs w:val="24"/>
        </w:rPr>
        <w:t xml:space="preserve"> results for parent-report symptoms</w:t>
      </w:r>
    </w:p>
    <w:p w14:paraId="412B5A8E" w14:textId="77777777" w:rsidR="003A488F" w:rsidRDefault="003A488F" w:rsidP="00F238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024"/>
        <w:gridCol w:w="990"/>
        <w:gridCol w:w="975"/>
        <w:gridCol w:w="1005"/>
        <w:gridCol w:w="990"/>
        <w:gridCol w:w="990"/>
        <w:gridCol w:w="990"/>
        <w:gridCol w:w="990"/>
        <w:gridCol w:w="1080"/>
      </w:tblGrid>
      <w:tr w:rsidR="001D59E9" w:rsidRPr="00AA35B5" w14:paraId="3199E378" w14:textId="77777777" w:rsidTr="00A56C57">
        <w:trPr>
          <w:jc w:val="center"/>
        </w:trPr>
        <w:tc>
          <w:tcPr>
            <w:tcW w:w="1401" w:type="dxa"/>
            <w:vMerge w:val="restart"/>
          </w:tcPr>
          <w:p w14:paraId="739BA62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423A27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Common influences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BDBA1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Specific influences</w:t>
            </w:r>
          </w:p>
        </w:tc>
      </w:tr>
      <w:tr w:rsidR="00AD0292" w:rsidRPr="00AA35B5" w14:paraId="33B94233" w14:textId="77777777" w:rsidTr="00A56C57">
        <w:trPr>
          <w:jc w:val="center"/>
        </w:trPr>
        <w:tc>
          <w:tcPr>
            <w:tcW w:w="1401" w:type="dxa"/>
            <w:vMerge/>
          </w:tcPr>
          <w:p w14:paraId="77B852E0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755044DF" w14:textId="43B32185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36F15A0" w14:textId="4A19B1D3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c2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779D6347" w14:textId="56C7C291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c1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6BF697EC" w14:textId="4880297D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E2F1FC2" w14:textId="77C48111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0E24C64" w14:textId="48984F2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49955FF" w14:textId="16216D41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984DDEC" w14:textId="1B69012D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94268BE" w14:textId="265ED56B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E</w:t>
            </w:r>
            <w:r w:rsidRPr="00A56C57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s</w:t>
            </w:r>
            <w:proofErr w:type="spellEnd"/>
          </w:p>
        </w:tc>
      </w:tr>
      <w:tr w:rsidR="00AD0292" w:rsidRPr="00AA35B5" w14:paraId="0945FCA9" w14:textId="77777777" w:rsidTr="00A56C57">
        <w:trPr>
          <w:jc w:val="center"/>
        </w:trPr>
        <w:tc>
          <w:tcPr>
            <w:tcW w:w="1401" w:type="dxa"/>
          </w:tcPr>
          <w:p w14:paraId="652D7E0F" w14:textId="437372B0" w:rsidR="001D59E9" w:rsidRPr="00A56C57" w:rsidRDefault="001D59E9" w:rsidP="001D59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Depression time 1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373DCC15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</w:p>
          <w:p w14:paraId="1D49F5FE" w14:textId="02D57D2D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(.12-.18)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96EE45F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0E10A5F0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.24</w:t>
            </w:r>
          </w:p>
          <w:p w14:paraId="6E3BD4D8" w14:textId="66EDE1CE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75287C" w:rsidRPr="00A56C57">
              <w:rPr>
                <w:rFonts w:ascii="Times New Roman" w:hAnsi="Times New Roman" w:cs="Times New Roman"/>
                <w:sz w:val="21"/>
                <w:szCs w:val="21"/>
              </w:rPr>
              <w:t>.20-.29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0861557D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73A70B1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  <w:p w14:paraId="191948FF" w14:textId="712F6964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A12150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DE3245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</w:p>
          <w:p w14:paraId="22BDCF2A" w14:textId="292FC946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(.22-.32)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7F15FBD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66C15074" w14:textId="4A70E310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(.00-.03)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96F7E43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.32</w:t>
            </w:r>
          </w:p>
          <w:p w14:paraId="213855F3" w14:textId="1D4917E2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(.30-.35)</w:t>
            </w:r>
          </w:p>
        </w:tc>
      </w:tr>
      <w:tr w:rsidR="00AD0292" w:rsidRPr="00AA35B5" w14:paraId="1957892D" w14:textId="77777777" w:rsidTr="00A56C57">
        <w:trPr>
          <w:jc w:val="center"/>
        </w:trPr>
        <w:tc>
          <w:tcPr>
            <w:tcW w:w="1401" w:type="dxa"/>
          </w:tcPr>
          <w:p w14:paraId="1F2E3AF2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Conduct </w:t>
            </w:r>
          </w:p>
          <w:p w14:paraId="5CFA8768" w14:textId="4108AFA9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time 1</w:t>
            </w:r>
          </w:p>
        </w:tc>
        <w:tc>
          <w:tcPr>
            <w:tcW w:w="1024" w:type="dxa"/>
          </w:tcPr>
          <w:p w14:paraId="2434D230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.48</w:t>
            </w:r>
          </w:p>
          <w:p w14:paraId="12297A79" w14:textId="7A25BA55" w:rsidR="003A488F" w:rsidRPr="00A56C57" w:rsidRDefault="003A488F" w:rsidP="003A488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(.44-.52)</w:t>
            </w:r>
          </w:p>
        </w:tc>
        <w:tc>
          <w:tcPr>
            <w:tcW w:w="990" w:type="dxa"/>
          </w:tcPr>
          <w:p w14:paraId="5C4C37B1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4EFC7FD4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.04</w:t>
            </w:r>
          </w:p>
          <w:p w14:paraId="730162EE" w14:textId="6CA95866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(.02-.06)</w:t>
            </w:r>
          </w:p>
        </w:tc>
        <w:tc>
          <w:tcPr>
            <w:tcW w:w="1005" w:type="dxa"/>
          </w:tcPr>
          <w:p w14:paraId="173D384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6DCD79B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22A5B4EC" w14:textId="4E7B1333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(.00-.00)</w:t>
            </w:r>
          </w:p>
        </w:tc>
        <w:tc>
          <w:tcPr>
            <w:tcW w:w="990" w:type="dxa"/>
          </w:tcPr>
          <w:p w14:paraId="4A1A7822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0CF5EDD2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.07</w:t>
            </w:r>
          </w:p>
          <w:p w14:paraId="747F853E" w14:textId="1879E6F2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(.01-.12)</w:t>
            </w:r>
          </w:p>
        </w:tc>
        <w:tc>
          <w:tcPr>
            <w:tcW w:w="990" w:type="dxa"/>
          </w:tcPr>
          <w:p w14:paraId="725BCF77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.20</w:t>
            </w:r>
          </w:p>
          <w:p w14:paraId="5B279402" w14:textId="0C3BF79F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(.16-.24)</w:t>
            </w:r>
          </w:p>
        </w:tc>
        <w:tc>
          <w:tcPr>
            <w:tcW w:w="1080" w:type="dxa"/>
          </w:tcPr>
          <w:p w14:paraId="182608A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.22</w:t>
            </w:r>
          </w:p>
          <w:p w14:paraId="1865ED91" w14:textId="3AD5AE14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(.21-.24)</w:t>
            </w:r>
          </w:p>
        </w:tc>
      </w:tr>
      <w:tr w:rsidR="00AD0292" w:rsidRPr="00AA35B5" w14:paraId="38798B7C" w14:textId="77777777" w:rsidTr="00A56C57">
        <w:trPr>
          <w:jc w:val="center"/>
        </w:trPr>
        <w:tc>
          <w:tcPr>
            <w:tcW w:w="1401" w:type="dxa"/>
          </w:tcPr>
          <w:p w14:paraId="4E365159" w14:textId="2967D4D8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Hyperactivity time 1</w:t>
            </w:r>
          </w:p>
        </w:tc>
        <w:tc>
          <w:tcPr>
            <w:tcW w:w="1024" w:type="dxa"/>
          </w:tcPr>
          <w:p w14:paraId="146A5A06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.36</w:t>
            </w:r>
          </w:p>
          <w:p w14:paraId="14DBA08C" w14:textId="2996517A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(.32-.39)</w:t>
            </w:r>
          </w:p>
        </w:tc>
        <w:tc>
          <w:tcPr>
            <w:tcW w:w="990" w:type="dxa"/>
          </w:tcPr>
          <w:p w14:paraId="48AACCD6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37B1228A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</w:p>
          <w:p w14:paraId="5B810D80" w14:textId="4AA9CC65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(.01-.04)</w:t>
            </w:r>
          </w:p>
        </w:tc>
        <w:tc>
          <w:tcPr>
            <w:tcW w:w="1005" w:type="dxa"/>
          </w:tcPr>
          <w:p w14:paraId="00EFC697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629C68A9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</w:p>
          <w:p w14:paraId="09A22F3A" w14:textId="24B2BCDF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(.31-.38)</w:t>
            </w:r>
          </w:p>
        </w:tc>
        <w:tc>
          <w:tcPr>
            <w:tcW w:w="990" w:type="dxa"/>
          </w:tcPr>
          <w:p w14:paraId="2DFA898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dxa"/>
          </w:tcPr>
          <w:p w14:paraId="179DA084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.27</w:t>
            </w:r>
          </w:p>
          <w:p w14:paraId="7F7AF3FE" w14:textId="152AD8D0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(.24-.29)</w:t>
            </w:r>
          </w:p>
        </w:tc>
        <w:tc>
          <w:tcPr>
            <w:tcW w:w="990" w:type="dxa"/>
          </w:tcPr>
          <w:p w14:paraId="739758F0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2AEF47B4" w14:textId="1F7DFC1A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(.00-.00)</w:t>
            </w:r>
          </w:p>
        </w:tc>
        <w:tc>
          <w:tcPr>
            <w:tcW w:w="1080" w:type="dxa"/>
          </w:tcPr>
          <w:p w14:paraId="3283F68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89EA054" w14:textId="0098ABF1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(.00-.04)</w:t>
            </w:r>
          </w:p>
        </w:tc>
      </w:tr>
      <w:tr w:rsidR="00AD0292" w:rsidRPr="00AA35B5" w14:paraId="22C1DBE2" w14:textId="77777777" w:rsidTr="00A56C57">
        <w:trPr>
          <w:jc w:val="center"/>
        </w:trPr>
        <w:tc>
          <w:tcPr>
            <w:tcW w:w="1401" w:type="dxa"/>
          </w:tcPr>
          <w:p w14:paraId="29E8ED23" w14:textId="6259DE96" w:rsidR="001D59E9" w:rsidRPr="00A56C57" w:rsidRDefault="001D59E9" w:rsidP="001D59E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Depression time 2</w:t>
            </w:r>
          </w:p>
        </w:tc>
        <w:tc>
          <w:tcPr>
            <w:tcW w:w="1024" w:type="dxa"/>
          </w:tcPr>
          <w:p w14:paraId="06C07264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  <w:p w14:paraId="67DE306E" w14:textId="1ABCE5DC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AD0292" w:rsidRPr="00A56C57">
              <w:rPr>
                <w:rFonts w:ascii="Times New Roman" w:hAnsi="Times New Roman" w:cs="Times New Roman"/>
                <w:sz w:val="21"/>
                <w:szCs w:val="21"/>
              </w:rPr>
              <w:t>.04-.08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990" w:type="dxa"/>
          </w:tcPr>
          <w:p w14:paraId="601AC189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  <w:p w14:paraId="51F4C832" w14:textId="243C3DE4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(.01-.12)</w:t>
            </w:r>
          </w:p>
        </w:tc>
        <w:tc>
          <w:tcPr>
            <w:tcW w:w="975" w:type="dxa"/>
          </w:tcPr>
          <w:p w14:paraId="6F1308A5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.15</w:t>
            </w:r>
          </w:p>
          <w:p w14:paraId="36B11702" w14:textId="49A24B03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(.11-.20)</w:t>
            </w:r>
          </w:p>
        </w:tc>
        <w:tc>
          <w:tcPr>
            <w:tcW w:w="1005" w:type="dxa"/>
          </w:tcPr>
          <w:p w14:paraId="7224874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  <w:p w14:paraId="42CC7055" w14:textId="7EF33A6E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(.01-.11)</w:t>
            </w:r>
          </w:p>
        </w:tc>
        <w:tc>
          <w:tcPr>
            <w:tcW w:w="990" w:type="dxa"/>
          </w:tcPr>
          <w:p w14:paraId="78046F5B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7FE4718" w14:textId="380E54FD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(.00-.00)</w:t>
            </w:r>
          </w:p>
        </w:tc>
        <w:tc>
          <w:tcPr>
            <w:tcW w:w="990" w:type="dxa"/>
          </w:tcPr>
          <w:p w14:paraId="18DF351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.05</w:t>
            </w:r>
          </w:p>
          <w:p w14:paraId="30FA31DF" w14:textId="3ADFA3D9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(.03-.07)</w:t>
            </w:r>
          </w:p>
        </w:tc>
        <w:tc>
          <w:tcPr>
            <w:tcW w:w="990" w:type="dxa"/>
          </w:tcPr>
          <w:p w14:paraId="27CC5FF5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.29</w:t>
            </w:r>
          </w:p>
          <w:p w14:paraId="0957FCCD" w14:textId="56B87EB7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(.22-.34)</w:t>
            </w:r>
          </w:p>
        </w:tc>
        <w:tc>
          <w:tcPr>
            <w:tcW w:w="990" w:type="dxa"/>
          </w:tcPr>
          <w:p w14:paraId="3F3D4032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0F89EE36" w14:textId="063D5E05" w:rsidR="00AD0292" w:rsidRPr="00A56C57" w:rsidRDefault="00AD0292" w:rsidP="00AD02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(.00-.05)</w:t>
            </w:r>
          </w:p>
        </w:tc>
        <w:tc>
          <w:tcPr>
            <w:tcW w:w="1080" w:type="dxa"/>
          </w:tcPr>
          <w:p w14:paraId="7C08DC9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.36</w:t>
            </w:r>
          </w:p>
          <w:p w14:paraId="398447C3" w14:textId="790A174D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(.33-.38)</w:t>
            </w:r>
          </w:p>
        </w:tc>
      </w:tr>
      <w:tr w:rsidR="00AD0292" w:rsidRPr="00AA35B5" w14:paraId="111BA748" w14:textId="77777777" w:rsidTr="00A56C57">
        <w:trPr>
          <w:trHeight w:val="387"/>
          <w:jc w:val="center"/>
        </w:trPr>
        <w:tc>
          <w:tcPr>
            <w:tcW w:w="1401" w:type="dxa"/>
          </w:tcPr>
          <w:p w14:paraId="25C0AF91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 xml:space="preserve">Conduct </w:t>
            </w:r>
          </w:p>
          <w:p w14:paraId="021D30FE" w14:textId="0C70ED59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time 2</w:t>
            </w:r>
          </w:p>
        </w:tc>
        <w:tc>
          <w:tcPr>
            <w:tcW w:w="1024" w:type="dxa"/>
          </w:tcPr>
          <w:p w14:paraId="5CDE8EB0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.40</w:t>
            </w:r>
          </w:p>
          <w:p w14:paraId="34ED231E" w14:textId="7A7BC889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(.36-.43)</w:t>
            </w:r>
          </w:p>
        </w:tc>
        <w:tc>
          <w:tcPr>
            <w:tcW w:w="990" w:type="dxa"/>
          </w:tcPr>
          <w:p w14:paraId="79C919DD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  <w:p w14:paraId="0868FB23" w14:textId="11D906B6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(.01-.14)</w:t>
            </w:r>
          </w:p>
        </w:tc>
        <w:tc>
          <w:tcPr>
            <w:tcW w:w="975" w:type="dxa"/>
          </w:tcPr>
          <w:p w14:paraId="46C7E328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E7731E6" w14:textId="3FA87FE4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05" w:type="dxa"/>
          </w:tcPr>
          <w:p w14:paraId="3E3F245F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.13</w:t>
            </w:r>
          </w:p>
          <w:p w14:paraId="7DC229A1" w14:textId="512EBDF2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(.03-.18)</w:t>
            </w:r>
          </w:p>
        </w:tc>
        <w:tc>
          <w:tcPr>
            <w:tcW w:w="990" w:type="dxa"/>
          </w:tcPr>
          <w:p w14:paraId="0B0B8B6D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1CC406F8" w14:textId="54F083E0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(.00-.00)</w:t>
            </w:r>
          </w:p>
        </w:tc>
        <w:tc>
          <w:tcPr>
            <w:tcW w:w="990" w:type="dxa"/>
          </w:tcPr>
          <w:p w14:paraId="2A0019D1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  <w:p w14:paraId="274C06C7" w14:textId="3C26309E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(.04-.09)</w:t>
            </w:r>
          </w:p>
        </w:tc>
        <w:tc>
          <w:tcPr>
            <w:tcW w:w="990" w:type="dxa"/>
          </w:tcPr>
          <w:p w14:paraId="7EE206EC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</w:p>
          <w:p w14:paraId="2AACB9FD" w14:textId="1FC8FB48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(.09-.22)</w:t>
            </w:r>
          </w:p>
        </w:tc>
        <w:tc>
          <w:tcPr>
            <w:tcW w:w="990" w:type="dxa"/>
          </w:tcPr>
          <w:p w14:paraId="7B4CA1AE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3F67F381" w14:textId="64A8A884" w:rsidR="00AD0292" w:rsidRPr="00A56C57" w:rsidRDefault="00AD0292" w:rsidP="00AD02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(.00-.10)</w:t>
            </w:r>
          </w:p>
        </w:tc>
        <w:tc>
          <w:tcPr>
            <w:tcW w:w="1080" w:type="dxa"/>
          </w:tcPr>
          <w:p w14:paraId="132CCB41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.18</w:t>
            </w:r>
          </w:p>
          <w:p w14:paraId="11F5787A" w14:textId="646473E5" w:rsidR="00AD0292" w:rsidRPr="00A56C57" w:rsidRDefault="00AD0292" w:rsidP="00BE7B4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</w:t>
            </w:r>
            <w:r w:rsidR="00BE7B4B" w:rsidRPr="00A56C5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-.2</w:t>
            </w:r>
            <w:r w:rsidR="00BE7B4B" w:rsidRPr="00A56C5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AD0292" w:rsidRPr="00AA35B5" w14:paraId="08D560BF" w14:textId="77777777" w:rsidTr="00A56C57">
        <w:trPr>
          <w:jc w:val="center"/>
        </w:trPr>
        <w:tc>
          <w:tcPr>
            <w:tcW w:w="1401" w:type="dxa"/>
          </w:tcPr>
          <w:p w14:paraId="6CED2927" w14:textId="46E7F8E4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Hyperactivity time 2</w:t>
            </w:r>
          </w:p>
        </w:tc>
        <w:tc>
          <w:tcPr>
            <w:tcW w:w="1024" w:type="dxa"/>
          </w:tcPr>
          <w:p w14:paraId="4DE32784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.29</w:t>
            </w:r>
          </w:p>
          <w:p w14:paraId="6150BF9E" w14:textId="458B7154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(.25-.32)</w:t>
            </w:r>
          </w:p>
        </w:tc>
        <w:tc>
          <w:tcPr>
            <w:tcW w:w="990" w:type="dxa"/>
          </w:tcPr>
          <w:p w14:paraId="1187715F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</w:p>
          <w:p w14:paraId="71D3F360" w14:textId="02A4F9D2" w:rsidR="003A488F" w:rsidRPr="00A56C57" w:rsidRDefault="003A488F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(.07-.43)</w:t>
            </w:r>
          </w:p>
        </w:tc>
        <w:tc>
          <w:tcPr>
            <w:tcW w:w="975" w:type="dxa"/>
          </w:tcPr>
          <w:p w14:paraId="0A147A12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6B2CA80D" w14:textId="4E9BC26E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05" w:type="dxa"/>
          </w:tcPr>
          <w:p w14:paraId="487ED126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  <w:p w14:paraId="2B37F66E" w14:textId="2CB67FDD" w:rsidR="0075287C" w:rsidRPr="00A56C57" w:rsidRDefault="0075287C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990" w:type="dxa"/>
          </w:tcPr>
          <w:p w14:paraId="2023EE8C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  <w:p w14:paraId="1CF5AF9B" w14:textId="4F34B973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(.07-.10)</w:t>
            </w:r>
          </w:p>
        </w:tc>
        <w:tc>
          <w:tcPr>
            <w:tcW w:w="990" w:type="dxa"/>
          </w:tcPr>
          <w:p w14:paraId="34BB6046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.04</w:t>
            </w:r>
          </w:p>
          <w:p w14:paraId="185E9864" w14:textId="42585355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(.03-.06)</w:t>
            </w:r>
          </w:p>
        </w:tc>
        <w:tc>
          <w:tcPr>
            <w:tcW w:w="990" w:type="dxa"/>
          </w:tcPr>
          <w:p w14:paraId="7C5CBA57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.25</w:t>
            </w:r>
          </w:p>
          <w:p w14:paraId="0008E7F5" w14:textId="313F6423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(.00-.32)</w:t>
            </w:r>
          </w:p>
        </w:tc>
        <w:tc>
          <w:tcPr>
            <w:tcW w:w="990" w:type="dxa"/>
          </w:tcPr>
          <w:p w14:paraId="3555AF0A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  <w:p w14:paraId="70B75B3F" w14:textId="2AAF12C3" w:rsidR="00AD0292" w:rsidRPr="00A56C57" w:rsidRDefault="00AD0292" w:rsidP="00AD02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(.00-.01)</w:t>
            </w:r>
          </w:p>
        </w:tc>
        <w:tc>
          <w:tcPr>
            <w:tcW w:w="1080" w:type="dxa"/>
          </w:tcPr>
          <w:p w14:paraId="4251E136" w14:textId="77777777" w:rsidR="001D59E9" w:rsidRPr="00A56C57" w:rsidRDefault="001D59E9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.17</w:t>
            </w:r>
          </w:p>
          <w:p w14:paraId="45347766" w14:textId="74399567" w:rsidR="00AD0292" w:rsidRPr="00A56C57" w:rsidRDefault="00AD0292" w:rsidP="0011373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C57">
              <w:rPr>
                <w:rFonts w:ascii="Times New Roman" w:hAnsi="Times New Roman" w:cs="Times New Roman"/>
                <w:sz w:val="21"/>
                <w:szCs w:val="21"/>
              </w:rPr>
              <w:t>(.15-.19)</w:t>
            </w:r>
          </w:p>
        </w:tc>
      </w:tr>
    </w:tbl>
    <w:p w14:paraId="12A9DB8E" w14:textId="77777777" w:rsidR="001D59E9" w:rsidRDefault="001D59E9" w:rsidP="00F2381E">
      <w:pPr>
        <w:rPr>
          <w:rFonts w:ascii="Times New Roman" w:hAnsi="Times New Roman" w:cs="Times New Roman"/>
          <w:b/>
          <w:sz w:val="24"/>
          <w:szCs w:val="24"/>
        </w:rPr>
      </w:pPr>
    </w:p>
    <w:p w14:paraId="2AF0736B" w14:textId="77777777" w:rsidR="001D59E9" w:rsidRDefault="001D59E9" w:rsidP="001D59E9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9A7223">
        <w:rPr>
          <w:rFonts w:ascii="Times New Roman" w:hAnsi="Times New Roman" w:cs="Times New Roman"/>
          <w:i/>
          <w:sz w:val="24"/>
          <w:szCs w:val="24"/>
        </w:rPr>
        <w:t xml:space="preserve">Notes: </w:t>
      </w:r>
    </w:p>
    <w:p w14:paraId="1FF71B05" w14:textId="6588946E" w:rsidR="001D59E9" w:rsidRDefault="001D59E9" w:rsidP="001D5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223">
        <w:rPr>
          <w:rFonts w:ascii="Times New Roman" w:hAnsi="Times New Roman" w:cs="Times New Roman"/>
          <w:sz w:val="24"/>
          <w:szCs w:val="24"/>
        </w:rPr>
        <w:t xml:space="preserve">A – </w:t>
      </w:r>
      <w:proofErr w:type="gramStart"/>
      <w:r w:rsidRPr="009A7223">
        <w:rPr>
          <w:rFonts w:ascii="Times New Roman" w:hAnsi="Times New Roman" w:cs="Times New Roman"/>
          <w:sz w:val="24"/>
          <w:szCs w:val="24"/>
        </w:rPr>
        <w:t>additive</w:t>
      </w:r>
      <w:proofErr w:type="gramEnd"/>
      <w:r w:rsidRPr="009A7223">
        <w:rPr>
          <w:rFonts w:ascii="Times New Roman" w:hAnsi="Times New Roman" w:cs="Times New Roman"/>
          <w:sz w:val="24"/>
          <w:szCs w:val="24"/>
        </w:rPr>
        <w:t xml:space="preserve"> genetic influences, C – shared-environmental influences, E- non-sh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A7223">
        <w:rPr>
          <w:rFonts w:ascii="Times New Roman" w:hAnsi="Times New Roman" w:cs="Times New Roman"/>
          <w:sz w:val="24"/>
          <w:szCs w:val="24"/>
        </w:rPr>
        <w:t xml:space="preserve">red environmental influences. Subscript </w:t>
      </w:r>
      <w:r w:rsidRPr="009A7223">
        <w:rPr>
          <w:rFonts w:ascii="Times New Roman" w:hAnsi="Times New Roman" w:cs="Times New Roman"/>
          <w:i/>
          <w:sz w:val="24"/>
          <w:szCs w:val="24"/>
        </w:rPr>
        <w:t>c</w:t>
      </w:r>
      <w:r w:rsidRPr="009A7223">
        <w:rPr>
          <w:rFonts w:ascii="Times New Roman" w:hAnsi="Times New Roman" w:cs="Times New Roman"/>
          <w:sz w:val="24"/>
          <w:szCs w:val="24"/>
        </w:rPr>
        <w:t xml:space="preserve"> denotes common influences and subscript </w:t>
      </w:r>
      <w:r w:rsidRPr="009A7223">
        <w:rPr>
          <w:rFonts w:ascii="Times New Roman" w:hAnsi="Times New Roman" w:cs="Times New Roman"/>
          <w:i/>
          <w:sz w:val="24"/>
          <w:szCs w:val="24"/>
        </w:rPr>
        <w:t>s</w:t>
      </w:r>
      <w:r w:rsidRPr="009A7223">
        <w:rPr>
          <w:rFonts w:ascii="Times New Roman" w:hAnsi="Times New Roman" w:cs="Times New Roman"/>
          <w:sz w:val="24"/>
          <w:szCs w:val="24"/>
        </w:rPr>
        <w:t xml:space="preserve"> denotes time- and variable-specific, residual influences. </w:t>
      </w:r>
    </w:p>
    <w:p w14:paraId="1FABD31F" w14:textId="5D2FFE71" w:rsidR="001D59E9" w:rsidRPr="009A7223" w:rsidRDefault="001D59E9" w:rsidP="001D5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Non-significant paths were not dropped to prevent artificially inflating remaining paths. Only significant paths are presented in Figure 3.</w:t>
      </w:r>
    </w:p>
    <w:p w14:paraId="1DCF0B47" w14:textId="6A073512" w:rsidR="001D59E9" w:rsidRDefault="001D59E9" w:rsidP="001D5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223">
        <w:rPr>
          <w:rFonts w:ascii="Times New Roman" w:hAnsi="Times New Roman" w:cs="Times New Roman"/>
          <w:sz w:val="24"/>
          <w:szCs w:val="24"/>
        </w:rPr>
        <w:t>All paths presented are squared for standardization: A, C and E influences on each variable add up to 1. Square root of these values should be taken to obtain variance path.</w:t>
      </w:r>
    </w:p>
    <w:p w14:paraId="3263EDC7" w14:textId="77777777" w:rsidR="00EB3AB6" w:rsidRDefault="00EB3AB6" w:rsidP="001D5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640F8B" w14:textId="77777777" w:rsidR="00EB3AB6" w:rsidRPr="009A7223" w:rsidRDefault="00EB3AB6" w:rsidP="001D5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728EF6" w14:textId="28FE5636" w:rsidR="00113732" w:rsidRDefault="001137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6B56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S1 </w:t>
      </w:r>
      <w:r w:rsidR="006B56D0" w:rsidRPr="006B56D0">
        <w:rPr>
          <w:rFonts w:ascii="Times New Roman" w:hAnsi="Times New Roman" w:cs="Times New Roman"/>
          <w:sz w:val="24"/>
          <w:szCs w:val="24"/>
        </w:rPr>
        <w:t>- Independent pathways model, significant results for combined self- and parent-report symptoms</w:t>
      </w:r>
    </w:p>
    <w:p w14:paraId="2AFF1AD4" w14:textId="77777777" w:rsidR="00335D79" w:rsidRDefault="00335D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5"/>
      </w:tblGrid>
      <w:tr w:rsidR="00335D79" w14:paraId="29605044" w14:textId="77777777" w:rsidTr="00335D79">
        <w:trPr>
          <w:jc w:val="center"/>
        </w:trPr>
        <w:tc>
          <w:tcPr>
            <w:tcW w:w="7645" w:type="dxa"/>
          </w:tcPr>
          <w:p w14:paraId="002F15B4" w14:textId="6AD1AE9D" w:rsidR="00335D79" w:rsidRDefault="00335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4041B32" wp14:editId="4F7B9532">
                  <wp:extent cx="4389120" cy="24237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423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D79" w14:paraId="235DE111" w14:textId="77777777" w:rsidTr="00335D79">
        <w:trPr>
          <w:jc w:val="center"/>
        </w:trPr>
        <w:tc>
          <w:tcPr>
            <w:tcW w:w="7645" w:type="dxa"/>
          </w:tcPr>
          <w:p w14:paraId="581F9195" w14:textId="77777777" w:rsidR="00335D79" w:rsidRDefault="00335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858B837" wp14:editId="63765D92">
                  <wp:extent cx="4389120" cy="13961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139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F40B2E" w14:textId="25F17E84" w:rsidR="00335D79" w:rsidRDefault="00335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D79" w14:paraId="2AF569A1" w14:textId="77777777" w:rsidTr="00335D79">
        <w:trPr>
          <w:jc w:val="center"/>
        </w:trPr>
        <w:tc>
          <w:tcPr>
            <w:tcW w:w="7645" w:type="dxa"/>
          </w:tcPr>
          <w:p w14:paraId="63901EAB" w14:textId="3CA0614E" w:rsidR="00335D79" w:rsidRDefault="00335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7DAF4D02" wp14:editId="3214842D">
                  <wp:extent cx="4389120" cy="2088304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088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A1BE36" w14:textId="77777777" w:rsidR="00D3618C" w:rsidRDefault="00D3618C" w:rsidP="00D3618C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993F70" w14:textId="77777777" w:rsidR="00D3618C" w:rsidRDefault="00D3618C" w:rsidP="00D361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23">
        <w:rPr>
          <w:rFonts w:ascii="Times New Roman" w:hAnsi="Times New Roman" w:cs="Times New Roman"/>
          <w:i/>
          <w:sz w:val="24"/>
          <w:szCs w:val="24"/>
        </w:rPr>
        <w:t xml:space="preserve">Notes: </w:t>
      </w:r>
      <w:r w:rsidRPr="009A7223">
        <w:rPr>
          <w:rFonts w:ascii="Times New Roman" w:hAnsi="Times New Roman" w:cs="Times New Roman"/>
          <w:sz w:val="24"/>
          <w:szCs w:val="24"/>
        </w:rPr>
        <w:t>A – additive genetic influences, C – shared-environmental influences, E- non-sh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A7223">
        <w:rPr>
          <w:rFonts w:ascii="Times New Roman" w:hAnsi="Times New Roman" w:cs="Times New Roman"/>
          <w:sz w:val="24"/>
          <w:szCs w:val="24"/>
        </w:rPr>
        <w:t xml:space="preserve">red environmental influences. Subscript </w:t>
      </w:r>
      <w:r w:rsidRPr="009A7223">
        <w:rPr>
          <w:rFonts w:ascii="Times New Roman" w:hAnsi="Times New Roman" w:cs="Times New Roman"/>
          <w:i/>
          <w:sz w:val="24"/>
          <w:szCs w:val="24"/>
        </w:rPr>
        <w:t>c</w:t>
      </w:r>
      <w:r w:rsidRPr="009A7223">
        <w:rPr>
          <w:rFonts w:ascii="Times New Roman" w:hAnsi="Times New Roman" w:cs="Times New Roman"/>
          <w:sz w:val="24"/>
          <w:szCs w:val="24"/>
        </w:rPr>
        <w:t xml:space="preserve"> denotes common influences and subscript </w:t>
      </w:r>
      <w:r w:rsidRPr="009A7223">
        <w:rPr>
          <w:rFonts w:ascii="Times New Roman" w:hAnsi="Times New Roman" w:cs="Times New Roman"/>
          <w:i/>
          <w:sz w:val="24"/>
          <w:szCs w:val="24"/>
        </w:rPr>
        <w:t>s</w:t>
      </w:r>
      <w:r w:rsidRPr="009A7223">
        <w:rPr>
          <w:rFonts w:ascii="Times New Roman" w:hAnsi="Times New Roman" w:cs="Times New Roman"/>
          <w:sz w:val="24"/>
          <w:szCs w:val="24"/>
        </w:rPr>
        <w:t xml:space="preserve"> denotes time- and variable-specific, residual influences. </w:t>
      </w:r>
    </w:p>
    <w:p w14:paraId="3F6B7BB7" w14:textId="034101EA" w:rsidR="00D3618C" w:rsidRDefault="00D3618C" w:rsidP="00D361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Self- and parent-report variables were standardized and combined by creating an average score across both </w:t>
      </w:r>
      <w:proofErr w:type="spellStart"/>
      <w:r>
        <w:rPr>
          <w:rFonts w:ascii="Times New Roman" w:hAnsi="Times New Roman" w:cs="Times New Roman"/>
          <w:sz w:val="24"/>
          <w:szCs w:val="24"/>
        </w:rPr>
        <w:t>raters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C162C20" w14:textId="77777777" w:rsidR="00D3618C" w:rsidRPr="009A7223" w:rsidRDefault="00D3618C" w:rsidP="00D361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Full model presented in Figure 1 was fitted, but o</w:t>
      </w:r>
      <w:r w:rsidRPr="009A7223">
        <w:rPr>
          <w:rFonts w:ascii="Times New Roman" w:hAnsi="Times New Roman" w:cs="Times New Roman"/>
          <w:sz w:val="24"/>
          <w:szCs w:val="24"/>
        </w:rPr>
        <w:t>nly</w:t>
      </w:r>
      <w:r>
        <w:rPr>
          <w:rFonts w:ascii="Times New Roman" w:hAnsi="Times New Roman" w:cs="Times New Roman"/>
          <w:sz w:val="24"/>
          <w:szCs w:val="24"/>
        </w:rPr>
        <w:t xml:space="preserve"> results for</w:t>
      </w:r>
      <w:r w:rsidRPr="009A7223">
        <w:rPr>
          <w:rFonts w:ascii="Times New Roman" w:hAnsi="Times New Roman" w:cs="Times New Roman"/>
          <w:sz w:val="24"/>
          <w:szCs w:val="24"/>
        </w:rPr>
        <w:t xml:space="preserve"> significant paths are shown. </w:t>
      </w:r>
      <w:r>
        <w:rPr>
          <w:rFonts w:ascii="Times New Roman" w:hAnsi="Times New Roman" w:cs="Times New Roman"/>
          <w:sz w:val="24"/>
          <w:szCs w:val="24"/>
        </w:rPr>
        <w:t>Non-significant paths were not dropped to prevent artificially inflating remaining paths.</w:t>
      </w:r>
    </w:p>
    <w:p w14:paraId="29A7C4C2" w14:textId="77777777" w:rsidR="00D3618C" w:rsidRDefault="00D3618C" w:rsidP="00D3618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223">
        <w:rPr>
          <w:rFonts w:ascii="Times New Roman" w:hAnsi="Times New Roman" w:cs="Times New Roman"/>
          <w:sz w:val="24"/>
          <w:szCs w:val="24"/>
        </w:rPr>
        <w:t>All paths presented are squared for standardization: A, C and E influences on each variable (including non-significant paths that are not shown) add up to 1. Square root of these values should be taken to obtain variance path.</w:t>
      </w:r>
    </w:p>
    <w:p w14:paraId="24340724" w14:textId="5F0AE120" w:rsidR="00D3618C" w:rsidRPr="009A7223" w:rsidRDefault="00D3618C" w:rsidP="00D3618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7B02C08C" w14:textId="77777777" w:rsidR="00D3618C" w:rsidRPr="009A7223" w:rsidRDefault="00D3618C" w:rsidP="00D3618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B4FB81" w14:textId="77777777" w:rsidR="00335D79" w:rsidRDefault="00335D79">
      <w:pPr>
        <w:rPr>
          <w:rFonts w:ascii="Times New Roman" w:hAnsi="Times New Roman" w:cs="Times New Roman"/>
          <w:b/>
          <w:sz w:val="24"/>
          <w:szCs w:val="24"/>
        </w:rPr>
      </w:pPr>
    </w:p>
    <w:sectPr w:rsidR="00335D79" w:rsidSect="00886683">
      <w:footerReference w:type="default" r:id="rId11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BAB33" w14:textId="77777777" w:rsidR="00D9343C" w:rsidRDefault="00D9343C">
      <w:pPr>
        <w:spacing w:after="0" w:line="240" w:lineRule="auto"/>
      </w:pPr>
      <w:r>
        <w:separator/>
      </w:r>
    </w:p>
  </w:endnote>
  <w:endnote w:type="continuationSeparator" w:id="0">
    <w:p w14:paraId="0F6AD7F0" w14:textId="77777777" w:rsidR="00D9343C" w:rsidRDefault="00D9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9340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37F24" w14:textId="3B42C1E1" w:rsidR="00113732" w:rsidRDefault="001137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1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F113B7A" w14:textId="77777777" w:rsidR="00113732" w:rsidRDefault="00113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F0C1E" w14:textId="77777777" w:rsidR="00D9343C" w:rsidRDefault="00D9343C">
      <w:pPr>
        <w:spacing w:after="0" w:line="240" w:lineRule="auto"/>
      </w:pPr>
      <w:r>
        <w:separator/>
      </w:r>
    </w:p>
  </w:footnote>
  <w:footnote w:type="continuationSeparator" w:id="0">
    <w:p w14:paraId="2EB31B6B" w14:textId="77777777" w:rsidR="00D9343C" w:rsidRDefault="00D93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049A5"/>
    <w:multiLevelType w:val="hybridMultilevel"/>
    <w:tmpl w:val="E8525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A588D"/>
    <w:multiLevelType w:val="hybridMultilevel"/>
    <w:tmpl w:val="A252B8B0"/>
    <w:lvl w:ilvl="0" w:tplc="0E9CFC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135BF"/>
    <w:multiLevelType w:val="hybridMultilevel"/>
    <w:tmpl w:val="2D06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81171"/>
    <w:multiLevelType w:val="hybridMultilevel"/>
    <w:tmpl w:val="D0083C2A"/>
    <w:lvl w:ilvl="0" w:tplc="652262F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B10DF"/>
    <w:multiLevelType w:val="hybridMultilevel"/>
    <w:tmpl w:val="A06CD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A1AD7"/>
    <w:multiLevelType w:val="hybridMultilevel"/>
    <w:tmpl w:val="78C822FA"/>
    <w:lvl w:ilvl="0" w:tplc="503EEF0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  <w:lvlOverride w:ilvl="0">
      <w:lvl w:ilvl="0" w:tplc="652262F8">
        <w:start w:val="1"/>
        <w:numFmt w:val="decimal"/>
        <w:lvlText w:val="%1."/>
        <w:lvlJc w:val="left"/>
        <w:pPr>
          <w:ind w:left="432" w:hanging="432"/>
        </w:pPr>
        <w:rPr>
          <w:rFonts w:ascii="Arial" w:eastAsia="Times New Roman" w:hAnsi="Arial" w:cs="Arial"/>
          <w:i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3"/>
    <w:lvlOverride w:ilvl="0">
      <w:lvl w:ilvl="0" w:tplc="652262F8">
        <w:start w:val="1"/>
        <w:numFmt w:val="decimal"/>
        <w:lvlText w:val="%1."/>
        <w:lvlJc w:val="left"/>
        <w:pPr>
          <w:ind w:left="432" w:hanging="432"/>
        </w:pPr>
        <w:rPr>
          <w:rFonts w:hint="default"/>
          <w:i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d5x5xdovvadkeaxacvf0wlartfxdvwpxa9&quot;&gt;Monika&amp;apos;s EndNote library&lt;record-ids&gt;&lt;item&gt;868&lt;/item&gt;&lt;item&gt;1486&lt;/item&gt;&lt;item&gt;3369&lt;/item&gt;&lt;item&gt;3501&lt;/item&gt;&lt;item&gt;5023&lt;/item&gt;&lt;item&gt;5395&lt;/item&gt;&lt;item&gt;5811&lt;/item&gt;&lt;item&gt;5812&lt;/item&gt;&lt;item&gt;6445&lt;/item&gt;&lt;item&gt;6616&lt;/item&gt;&lt;item&gt;7914&lt;/item&gt;&lt;item&gt;7961&lt;/item&gt;&lt;item&gt;8670&lt;/item&gt;&lt;item&gt;8850&lt;/item&gt;&lt;item&gt;9703&lt;/item&gt;&lt;item&gt;9710&lt;/item&gt;&lt;item&gt;9713&lt;/item&gt;&lt;item&gt;9729&lt;/item&gt;&lt;item&gt;9748&lt;/item&gt;&lt;item&gt;9780&lt;/item&gt;&lt;item&gt;9812&lt;/item&gt;&lt;item&gt;9819&lt;/item&gt;&lt;item&gt;9833&lt;/item&gt;&lt;item&gt;9849&lt;/item&gt;&lt;item&gt;9888&lt;/item&gt;&lt;item&gt;9969&lt;/item&gt;&lt;item&gt;9986&lt;/item&gt;&lt;item&gt;9993&lt;/item&gt;&lt;item&gt;10003&lt;/item&gt;&lt;item&gt;10053&lt;/item&gt;&lt;item&gt;10277&lt;/item&gt;&lt;item&gt;10348&lt;/item&gt;&lt;item&gt;10465&lt;/item&gt;&lt;item&gt;10481&lt;/item&gt;&lt;item&gt;10482&lt;/item&gt;&lt;item&gt;10573&lt;/item&gt;&lt;item&gt;10939&lt;/item&gt;&lt;item&gt;10940&lt;/item&gt;&lt;item&gt;10941&lt;/item&gt;&lt;item&gt;10942&lt;/item&gt;&lt;item&gt;10943&lt;/item&gt;&lt;item&gt;10946&lt;/item&gt;&lt;item&gt;10947&lt;/item&gt;&lt;item&gt;10948&lt;/item&gt;&lt;item&gt;10949&lt;/item&gt;&lt;item&gt;10950&lt;/item&gt;&lt;item&gt;10952&lt;/item&gt;&lt;item&gt;10953&lt;/item&gt;&lt;item&gt;10955&lt;/item&gt;&lt;item&gt;10956&lt;/item&gt;&lt;item&gt;10957&lt;/item&gt;&lt;item&gt;10958&lt;/item&gt;&lt;item&gt;10959&lt;/item&gt;&lt;item&gt;10960&lt;/item&gt;&lt;item&gt;11042&lt;/item&gt;&lt;/record-ids&gt;&lt;/item&gt;&lt;/Libraries&gt;"/>
  </w:docVars>
  <w:rsids>
    <w:rsidRoot w:val="006F7390"/>
    <w:rsid w:val="00003797"/>
    <w:rsid w:val="0000769A"/>
    <w:rsid w:val="00026CC5"/>
    <w:rsid w:val="00027BC6"/>
    <w:rsid w:val="00033211"/>
    <w:rsid w:val="00035380"/>
    <w:rsid w:val="00041228"/>
    <w:rsid w:val="00060A5E"/>
    <w:rsid w:val="000643E0"/>
    <w:rsid w:val="0007611E"/>
    <w:rsid w:val="00076384"/>
    <w:rsid w:val="00082A96"/>
    <w:rsid w:val="0008325B"/>
    <w:rsid w:val="00086A26"/>
    <w:rsid w:val="000945F9"/>
    <w:rsid w:val="000A0690"/>
    <w:rsid w:val="000A2E52"/>
    <w:rsid w:val="000A3946"/>
    <w:rsid w:val="000A5619"/>
    <w:rsid w:val="000B3D8B"/>
    <w:rsid w:val="000B63E0"/>
    <w:rsid w:val="000B74C4"/>
    <w:rsid w:val="000C1BC3"/>
    <w:rsid w:val="000D05C6"/>
    <w:rsid w:val="000D5305"/>
    <w:rsid w:val="000E2199"/>
    <w:rsid w:val="000E42A0"/>
    <w:rsid w:val="00113732"/>
    <w:rsid w:val="00123637"/>
    <w:rsid w:val="00134B4F"/>
    <w:rsid w:val="00146A20"/>
    <w:rsid w:val="00161F97"/>
    <w:rsid w:val="00167C4E"/>
    <w:rsid w:val="00185506"/>
    <w:rsid w:val="00196A50"/>
    <w:rsid w:val="001A6ABA"/>
    <w:rsid w:val="001D59E9"/>
    <w:rsid w:val="001D7137"/>
    <w:rsid w:val="001E1A32"/>
    <w:rsid w:val="001E2E09"/>
    <w:rsid w:val="001E783F"/>
    <w:rsid w:val="001F3C15"/>
    <w:rsid w:val="001F57E9"/>
    <w:rsid w:val="001F7C4A"/>
    <w:rsid w:val="002068C1"/>
    <w:rsid w:val="00206B4B"/>
    <w:rsid w:val="00225B5C"/>
    <w:rsid w:val="00253221"/>
    <w:rsid w:val="002539E9"/>
    <w:rsid w:val="00257104"/>
    <w:rsid w:val="0027021C"/>
    <w:rsid w:val="002865BC"/>
    <w:rsid w:val="0029263D"/>
    <w:rsid w:val="002A50BB"/>
    <w:rsid w:val="002B5D31"/>
    <w:rsid w:val="002C525D"/>
    <w:rsid w:val="002C5D2E"/>
    <w:rsid w:val="002E34C7"/>
    <w:rsid w:val="002E3E4A"/>
    <w:rsid w:val="002E50E5"/>
    <w:rsid w:val="002F1182"/>
    <w:rsid w:val="0031009B"/>
    <w:rsid w:val="00324E16"/>
    <w:rsid w:val="00335D79"/>
    <w:rsid w:val="00345E8A"/>
    <w:rsid w:val="00360710"/>
    <w:rsid w:val="00373799"/>
    <w:rsid w:val="003760D4"/>
    <w:rsid w:val="00380A60"/>
    <w:rsid w:val="003824F6"/>
    <w:rsid w:val="0039194E"/>
    <w:rsid w:val="003A488F"/>
    <w:rsid w:val="003C61E9"/>
    <w:rsid w:val="003D07AB"/>
    <w:rsid w:val="003D5A9C"/>
    <w:rsid w:val="003D5AAA"/>
    <w:rsid w:val="003F4042"/>
    <w:rsid w:val="00426EEC"/>
    <w:rsid w:val="0043176F"/>
    <w:rsid w:val="004326BE"/>
    <w:rsid w:val="004328E0"/>
    <w:rsid w:val="00441BD3"/>
    <w:rsid w:val="00453AD1"/>
    <w:rsid w:val="00462A47"/>
    <w:rsid w:val="00470745"/>
    <w:rsid w:val="00473199"/>
    <w:rsid w:val="00474304"/>
    <w:rsid w:val="00483EE5"/>
    <w:rsid w:val="00493418"/>
    <w:rsid w:val="004A1F98"/>
    <w:rsid w:val="004A320A"/>
    <w:rsid w:val="004A62BB"/>
    <w:rsid w:val="004B68DA"/>
    <w:rsid w:val="004C0DB9"/>
    <w:rsid w:val="004C4104"/>
    <w:rsid w:val="004D3079"/>
    <w:rsid w:val="004D3D42"/>
    <w:rsid w:val="0050076E"/>
    <w:rsid w:val="00500E96"/>
    <w:rsid w:val="00502BD2"/>
    <w:rsid w:val="00511FC5"/>
    <w:rsid w:val="00513015"/>
    <w:rsid w:val="00522FF3"/>
    <w:rsid w:val="00531907"/>
    <w:rsid w:val="00531964"/>
    <w:rsid w:val="00543F32"/>
    <w:rsid w:val="0055111B"/>
    <w:rsid w:val="00553CC7"/>
    <w:rsid w:val="00580461"/>
    <w:rsid w:val="00593C86"/>
    <w:rsid w:val="005A4EDA"/>
    <w:rsid w:val="005B339C"/>
    <w:rsid w:val="005B6B0E"/>
    <w:rsid w:val="005C715E"/>
    <w:rsid w:val="005D215D"/>
    <w:rsid w:val="005D6615"/>
    <w:rsid w:val="005F31A6"/>
    <w:rsid w:val="00601B33"/>
    <w:rsid w:val="00631904"/>
    <w:rsid w:val="006533FB"/>
    <w:rsid w:val="006546D1"/>
    <w:rsid w:val="0066336E"/>
    <w:rsid w:val="0067112D"/>
    <w:rsid w:val="006736AA"/>
    <w:rsid w:val="00690157"/>
    <w:rsid w:val="00690944"/>
    <w:rsid w:val="00696265"/>
    <w:rsid w:val="006A0EB0"/>
    <w:rsid w:val="006A6449"/>
    <w:rsid w:val="006B56D0"/>
    <w:rsid w:val="006C7087"/>
    <w:rsid w:val="006D17F7"/>
    <w:rsid w:val="006E3C60"/>
    <w:rsid w:val="006F7390"/>
    <w:rsid w:val="007052F3"/>
    <w:rsid w:val="00710920"/>
    <w:rsid w:val="007130C1"/>
    <w:rsid w:val="00732BFA"/>
    <w:rsid w:val="00742186"/>
    <w:rsid w:val="0074792C"/>
    <w:rsid w:val="0075287C"/>
    <w:rsid w:val="007550DD"/>
    <w:rsid w:val="00757FD7"/>
    <w:rsid w:val="007621D4"/>
    <w:rsid w:val="00765F28"/>
    <w:rsid w:val="007720CD"/>
    <w:rsid w:val="007742F9"/>
    <w:rsid w:val="00781E42"/>
    <w:rsid w:val="0078488F"/>
    <w:rsid w:val="007942BD"/>
    <w:rsid w:val="007C4775"/>
    <w:rsid w:val="007E3905"/>
    <w:rsid w:val="007E743F"/>
    <w:rsid w:val="007F2A58"/>
    <w:rsid w:val="007F45F4"/>
    <w:rsid w:val="00822701"/>
    <w:rsid w:val="00833319"/>
    <w:rsid w:val="00840D30"/>
    <w:rsid w:val="00847921"/>
    <w:rsid w:val="00862A7D"/>
    <w:rsid w:val="00863D13"/>
    <w:rsid w:val="00866AD0"/>
    <w:rsid w:val="00886683"/>
    <w:rsid w:val="0089389B"/>
    <w:rsid w:val="008C53FE"/>
    <w:rsid w:val="008D1481"/>
    <w:rsid w:val="008D398B"/>
    <w:rsid w:val="008D58E5"/>
    <w:rsid w:val="008E1EAC"/>
    <w:rsid w:val="008E36B7"/>
    <w:rsid w:val="008E390F"/>
    <w:rsid w:val="008E3A20"/>
    <w:rsid w:val="008E41BE"/>
    <w:rsid w:val="009016B2"/>
    <w:rsid w:val="00901803"/>
    <w:rsid w:val="00921AF2"/>
    <w:rsid w:val="00955F06"/>
    <w:rsid w:val="0096722B"/>
    <w:rsid w:val="0097045F"/>
    <w:rsid w:val="00970705"/>
    <w:rsid w:val="00971A78"/>
    <w:rsid w:val="009754C5"/>
    <w:rsid w:val="00986765"/>
    <w:rsid w:val="009918A0"/>
    <w:rsid w:val="009A24ED"/>
    <w:rsid w:val="009A4D0E"/>
    <w:rsid w:val="009C431B"/>
    <w:rsid w:val="009D03EA"/>
    <w:rsid w:val="009D138A"/>
    <w:rsid w:val="009D63B0"/>
    <w:rsid w:val="009F3C38"/>
    <w:rsid w:val="00A03E0B"/>
    <w:rsid w:val="00A30D7C"/>
    <w:rsid w:val="00A31CB9"/>
    <w:rsid w:val="00A35A1D"/>
    <w:rsid w:val="00A50291"/>
    <w:rsid w:val="00A56C57"/>
    <w:rsid w:val="00A71A6F"/>
    <w:rsid w:val="00A7456E"/>
    <w:rsid w:val="00A758E3"/>
    <w:rsid w:val="00A82598"/>
    <w:rsid w:val="00A830CA"/>
    <w:rsid w:val="00A905D9"/>
    <w:rsid w:val="00AA6558"/>
    <w:rsid w:val="00AA7C4F"/>
    <w:rsid w:val="00AB4A77"/>
    <w:rsid w:val="00AD0292"/>
    <w:rsid w:val="00AD0753"/>
    <w:rsid w:val="00AD0D2F"/>
    <w:rsid w:val="00AD1FD8"/>
    <w:rsid w:val="00AE12FA"/>
    <w:rsid w:val="00AE4279"/>
    <w:rsid w:val="00B01B94"/>
    <w:rsid w:val="00B06F86"/>
    <w:rsid w:val="00B1707D"/>
    <w:rsid w:val="00B23EAD"/>
    <w:rsid w:val="00B73498"/>
    <w:rsid w:val="00B745B3"/>
    <w:rsid w:val="00B7542F"/>
    <w:rsid w:val="00B814CD"/>
    <w:rsid w:val="00B854A9"/>
    <w:rsid w:val="00BB0CDC"/>
    <w:rsid w:val="00BB2EC2"/>
    <w:rsid w:val="00BB4CA3"/>
    <w:rsid w:val="00BC60BD"/>
    <w:rsid w:val="00BC6B26"/>
    <w:rsid w:val="00BD462D"/>
    <w:rsid w:val="00BE0543"/>
    <w:rsid w:val="00BE0C04"/>
    <w:rsid w:val="00BE15FC"/>
    <w:rsid w:val="00BE7B4B"/>
    <w:rsid w:val="00C170D4"/>
    <w:rsid w:val="00C22486"/>
    <w:rsid w:val="00C3289B"/>
    <w:rsid w:val="00C368DD"/>
    <w:rsid w:val="00C369BF"/>
    <w:rsid w:val="00C37BEF"/>
    <w:rsid w:val="00C41B2A"/>
    <w:rsid w:val="00C41E8B"/>
    <w:rsid w:val="00C53BC8"/>
    <w:rsid w:val="00C5414F"/>
    <w:rsid w:val="00C61C2F"/>
    <w:rsid w:val="00C75097"/>
    <w:rsid w:val="00C77B82"/>
    <w:rsid w:val="00C8047E"/>
    <w:rsid w:val="00C814AB"/>
    <w:rsid w:val="00C81D0C"/>
    <w:rsid w:val="00C85A92"/>
    <w:rsid w:val="00C939B6"/>
    <w:rsid w:val="00CB0449"/>
    <w:rsid w:val="00CC06E5"/>
    <w:rsid w:val="00CD2123"/>
    <w:rsid w:val="00CD3EFC"/>
    <w:rsid w:val="00D3210C"/>
    <w:rsid w:val="00D322FF"/>
    <w:rsid w:val="00D3346A"/>
    <w:rsid w:val="00D3618C"/>
    <w:rsid w:val="00D449FC"/>
    <w:rsid w:val="00D64CF6"/>
    <w:rsid w:val="00D87AE8"/>
    <w:rsid w:val="00D9343C"/>
    <w:rsid w:val="00DA224F"/>
    <w:rsid w:val="00DA7D95"/>
    <w:rsid w:val="00DB2900"/>
    <w:rsid w:val="00DB578B"/>
    <w:rsid w:val="00DB5EA2"/>
    <w:rsid w:val="00DC222E"/>
    <w:rsid w:val="00DC52B5"/>
    <w:rsid w:val="00DC5C75"/>
    <w:rsid w:val="00DC649F"/>
    <w:rsid w:val="00DD4008"/>
    <w:rsid w:val="00DD4140"/>
    <w:rsid w:val="00DD586F"/>
    <w:rsid w:val="00DE28B3"/>
    <w:rsid w:val="00DE6541"/>
    <w:rsid w:val="00DF3CF1"/>
    <w:rsid w:val="00E042FB"/>
    <w:rsid w:val="00E06F27"/>
    <w:rsid w:val="00E1396E"/>
    <w:rsid w:val="00E15D65"/>
    <w:rsid w:val="00E32662"/>
    <w:rsid w:val="00E3503A"/>
    <w:rsid w:val="00E375EE"/>
    <w:rsid w:val="00E946AD"/>
    <w:rsid w:val="00EA4F87"/>
    <w:rsid w:val="00EB3AB6"/>
    <w:rsid w:val="00EB5824"/>
    <w:rsid w:val="00EF0F3F"/>
    <w:rsid w:val="00EF5890"/>
    <w:rsid w:val="00F06A73"/>
    <w:rsid w:val="00F154E2"/>
    <w:rsid w:val="00F2381E"/>
    <w:rsid w:val="00F25D5E"/>
    <w:rsid w:val="00F268C1"/>
    <w:rsid w:val="00F27A7A"/>
    <w:rsid w:val="00F3685B"/>
    <w:rsid w:val="00F401BF"/>
    <w:rsid w:val="00F42228"/>
    <w:rsid w:val="00F51C91"/>
    <w:rsid w:val="00F54DA8"/>
    <w:rsid w:val="00F646B3"/>
    <w:rsid w:val="00F70EEF"/>
    <w:rsid w:val="00F95FD1"/>
    <w:rsid w:val="00FB515A"/>
    <w:rsid w:val="00FC09AD"/>
    <w:rsid w:val="00FD0D1F"/>
    <w:rsid w:val="00FD1C6C"/>
    <w:rsid w:val="00FD5035"/>
    <w:rsid w:val="00FD61C5"/>
    <w:rsid w:val="00FE0B65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CE2DA"/>
  <w15:docId w15:val="{7B33B0D2-7387-4E3C-9974-8498AC53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2363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363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2363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23637"/>
    <w:rPr>
      <w:rFonts w:ascii="Calibri" w:hAnsi="Calibri"/>
      <w:noProof/>
      <w:lang w:val="en-US"/>
    </w:rPr>
  </w:style>
  <w:style w:type="table" w:styleId="TableGrid">
    <w:name w:val="Table Grid"/>
    <w:basedOn w:val="TableNormal"/>
    <w:uiPriority w:val="59"/>
    <w:rsid w:val="008D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9094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60710"/>
    <w:pPr>
      <w:tabs>
        <w:tab w:val="center" w:pos="4513"/>
        <w:tab w:val="right" w:pos="9026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60710"/>
    <w:rPr>
      <w:rFonts w:ascii="Cambria" w:eastAsia="Cambria" w:hAnsi="Cambria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E6541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E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4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A77"/>
  </w:style>
  <w:style w:type="character" w:styleId="CommentReference">
    <w:name w:val="annotation reference"/>
    <w:basedOn w:val="DefaultParagraphFont"/>
    <w:uiPriority w:val="99"/>
    <w:semiHidden/>
    <w:unhideWhenUsed/>
    <w:rsid w:val="00C41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B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B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E529-1503-44E2-AB2A-13E93990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6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Stony Brook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Waszczuk, Monika Aldona</dc:creator>
  <cp:lastModifiedBy>Monika</cp:lastModifiedBy>
  <cp:revision>38</cp:revision>
  <cp:lastPrinted>2016-06-01T10:20:00Z</cp:lastPrinted>
  <dcterms:created xsi:type="dcterms:W3CDTF">2016-07-14T09:22:00Z</dcterms:created>
  <dcterms:modified xsi:type="dcterms:W3CDTF">2019-12-30T17:05:00Z</dcterms:modified>
</cp:coreProperties>
</file>