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4B56A" w14:textId="5702A446" w:rsidR="00B26AE6" w:rsidRPr="00097BE3" w:rsidRDefault="00B26AE6" w:rsidP="0099141E">
      <w:pPr>
        <w:pStyle w:val="Caption"/>
        <w:keepNext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Online Resource 1</w:t>
      </w:r>
      <w:r w:rsidRPr="00097BE3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</w:t>
      </w:r>
      <w:r w:rsidRPr="00097BE3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Attrition between complete cases</w:t>
      </w:r>
      <w:r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r w:rsidRPr="00EC67D9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EC67D9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= 2576)</w:t>
      </w:r>
      <w:r w:rsidRPr="00097BE3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and those </w:t>
      </w:r>
      <w:r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with at least one missing score </w:t>
      </w:r>
      <w:r w:rsidRPr="00EC67D9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n</w:t>
      </w:r>
      <w:r w:rsidRPr="00EC67D9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= 1569)</w:t>
      </w:r>
      <w:r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for the </w:t>
      </w:r>
      <w:r w:rsidR="00E51D9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harsh</w:t>
      </w:r>
      <w:r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r w:rsidRPr="007648EE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parenting and/or </w:t>
      </w:r>
      <w:r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child conduct and emotional problems variables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1983"/>
        <w:gridCol w:w="1983"/>
        <w:gridCol w:w="2839"/>
        <w:gridCol w:w="2473"/>
      </w:tblGrid>
      <w:tr w:rsidR="0033771E" w:rsidRPr="00097BE3" w14:paraId="0D5B17CB" w14:textId="77777777" w:rsidTr="00151001">
        <w:trPr>
          <w:trHeight w:val="323"/>
        </w:trPr>
        <w:tc>
          <w:tcPr>
            <w:tcW w:w="1676" w:type="pct"/>
            <w:vMerge w:val="restart"/>
            <w:tcBorders>
              <w:top w:val="single" w:sz="4" w:space="0" w:color="auto"/>
            </w:tcBorders>
            <w:vAlign w:val="center"/>
          </w:tcPr>
          <w:p w14:paraId="23E052CA" w14:textId="5BAF4B45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06C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(ranges in parentheses)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14:paraId="6FD4DA76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Complete cases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14:paraId="53CDD1DC" w14:textId="77777777" w:rsidR="0033771E" w:rsidRPr="00EC67D9" w:rsidRDefault="0033771E" w:rsidP="00151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8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017" w:type="pct"/>
            <w:tcBorders>
              <w:top w:val="single" w:sz="4" w:space="0" w:color="auto"/>
            </w:tcBorders>
            <w:vAlign w:val="center"/>
          </w:tcPr>
          <w:p w14:paraId="19F8BB77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Comparison</w:t>
            </w:r>
          </w:p>
        </w:tc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14:paraId="763C9633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Effect size</w:t>
            </w:r>
          </w:p>
        </w:tc>
      </w:tr>
      <w:tr w:rsidR="0033771E" w:rsidRPr="00097BE3" w14:paraId="2BA908DD" w14:textId="77777777" w:rsidTr="00151001">
        <w:trPr>
          <w:trHeight w:val="323"/>
        </w:trPr>
        <w:tc>
          <w:tcPr>
            <w:tcW w:w="1676" w:type="pct"/>
            <w:vMerge/>
            <w:tcBorders>
              <w:bottom w:val="single" w:sz="4" w:space="0" w:color="auto"/>
            </w:tcBorders>
            <w:vAlign w:val="center"/>
          </w:tcPr>
          <w:p w14:paraId="7AAC848F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47665C88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or %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3CF8AD8A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or %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vAlign w:val="center"/>
          </w:tcPr>
          <w:p w14:paraId="2B2662B2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097B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(df) </w:t>
            </w: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 w:rsidRPr="00097BE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χ</w:t>
            </w:r>
            <w:r w:rsidRPr="00097BE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097B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(df)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14:paraId="7AA51F27" w14:textId="77777777" w:rsidR="0033771E" w:rsidRPr="00097BE3" w:rsidRDefault="0033771E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710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74710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(95% CI)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097BE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 (95% CI)</w:t>
            </w:r>
          </w:p>
        </w:tc>
      </w:tr>
      <w:tr w:rsidR="00B26AE6" w:rsidRPr="00097BE3" w14:paraId="00E97E73" w14:textId="77777777" w:rsidTr="00151001">
        <w:trPr>
          <w:trHeight w:val="323"/>
        </w:trPr>
        <w:tc>
          <w:tcPr>
            <w:tcW w:w="1676" w:type="pct"/>
            <w:tcBorders>
              <w:top w:val="single" w:sz="4" w:space="0" w:color="auto"/>
            </w:tcBorders>
            <w:vAlign w:val="center"/>
          </w:tcPr>
          <w:p w14:paraId="0EC5DD21" w14:textId="692B63CA" w:rsidR="00B26AE6" w:rsidRPr="00097BE3" w:rsidRDefault="00E51D98" w:rsidP="00151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Harsh</w:t>
            </w:r>
            <w:r w:rsidR="00B26AE6" w:rsidRPr="00097B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parenting </w:t>
            </w:r>
            <w:r w:rsidR="00B26AE6"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(0-28)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14:paraId="57C10278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14:paraId="22889A60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pct"/>
            <w:tcBorders>
              <w:top w:val="single" w:sz="4" w:space="0" w:color="auto"/>
            </w:tcBorders>
            <w:vAlign w:val="center"/>
          </w:tcPr>
          <w:p w14:paraId="6D97141D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14:paraId="57EB8210" w14:textId="04AD1B63" w:rsidR="00B26AE6" w:rsidRPr="00C71F2B" w:rsidRDefault="00C71F2B" w:rsidP="0015100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71F2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</w:p>
        </w:tc>
      </w:tr>
      <w:tr w:rsidR="00B26AE6" w:rsidRPr="00097BE3" w14:paraId="3CACBA91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18A4C511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6 </w:t>
            </w:r>
          </w:p>
        </w:tc>
        <w:tc>
          <w:tcPr>
            <w:tcW w:w="710" w:type="pct"/>
            <w:vAlign w:val="center"/>
          </w:tcPr>
          <w:p w14:paraId="0428D501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6.75 (4.26)</w:t>
            </w:r>
          </w:p>
        </w:tc>
        <w:tc>
          <w:tcPr>
            <w:tcW w:w="710" w:type="pct"/>
            <w:vAlign w:val="center"/>
          </w:tcPr>
          <w:p w14:paraId="2D802C58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6.50 (4.19)</w:t>
            </w:r>
          </w:p>
        </w:tc>
        <w:tc>
          <w:tcPr>
            <w:tcW w:w="1017" w:type="pct"/>
            <w:vAlign w:val="center"/>
          </w:tcPr>
          <w:p w14:paraId="2931E4CE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188.98) = -0.75,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.46</w:t>
            </w:r>
          </w:p>
        </w:tc>
        <w:tc>
          <w:tcPr>
            <w:tcW w:w="886" w:type="pct"/>
            <w:vAlign w:val="center"/>
          </w:tcPr>
          <w:p w14:paraId="7A2370D6" w14:textId="0E6F25A2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-0.06 (-0.22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0.10)</w:t>
            </w:r>
          </w:p>
        </w:tc>
      </w:tr>
      <w:tr w:rsidR="00B26AE6" w:rsidRPr="00097BE3" w14:paraId="221E0E07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497E0F70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11</w:t>
            </w:r>
          </w:p>
        </w:tc>
        <w:tc>
          <w:tcPr>
            <w:tcW w:w="710" w:type="pct"/>
            <w:vAlign w:val="center"/>
          </w:tcPr>
          <w:p w14:paraId="04230F76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6.50 (4.45)</w:t>
            </w:r>
          </w:p>
        </w:tc>
        <w:tc>
          <w:tcPr>
            <w:tcW w:w="710" w:type="pct"/>
            <w:vAlign w:val="center"/>
          </w:tcPr>
          <w:p w14:paraId="5014D831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6.59 (4.60)</w:t>
            </w:r>
          </w:p>
        </w:tc>
        <w:tc>
          <w:tcPr>
            <w:tcW w:w="1017" w:type="pct"/>
            <w:vAlign w:val="center"/>
          </w:tcPr>
          <w:p w14:paraId="4AB69DBA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1552.5) = 0.54,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.59</w:t>
            </w:r>
          </w:p>
        </w:tc>
        <w:tc>
          <w:tcPr>
            <w:tcW w:w="886" w:type="pct"/>
            <w:vAlign w:val="center"/>
          </w:tcPr>
          <w:p w14:paraId="5ACDBED0" w14:textId="1D243D6F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0.02 (-0.06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0.10)</w:t>
            </w:r>
          </w:p>
        </w:tc>
      </w:tr>
      <w:tr w:rsidR="00B26AE6" w:rsidRPr="00097BE3" w14:paraId="3E5F1AB6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760CDB8F" w14:textId="77777777" w:rsidR="00B26AE6" w:rsidRPr="00097BE3" w:rsidRDefault="00B26AE6" w:rsidP="00151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Conduct problems </w:t>
            </w: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(0-10)</w:t>
            </w:r>
          </w:p>
        </w:tc>
        <w:tc>
          <w:tcPr>
            <w:tcW w:w="710" w:type="pct"/>
            <w:vAlign w:val="center"/>
          </w:tcPr>
          <w:p w14:paraId="665005EB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  <w:vAlign w:val="center"/>
          </w:tcPr>
          <w:p w14:paraId="26FFE3B6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pct"/>
            <w:vAlign w:val="center"/>
          </w:tcPr>
          <w:p w14:paraId="41CF80B4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pct"/>
            <w:vAlign w:val="center"/>
          </w:tcPr>
          <w:p w14:paraId="50894D16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AE6" w:rsidRPr="00097BE3" w14:paraId="5D170EB3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61908A29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6</w:t>
            </w:r>
          </w:p>
        </w:tc>
        <w:tc>
          <w:tcPr>
            <w:tcW w:w="710" w:type="pct"/>
            <w:vAlign w:val="center"/>
          </w:tcPr>
          <w:p w14:paraId="01114321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1.47 (1.78)</w:t>
            </w:r>
          </w:p>
        </w:tc>
        <w:tc>
          <w:tcPr>
            <w:tcW w:w="710" w:type="pct"/>
            <w:vAlign w:val="center"/>
          </w:tcPr>
          <w:p w14:paraId="0E49029D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 (1.92)</w:t>
            </w:r>
          </w:p>
        </w:tc>
        <w:tc>
          <w:tcPr>
            <w:tcW w:w="1017" w:type="pct"/>
            <w:vAlign w:val="center"/>
          </w:tcPr>
          <w:p w14:paraId="21F5E84D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1551.5) = 3.38,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&lt; .001</w:t>
            </w:r>
          </w:p>
        </w:tc>
        <w:tc>
          <w:tcPr>
            <w:tcW w:w="886" w:type="pct"/>
            <w:vAlign w:val="center"/>
          </w:tcPr>
          <w:p w14:paraId="71DD97D7" w14:textId="75A647DD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0.13 (0.06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0.21)</w:t>
            </w:r>
          </w:p>
        </w:tc>
      </w:tr>
      <w:tr w:rsidR="00B26AE6" w:rsidRPr="00097BE3" w14:paraId="7FCF5CAC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589BC75C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11</w:t>
            </w:r>
          </w:p>
        </w:tc>
        <w:tc>
          <w:tcPr>
            <w:tcW w:w="710" w:type="pct"/>
            <w:vAlign w:val="center"/>
          </w:tcPr>
          <w:p w14:paraId="6B3C088F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 (1.87)</w:t>
            </w:r>
          </w:p>
        </w:tc>
        <w:tc>
          <w:tcPr>
            <w:tcW w:w="710" w:type="pct"/>
            <w:vAlign w:val="center"/>
          </w:tcPr>
          <w:p w14:paraId="7921449D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 (1.73)</w:t>
            </w:r>
          </w:p>
        </w:tc>
        <w:tc>
          <w:tcPr>
            <w:tcW w:w="1017" w:type="pct"/>
            <w:vAlign w:val="center"/>
          </w:tcPr>
          <w:p w14:paraId="0C52462E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1722.5) = -2.26,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.02</w:t>
            </w:r>
          </w:p>
        </w:tc>
        <w:tc>
          <w:tcPr>
            <w:tcW w:w="886" w:type="pct"/>
            <w:vAlign w:val="center"/>
          </w:tcPr>
          <w:p w14:paraId="4B5B1206" w14:textId="6EF3EAA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-0.09 (-0.16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-0.01)</w:t>
            </w:r>
          </w:p>
        </w:tc>
      </w:tr>
      <w:tr w:rsidR="00B26AE6" w:rsidRPr="00097BE3" w14:paraId="419E1090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51233349" w14:textId="77777777" w:rsidR="00B26AE6" w:rsidRPr="00097BE3" w:rsidRDefault="00B26AE6" w:rsidP="001510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Emotional problems </w:t>
            </w: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(0-10)</w:t>
            </w:r>
          </w:p>
        </w:tc>
        <w:tc>
          <w:tcPr>
            <w:tcW w:w="710" w:type="pct"/>
            <w:vAlign w:val="center"/>
          </w:tcPr>
          <w:p w14:paraId="4E735AA6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  <w:vAlign w:val="center"/>
          </w:tcPr>
          <w:p w14:paraId="3A69780F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pct"/>
            <w:vAlign w:val="center"/>
          </w:tcPr>
          <w:p w14:paraId="7B2FA48C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pct"/>
            <w:vAlign w:val="center"/>
          </w:tcPr>
          <w:p w14:paraId="6DC88B8A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AE6" w:rsidRPr="00097BE3" w14:paraId="580F5D3D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67EE3FA6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6</w:t>
            </w:r>
          </w:p>
        </w:tc>
        <w:tc>
          <w:tcPr>
            <w:tcW w:w="710" w:type="pct"/>
            <w:vAlign w:val="center"/>
          </w:tcPr>
          <w:p w14:paraId="3A0CAD41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2.18 (2.04)</w:t>
            </w:r>
          </w:p>
        </w:tc>
        <w:tc>
          <w:tcPr>
            <w:tcW w:w="710" w:type="pct"/>
            <w:vAlign w:val="center"/>
          </w:tcPr>
          <w:p w14:paraId="135F6A50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2.27 (2.08)</w:t>
            </w:r>
          </w:p>
        </w:tc>
        <w:tc>
          <w:tcPr>
            <w:tcW w:w="1017" w:type="pct"/>
            <w:vAlign w:val="center"/>
          </w:tcPr>
          <w:p w14:paraId="4E7E2E6B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1619) = 1.13,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.26</w:t>
            </w:r>
          </w:p>
        </w:tc>
        <w:tc>
          <w:tcPr>
            <w:tcW w:w="886" w:type="pct"/>
            <w:vAlign w:val="center"/>
          </w:tcPr>
          <w:p w14:paraId="59C790EB" w14:textId="63CE08B1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0.05 (-0.02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0.13)</w:t>
            </w:r>
          </w:p>
        </w:tc>
      </w:tr>
      <w:tr w:rsidR="00B26AE6" w:rsidRPr="00097BE3" w14:paraId="52119E55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6078CD24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B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Age 11</w:t>
            </w:r>
          </w:p>
        </w:tc>
        <w:tc>
          <w:tcPr>
            <w:tcW w:w="710" w:type="pct"/>
            <w:vAlign w:val="center"/>
          </w:tcPr>
          <w:p w14:paraId="1562D212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2.74 (2.36)</w:t>
            </w:r>
          </w:p>
        </w:tc>
        <w:tc>
          <w:tcPr>
            <w:tcW w:w="710" w:type="pct"/>
            <w:vAlign w:val="center"/>
          </w:tcPr>
          <w:p w14:paraId="0B21B6E9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2.53 (2.25)</w:t>
            </w:r>
          </w:p>
        </w:tc>
        <w:tc>
          <w:tcPr>
            <w:tcW w:w="1017" w:type="pct"/>
            <w:vAlign w:val="center"/>
          </w:tcPr>
          <w:p w14:paraId="2772CF3B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1674.5) = -2.41,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.02</w:t>
            </w:r>
          </w:p>
        </w:tc>
        <w:tc>
          <w:tcPr>
            <w:tcW w:w="886" w:type="pct"/>
            <w:vAlign w:val="center"/>
          </w:tcPr>
          <w:p w14:paraId="7A84C1F4" w14:textId="4320E9AC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-0.09 (-0.17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-0.02)</w:t>
            </w:r>
          </w:p>
        </w:tc>
      </w:tr>
      <w:tr w:rsidR="00B26AE6" w:rsidRPr="00097BE3" w14:paraId="783D225D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08F403EA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5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Covariates</w:t>
            </w:r>
          </w:p>
        </w:tc>
        <w:tc>
          <w:tcPr>
            <w:tcW w:w="710" w:type="pct"/>
            <w:vAlign w:val="center"/>
          </w:tcPr>
          <w:p w14:paraId="1446E41A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  <w:vAlign w:val="center"/>
          </w:tcPr>
          <w:p w14:paraId="7EA986D8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pct"/>
            <w:vAlign w:val="center"/>
          </w:tcPr>
          <w:p w14:paraId="48A6FEA9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pct"/>
            <w:vAlign w:val="center"/>
          </w:tcPr>
          <w:p w14:paraId="49846C57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AE6" w:rsidRPr="00097BE3" w14:paraId="085BD7C6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5C5C450A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415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Continuous</w:t>
            </w:r>
          </w:p>
        </w:tc>
        <w:tc>
          <w:tcPr>
            <w:tcW w:w="710" w:type="pct"/>
            <w:vAlign w:val="center"/>
          </w:tcPr>
          <w:p w14:paraId="5AD18931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  <w:vAlign w:val="center"/>
          </w:tcPr>
          <w:p w14:paraId="3389009B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pct"/>
            <w:vAlign w:val="center"/>
          </w:tcPr>
          <w:p w14:paraId="29E9120D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pct"/>
            <w:vAlign w:val="center"/>
          </w:tcPr>
          <w:p w14:paraId="6D664B18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AE6" w:rsidRPr="00097BE3" w14:paraId="2C13A0F7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46718ABD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Weekly family i</w:t>
            </w: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ncome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(BRL)</w:t>
            </w:r>
          </w:p>
        </w:tc>
        <w:tc>
          <w:tcPr>
            <w:tcW w:w="710" w:type="pct"/>
            <w:vAlign w:val="center"/>
          </w:tcPr>
          <w:p w14:paraId="0CE45D43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191.2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8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257.56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10" w:type="pct"/>
            <w:vAlign w:val="center"/>
          </w:tcPr>
          <w:p w14:paraId="2FDA9CB2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216.74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80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305.92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17" w:type="pct"/>
            <w:vAlign w:val="center"/>
          </w:tcPr>
          <w:p w14:paraId="70BA2BD5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2886.6) = 2.76,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.006</w:t>
            </w:r>
          </w:p>
        </w:tc>
        <w:tc>
          <w:tcPr>
            <w:tcW w:w="886" w:type="pct"/>
            <w:vAlign w:val="center"/>
          </w:tcPr>
          <w:p w14:paraId="31307C0C" w14:textId="08C0B53B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0.09 (0.03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0.12)</w:t>
            </w:r>
          </w:p>
        </w:tc>
      </w:tr>
      <w:tr w:rsidR="00B26AE6" w:rsidRPr="00097BE3" w14:paraId="1E633BB4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0812FDF3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e</w:t>
            </w: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(years)</w:t>
            </w:r>
          </w:p>
        </w:tc>
        <w:tc>
          <w:tcPr>
            <w:tcW w:w="710" w:type="pct"/>
            <w:vAlign w:val="center"/>
          </w:tcPr>
          <w:p w14:paraId="5BA4FB10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8.03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8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10" w:type="pct"/>
            <w:vAlign w:val="center"/>
          </w:tcPr>
          <w:p w14:paraId="63407FF5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8.24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854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0)</w:t>
            </w:r>
          </w:p>
        </w:tc>
        <w:tc>
          <w:tcPr>
            <w:tcW w:w="1017" w:type="pct"/>
            <w:vAlign w:val="center"/>
          </w:tcPr>
          <w:p w14:paraId="3C79D077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3125.2) = 1.88,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.06</w:t>
            </w:r>
          </w:p>
        </w:tc>
        <w:tc>
          <w:tcPr>
            <w:tcW w:w="886" w:type="pct"/>
            <w:vAlign w:val="center"/>
          </w:tcPr>
          <w:p w14:paraId="283F45BD" w14:textId="51EA1849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0.06 (-0.00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0.12)</w:t>
            </w:r>
          </w:p>
        </w:tc>
      </w:tr>
      <w:tr w:rsidR="00B26AE6" w:rsidRPr="00097BE3" w14:paraId="327C7E56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5FF62C46" w14:textId="77777777" w:rsidR="00B26AE6" w:rsidRPr="00941569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Maternal depression (0-30)</w:t>
            </w:r>
          </w:p>
        </w:tc>
        <w:tc>
          <w:tcPr>
            <w:tcW w:w="710" w:type="pct"/>
            <w:vAlign w:val="center"/>
          </w:tcPr>
          <w:p w14:paraId="020D6901" w14:textId="77777777" w:rsidR="00B26AE6" w:rsidRPr="00285461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7.27 (5.07)</w:t>
            </w:r>
          </w:p>
        </w:tc>
        <w:tc>
          <w:tcPr>
            <w:tcW w:w="710" w:type="pct"/>
            <w:vAlign w:val="center"/>
          </w:tcPr>
          <w:p w14:paraId="5781EA3C" w14:textId="77777777" w:rsidR="00B26AE6" w:rsidRPr="00285461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7.09 (4.99)</w:t>
            </w:r>
          </w:p>
        </w:tc>
        <w:tc>
          <w:tcPr>
            <w:tcW w:w="1017" w:type="pct"/>
            <w:vAlign w:val="center"/>
          </w:tcPr>
          <w:p w14:paraId="2E03D358" w14:textId="77777777" w:rsidR="00B26AE6" w:rsidRPr="00C45293" w:rsidRDefault="00B26AE6" w:rsidP="0015100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C4529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2655.2) = -1.08, </w:t>
            </w:r>
            <w:r w:rsidRPr="00C7512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= .28</w:t>
            </w:r>
          </w:p>
        </w:tc>
        <w:tc>
          <w:tcPr>
            <w:tcW w:w="886" w:type="pct"/>
            <w:vAlign w:val="center"/>
          </w:tcPr>
          <w:p w14:paraId="63CFB5C0" w14:textId="078A91BC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-0.04 (-0.10 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0.03)</w:t>
            </w:r>
          </w:p>
        </w:tc>
      </w:tr>
      <w:tr w:rsidR="00B26AE6" w:rsidRPr="00097BE3" w14:paraId="10ACC4B8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6D077F2F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415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Binary</w:t>
            </w:r>
          </w:p>
        </w:tc>
        <w:tc>
          <w:tcPr>
            <w:tcW w:w="710" w:type="pct"/>
            <w:vAlign w:val="center"/>
          </w:tcPr>
          <w:p w14:paraId="53A71506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0" w:type="pct"/>
            <w:vAlign w:val="center"/>
          </w:tcPr>
          <w:p w14:paraId="4BDE7732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7" w:type="pct"/>
            <w:vAlign w:val="center"/>
          </w:tcPr>
          <w:p w14:paraId="308FA836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6" w:type="pct"/>
            <w:vAlign w:val="center"/>
          </w:tcPr>
          <w:p w14:paraId="1234DA70" w14:textId="29A6A935" w:rsidR="00B26AE6" w:rsidRPr="00097BE3" w:rsidRDefault="00C71F2B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</w:tr>
      <w:tr w:rsidR="00B26AE6" w:rsidRPr="00097BE3" w14:paraId="456A18D7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4F038C01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5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prenatal s</w:t>
            </w: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(yes)</w:t>
            </w:r>
          </w:p>
        </w:tc>
        <w:tc>
          <w:tcPr>
            <w:tcW w:w="710" w:type="pct"/>
            <w:vAlign w:val="center"/>
          </w:tcPr>
          <w:p w14:paraId="561ECEF0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26.7</w:t>
            </w:r>
          </w:p>
        </w:tc>
        <w:tc>
          <w:tcPr>
            <w:tcW w:w="710" w:type="pct"/>
            <w:vAlign w:val="center"/>
          </w:tcPr>
          <w:p w14:paraId="76F5BF73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28.9</w:t>
            </w:r>
          </w:p>
        </w:tc>
        <w:tc>
          <w:tcPr>
            <w:tcW w:w="1017" w:type="pct"/>
            <w:vAlign w:val="center"/>
          </w:tcPr>
          <w:p w14:paraId="4CBE9F0E" w14:textId="6C02848D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χ</w:t>
            </w:r>
            <w:r w:rsidRPr="00EE561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)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2.42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.12</w:t>
            </w:r>
          </w:p>
        </w:tc>
        <w:tc>
          <w:tcPr>
            <w:tcW w:w="886" w:type="pct"/>
            <w:vAlign w:val="center"/>
          </w:tcPr>
          <w:p w14:paraId="47E8B4BA" w14:textId="5744FFD1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 (0.78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1.03)</w:t>
            </w:r>
          </w:p>
        </w:tc>
      </w:tr>
      <w:tr w:rsidR="00B26AE6" w:rsidRPr="00097BE3" w14:paraId="4AB62DD2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1247BEB5" w14:textId="77777777" w:rsidR="00B26AE6" w:rsidRPr="00097BE3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Maternal prenatal alcohol consumption (yes)</w:t>
            </w:r>
          </w:p>
        </w:tc>
        <w:tc>
          <w:tcPr>
            <w:tcW w:w="710" w:type="pct"/>
            <w:vAlign w:val="center"/>
          </w:tcPr>
          <w:p w14:paraId="656BEDFC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</w:tc>
        <w:tc>
          <w:tcPr>
            <w:tcW w:w="710" w:type="pct"/>
            <w:vAlign w:val="center"/>
          </w:tcPr>
          <w:p w14:paraId="7895BA47" w14:textId="77777777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017" w:type="pct"/>
            <w:vAlign w:val="center"/>
          </w:tcPr>
          <w:p w14:paraId="23183EEA" w14:textId="37A401F2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χ</w:t>
            </w:r>
            <w:r w:rsidRPr="00EE561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)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0.79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.37</w:t>
            </w:r>
          </w:p>
        </w:tc>
        <w:tc>
          <w:tcPr>
            <w:tcW w:w="886" w:type="pct"/>
            <w:vAlign w:val="center"/>
          </w:tcPr>
          <w:p w14:paraId="74325A11" w14:textId="34963754" w:rsidR="00B26AE6" w:rsidRPr="00097BE3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 (0.60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1.23)</w:t>
            </w:r>
          </w:p>
        </w:tc>
      </w:tr>
      <w:tr w:rsidR="00B26AE6" w:rsidRPr="00097BE3" w14:paraId="0E959366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4A089DA4" w14:textId="39B62858" w:rsidR="00B26AE6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Maternal relationship status (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alone/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single)</w:t>
            </w:r>
          </w:p>
        </w:tc>
        <w:tc>
          <w:tcPr>
            <w:tcW w:w="710" w:type="pct"/>
            <w:vAlign w:val="center"/>
          </w:tcPr>
          <w:p w14:paraId="479479F0" w14:textId="77777777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</w:t>
            </w:r>
          </w:p>
        </w:tc>
        <w:tc>
          <w:tcPr>
            <w:tcW w:w="710" w:type="pct"/>
            <w:vAlign w:val="center"/>
          </w:tcPr>
          <w:p w14:paraId="2616D277" w14:textId="77777777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16.8</w:t>
            </w:r>
          </w:p>
        </w:tc>
        <w:tc>
          <w:tcPr>
            <w:tcW w:w="1017" w:type="pct"/>
            <w:vAlign w:val="center"/>
          </w:tcPr>
          <w:p w14:paraId="5494F6BF" w14:textId="29EB69F9" w:rsidR="00B26AE6" w:rsidRPr="00C45293" w:rsidRDefault="00B26AE6" w:rsidP="0015100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χ</w:t>
            </w:r>
            <w:r w:rsidRPr="00EE561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)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0.45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.50</w:t>
            </w:r>
          </w:p>
        </w:tc>
        <w:tc>
          <w:tcPr>
            <w:tcW w:w="886" w:type="pct"/>
            <w:vAlign w:val="center"/>
          </w:tcPr>
          <w:p w14:paraId="71CADD38" w14:textId="07843E93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 (0.79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1.12)</w:t>
            </w:r>
          </w:p>
        </w:tc>
      </w:tr>
      <w:tr w:rsidR="00B26AE6" w:rsidRPr="00097BE3" w14:paraId="34B14AD3" w14:textId="77777777" w:rsidTr="00151001">
        <w:trPr>
          <w:trHeight w:val="323"/>
        </w:trPr>
        <w:tc>
          <w:tcPr>
            <w:tcW w:w="1676" w:type="pct"/>
            <w:vAlign w:val="center"/>
          </w:tcPr>
          <w:p w14:paraId="1B4472D2" w14:textId="1F0B7419" w:rsidR="00B26AE6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Maternal s</w:t>
            </w:r>
            <w:r w:rsidRPr="00941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 color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F47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Black/</w:t>
            </w:r>
            <w:r w:rsidR="0094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F47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ixed</w:t>
            </w:r>
            <w:r w:rsidR="00947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10" w:type="pct"/>
            <w:vAlign w:val="center"/>
          </w:tcPr>
          <w:p w14:paraId="2BF58FB2" w14:textId="77777777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</w:t>
            </w:r>
          </w:p>
        </w:tc>
        <w:tc>
          <w:tcPr>
            <w:tcW w:w="710" w:type="pct"/>
            <w:vAlign w:val="center"/>
          </w:tcPr>
          <w:p w14:paraId="06967C5B" w14:textId="77777777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38.2</w:t>
            </w:r>
          </w:p>
        </w:tc>
        <w:tc>
          <w:tcPr>
            <w:tcW w:w="1017" w:type="pct"/>
            <w:vAlign w:val="center"/>
          </w:tcPr>
          <w:p w14:paraId="562D569F" w14:textId="474D2CC1" w:rsidR="00B26AE6" w:rsidRPr="00C45293" w:rsidRDefault="00B26AE6" w:rsidP="0015100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χ</w:t>
            </w:r>
            <w:r w:rsidRPr="00EE561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)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0.02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.88</w:t>
            </w:r>
          </w:p>
        </w:tc>
        <w:tc>
          <w:tcPr>
            <w:tcW w:w="886" w:type="pct"/>
            <w:vAlign w:val="center"/>
          </w:tcPr>
          <w:p w14:paraId="2460E802" w14:textId="634A7B50" w:rsidR="00B26AE6" w:rsidRDefault="00B26AE6" w:rsidP="00151001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 (0.89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1.15)</w:t>
            </w:r>
          </w:p>
        </w:tc>
      </w:tr>
      <w:tr w:rsidR="00B26AE6" w:rsidRPr="00097BE3" w14:paraId="22A79ABB" w14:textId="77777777" w:rsidTr="00151001">
        <w:trPr>
          <w:trHeight w:val="323"/>
        </w:trPr>
        <w:tc>
          <w:tcPr>
            <w:tcW w:w="1676" w:type="pct"/>
            <w:tcBorders>
              <w:bottom w:val="single" w:sz="4" w:space="0" w:color="auto"/>
            </w:tcBorders>
            <w:vAlign w:val="center"/>
          </w:tcPr>
          <w:p w14:paraId="1090600A" w14:textId="77777777" w:rsidR="00B26AE6" w:rsidRPr="00941569" w:rsidRDefault="00B26AE6" w:rsidP="00151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Child’s sex (female)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0DC11BE1" w14:textId="77777777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48.3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44573BB6" w14:textId="77777777" w:rsidR="00B26AE6" w:rsidRDefault="00B26AE6" w:rsidP="001510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47.6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vAlign w:val="center"/>
          </w:tcPr>
          <w:p w14:paraId="619A9F10" w14:textId="76BAC3E6" w:rsidR="00B26AE6" w:rsidRPr="00C45293" w:rsidRDefault="00B26AE6" w:rsidP="00151001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χ</w:t>
            </w:r>
            <w:r w:rsidRPr="00EE561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1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)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0.16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C4529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C4529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.69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14:paraId="03D522E0" w14:textId="6C794DDD" w:rsidR="00B26AE6" w:rsidRDefault="00B26AE6" w:rsidP="00151001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 (0.90</w:t>
            </w:r>
            <w:r w:rsidR="00C71F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1.17)</w:t>
            </w:r>
          </w:p>
        </w:tc>
      </w:tr>
    </w:tbl>
    <w:p w14:paraId="12E7C9FC" w14:textId="77777777" w:rsidR="008709A6" w:rsidRPr="00B26AE6" w:rsidRDefault="00B26AE6" w:rsidP="0099141E">
      <w:pPr>
        <w:pStyle w:val="Caption"/>
        <w:jc w:val="both"/>
        <w:rPr>
          <w:rFonts w:ascii="Times New Roman" w:hAnsi="Times New Roman" w:cs="Times New Roman"/>
          <w:i w:val="0"/>
          <w:color w:val="auto"/>
          <w:sz w:val="20"/>
        </w:rPr>
      </w:pPr>
      <w:r w:rsidRPr="00AD3862">
        <w:rPr>
          <w:rFonts w:ascii="Times New Roman" w:hAnsi="Times New Roman" w:cs="Times New Roman"/>
          <w:color w:val="auto"/>
          <w:sz w:val="20"/>
        </w:rPr>
        <w:t>Note.</w:t>
      </w:r>
      <w:r w:rsidRPr="00AD3862">
        <w:rPr>
          <w:rFonts w:ascii="Times New Roman" w:hAnsi="Times New Roman" w:cs="Times New Roman"/>
          <w:i w:val="0"/>
          <w:color w:val="auto"/>
          <w:sz w:val="20"/>
        </w:rPr>
        <w:t xml:space="preserve"> </w:t>
      </w:r>
      <w:r w:rsidRPr="004012B3">
        <w:rPr>
          <w:rFonts w:ascii="Times New Roman" w:hAnsi="Times New Roman" w:cs="Times New Roman"/>
          <w:i w:val="0"/>
          <w:color w:val="auto"/>
          <w:sz w:val="20"/>
          <w:szCs w:val="16"/>
        </w:rPr>
        <w:t>Observed, rather than imputed values are presented.</w:t>
      </w:r>
      <w:r>
        <w:rPr>
          <w:rFonts w:ascii="Times New Roman" w:hAnsi="Times New Roman" w:cs="Times New Roman"/>
          <w:i w:val="0"/>
          <w:color w:val="auto"/>
          <w:sz w:val="20"/>
          <w:szCs w:val="16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0"/>
        </w:rPr>
        <w:t xml:space="preserve">BRL = Brazilian real (1 USD in January 2004 when recruitment of the families commenced); </w:t>
      </w:r>
      <w:r w:rsidRPr="00AD3862">
        <w:rPr>
          <w:rFonts w:ascii="Times New Roman" w:hAnsi="Times New Roman" w:cs="Times New Roman"/>
          <w:i w:val="0"/>
          <w:color w:val="auto"/>
          <w:sz w:val="20"/>
        </w:rPr>
        <w:t>CI = Confidence interval</w:t>
      </w:r>
      <w:r>
        <w:rPr>
          <w:rFonts w:ascii="Times New Roman" w:hAnsi="Times New Roman" w:cs="Times New Roman"/>
          <w:i w:val="0"/>
          <w:color w:val="auto"/>
          <w:sz w:val="20"/>
        </w:rPr>
        <w:t xml:space="preserve">; </w:t>
      </w:r>
      <w:r w:rsidRPr="00372FAD">
        <w:rPr>
          <w:rFonts w:ascii="Times New Roman" w:hAnsi="Times New Roman" w:cs="Times New Roman"/>
          <w:color w:val="auto"/>
          <w:sz w:val="20"/>
        </w:rPr>
        <w:t>d</w:t>
      </w:r>
      <w:r>
        <w:rPr>
          <w:rFonts w:ascii="Times New Roman" w:hAnsi="Times New Roman" w:cs="Times New Roman"/>
          <w:i w:val="0"/>
          <w:color w:val="auto"/>
          <w:sz w:val="20"/>
        </w:rPr>
        <w:t xml:space="preserve"> = Cohen’s </w:t>
      </w:r>
      <w:r w:rsidRPr="00372FAD">
        <w:rPr>
          <w:rFonts w:ascii="Times New Roman" w:hAnsi="Times New Roman" w:cs="Times New Roman"/>
          <w:color w:val="auto"/>
          <w:sz w:val="20"/>
        </w:rPr>
        <w:t>d</w:t>
      </w:r>
      <w:r>
        <w:rPr>
          <w:rFonts w:ascii="Times New Roman" w:hAnsi="Times New Roman" w:cs="Times New Roman"/>
          <w:i w:val="0"/>
          <w:color w:val="auto"/>
          <w:sz w:val="20"/>
        </w:rPr>
        <w:t xml:space="preserve">; </w:t>
      </w:r>
      <w:r w:rsidRPr="00AD3862">
        <w:rPr>
          <w:rFonts w:ascii="Times New Roman" w:hAnsi="Times New Roman" w:cs="Times New Roman"/>
          <w:i w:val="0"/>
          <w:color w:val="auto"/>
          <w:sz w:val="20"/>
        </w:rPr>
        <w:t>df = Degrees of freedom; OR = Odds ratio; SD = Standard deviation</w:t>
      </w:r>
      <w:r>
        <w:rPr>
          <w:rFonts w:ascii="Times New Roman" w:hAnsi="Times New Roman" w:cs="Times New Roman"/>
          <w:i w:val="0"/>
          <w:color w:val="auto"/>
          <w:sz w:val="20"/>
        </w:rPr>
        <w:t>.</w:t>
      </w:r>
    </w:p>
    <w:sectPr w:rsidR="008709A6" w:rsidRPr="00B26AE6" w:rsidSect="00B26A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A5B"/>
    <w:rsid w:val="0033771E"/>
    <w:rsid w:val="003D063A"/>
    <w:rsid w:val="00870A5B"/>
    <w:rsid w:val="009474AF"/>
    <w:rsid w:val="0099141E"/>
    <w:rsid w:val="00B26AE6"/>
    <w:rsid w:val="00C71F2B"/>
    <w:rsid w:val="00CC404B"/>
    <w:rsid w:val="00E51D98"/>
    <w:rsid w:val="00F4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6AB4"/>
  <w15:chartTrackingRefBased/>
  <w15:docId w15:val="{8D189DC2-1756-4A78-B64C-F25A7A68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26A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6ADF8-01BE-49A2-9622-D9C5CB1D6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1687</Characters>
  <Application>Microsoft Office Word</Application>
  <DocSecurity>0</DocSecurity>
  <Lines>14</Lines>
  <Paragraphs>3</Paragraphs>
  <ScaleCrop>false</ScaleCrop>
  <Company>University of Bath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Bauer</dc:creator>
  <cp:keywords/>
  <dc:description/>
  <cp:lastModifiedBy>andreas.bauer.psychology@gmail.com</cp:lastModifiedBy>
  <cp:revision>8</cp:revision>
  <dcterms:created xsi:type="dcterms:W3CDTF">2019-10-14T12:53:00Z</dcterms:created>
  <dcterms:modified xsi:type="dcterms:W3CDTF">2021-01-10T19:41:00Z</dcterms:modified>
</cp:coreProperties>
</file>