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64894" w:rsidRPr="00100F1B" w:rsidRDefault="00064894" w:rsidP="00064894">
      <w:pPr>
        <w:rPr>
          <w:rStyle w:val="IntenseEmphasis"/>
          <w:color w:val="auto"/>
        </w:rPr>
      </w:pPr>
      <w:r w:rsidRPr="00100F1B">
        <w:rPr>
          <w:rStyle w:val="IntenseEmphasis"/>
          <w:color w:val="auto"/>
        </w:rPr>
        <w:t>Table SI – Testing for a</w:t>
      </w:r>
      <w:bookmarkStart w:id="0" w:name="_GoBack"/>
      <w:bookmarkEnd w:id="0"/>
      <w:r w:rsidRPr="00100F1B">
        <w:rPr>
          <w:rStyle w:val="IntenseEmphasis"/>
          <w:color w:val="auto"/>
        </w:rPr>
        <w:t>ny moderation in the association between teacher-reported problems and psychosocial care use at nine</w:t>
      </w:r>
      <w:r w:rsidR="006B1ACA" w:rsidRPr="00100F1B">
        <w:rPr>
          <w:rStyle w:val="IntenseEmphasis"/>
          <w:color w:val="auto"/>
        </w:rPr>
        <w:t xml:space="preserve"> years old (N=3,084)</w:t>
      </w:r>
    </w:p>
    <w:tbl>
      <w:tblPr>
        <w:tblStyle w:val="TableGrid"/>
        <w:tblpPr w:leftFromText="141" w:rightFromText="141" w:vertAnchor="text" w:horzAnchor="margin" w:tblpY="9"/>
        <w:tblW w:w="0" w:type="auto"/>
        <w:tblLook w:val="04A0" w:firstRow="1" w:lastRow="0" w:firstColumn="1" w:lastColumn="0" w:noHBand="0" w:noVBand="1"/>
      </w:tblPr>
      <w:tblGrid>
        <w:gridCol w:w="4248"/>
        <w:gridCol w:w="3544"/>
      </w:tblGrid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rPr>
                <w:b/>
                <w:lang w:val="en-GB"/>
              </w:rPr>
            </w:pPr>
            <w:r w:rsidRPr="00100F1B">
              <w:rPr>
                <w:b/>
                <w:lang w:val="en-GB"/>
              </w:rPr>
              <w:t>Interaction term</w:t>
            </w:r>
          </w:p>
        </w:tc>
        <w:tc>
          <w:tcPr>
            <w:tcW w:w="3544" w:type="dxa"/>
          </w:tcPr>
          <w:p w:rsidR="00064894" w:rsidRPr="00100F1B" w:rsidRDefault="00064894" w:rsidP="00064894">
            <w:pPr>
              <w:rPr>
                <w:b/>
                <w:lang w:val="en-GB"/>
              </w:rPr>
            </w:pPr>
            <w:r w:rsidRPr="00100F1B">
              <w:rPr>
                <w:b/>
                <w:lang w:val="en-GB"/>
              </w:rPr>
              <w:t>P-value interaction term</w:t>
            </w:r>
          </w:p>
        </w:tc>
      </w:tr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rPr>
                <w:lang w:val="en-GB"/>
              </w:rPr>
            </w:pPr>
            <w:proofErr w:type="spellStart"/>
            <w:r w:rsidRPr="00100F1B">
              <w:rPr>
                <w:lang w:val="en-GB"/>
              </w:rPr>
              <w:t>TRF</w:t>
            </w:r>
            <w:r w:rsidRPr="00100F1B">
              <w:rPr>
                <w:lang w:val="en-GB"/>
              </w:rPr>
              <w:softHyphen/>
            </w:r>
            <w:r w:rsidRPr="00100F1B">
              <w:rPr>
                <w:lang w:val="en-GB"/>
              </w:rPr>
              <w:softHyphen/>
            </w:r>
            <w:r w:rsidRPr="00100F1B">
              <w:rPr>
                <w:vertAlign w:val="subscript"/>
                <w:lang w:val="en-GB"/>
              </w:rPr>
              <w:t>Total</w:t>
            </w:r>
            <w:proofErr w:type="spellEnd"/>
            <w:r w:rsidRPr="00100F1B">
              <w:rPr>
                <w:lang w:val="en-GB"/>
              </w:rPr>
              <w:t xml:space="preserve"> *Ethnic background</w:t>
            </w:r>
          </w:p>
        </w:tc>
        <w:tc>
          <w:tcPr>
            <w:tcW w:w="3544" w:type="dxa"/>
          </w:tcPr>
          <w:p w:rsidR="00064894" w:rsidRPr="00100F1B" w:rsidRDefault="00064894" w:rsidP="00064894">
            <w:pPr>
              <w:tabs>
                <w:tab w:val="left" w:pos="960"/>
              </w:tabs>
              <w:rPr>
                <w:lang w:val="en-GB"/>
              </w:rPr>
            </w:pPr>
            <w:r w:rsidRPr="00100F1B">
              <w:rPr>
                <w:lang w:val="en-GB"/>
              </w:rPr>
              <w:t>.899</w:t>
            </w:r>
          </w:p>
        </w:tc>
      </w:tr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rPr>
                <w:lang w:val="en-GB"/>
              </w:rPr>
            </w:pPr>
            <w:proofErr w:type="spellStart"/>
            <w:r w:rsidRPr="00100F1B">
              <w:rPr>
                <w:szCs w:val="18"/>
                <w:lang w:val="en-GB"/>
              </w:rPr>
              <w:t>TRF</w:t>
            </w:r>
            <w:r w:rsidRPr="00100F1B">
              <w:rPr>
                <w:szCs w:val="18"/>
                <w:lang w:val="en-GB"/>
              </w:rPr>
              <w:softHyphen/>
            </w:r>
            <w:r w:rsidRPr="00100F1B">
              <w:rPr>
                <w:szCs w:val="18"/>
                <w:lang w:val="en-GB"/>
              </w:rPr>
              <w:softHyphen/>
            </w:r>
            <w:r w:rsidRPr="00100F1B">
              <w:rPr>
                <w:szCs w:val="18"/>
                <w:vertAlign w:val="subscript"/>
                <w:lang w:val="en-GB"/>
              </w:rPr>
              <w:t>Externalising</w:t>
            </w:r>
            <w:proofErr w:type="spellEnd"/>
            <w:r w:rsidRPr="00100F1B">
              <w:rPr>
                <w:szCs w:val="18"/>
                <w:lang w:val="en-GB"/>
              </w:rPr>
              <w:t xml:space="preserve"> *Ethnic background</w:t>
            </w:r>
          </w:p>
        </w:tc>
        <w:tc>
          <w:tcPr>
            <w:tcW w:w="3544" w:type="dxa"/>
          </w:tcPr>
          <w:p w:rsidR="00064894" w:rsidRPr="00100F1B" w:rsidRDefault="00064894" w:rsidP="00064894">
            <w:pPr>
              <w:tabs>
                <w:tab w:val="left" w:pos="960"/>
              </w:tabs>
              <w:rPr>
                <w:lang w:val="en-GB"/>
              </w:rPr>
            </w:pPr>
            <w:r w:rsidRPr="00100F1B">
              <w:rPr>
                <w:lang w:val="en-GB"/>
              </w:rPr>
              <w:t>.599</w:t>
            </w:r>
          </w:p>
        </w:tc>
      </w:tr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rPr>
                <w:lang w:val="en-GB"/>
              </w:rPr>
            </w:pPr>
            <w:proofErr w:type="spellStart"/>
            <w:r w:rsidRPr="00100F1B">
              <w:rPr>
                <w:szCs w:val="18"/>
                <w:lang w:val="en-GB"/>
              </w:rPr>
              <w:t>TRF</w:t>
            </w:r>
            <w:r w:rsidRPr="00100F1B">
              <w:rPr>
                <w:szCs w:val="18"/>
                <w:vertAlign w:val="subscript"/>
                <w:lang w:val="en-GB"/>
              </w:rPr>
              <w:softHyphen/>
            </w:r>
            <w:r w:rsidRPr="00100F1B">
              <w:rPr>
                <w:szCs w:val="18"/>
                <w:vertAlign w:val="subscript"/>
                <w:lang w:val="en-GB"/>
              </w:rPr>
              <w:softHyphen/>
              <w:t>Internalising</w:t>
            </w:r>
            <w:proofErr w:type="spellEnd"/>
            <w:r w:rsidRPr="00100F1B">
              <w:rPr>
                <w:szCs w:val="18"/>
                <w:lang w:val="en-GB"/>
              </w:rPr>
              <w:t xml:space="preserve"> *Ethnic background</w:t>
            </w:r>
          </w:p>
        </w:tc>
        <w:tc>
          <w:tcPr>
            <w:tcW w:w="3544" w:type="dxa"/>
          </w:tcPr>
          <w:p w:rsidR="00064894" w:rsidRPr="00100F1B" w:rsidRDefault="00064894" w:rsidP="00064894">
            <w:pPr>
              <w:tabs>
                <w:tab w:val="left" w:pos="960"/>
              </w:tabs>
              <w:rPr>
                <w:lang w:val="en-GB"/>
              </w:rPr>
            </w:pPr>
            <w:r w:rsidRPr="00100F1B">
              <w:rPr>
                <w:lang w:val="en-GB"/>
              </w:rPr>
              <w:t>.644</w:t>
            </w:r>
          </w:p>
        </w:tc>
      </w:tr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rPr>
                <w:szCs w:val="18"/>
                <w:lang w:val="en-GB"/>
              </w:rPr>
            </w:pPr>
            <w:proofErr w:type="spellStart"/>
            <w:r w:rsidRPr="00100F1B">
              <w:rPr>
                <w:lang w:val="en-GB"/>
              </w:rPr>
              <w:t>CBCL</w:t>
            </w:r>
            <w:r w:rsidRPr="00100F1B">
              <w:rPr>
                <w:vertAlign w:val="subscript"/>
                <w:lang w:val="en-GB"/>
              </w:rPr>
              <w:t>Total</w:t>
            </w:r>
            <w:proofErr w:type="spellEnd"/>
            <w:r w:rsidRPr="00100F1B">
              <w:rPr>
                <w:szCs w:val="18"/>
                <w:lang w:val="en-GB"/>
              </w:rPr>
              <w:t>*Ethnic background</w:t>
            </w:r>
          </w:p>
        </w:tc>
        <w:tc>
          <w:tcPr>
            <w:tcW w:w="3544" w:type="dxa"/>
          </w:tcPr>
          <w:p w:rsidR="00064894" w:rsidRPr="00100F1B" w:rsidRDefault="00064894" w:rsidP="00064894">
            <w:pPr>
              <w:tabs>
                <w:tab w:val="left" w:pos="960"/>
              </w:tabs>
              <w:rPr>
                <w:lang w:val="en-GB"/>
              </w:rPr>
            </w:pPr>
            <w:r w:rsidRPr="00100F1B">
              <w:rPr>
                <w:lang w:val="en-GB"/>
              </w:rPr>
              <w:t>.123</w:t>
            </w:r>
          </w:p>
        </w:tc>
      </w:tr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rPr>
                <w:b/>
                <w:lang w:val="en-GB"/>
              </w:rPr>
            </w:pPr>
            <w:proofErr w:type="spellStart"/>
            <w:r w:rsidRPr="00100F1B">
              <w:rPr>
                <w:lang w:val="en-GB"/>
              </w:rPr>
              <w:t>TRF</w:t>
            </w:r>
            <w:r w:rsidRPr="00100F1B">
              <w:rPr>
                <w:lang w:val="en-GB"/>
              </w:rPr>
              <w:softHyphen/>
            </w:r>
            <w:r w:rsidRPr="00100F1B">
              <w:rPr>
                <w:lang w:val="en-GB"/>
              </w:rPr>
              <w:softHyphen/>
            </w:r>
            <w:r w:rsidRPr="00100F1B">
              <w:rPr>
                <w:vertAlign w:val="subscript"/>
                <w:lang w:val="en-GB"/>
              </w:rPr>
              <w:t>Total</w:t>
            </w:r>
            <w:proofErr w:type="spellEnd"/>
            <w:r w:rsidRPr="00100F1B">
              <w:rPr>
                <w:lang w:val="en-GB"/>
              </w:rPr>
              <w:t>*</w:t>
            </w:r>
            <w:proofErr w:type="spellStart"/>
            <w:r w:rsidRPr="00100F1B">
              <w:rPr>
                <w:lang w:val="en-GB"/>
              </w:rPr>
              <w:t>CBCL</w:t>
            </w:r>
            <w:r w:rsidRPr="00100F1B">
              <w:rPr>
                <w:vertAlign w:val="subscript"/>
                <w:lang w:val="en-GB"/>
              </w:rPr>
              <w:t>Total</w:t>
            </w:r>
            <w:proofErr w:type="spellEnd"/>
          </w:p>
        </w:tc>
        <w:tc>
          <w:tcPr>
            <w:tcW w:w="3544" w:type="dxa"/>
          </w:tcPr>
          <w:p w:rsidR="00064894" w:rsidRPr="00100F1B" w:rsidRDefault="00064894" w:rsidP="00064894">
            <w:pPr>
              <w:tabs>
                <w:tab w:val="left" w:pos="960"/>
              </w:tabs>
              <w:rPr>
                <w:lang w:val="en-GB"/>
              </w:rPr>
            </w:pPr>
            <w:r w:rsidRPr="00100F1B">
              <w:rPr>
                <w:lang w:val="en-GB"/>
              </w:rPr>
              <w:t>.172</w:t>
            </w:r>
          </w:p>
        </w:tc>
      </w:tr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rPr>
                <w:b/>
                <w:lang w:val="en-GB"/>
              </w:rPr>
            </w:pPr>
            <w:proofErr w:type="spellStart"/>
            <w:r w:rsidRPr="00100F1B">
              <w:rPr>
                <w:lang w:val="en-GB"/>
              </w:rPr>
              <w:t>TRF</w:t>
            </w:r>
            <w:r w:rsidRPr="00100F1B">
              <w:rPr>
                <w:lang w:val="en-GB"/>
              </w:rPr>
              <w:softHyphen/>
            </w:r>
            <w:r w:rsidRPr="00100F1B">
              <w:rPr>
                <w:lang w:val="en-GB"/>
              </w:rPr>
              <w:softHyphen/>
            </w:r>
            <w:r w:rsidRPr="00100F1B">
              <w:rPr>
                <w:vertAlign w:val="subscript"/>
                <w:lang w:val="en-GB"/>
              </w:rPr>
              <w:t>Externalising</w:t>
            </w:r>
            <w:proofErr w:type="spellEnd"/>
            <w:r w:rsidRPr="00100F1B">
              <w:rPr>
                <w:lang w:val="en-GB"/>
              </w:rPr>
              <w:t>*</w:t>
            </w:r>
            <w:proofErr w:type="spellStart"/>
            <w:r w:rsidRPr="00100F1B">
              <w:rPr>
                <w:lang w:val="en-GB"/>
              </w:rPr>
              <w:t>CBCL</w:t>
            </w:r>
            <w:r w:rsidRPr="00100F1B">
              <w:rPr>
                <w:vertAlign w:val="subscript"/>
                <w:lang w:val="en-GB"/>
              </w:rPr>
              <w:t>Total</w:t>
            </w:r>
            <w:proofErr w:type="spellEnd"/>
          </w:p>
        </w:tc>
        <w:tc>
          <w:tcPr>
            <w:tcW w:w="3544" w:type="dxa"/>
          </w:tcPr>
          <w:p w:rsidR="00064894" w:rsidRPr="00100F1B" w:rsidRDefault="00064894" w:rsidP="00064894">
            <w:pPr>
              <w:rPr>
                <w:lang w:val="en-GB"/>
              </w:rPr>
            </w:pPr>
            <w:r w:rsidRPr="00100F1B">
              <w:rPr>
                <w:lang w:val="en-GB"/>
              </w:rPr>
              <w:t>.359</w:t>
            </w:r>
          </w:p>
        </w:tc>
      </w:tr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rPr>
                <w:b/>
                <w:lang w:val="en-GB"/>
              </w:rPr>
            </w:pPr>
            <w:proofErr w:type="spellStart"/>
            <w:r w:rsidRPr="00100F1B">
              <w:rPr>
                <w:lang w:val="en-GB"/>
              </w:rPr>
              <w:t>TRF</w:t>
            </w:r>
            <w:r w:rsidRPr="00100F1B">
              <w:rPr>
                <w:vertAlign w:val="subscript"/>
                <w:lang w:val="en-GB"/>
              </w:rPr>
              <w:softHyphen/>
            </w:r>
            <w:r w:rsidRPr="00100F1B">
              <w:rPr>
                <w:vertAlign w:val="subscript"/>
                <w:lang w:val="en-GB"/>
              </w:rPr>
              <w:softHyphen/>
              <w:t>Internalising</w:t>
            </w:r>
            <w:proofErr w:type="spellEnd"/>
            <w:r w:rsidRPr="00100F1B">
              <w:rPr>
                <w:lang w:val="en-GB"/>
              </w:rPr>
              <w:t>*</w:t>
            </w:r>
            <w:proofErr w:type="spellStart"/>
            <w:r w:rsidRPr="00100F1B">
              <w:rPr>
                <w:lang w:val="en-GB"/>
              </w:rPr>
              <w:t>CBCL</w:t>
            </w:r>
            <w:r w:rsidRPr="00100F1B">
              <w:rPr>
                <w:vertAlign w:val="subscript"/>
                <w:lang w:val="en-GB"/>
              </w:rPr>
              <w:t>Total</w:t>
            </w:r>
            <w:proofErr w:type="spellEnd"/>
          </w:p>
        </w:tc>
        <w:tc>
          <w:tcPr>
            <w:tcW w:w="3544" w:type="dxa"/>
          </w:tcPr>
          <w:p w:rsidR="00064894" w:rsidRPr="00100F1B" w:rsidRDefault="00064894" w:rsidP="00064894">
            <w:pPr>
              <w:rPr>
                <w:lang w:val="en-GB"/>
              </w:rPr>
            </w:pPr>
            <w:r w:rsidRPr="00100F1B">
              <w:rPr>
                <w:lang w:val="en-GB"/>
              </w:rPr>
              <w:t>.533</w:t>
            </w:r>
          </w:p>
        </w:tc>
      </w:tr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TRF*CBCL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CBCL*ethnic background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TRF*ethnic background</w:t>
            </w:r>
          </w:p>
          <w:p w:rsidR="00064894" w:rsidRPr="00100F1B" w:rsidRDefault="00064894" w:rsidP="00064894">
            <w:pPr>
              <w:rPr>
                <w:lang w:val="en-GB"/>
              </w:rPr>
            </w:pPr>
            <w:proofErr w:type="spellStart"/>
            <w:r w:rsidRPr="00100F1B">
              <w:rPr>
                <w:lang w:val="en-GB"/>
              </w:rPr>
              <w:t>TRF</w:t>
            </w:r>
            <w:r w:rsidRPr="00100F1B">
              <w:rPr>
                <w:lang w:val="en-GB"/>
              </w:rPr>
              <w:softHyphen/>
            </w:r>
            <w:r w:rsidRPr="00100F1B">
              <w:rPr>
                <w:lang w:val="en-GB"/>
              </w:rPr>
              <w:softHyphen/>
            </w:r>
            <w:r w:rsidRPr="00100F1B">
              <w:rPr>
                <w:vertAlign w:val="subscript"/>
                <w:lang w:val="en-GB"/>
              </w:rPr>
              <w:t>Total</w:t>
            </w:r>
            <w:proofErr w:type="spellEnd"/>
            <w:r w:rsidRPr="00100F1B">
              <w:rPr>
                <w:lang w:val="en-GB"/>
              </w:rPr>
              <w:t>*</w:t>
            </w:r>
            <w:proofErr w:type="spellStart"/>
            <w:r w:rsidRPr="00100F1B">
              <w:rPr>
                <w:lang w:val="en-GB"/>
              </w:rPr>
              <w:t>CBCL</w:t>
            </w:r>
            <w:r w:rsidRPr="00100F1B">
              <w:rPr>
                <w:vertAlign w:val="subscript"/>
                <w:lang w:val="en-GB"/>
              </w:rPr>
              <w:t>Total</w:t>
            </w:r>
            <w:proofErr w:type="spellEnd"/>
            <w:r w:rsidRPr="00100F1B">
              <w:rPr>
                <w:lang w:val="en-GB"/>
              </w:rPr>
              <w:t>*ethnic background</w:t>
            </w:r>
          </w:p>
        </w:tc>
        <w:tc>
          <w:tcPr>
            <w:tcW w:w="3544" w:type="dxa"/>
          </w:tcPr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.864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.455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.771</w:t>
            </w:r>
          </w:p>
          <w:p w:rsidR="00064894" w:rsidRPr="00100F1B" w:rsidRDefault="00064894" w:rsidP="00064894">
            <w:pPr>
              <w:rPr>
                <w:lang w:val="en-GB"/>
              </w:rPr>
            </w:pPr>
            <w:r w:rsidRPr="00100F1B">
              <w:rPr>
                <w:lang w:val="en-GB"/>
              </w:rPr>
              <w:t>.561</w:t>
            </w:r>
          </w:p>
        </w:tc>
      </w:tr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TRF*CBCL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CBCL*ethnic background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TRF*ethnic background</w:t>
            </w:r>
          </w:p>
          <w:p w:rsidR="00064894" w:rsidRPr="00100F1B" w:rsidRDefault="00064894" w:rsidP="00064894">
            <w:pPr>
              <w:rPr>
                <w:lang w:val="en-GB"/>
              </w:rPr>
            </w:pPr>
            <w:proofErr w:type="spellStart"/>
            <w:r w:rsidRPr="00100F1B">
              <w:rPr>
                <w:lang w:val="en-GB"/>
              </w:rPr>
              <w:t>TRF</w:t>
            </w:r>
            <w:r w:rsidRPr="00100F1B">
              <w:rPr>
                <w:lang w:val="en-GB"/>
              </w:rPr>
              <w:softHyphen/>
            </w:r>
            <w:r w:rsidRPr="00100F1B">
              <w:rPr>
                <w:lang w:val="en-GB"/>
              </w:rPr>
              <w:softHyphen/>
            </w:r>
            <w:r w:rsidRPr="00100F1B">
              <w:rPr>
                <w:vertAlign w:val="subscript"/>
                <w:lang w:val="en-GB"/>
              </w:rPr>
              <w:t>Externalising</w:t>
            </w:r>
            <w:proofErr w:type="spellEnd"/>
            <w:r w:rsidRPr="00100F1B">
              <w:rPr>
                <w:lang w:val="en-GB"/>
              </w:rPr>
              <w:t>*</w:t>
            </w:r>
            <w:proofErr w:type="spellStart"/>
            <w:r w:rsidRPr="00100F1B">
              <w:rPr>
                <w:lang w:val="en-GB"/>
              </w:rPr>
              <w:t>CBCL</w:t>
            </w:r>
            <w:r w:rsidRPr="00100F1B">
              <w:rPr>
                <w:vertAlign w:val="subscript"/>
                <w:lang w:val="en-GB"/>
              </w:rPr>
              <w:t>Total</w:t>
            </w:r>
            <w:proofErr w:type="spellEnd"/>
            <w:r w:rsidRPr="00100F1B">
              <w:rPr>
                <w:lang w:val="en-GB"/>
              </w:rPr>
              <w:t>* ethnic background</w:t>
            </w:r>
          </w:p>
        </w:tc>
        <w:tc>
          <w:tcPr>
            <w:tcW w:w="3544" w:type="dxa"/>
          </w:tcPr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.797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.540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.438</w:t>
            </w:r>
          </w:p>
          <w:p w:rsidR="00064894" w:rsidRPr="00100F1B" w:rsidRDefault="00064894" w:rsidP="00064894">
            <w:pPr>
              <w:rPr>
                <w:lang w:val="en-GB"/>
              </w:rPr>
            </w:pPr>
            <w:r w:rsidRPr="00100F1B">
              <w:rPr>
                <w:lang w:val="en-GB"/>
              </w:rPr>
              <w:t>.586</w:t>
            </w:r>
          </w:p>
        </w:tc>
      </w:tr>
      <w:tr w:rsidR="00100F1B" w:rsidRPr="00100F1B" w:rsidTr="00064894">
        <w:tc>
          <w:tcPr>
            <w:tcW w:w="4248" w:type="dxa"/>
          </w:tcPr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TRF*CBCL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CBCL*ethnic background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TRF*ethnic background</w:t>
            </w:r>
          </w:p>
          <w:p w:rsidR="00064894" w:rsidRPr="00100F1B" w:rsidRDefault="00064894" w:rsidP="00064894">
            <w:pPr>
              <w:rPr>
                <w:lang w:val="en-GB"/>
              </w:rPr>
            </w:pPr>
            <w:proofErr w:type="spellStart"/>
            <w:r w:rsidRPr="00100F1B">
              <w:rPr>
                <w:lang w:val="en-GB"/>
              </w:rPr>
              <w:t>TRF</w:t>
            </w:r>
            <w:r w:rsidRPr="00100F1B">
              <w:rPr>
                <w:vertAlign w:val="subscript"/>
                <w:lang w:val="en-GB"/>
              </w:rPr>
              <w:softHyphen/>
            </w:r>
            <w:r w:rsidRPr="00100F1B">
              <w:rPr>
                <w:vertAlign w:val="subscript"/>
                <w:lang w:val="en-GB"/>
              </w:rPr>
              <w:softHyphen/>
              <w:t>Internalising</w:t>
            </w:r>
            <w:proofErr w:type="spellEnd"/>
            <w:r w:rsidRPr="00100F1B">
              <w:rPr>
                <w:lang w:val="en-GB"/>
              </w:rPr>
              <w:t>*</w:t>
            </w:r>
            <w:proofErr w:type="spellStart"/>
            <w:r w:rsidRPr="00100F1B">
              <w:rPr>
                <w:lang w:val="en-GB"/>
              </w:rPr>
              <w:t>CBCL</w:t>
            </w:r>
            <w:r w:rsidRPr="00100F1B">
              <w:rPr>
                <w:vertAlign w:val="subscript"/>
                <w:lang w:val="en-GB"/>
              </w:rPr>
              <w:t>Total</w:t>
            </w:r>
            <w:proofErr w:type="spellEnd"/>
            <w:r w:rsidRPr="00100F1B">
              <w:rPr>
                <w:lang w:val="en-GB"/>
              </w:rPr>
              <w:t>* ethnic background</w:t>
            </w:r>
          </w:p>
        </w:tc>
        <w:tc>
          <w:tcPr>
            <w:tcW w:w="3544" w:type="dxa"/>
          </w:tcPr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.849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.217</w:t>
            </w:r>
          </w:p>
          <w:p w:rsidR="00064894" w:rsidRPr="00100F1B" w:rsidRDefault="00064894" w:rsidP="00064894">
            <w:pPr>
              <w:ind w:left="170"/>
              <w:rPr>
                <w:lang w:val="en-GB"/>
              </w:rPr>
            </w:pPr>
            <w:r w:rsidRPr="00100F1B">
              <w:rPr>
                <w:lang w:val="en-GB"/>
              </w:rPr>
              <w:t>.652</w:t>
            </w:r>
          </w:p>
          <w:p w:rsidR="00064894" w:rsidRPr="00100F1B" w:rsidRDefault="00064894" w:rsidP="00064894">
            <w:pPr>
              <w:rPr>
                <w:lang w:val="en-GB"/>
              </w:rPr>
            </w:pPr>
            <w:r w:rsidRPr="00100F1B">
              <w:rPr>
                <w:lang w:val="en-GB"/>
              </w:rPr>
              <w:t>.987</w:t>
            </w:r>
          </w:p>
        </w:tc>
      </w:tr>
    </w:tbl>
    <w:p w:rsidR="00064894" w:rsidRPr="00100F1B" w:rsidRDefault="00064894" w:rsidP="00064894">
      <w:pPr>
        <w:rPr>
          <w:b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  <w:r w:rsidRPr="00100F1B">
        <w:rPr>
          <w:rFonts w:cs="Times New Roman"/>
          <w:sz w:val="20"/>
          <w:lang w:val="en-GB"/>
        </w:rPr>
        <w:t xml:space="preserve">Bold: represents p≤0.05. TRF: Teacher report form. CBCL: Child </w:t>
      </w:r>
      <w:proofErr w:type="spellStart"/>
      <w:r w:rsidRPr="00100F1B">
        <w:rPr>
          <w:rFonts w:cs="Times New Roman"/>
          <w:sz w:val="20"/>
          <w:lang w:val="en-GB"/>
        </w:rPr>
        <w:t>Behavior</w:t>
      </w:r>
      <w:proofErr w:type="spellEnd"/>
      <w:r w:rsidRPr="00100F1B">
        <w:rPr>
          <w:rFonts w:cs="Times New Roman"/>
          <w:sz w:val="20"/>
          <w:lang w:val="en-GB"/>
        </w:rPr>
        <w:t xml:space="preserve"> Checklist, representing mother-reported problems. Moderation tested in </w:t>
      </w:r>
      <w:r w:rsidRPr="00100F1B">
        <w:rPr>
          <w:sz w:val="20"/>
          <w:lang w:val="en-GB"/>
        </w:rPr>
        <w:t xml:space="preserve">Model 3: Ethnic background, teacher-reported problems, age </w:t>
      </w:r>
      <w:r w:rsidRPr="00100F1B">
        <w:rPr>
          <w:rFonts w:cs="Times New Roman"/>
          <w:sz w:val="20"/>
          <w:lang w:val="en-GB"/>
        </w:rPr>
        <w:t>at visit research centre (outcome)</w:t>
      </w:r>
      <w:r w:rsidRPr="00100F1B">
        <w:rPr>
          <w:sz w:val="20"/>
          <w:lang w:val="en-GB"/>
        </w:rPr>
        <w:t xml:space="preserve">, sex, educational level mother and father, family situation, and mother-reported problems. </w:t>
      </w:r>
      <w:r w:rsidRPr="00100F1B">
        <w:rPr>
          <w:rFonts w:cs="Times New Roman"/>
          <w:sz w:val="20"/>
          <w:lang w:val="en-GB"/>
        </w:rPr>
        <w:t xml:space="preserve">All problem-related variables are dichotomous, representing children without emotional and behavioural problems and children with emotional and behavioural problems </w:t>
      </w:r>
      <w:r w:rsidRPr="00100F1B">
        <w:rPr>
          <w:rFonts w:cs="Times New Roman"/>
          <w:sz w:val="20"/>
          <w:szCs w:val="20"/>
          <w:lang w:val="en-GB"/>
        </w:rPr>
        <w:t>above the 83</w:t>
      </w:r>
      <w:r w:rsidRPr="00100F1B">
        <w:rPr>
          <w:rFonts w:cs="Times New Roman"/>
          <w:sz w:val="20"/>
          <w:szCs w:val="20"/>
          <w:vertAlign w:val="superscript"/>
          <w:lang w:val="en-GB"/>
        </w:rPr>
        <w:t>rd</w:t>
      </w:r>
      <w:r w:rsidRPr="00100F1B">
        <w:rPr>
          <w:rFonts w:cs="Times New Roman"/>
          <w:sz w:val="20"/>
          <w:szCs w:val="20"/>
          <w:lang w:val="en-GB"/>
        </w:rPr>
        <w:t xml:space="preserve"> percentile.</w:t>
      </w:r>
      <w:r w:rsidRPr="00100F1B">
        <w:rPr>
          <w:rFonts w:cs="Times New Roman"/>
          <w:sz w:val="20"/>
          <w:lang w:val="en-GB"/>
        </w:rPr>
        <w:t xml:space="preserve"> </w:t>
      </w:r>
    </w:p>
    <w:p w:rsidR="00064894" w:rsidRPr="00100F1B" w:rsidRDefault="00064894" w:rsidP="00064894">
      <w:pPr>
        <w:rPr>
          <w:rFonts w:cs="Times New Roman"/>
          <w:sz w:val="20"/>
          <w:lang w:val="en-GB"/>
        </w:rPr>
      </w:pPr>
      <w:r w:rsidRPr="00100F1B">
        <w:rPr>
          <w:rFonts w:cs="Times New Roman"/>
          <w:sz w:val="20"/>
          <w:lang w:val="en-GB"/>
        </w:rPr>
        <w:br w:type="page"/>
      </w:r>
    </w:p>
    <w:p w:rsidR="00064894" w:rsidRPr="00100F1B" w:rsidRDefault="00064894" w:rsidP="00064894">
      <w:pPr>
        <w:rPr>
          <w:b/>
          <w:lang w:val="en-GB"/>
        </w:rPr>
      </w:pPr>
      <w:r w:rsidRPr="00100F1B">
        <w:rPr>
          <w:rStyle w:val="IntenseEmphasis"/>
          <w:color w:val="auto"/>
          <w:lang w:val="en-GB"/>
        </w:rPr>
        <w:lastRenderedPageBreak/>
        <w:t>Table SII - Complete case analyses: Multivariable hierarchical logistic regression with presence of teacher-reported total emotional and behavioural problems, ethnic background and psychosocial care use at nine years old (N=2,388)</w:t>
      </w:r>
    </w:p>
    <w:tbl>
      <w:tblPr>
        <w:tblStyle w:val="TableGrid"/>
        <w:tblpPr w:leftFromText="141" w:rightFromText="141" w:vertAnchor="page" w:horzAnchor="margin" w:tblpY="2611"/>
        <w:tblW w:w="8931" w:type="dxa"/>
        <w:tblLayout w:type="fixed"/>
        <w:tblLook w:val="04A0" w:firstRow="1" w:lastRow="0" w:firstColumn="1" w:lastColumn="0" w:noHBand="0" w:noVBand="1"/>
      </w:tblPr>
      <w:tblGrid>
        <w:gridCol w:w="2552"/>
        <w:gridCol w:w="1594"/>
        <w:gridCol w:w="1595"/>
        <w:gridCol w:w="1595"/>
        <w:gridCol w:w="1595"/>
      </w:tblGrid>
      <w:tr w:rsidR="00100F1B" w:rsidRPr="00100F1B" w:rsidTr="00064894">
        <w:tc>
          <w:tcPr>
            <w:tcW w:w="2552" w:type="dxa"/>
            <w:tcBorders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i/>
                <w:sz w:val="18"/>
                <w:lang w:val="en-GB"/>
              </w:rPr>
            </w:pPr>
            <w:r w:rsidRPr="00100F1B">
              <w:rPr>
                <w:i/>
                <w:sz w:val="18"/>
                <w:lang w:val="en-GB"/>
              </w:rPr>
              <w:t>Overall problem level</w:t>
            </w:r>
          </w:p>
        </w:tc>
        <w:tc>
          <w:tcPr>
            <w:tcW w:w="1594" w:type="dxa"/>
            <w:tcBorders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Univariate analyses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rFonts w:cs="Times New Roman"/>
                <w:i/>
                <w:sz w:val="18"/>
                <w:lang w:val="en-GB"/>
              </w:rPr>
              <w:t>OR (95% CI)</w:t>
            </w:r>
          </w:p>
        </w:tc>
        <w:tc>
          <w:tcPr>
            <w:tcW w:w="1595" w:type="dxa"/>
            <w:tcBorders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Model 1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rFonts w:cs="Times New Roman"/>
                <w:i/>
                <w:sz w:val="18"/>
                <w:lang w:val="en-GB"/>
              </w:rPr>
              <w:t>OR (95% CI)</w:t>
            </w:r>
          </w:p>
        </w:tc>
        <w:tc>
          <w:tcPr>
            <w:tcW w:w="1595" w:type="dxa"/>
            <w:tcBorders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rFonts w:cs="Times New Roman"/>
                <w:i/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Model 2</w:t>
            </w:r>
            <w:r w:rsidRPr="00100F1B">
              <w:rPr>
                <w:rFonts w:cs="Times New Roman"/>
                <w:i/>
                <w:sz w:val="18"/>
                <w:lang w:val="en-GB"/>
              </w:rPr>
              <w:t xml:space="preserve"> 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rFonts w:cs="Times New Roman"/>
                <w:i/>
                <w:sz w:val="18"/>
                <w:lang w:val="en-GB"/>
              </w:rPr>
              <w:t>OR (95% CI)</w:t>
            </w:r>
          </w:p>
        </w:tc>
        <w:tc>
          <w:tcPr>
            <w:tcW w:w="1595" w:type="dxa"/>
            <w:tcBorders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Model 3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rFonts w:cs="Times New Roman"/>
                <w:i/>
                <w:sz w:val="18"/>
                <w:lang w:val="en-GB"/>
              </w:rPr>
              <w:t>OR (95% CI)</w:t>
            </w:r>
          </w:p>
        </w:tc>
      </w:tr>
      <w:tr w:rsidR="00100F1B" w:rsidRPr="00100F1B" w:rsidTr="00064894">
        <w:tc>
          <w:tcPr>
            <w:tcW w:w="2552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Teacher-reported problems</w:t>
            </w:r>
          </w:p>
          <w:p w:rsidR="00064894" w:rsidRPr="00100F1B" w:rsidRDefault="00064894" w:rsidP="00064894">
            <w:pPr>
              <w:pStyle w:val="ListParagraph"/>
              <w:ind w:left="170"/>
              <w:rPr>
                <w:sz w:val="18"/>
                <w:lang w:val="en-GB"/>
              </w:rPr>
            </w:pPr>
            <w:r w:rsidRPr="00100F1B">
              <w:rPr>
                <w:rFonts w:cs="Times New Roman"/>
                <w:sz w:val="18"/>
                <w:lang w:val="en-GB"/>
              </w:rPr>
              <w:t xml:space="preserve">Presence of total </w:t>
            </w:r>
            <w:proofErr w:type="spellStart"/>
            <w:r w:rsidRPr="00100F1B">
              <w:rPr>
                <w:rFonts w:cs="Times New Roman"/>
                <w:sz w:val="18"/>
                <w:lang w:val="en-GB"/>
              </w:rPr>
              <w:t>problems</w:t>
            </w:r>
            <w:r w:rsidRPr="00100F1B">
              <w:rPr>
                <w:rFonts w:cs="Times New Roman"/>
                <w:sz w:val="18"/>
                <w:vertAlign w:val="superscript"/>
                <w:lang w:val="en-GB"/>
              </w:rPr>
              <w:t>a</w:t>
            </w:r>
            <w:proofErr w:type="spellEnd"/>
            <w:r w:rsidRPr="00100F1B">
              <w:rPr>
                <w:rFonts w:cs="Times New Roman"/>
                <w:sz w:val="18"/>
                <w:lang w:val="en-GB"/>
              </w:rPr>
              <w:t xml:space="preserve"> </w:t>
            </w:r>
          </w:p>
        </w:tc>
        <w:tc>
          <w:tcPr>
            <w:tcW w:w="1594" w:type="dxa"/>
            <w:tcBorders>
              <w:left w:val="nil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3.79 (2.74-5.24)</w:t>
            </w:r>
          </w:p>
        </w:tc>
        <w:tc>
          <w:tcPr>
            <w:tcW w:w="1595" w:type="dxa"/>
            <w:tcBorders>
              <w:left w:val="nil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4.07 (2.92-5.65)</w:t>
            </w:r>
          </w:p>
        </w:tc>
        <w:tc>
          <w:tcPr>
            <w:tcW w:w="1595" w:type="dxa"/>
            <w:tcBorders>
              <w:left w:val="nil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3.86 (2.75-5.41)</w:t>
            </w:r>
          </w:p>
        </w:tc>
        <w:tc>
          <w:tcPr>
            <w:tcW w:w="1595" w:type="dxa"/>
            <w:tcBorders>
              <w:left w:val="nil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3.52 (2.50-4.96)</w:t>
            </w:r>
          </w:p>
        </w:tc>
      </w:tr>
      <w:tr w:rsidR="00100F1B" w:rsidRPr="00100F1B" w:rsidTr="00064894">
        <w:tc>
          <w:tcPr>
            <w:tcW w:w="2552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Ethnic background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ind w:left="170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Western (ref.)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ind w:left="170"/>
              <w:rPr>
                <w:sz w:val="18"/>
                <w:vertAlign w:val="superscript"/>
                <w:lang w:val="en-GB"/>
              </w:rPr>
            </w:pPr>
            <w:r w:rsidRPr="00100F1B">
              <w:rPr>
                <w:sz w:val="18"/>
                <w:lang w:val="en-GB"/>
              </w:rPr>
              <w:t>Non-Western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.76 (.54-1.08)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.63 (.44-.90)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.60 (.41-.88)</w:t>
            </w:r>
          </w:p>
        </w:tc>
        <w:tc>
          <w:tcPr>
            <w:tcW w:w="1595" w:type="dxa"/>
            <w:tcBorders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.58 (.40-.85)</w:t>
            </w:r>
          </w:p>
        </w:tc>
      </w:tr>
      <w:tr w:rsidR="00100F1B" w:rsidRPr="00100F1B" w:rsidTr="00064894">
        <w:tc>
          <w:tcPr>
            <w:tcW w:w="2552" w:type="dxa"/>
            <w:tcBorders>
              <w:left w:val="nil"/>
              <w:bottom w:val="threeDEmboss" w:sz="12" w:space="0" w:color="auto"/>
              <w:right w:val="nil"/>
            </w:tcBorders>
          </w:tcPr>
          <w:p w:rsidR="00064894" w:rsidRPr="00100F1B" w:rsidRDefault="00064894" w:rsidP="00064894">
            <w:pPr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Mother-reported total problems</w:t>
            </w:r>
          </w:p>
        </w:tc>
        <w:tc>
          <w:tcPr>
            <w:tcW w:w="1594" w:type="dxa"/>
            <w:tcBorders>
              <w:left w:val="nil"/>
              <w:bottom w:val="threeDEmboss" w:sz="12" w:space="0" w:color="auto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2.61 (1.88-3.62)</w:t>
            </w:r>
          </w:p>
        </w:tc>
        <w:tc>
          <w:tcPr>
            <w:tcW w:w="1595" w:type="dxa"/>
            <w:tcBorders>
              <w:left w:val="nil"/>
              <w:bottom w:val="threeDEmboss" w:sz="12" w:space="0" w:color="auto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-</w:t>
            </w:r>
          </w:p>
        </w:tc>
        <w:tc>
          <w:tcPr>
            <w:tcW w:w="1595" w:type="dxa"/>
            <w:tcBorders>
              <w:left w:val="nil"/>
              <w:bottom w:val="threeDEmboss" w:sz="12" w:space="0" w:color="auto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-</w:t>
            </w:r>
          </w:p>
        </w:tc>
        <w:tc>
          <w:tcPr>
            <w:tcW w:w="1595" w:type="dxa"/>
            <w:tcBorders>
              <w:left w:val="nil"/>
              <w:bottom w:val="threeDEmboss" w:sz="12" w:space="0" w:color="auto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2.23 (1.57-3.16)</w:t>
            </w:r>
          </w:p>
        </w:tc>
      </w:tr>
      <w:tr w:rsidR="00100F1B" w:rsidRPr="00100F1B" w:rsidTr="00064894">
        <w:tc>
          <w:tcPr>
            <w:tcW w:w="2552" w:type="dxa"/>
            <w:tcBorders>
              <w:top w:val="threeDEmboss" w:sz="12" w:space="0" w:color="auto"/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rPr>
                <w:i/>
                <w:sz w:val="18"/>
                <w:lang w:val="en-GB"/>
              </w:rPr>
            </w:pPr>
            <w:r w:rsidRPr="00100F1B">
              <w:rPr>
                <w:i/>
                <w:sz w:val="18"/>
                <w:lang w:val="en-GB"/>
              </w:rPr>
              <w:t>Externalising problems</w:t>
            </w:r>
          </w:p>
        </w:tc>
        <w:tc>
          <w:tcPr>
            <w:tcW w:w="1594" w:type="dxa"/>
            <w:tcBorders>
              <w:top w:val="threeDEmboss" w:sz="12" w:space="0" w:color="auto"/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Univariate analyses</w:t>
            </w:r>
          </w:p>
        </w:tc>
        <w:tc>
          <w:tcPr>
            <w:tcW w:w="1595" w:type="dxa"/>
            <w:tcBorders>
              <w:top w:val="threeDEmboss" w:sz="12" w:space="0" w:color="auto"/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Model 1</w:t>
            </w:r>
          </w:p>
        </w:tc>
        <w:tc>
          <w:tcPr>
            <w:tcW w:w="1595" w:type="dxa"/>
            <w:tcBorders>
              <w:top w:val="threeDEmboss" w:sz="12" w:space="0" w:color="auto"/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rFonts w:cs="Times New Roman"/>
                <w:i/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Model 2</w:t>
            </w:r>
            <w:r w:rsidRPr="00100F1B">
              <w:rPr>
                <w:rFonts w:cs="Times New Roman"/>
                <w:i/>
                <w:sz w:val="18"/>
                <w:lang w:val="en-GB"/>
              </w:rPr>
              <w:t xml:space="preserve"> </w:t>
            </w:r>
          </w:p>
        </w:tc>
        <w:tc>
          <w:tcPr>
            <w:tcW w:w="1595" w:type="dxa"/>
            <w:tcBorders>
              <w:top w:val="threeDEmboss" w:sz="12" w:space="0" w:color="auto"/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Model 3</w:t>
            </w:r>
          </w:p>
        </w:tc>
      </w:tr>
      <w:tr w:rsidR="00100F1B" w:rsidRPr="00100F1B" w:rsidTr="00064894">
        <w:tc>
          <w:tcPr>
            <w:tcW w:w="2552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  <w:r w:rsidRPr="00100F1B">
              <w:rPr>
                <w:sz w:val="18"/>
                <w:szCs w:val="18"/>
                <w:lang w:val="en-GB"/>
              </w:rPr>
              <w:t>TRF</w:t>
            </w:r>
          </w:p>
          <w:p w:rsidR="00064894" w:rsidRPr="00100F1B" w:rsidRDefault="00064894" w:rsidP="00064894">
            <w:pPr>
              <w:pStyle w:val="ListParagraph"/>
              <w:ind w:left="170"/>
              <w:rPr>
                <w:sz w:val="18"/>
                <w:lang w:val="en-GB"/>
              </w:rPr>
            </w:pPr>
            <w:r w:rsidRPr="00100F1B">
              <w:rPr>
                <w:rFonts w:cs="Times New Roman"/>
                <w:sz w:val="18"/>
                <w:lang w:val="en-GB"/>
              </w:rPr>
              <w:t xml:space="preserve">Presence of externalising </w:t>
            </w:r>
            <w:proofErr w:type="spellStart"/>
            <w:r w:rsidRPr="00100F1B">
              <w:rPr>
                <w:rFonts w:cs="Times New Roman"/>
                <w:sz w:val="18"/>
                <w:lang w:val="en-GB"/>
              </w:rPr>
              <w:t>problems</w:t>
            </w:r>
            <w:r w:rsidRPr="00100F1B">
              <w:rPr>
                <w:rFonts w:cs="Times New Roman"/>
                <w:sz w:val="18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4.26 (3.09-5.87)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4.43 (3.21-6.12)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4.19 (3.01-5.84)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szCs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3.84 (2.74-5.38)</w:t>
            </w:r>
          </w:p>
        </w:tc>
      </w:tr>
      <w:tr w:rsidR="00100F1B" w:rsidRPr="00100F1B" w:rsidTr="00064894">
        <w:tc>
          <w:tcPr>
            <w:tcW w:w="2552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Ethnic background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ind w:left="170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Western (ref.)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ind w:left="170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Non-Western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.76 (.54-1.08)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  <w:r w:rsidRPr="00100F1B">
              <w:rPr>
                <w:sz w:val="18"/>
                <w:szCs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.67 (.47-.96)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  <w:r w:rsidRPr="00100F1B">
              <w:rPr>
                <w:sz w:val="18"/>
                <w:szCs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.65 (.44-.94)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  <w:r w:rsidRPr="00100F1B">
              <w:rPr>
                <w:sz w:val="18"/>
                <w:szCs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.63 (.43-.92)</w:t>
            </w:r>
          </w:p>
        </w:tc>
      </w:tr>
      <w:tr w:rsidR="00100F1B" w:rsidRPr="00100F1B" w:rsidTr="00064894">
        <w:tc>
          <w:tcPr>
            <w:tcW w:w="2552" w:type="dxa"/>
            <w:tcBorders>
              <w:left w:val="nil"/>
              <w:bottom w:val="threeDEmboss" w:sz="12" w:space="0" w:color="auto"/>
              <w:right w:val="nil"/>
            </w:tcBorders>
          </w:tcPr>
          <w:p w:rsidR="00064894" w:rsidRPr="00100F1B" w:rsidRDefault="00064894" w:rsidP="00064894">
            <w:pPr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Mother-reported total problems</w:t>
            </w:r>
          </w:p>
        </w:tc>
        <w:tc>
          <w:tcPr>
            <w:tcW w:w="1594" w:type="dxa"/>
            <w:tcBorders>
              <w:left w:val="nil"/>
              <w:bottom w:val="threeDEmboss" w:sz="12" w:space="0" w:color="auto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2.61 (1.88-3.62)</w:t>
            </w:r>
          </w:p>
        </w:tc>
        <w:tc>
          <w:tcPr>
            <w:tcW w:w="1595" w:type="dxa"/>
            <w:tcBorders>
              <w:left w:val="nil"/>
              <w:bottom w:val="threeDEmboss" w:sz="12" w:space="0" w:color="auto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-</w:t>
            </w:r>
          </w:p>
        </w:tc>
        <w:tc>
          <w:tcPr>
            <w:tcW w:w="1595" w:type="dxa"/>
            <w:tcBorders>
              <w:left w:val="nil"/>
              <w:bottom w:val="threeDEmboss" w:sz="12" w:space="0" w:color="auto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-</w:t>
            </w:r>
          </w:p>
        </w:tc>
        <w:tc>
          <w:tcPr>
            <w:tcW w:w="1595" w:type="dxa"/>
            <w:tcBorders>
              <w:left w:val="nil"/>
              <w:bottom w:val="threeDEmboss" w:sz="12" w:space="0" w:color="auto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2.20 (1.55-3.12)</w:t>
            </w:r>
          </w:p>
        </w:tc>
      </w:tr>
      <w:tr w:rsidR="00100F1B" w:rsidRPr="00100F1B" w:rsidTr="00064894">
        <w:tc>
          <w:tcPr>
            <w:tcW w:w="2552" w:type="dxa"/>
            <w:tcBorders>
              <w:top w:val="threeDEmboss" w:sz="12" w:space="0" w:color="auto"/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rPr>
                <w:i/>
                <w:sz w:val="18"/>
                <w:lang w:val="en-GB"/>
              </w:rPr>
            </w:pPr>
            <w:r w:rsidRPr="00100F1B">
              <w:rPr>
                <w:i/>
                <w:sz w:val="18"/>
                <w:lang w:val="en-GB"/>
              </w:rPr>
              <w:t>Internalising problems</w:t>
            </w:r>
          </w:p>
        </w:tc>
        <w:tc>
          <w:tcPr>
            <w:tcW w:w="1594" w:type="dxa"/>
            <w:tcBorders>
              <w:top w:val="threeDEmboss" w:sz="12" w:space="0" w:color="auto"/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Univariate analyses</w:t>
            </w:r>
          </w:p>
        </w:tc>
        <w:tc>
          <w:tcPr>
            <w:tcW w:w="1595" w:type="dxa"/>
            <w:tcBorders>
              <w:top w:val="threeDEmboss" w:sz="12" w:space="0" w:color="auto"/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Model 1</w:t>
            </w:r>
          </w:p>
        </w:tc>
        <w:tc>
          <w:tcPr>
            <w:tcW w:w="1595" w:type="dxa"/>
            <w:tcBorders>
              <w:top w:val="threeDEmboss" w:sz="12" w:space="0" w:color="auto"/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rFonts w:cs="Times New Roman"/>
                <w:i/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Model 2</w:t>
            </w:r>
            <w:r w:rsidRPr="00100F1B">
              <w:rPr>
                <w:rFonts w:cs="Times New Roman"/>
                <w:i/>
                <w:sz w:val="18"/>
                <w:lang w:val="en-GB"/>
              </w:rPr>
              <w:t xml:space="preserve"> </w:t>
            </w:r>
          </w:p>
        </w:tc>
        <w:tc>
          <w:tcPr>
            <w:tcW w:w="1595" w:type="dxa"/>
            <w:tcBorders>
              <w:top w:val="threeDEmboss" w:sz="12" w:space="0" w:color="auto"/>
              <w:left w:val="nil"/>
              <w:right w:val="nil"/>
            </w:tcBorders>
            <w:vAlign w:val="bottom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Model 3</w:t>
            </w:r>
          </w:p>
        </w:tc>
      </w:tr>
      <w:tr w:rsidR="00100F1B" w:rsidRPr="00100F1B" w:rsidTr="00064894">
        <w:tc>
          <w:tcPr>
            <w:tcW w:w="2552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  <w:r w:rsidRPr="00100F1B">
              <w:rPr>
                <w:sz w:val="18"/>
                <w:szCs w:val="18"/>
                <w:lang w:val="en-GB"/>
              </w:rPr>
              <w:t>TRF</w:t>
            </w:r>
          </w:p>
          <w:p w:rsidR="00064894" w:rsidRPr="00100F1B" w:rsidRDefault="00064894" w:rsidP="00064894">
            <w:pPr>
              <w:pStyle w:val="ListParagraph"/>
              <w:ind w:left="170"/>
              <w:rPr>
                <w:sz w:val="18"/>
                <w:lang w:val="en-GB"/>
              </w:rPr>
            </w:pPr>
            <w:r w:rsidRPr="00100F1B">
              <w:rPr>
                <w:rFonts w:cs="Times New Roman"/>
                <w:sz w:val="18"/>
                <w:lang w:val="en-GB"/>
              </w:rPr>
              <w:t xml:space="preserve">Presence of internalising </w:t>
            </w:r>
            <w:proofErr w:type="spellStart"/>
            <w:r w:rsidRPr="00100F1B">
              <w:rPr>
                <w:rFonts w:cs="Times New Roman"/>
                <w:sz w:val="18"/>
                <w:lang w:val="en-GB"/>
              </w:rPr>
              <w:t>problems</w:t>
            </w:r>
            <w:r w:rsidRPr="00100F1B">
              <w:rPr>
                <w:rFonts w:cs="Times New Roman"/>
                <w:sz w:val="18"/>
                <w:vertAlign w:val="superscript"/>
                <w:lang w:val="en-GB"/>
              </w:rPr>
              <w:t>a</w:t>
            </w:r>
            <w:proofErr w:type="spellEnd"/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2.20 (1.58-3.07)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2.26 (1.62-3.16)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2.21 (1.57-3.10)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2.04 (1.45-2.88)</w:t>
            </w:r>
          </w:p>
        </w:tc>
      </w:tr>
      <w:tr w:rsidR="00100F1B" w:rsidRPr="00100F1B" w:rsidTr="00064894">
        <w:trPr>
          <w:trHeight w:val="70"/>
        </w:trPr>
        <w:tc>
          <w:tcPr>
            <w:tcW w:w="2552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Ethnic background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ind w:left="170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Western (ref.)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ind w:left="170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Non-Western</w:t>
            </w:r>
          </w:p>
        </w:tc>
        <w:tc>
          <w:tcPr>
            <w:tcW w:w="1594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.76 (.54-1.08)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  <w:r w:rsidRPr="00100F1B">
              <w:rPr>
                <w:sz w:val="18"/>
                <w:szCs w:val="18"/>
                <w:lang w:val="en-GB"/>
              </w:rPr>
              <w:t xml:space="preserve">1.00 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szCs w:val="18"/>
                <w:lang w:val="en-GB"/>
              </w:rPr>
              <w:t>.72 (.51-1.02)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  <w:r w:rsidRPr="00100F1B">
              <w:rPr>
                <w:sz w:val="18"/>
                <w:szCs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.66 (.46-.97)</w:t>
            </w:r>
          </w:p>
        </w:tc>
        <w:tc>
          <w:tcPr>
            <w:tcW w:w="1595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szCs w:val="18"/>
                <w:lang w:val="en-GB"/>
              </w:rPr>
            </w:pPr>
            <w:r w:rsidRPr="00100F1B">
              <w:rPr>
                <w:sz w:val="18"/>
                <w:szCs w:val="18"/>
                <w:lang w:val="en-GB"/>
              </w:rPr>
              <w:t>1.00</w:t>
            </w:r>
          </w:p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b/>
                <w:sz w:val="18"/>
                <w:szCs w:val="18"/>
                <w:lang w:val="en-GB"/>
              </w:rPr>
              <w:t>.63 (.43-.92)</w:t>
            </w:r>
          </w:p>
        </w:tc>
      </w:tr>
      <w:tr w:rsidR="00100F1B" w:rsidRPr="00100F1B" w:rsidTr="00064894">
        <w:tc>
          <w:tcPr>
            <w:tcW w:w="2552" w:type="dxa"/>
            <w:tcBorders>
              <w:left w:val="nil"/>
              <w:right w:val="nil"/>
            </w:tcBorders>
          </w:tcPr>
          <w:p w:rsidR="00064894" w:rsidRPr="00100F1B" w:rsidRDefault="00064894" w:rsidP="00064894">
            <w:pPr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Mother-reported total problems</w:t>
            </w:r>
          </w:p>
        </w:tc>
        <w:tc>
          <w:tcPr>
            <w:tcW w:w="1594" w:type="dxa"/>
            <w:tcBorders>
              <w:left w:val="nil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2.61 (1.88-3.62)</w:t>
            </w:r>
          </w:p>
        </w:tc>
        <w:tc>
          <w:tcPr>
            <w:tcW w:w="1595" w:type="dxa"/>
            <w:tcBorders>
              <w:left w:val="nil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-</w:t>
            </w:r>
          </w:p>
        </w:tc>
        <w:tc>
          <w:tcPr>
            <w:tcW w:w="1595" w:type="dxa"/>
            <w:tcBorders>
              <w:left w:val="nil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sz w:val="18"/>
                <w:lang w:val="en-GB"/>
              </w:rPr>
            </w:pPr>
            <w:r w:rsidRPr="00100F1B">
              <w:rPr>
                <w:sz w:val="18"/>
                <w:lang w:val="en-GB"/>
              </w:rPr>
              <w:t>-</w:t>
            </w:r>
          </w:p>
        </w:tc>
        <w:tc>
          <w:tcPr>
            <w:tcW w:w="1595" w:type="dxa"/>
            <w:tcBorders>
              <w:left w:val="nil"/>
              <w:right w:val="nil"/>
            </w:tcBorders>
            <w:vAlign w:val="center"/>
          </w:tcPr>
          <w:p w:rsidR="00064894" w:rsidRPr="00100F1B" w:rsidRDefault="00064894" w:rsidP="00064894">
            <w:pPr>
              <w:pStyle w:val="NoSpacing"/>
              <w:spacing w:line="276" w:lineRule="auto"/>
              <w:rPr>
                <w:b/>
                <w:sz w:val="18"/>
                <w:lang w:val="en-GB"/>
              </w:rPr>
            </w:pPr>
            <w:r w:rsidRPr="00100F1B">
              <w:rPr>
                <w:b/>
                <w:sz w:val="18"/>
                <w:lang w:val="en-GB"/>
              </w:rPr>
              <w:t>2.41 (1.71-3.39)</w:t>
            </w:r>
          </w:p>
        </w:tc>
      </w:tr>
    </w:tbl>
    <w:p w:rsidR="00064894" w:rsidRPr="00100F1B" w:rsidRDefault="00064894" w:rsidP="00064894">
      <w:pPr>
        <w:rPr>
          <w:sz w:val="20"/>
          <w:lang w:val="en-GB"/>
        </w:rPr>
      </w:pPr>
      <w:r w:rsidRPr="00100F1B">
        <w:rPr>
          <w:rFonts w:cs="Times New Roman"/>
          <w:sz w:val="20"/>
          <w:lang w:val="en-GB"/>
        </w:rPr>
        <w:t xml:space="preserve">Bold: represents p≤0.05. OR=Odds Ratio for psychosocial care use at age nine years. 95% CI=95% confidence interval. TRF: Teacher report form. </w:t>
      </w:r>
      <w:proofErr w:type="spellStart"/>
      <w:proofErr w:type="gramStart"/>
      <w:r w:rsidRPr="00100F1B">
        <w:rPr>
          <w:rFonts w:cs="Times New Roman"/>
          <w:sz w:val="20"/>
          <w:vertAlign w:val="superscript"/>
          <w:lang w:val="en-GB"/>
        </w:rPr>
        <w:t>a</w:t>
      </w:r>
      <w:r w:rsidRPr="00100F1B">
        <w:rPr>
          <w:rFonts w:cs="Times New Roman"/>
          <w:sz w:val="20"/>
          <w:lang w:val="en-GB"/>
        </w:rPr>
        <w:t>Teacher</w:t>
      </w:r>
      <w:proofErr w:type="spellEnd"/>
      <w:r w:rsidRPr="00100F1B">
        <w:rPr>
          <w:rFonts w:cs="Times New Roman"/>
          <w:sz w:val="20"/>
          <w:lang w:val="en-GB"/>
        </w:rPr>
        <w:t>-reported</w:t>
      </w:r>
      <w:proofErr w:type="gramEnd"/>
      <w:r w:rsidRPr="00100F1B">
        <w:rPr>
          <w:rFonts w:cs="Times New Roman"/>
          <w:sz w:val="20"/>
          <w:lang w:val="en-GB"/>
        </w:rPr>
        <w:t xml:space="preserve"> total problems </w:t>
      </w:r>
      <w:r w:rsidRPr="00100F1B">
        <w:rPr>
          <w:rFonts w:cs="Times New Roman"/>
          <w:sz w:val="20"/>
          <w:szCs w:val="20"/>
          <w:lang w:val="en-GB"/>
        </w:rPr>
        <w:t>above the 83</w:t>
      </w:r>
      <w:r w:rsidRPr="00100F1B">
        <w:rPr>
          <w:rFonts w:cs="Times New Roman"/>
          <w:sz w:val="20"/>
          <w:szCs w:val="20"/>
          <w:vertAlign w:val="superscript"/>
          <w:lang w:val="en-GB"/>
        </w:rPr>
        <w:t>rd</w:t>
      </w:r>
      <w:r w:rsidRPr="00100F1B">
        <w:rPr>
          <w:rFonts w:cs="Times New Roman"/>
          <w:sz w:val="20"/>
          <w:szCs w:val="20"/>
          <w:lang w:val="en-GB"/>
        </w:rPr>
        <w:t xml:space="preserve"> percentile</w:t>
      </w:r>
      <w:r w:rsidRPr="00100F1B">
        <w:rPr>
          <w:rFonts w:cs="Times New Roman"/>
          <w:sz w:val="20"/>
          <w:lang w:val="en-GB"/>
        </w:rPr>
        <w:t>.</w:t>
      </w:r>
      <w:r w:rsidRPr="00100F1B">
        <w:rPr>
          <w:rFonts w:cs="Times New Roman"/>
          <w:sz w:val="20"/>
          <w:vertAlign w:val="superscript"/>
          <w:lang w:val="en-GB"/>
        </w:rPr>
        <w:t xml:space="preserve"> </w:t>
      </w:r>
      <w:r w:rsidRPr="00100F1B">
        <w:rPr>
          <w:sz w:val="20"/>
          <w:lang w:val="en-GB"/>
        </w:rPr>
        <w:t xml:space="preserve">Model 1: Ethnic background, TRF total problem score. Model 2: Model 1 + age </w:t>
      </w:r>
      <w:r w:rsidRPr="00100F1B">
        <w:rPr>
          <w:rFonts w:cs="Times New Roman"/>
          <w:sz w:val="20"/>
          <w:lang w:val="en-GB"/>
        </w:rPr>
        <w:t>at visit research centre (outcome)</w:t>
      </w:r>
      <w:r w:rsidRPr="00100F1B">
        <w:rPr>
          <w:sz w:val="20"/>
          <w:lang w:val="en-GB"/>
        </w:rPr>
        <w:t>, sex, educational level mother and father, family situation. Model 3: Model 2 + mother-reported emotional and behavioural problems.</w:t>
      </w:r>
    </w:p>
    <w:p w:rsidR="00CE6ACB" w:rsidRPr="00100F1B" w:rsidRDefault="00100F1B"/>
    <w:sectPr w:rsidR="00CE6ACB" w:rsidRPr="00100F1B" w:rsidSect="006F11A5">
      <w:footerReference w:type="default" r:id="rId6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100F1B">
      <w:pPr>
        <w:spacing w:after="0" w:line="240" w:lineRule="auto"/>
      </w:pPr>
      <w:r>
        <w:separator/>
      </w:r>
    </w:p>
  </w:endnote>
  <w:endnote w:type="continuationSeparator" w:id="0">
    <w:p w:rsidR="00000000" w:rsidRDefault="00100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88860400"/>
      <w:docPartObj>
        <w:docPartGallery w:val="Page Numbers (Bottom of Page)"/>
        <w:docPartUnique/>
      </w:docPartObj>
    </w:sdtPr>
    <w:sdtEndPr/>
    <w:sdtContent>
      <w:p w:rsidR="007B1808" w:rsidRDefault="008D33B7">
        <w:pPr>
          <w:pStyle w:val="Footer"/>
          <w:jc w:val="right"/>
        </w:pPr>
        <w:r w:rsidRPr="00630554">
          <w:rPr>
            <w:noProof/>
            <w:lang w:val="nl-NL"/>
          </w:rPr>
          <w:t>20</w:t>
        </w:r>
      </w:p>
    </w:sdtContent>
  </w:sdt>
  <w:p w:rsidR="007B1808" w:rsidRDefault="00100F1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100F1B">
      <w:pPr>
        <w:spacing w:after="0" w:line="240" w:lineRule="auto"/>
      </w:pPr>
      <w:r>
        <w:separator/>
      </w:r>
    </w:p>
  </w:footnote>
  <w:footnote w:type="continuationSeparator" w:id="0">
    <w:p w:rsidR="00000000" w:rsidRDefault="00100F1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4894"/>
    <w:rsid w:val="00051C24"/>
    <w:rsid w:val="00062CBF"/>
    <w:rsid w:val="00064894"/>
    <w:rsid w:val="00100F1B"/>
    <w:rsid w:val="001D4EAB"/>
    <w:rsid w:val="00493200"/>
    <w:rsid w:val="004B32F1"/>
    <w:rsid w:val="0055627F"/>
    <w:rsid w:val="005B71F7"/>
    <w:rsid w:val="006A5590"/>
    <w:rsid w:val="006B1ACA"/>
    <w:rsid w:val="007133A1"/>
    <w:rsid w:val="00721DBC"/>
    <w:rsid w:val="00861C02"/>
    <w:rsid w:val="008658D1"/>
    <w:rsid w:val="008D33B7"/>
    <w:rsid w:val="009B4677"/>
    <w:rsid w:val="009F4F8E"/>
    <w:rsid w:val="00A564DD"/>
    <w:rsid w:val="00A57F84"/>
    <w:rsid w:val="00B60A19"/>
    <w:rsid w:val="00C31609"/>
    <w:rsid w:val="00C829C4"/>
    <w:rsid w:val="00E27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AA42CC-7BB2-4AE3-8607-69D982046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48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064894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064894"/>
  </w:style>
  <w:style w:type="paragraph" w:styleId="ListParagraph">
    <w:name w:val="List Paragraph"/>
    <w:basedOn w:val="Normal"/>
    <w:uiPriority w:val="34"/>
    <w:qFormat/>
    <w:rsid w:val="00064894"/>
    <w:pPr>
      <w:spacing w:after="0" w:line="240" w:lineRule="auto"/>
      <w:ind w:left="720"/>
    </w:pPr>
  </w:style>
  <w:style w:type="table" w:styleId="TableGrid">
    <w:name w:val="Table Grid"/>
    <w:basedOn w:val="TableNormal"/>
    <w:uiPriority w:val="59"/>
    <w:rsid w:val="000648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IntenseEmphasis">
    <w:name w:val="Intense Emphasis"/>
    <w:basedOn w:val="DefaultParagraphFont"/>
    <w:uiPriority w:val="21"/>
    <w:qFormat/>
    <w:rsid w:val="00064894"/>
    <w:rPr>
      <w:i/>
      <w:iCs/>
      <w:color w:val="4F81BD" w:themeColor="accent1"/>
    </w:rPr>
  </w:style>
  <w:style w:type="paragraph" w:styleId="Footer">
    <w:name w:val="footer"/>
    <w:basedOn w:val="Normal"/>
    <w:link w:val="FooterChar"/>
    <w:uiPriority w:val="99"/>
    <w:unhideWhenUsed/>
    <w:rsid w:val="000648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8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479</Words>
  <Characters>2732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3205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D.G.M. Eijgermans</dc:creator>
  <cp:keywords/>
  <dc:description/>
  <cp:lastModifiedBy>Elaiya Bharathi K.</cp:lastModifiedBy>
  <cp:revision>4</cp:revision>
  <dcterms:created xsi:type="dcterms:W3CDTF">2021-05-06T11:59:00Z</dcterms:created>
  <dcterms:modified xsi:type="dcterms:W3CDTF">2021-12-27T10:38:00Z</dcterms:modified>
</cp:coreProperties>
</file>