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B1B1D" w14:textId="083B03FE" w:rsidR="0070069B" w:rsidRDefault="00412AA1">
      <w:r>
        <w:t>Additional File 1: Inclusion and Exclusion Criteria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543"/>
        <w:gridCol w:w="3918"/>
      </w:tblGrid>
      <w:tr w:rsidR="00412AA1" w14:paraId="12BB9393" w14:textId="77777777" w:rsidTr="007C48BF">
        <w:tc>
          <w:tcPr>
            <w:tcW w:w="1555" w:type="dxa"/>
            <w:tcBorders>
              <w:top w:val="single" w:sz="4" w:space="0" w:color="auto"/>
              <w:bottom w:val="single" w:sz="8" w:space="0" w:color="auto"/>
            </w:tcBorders>
          </w:tcPr>
          <w:p w14:paraId="70D1C679" w14:textId="0D2CFE99" w:rsidR="00412AA1" w:rsidRDefault="00412AA1">
            <w:r>
              <w:t>Category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8" w:space="0" w:color="auto"/>
            </w:tcBorders>
          </w:tcPr>
          <w:p w14:paraId="3AB8000D" w14:textId="65A06B9A" w:rsidR="00412AA1" w:rsidRDefault="00412AA1">
            <w:r>
              <w:t>Inclusion</w:t>
            </w:r>
          </w:p>
        </w:tc>
        <w:tc>
          <w:tcPr>
            <w:tcW w:w="3918" w:type="dxa"/>
            <w:tcBorders>
              <w:top w:val="single" w:sz="4" w:space="0" w:color="auto"/>
              <w:bottom w:val="single" w:sz="8" w:space="0" w:color="auto"/>
            </w:tcBorders>
          </w:tcPr>
          <w:p w14:paraId="3FE6C25F" w14:textId="0F133E7E" w:rsidR="00412AA1" w:rsidRDefault="00412AA1">
            <w:r>
              <w:t>Exclusion</w:t>
            </w:r>
          </w:p>
        </w:tc>
      </w:tr>
      <w:tr w:rsidR="00412AA1" w14:paraId="27CD8B1E" w14:textId="77777777" w:rsidTr="007C48BF">
        <w:tc>
          <w:tcPr>
            <w:tcW w:w="1555" w:type="dxa"/>
            <w:tcBorders>
              <w:top w:val="single" w:sz="8" w:space="0" w:color="auto"/>
            </w:tcBorders>
          </w:tcPr>
          <w:p w14:paraId="411938CE" w14:textId="064E45F8" w:rsidR="00412AA1" w:rsidRDefault="00412AA1">
            <w:r>
              <w:t>Population of Interest</w:t>
            </w:r>
          </w:p>
        </w:tc>
        <w:tc>
          <w:tcPr>
            <w:tcW w:w="3543" w:type="dxa"/>
            <w:tcBorders>
              <w:top w:val="single" w:sz="8" w:space="0" w:color="auto"/>
            </w:tcBorders>
          </w:tcPr>
          <w:p w14:paraId="080C12EE" w14:textId="5E7098B9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>
              <w:t>V</w:t>
            </w:r>
            <w:r>
              <w:t>iews</w:t>
            </w:r>
            <w:r>
              <w:t>, attitudes</w:t>
            </w:r>
            <w:r>
              <w:t xml:space="preserve"> and perceptions of under </w:t>
            </w:r>
            <w:r>
              <w:t>18-year</w:t>
            </w:r>
            <w:r>
              <w:t xml:space="preserve"> old's towards mental health, emotional well-being and treatment seeking for mental health problems (where children and young people are employed the mean age of the sample will be less than 18 years old).</w:t>
            </w:r>
          </w:p>
          <w:p w14:paraId="7FA51ED5" w14:textId="4235DB11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>
              <w:t>Data collected within a low/middle income country (as defined by OECD’s DAC list for 2018 to 2020).</w:t>
            </w:r>
          </w:p>
        </w:tc>
        <w:tc>
          <w:tcPr>
            <w:tcW w:w="3918" w:type="dxa"/>
            <w:tcBorders>
              <w:top w:val="single" w:sz="8" w:space="0" w:color="auto"/>
            </w:tcBorders>
          </w:tcPr>
          <w:p w14:paraId="04095D6F" w14:textId="748D69BD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>
              <w:t xml:space="preserve">Data obtained representing the views of CYP, parents, teachers or other professional where individual CYP data cannot be extracted. </w:t>
            </w:r>
          </w:p>
          <w:p w14:paraId="18441F83" w14:textId="3DD3DE71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>
              <w:t>Data collected in high income countries employing ethnic minorities originating from low/middle income countries (as defined by OECD's DAC list for 2018 to 2020).</w:t>
            </w:r>
          </w:p>
          <w:p w14:paraId="7C9CD613" w14:textId="59E3C24F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>
              <w:t>Studies where the primary research question is about developmental disorders.</w:t>
            </w:r>
          </w:p>
        </w:tc>
      </w:tr>
      <w:tr w:rsidR="00412AA1" w14:paraId="4C38A1C0" w14:textId="77777777" w:rsidTr="007C48BF">
        <w:tc>
          <w:tcPr>
            <w:tcW w:w="1555" w:type="dxa"/>
          </w:tcPr>
          <w:p w14:paraId="07B9B358" w14:textId="12D8C58B" w:rsidR="00412AA1" w:rsidRDefault="00412AA1">
            <w:r>
              <w:t>Study Types and Designs</w:t>
            </w:r>
          </w:p>
        </w:tc>
        <w:tc>
          <w:tcPr>
            <w:tcW w:w="3543" w:type="dxa"/>
          </w:tcPr>
          <w:p w14:paraId="7A21E413" w14:textId="40D35504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 w:rsidRPr="00412AA1">
              <w:rPr>
                <w:rFonts w:cstheme="minorHAnsi"/>
              </w:rPr>
              <w:t xml:space="preserve">Primary data from observational studies, cross-sectional data, surveys, other non-experimental quantitative research, and qualitative and mixed methods studies were included.  </w:t>
            </w:r>
          </w:p>
        </w:tc>
        <w:tc>
          <w:tcPr>
            <w:tcW w:w="3918" w:type="dxa"/>
          </w:tcPr>
          <w:p w14:paraId="175DC21B" w14:textId="77777777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>
              <w:t xml:space="preserve">Not primary data </w:t>
            </w:r>
          </w:p>
          <w:p w14:paraId="01379415" w14:textId="56FDFFD1" w:rsidR="00412AA1" w:rsidRDefault="00412AA1" w:rsidP="00412AA1">
            <w:pPr>
              <w:pStyle w:val="ListParagraph"/>
              <w:numPr>
                <w:ilvl w:val="0"/>
                <w:numId w:val="1"/>
              </w:numPr>
            </w:pPr>
            <w:r>
              <w:t>Data from reviews</w:t>
            </w:r>
          </w:p>
        </w:tc>
      </w:tr>
      <w:tr w:rsidR="00412AA1" w14:paraId="5DABE0F7" w14:textId="77777777" w:rsidTr="007C48BF">
        <w:tc>
          <w:tcPr>
            <w:tcW w:w="1555" w:type="dxa"/>
          </w:tcPr>
          <w:p w14:paraId="33A21E77" w14:textId="7FE07011" w:rsidR="00412AA1" w:rsidRDefault="00412AA1">
            <w:r>
              <w:t>Health Outcomes and Outputs of Interest</w:t>
            </w:r>
          </w:p>
        </w:tc>
        <w:tc>
          <w:tcPr>
            <w:tcW w:w="3543" w:type="dxa"/>
          </w:tcPr>
          <w:p w14:paraId="3624CA85" w14:textId="77777777" w:rsidR="00412AA1" w:rsidRDefault="00412AA1" w:rsidP="00412AA1">
            <w:pPr>
              <w:pStyle w:val="ListParagraph"/>
              <w:numPr>
                <w:ilvl w:val="0"/>
                <w:numId w:val="2"/>
              </w:numPr>
            </w:pPr>
            <w:r>
              <w:t>P</w:t>
            </w:r>
            <w:r w:rsidRPr="00412AA1">
              <w:t xml:space="preserve">erceptions </w:t>
            </w:r>
            <w:r>
              <w:t>and views</w:t>
            </w:r>
            <w:r w:rsidRPr="00412AA1">
              <w:t xml:space="preserve"> to include knowledge, attitudes (e.g. stigma), beliefs and mental health literacy</w:t>
            </w:r>
            <w:r>
              <w:t xml:space="preserve"> adopting </w:t>
            </w:r>
            <w:proofErr w:type="spellStart"/>
            <w:r>
              <w:t>Jorm’s</w:t>
            </w:r>
            <w:proofErr w:type="spellEnd"/>
            <w:r>
              <w:t xml:space="preserve"> </w:t>
            </w:r>
            <w:r w:rsidR="007C48BF">
              <w:t>concept of mental health literacy encompassing</w:t>
            </w:r>
          </w:p>
          <w:p w14:paraId="54006EF4" w14:textId="70073D23" w:rsidR="007C48BF" w:rsidRPr="007C48BF" w:rsidRDefault="007C48BF" w:rsidP="007C48BF">
            <w:pPr>
              <w:pStyle w:val="ListParagraph"/>
              <w:numPr>
                <w:ilvl w:val="0"/>
                <w:numId w:val="3"/>
              </w:numPr>
            </w:pPr>
            <w:r w:rsidRPr="00BB17E0">
              <w:rPr>
                <w:rFonts w:cstheme="minorHAnsi"/>
              </w:rPr>
              <w:t>the ability to recognise specific disorders or different types of psychological distress</w:t>
            </w:r>
          </w:p>
          <w:p w14:paraId="2852AC41" w14:textId="18D91F88" w:rsidR="007C48BF" w:rsidRPr="007C48BF" w:rsidRDefault="007C48BF" w:rsidP="007C48BF">
            <w:pPr>
              <w:pStyle w:val="ListParagraph"/>
              <w:numPr>
                <w:ilvl w:val="0"/>
                <w:numId w:val="3"/>
              </w:numPr>
            </w:pPr>
            <w:r w:rsidRPr="00BB17E0">
              <w:rPr>
                <w:rFonts w:cstheme="minorHAnsi"/>
              </w:rPr>
              <w:t>knowledge and beliefs about risk factors and causes</w:t>
            </w:r>
          </w:p>
          <w:p w14:paraId="51E46359" w14:textId="1EE88903" w:rsidR="007C48BF" w:rsidRPr="007C48BF" w:rsidRDefault="007C48BF" w:rsidP="007C48BF">
            <w:pPr>
              <w:pStyle w:val="ListParagraph"/>
              <w:numPr>
                <w:ilvl w:val="0"/>
                <w:numId w:val="3"/>
              </w:numPr>
            </w:pPr>
            <w:r w:rsidRPr="00BB17E0">
              <w:rPr>
                <w:rFonts w:cstheme="minorHAnsi"/>
              </w:rPr>
              <w:t>knowledge and beliefs about self-help interventions</w:t>
            </w:r>
          </w:p>
          <w:p w14:paraId="1D928F7C" w14:textId="70C1D688" w:rsidR="007C48BF" w:rsidRPr="007C48BF" w:rsidRDefault="007C48BF" w:rsidP="007C48BF">
            <w:pPr>
              <w:pStyle w:val="ListParagraph"/>
              <w:numPr>
                <w:ilvl w:val="0"/>
                <w:numId w:val="3"/>
              </w:numPr>
            </w:pPr>
            <w:r w:rsidRPr="00BB17E0">
              <w:rPr>
                <w:rFonts w:cstheme="minorHAnsi"/>
              </w:rPr>
              <w:t>knowledge and beliefs about professional help available</w:t>
            </w:r>
          </w:p>
          <w:p w14:paraId="61DCA461" w14:textId="4649690D" w:rsidR="007C48BF" w:rsidRPr="007C48BF" w:rsidRDefault="007C48BF" w:rsidP="007C48B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theme="minorHAnsi"/>
              </w:rPr>
              <w:t xml:space="preserve">actors and </w:t>
            </w:r>
            <w:r w:rsidRPr="00BB17E0">
              <w:rPr>
                <w:rFonts w:cstheme="minorHAnsi"/>
              </w:rPr>
              <w:t>attitudes which facilitate recognition and appropriate help-seeking</w:t>
            </w:r>
          </w:p>
          <w:p w14:paraId="6D7786C1" w14:textId="4E97F208" w:rsidR="007C48BF" w:rsidRDefault="007C48BF" w:rsidP="007C48BF">
            <w:pPr>
              <w:pStyle w:val="ListParagraph"/>
              <w:numPr>
                <w:ilvl w:val="0"/>
                <w:numId w:val="3"/>
              </w:numPr>
            </w:pPr>
            <w:r w:rsidRPr="00BB17E0">
              <w:rPr>
                <w:rFonts w:cstheme="minorHAnsi"/>
              </w:rPr>
              <w:t>knowledge of how to seek mental health information</w:t>
            </w:r>
          </w:p>
        </w:tc>
        <w:tc>
          <w:tcPr>
            <w:tcW w:w="3918" w:type="dxa"/>
          </w:tcPr>
          <w:p w14:paraId="1D799DEA" w14:textId="3E07A029" w:rsidR="00412AA1" w:rsidRDefault="007C48BF" w:rsidP="007C48BF">
            <w:pPr>
              <w:pStyle w:val="ListParagraph"/>
              <w:numPr>
                <w:ilvl w:val="0"/>
                <w:numId w:val="4"/>
              </w:numPr>
            </w:pPr>
            <w:r>
              <w:t>Studies that do not measure the outcome of interest</w:t>
            </w:r>
          </w:p>
        </w:tc>
      </w:tr>
      <w:tr w:rsidR="00412AA1" w14:paraId="021EB0E0" w14:textId="77777777" w:rsidTr="007C48BF">
        <w:tc>
          <w:tcPr>
            <w:tcW w:w="1555" w:type="dxa"/>
          </w:tcPr>
          <w:p w14:paraId="25E23E19" w14:textId="4362E5D9" w:rsidR="00412AA1" w:rsidRDefault="00412AA1">
            <w:r>
              <w:t>Publication Dates</w:t>
            </w:r>
          </w:p>
        </w:tc>
        <w:tc>
          <w:tcPr>
            <w:tcW w:w="3543" w:type="dxa"/>
          </w:tcPr>
          <w:p w14:paraId="7374FACE" w14:textId="52DB8257" w:rsidR="00412AA1" w:rsidRDefault="007C48BF">
            <w:r>
              <w:t>All publication dates</w:t>
            </w:r>
          </w:p>
        </w:tc>
        <w:tc>
          <w:tcPr>
            <w:tcW w:w="3918" w:type="dxa"/>
          </w:tcPr>
          <w:p w14:paraId="69C693BD" w14:textId="77777777" w:rsidR="00412AA1" w:rsidRDefault="00412AA1"/>
        </w:tc>
      </w:tr>
      <w:tr w:rsidR="00412AA1" w14:paraId="025F7B38" w14:textId="77777777" w:rsidTr="007C48BF">
        <w:tc>
          <w:tcPr>
            <w:tcW w:w="1555" w:type="dxa"/>
          </w:tcPr>
          <w:p w14:paraId="6E743479" w14:textId="7EEACA00" w:rsidR="00412AA1" w:rsidRDefault="00412AA1">
            <w:r>
              <w:t>Publication Languages</w:t>
            </w:r>
          </w:p>
        </w:tc>
        <w:tc>
          <w:tcPr>
            <w:tcW w:w="3543" w:type="dxa"/>
          </w:tcPr>
          <w:p w14:paraId="7B0E0183" w14:textId="6E51D3B9" w:rsidR="00412AA1" w:rsidRDefault="007C48BF">
            <w:r>
              <w:t>All languages</w:t>
            </w:r>
          </w:p>
        </w:tc>
        <w:tc>
          <w:tcPr>
            <w:tcW w:w="3918" w:type="dxa"/>
          </w:tcPr>
          <w:p w14:paraId="635D0396" w14:textId="77777777" w:rsidR="00412AA1" w:rsidRDefault="00412AA1"/>
        </w:tc>
      </w:tr>
    </w:tbl>
    <w:p w14:paraId="5B14E77C" w14:textId="77777777" w:rsidR="00412AA1" w:rsidRDefault="00412AA1"/>
    <w:sectPr w:rsidR="00412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D159B"/>
    <w:multiLevelType w:val="hybridMultilevel"/>
    <w:tmpl w:val="8B2EEE14"/>
    <w:lvl w:ilvl="0" w:tplc="A7E8EC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469"/>
    <w:multiLevelType w:val="hybridMultilevel"/>
    <w:tmpl w:val="29D67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E621A"/>
    <w:multiLevelType w:val="hybridMultilevel"/>
    <w:tmpl w:val="D2963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826B1"/>
    <w:multiLevelType w:val="hybridMultilevel"/>
    <w:tmpl w:val="1130B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A1"/>
    <w:rsid w:val="00412AA1"/>
    <w:rsid w:val="0070069B"/>
    <w:rsid w:val="007C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5B4C9"/>
  <w15:chartTrackingRefBased/>
  <w15:docId w15:val="{DC39D922-ED5A-40BC-8E17-89A5CC19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A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1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2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16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Laoise Renwick</dc:creator>
  <cp:keywords/>
  <dc:description/>
  <cp:lastModifiedBy>Laoise Renwick</cp:lastModifiedBy>
  <cp:revision>1</cp:revision>
  <dcterms:created xsi:type="dcterms:W3CDTF">2020-05-12T15:03:00Z</dcterms:created>
  <dcterms:modified xsi:type="dcterms:W3CDTF">2020-05-12T15:19:00Z</dcterms:modified>
</cp:coreProperties>
</file>