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CF894" w14:textId="49734C51" w:rsidR="001A5539" w:rsidRPr="001D4172" w:rsidRDefault="001A5539" w:rsidP="001A5539">
      <w:pPr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Supplementary T</w:t>
      </w:r>
      <w:r w:rsidRPr="001D4172">
        <w:rPr>
          <w:rFonts w:ascii="Arial" w:hAnsi="Arial" w:cs="Arial"/>
          <w:sz w:val="24"/>
          <w:szCs w:val="24"/>
          <w:u w:val="single"/>
        </w:rPr>
        <w:t>able 4a &amp; 4b</w:t>
      </w:r>
      <w:r>
        <w:rPr>
          <w:rFonts w:ascii="Arial" w:hAnsi="Arial" w:cs="Arial"/>
          <w:sz w:val="24"/>
          <w:szCs w:val="24"/>
          <w:u w:val="single"/>
        </w:rPr>
        <w:t xml:space="preserve"> &amp;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4c</w:t>
      </w:r>
    </w:p>
    <w:p w14:paraId="23690B9A" w14:textId="77777777" w:rsidR="001A5539" w:rsidRPr="001D4172" w:rsidRDefault="001A5539" w:rsidP="001A5539">
      <w:pPr>
        <w:spacing w:line="360" w:lineRule="auto"/>
        <w:rPr>
          <w:rFonts w:ascii="Arial" w:hAnsi="Arial" w:cs="Arial"/>
          <w:sz w:val="24"/>
          <w:szCs w:val="24"/>
        </w:rPr>
      </w:pPr>
      <w:r w:rsidRPr="001D4172">
        <w:rPr>
          <w:rFonts w:ascii="Arial" w:hAnsi="Arial" w:cs="Arial"/>
          <w:sz w:val="24"/>
          <w:szCs w:val="24"/>
        </w:rPr>
        <w:t xml:space="preserve">Bivariate and multiple variable regression analysis for intrusion/avoidance symptom </w:t>
      </w:r>
      <w:proofErr w:type="spellStart"/>
      <w:r w:rsidRPr="001D4172">
        <w:rPr>
          <w:rFonts w:ascii="Arial" w:hAnsi="Arial" w:cs="Arial"/>
          <w:sz w:val="24"/>
          <w:szCs w:val="24"/>
        </w:rPr>
        <w:t>subscores</w:t>
      </w:r>
      <w:proofErr w:type="spellEnd"/>
      <w:r w:rsidRPr="001D4172">
        <w:rPr>
          <w:rFonts w:ascii="Arial" w:hAnsi="Arial" w:cs="Arial"/>
          <w:sz w:val="24"/>
          <w:szCs w:val="24"/>
        </w:rPr>
        <w:t xml:space="preserve"> at any time since discharge and individual risk factors</w:t>
      </w:r>
    </w:p>
    <w:p w14:paraId="0FEED184" w14:textId="77777777" w:rsidR="001A5539" w:rsidRPr="001D4172" w:rsidRDefault="001A5539" w:rsidP="001A553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1D4172">
        <w:rPr>
          <w:rFonts w:ascii="Arial" w:hAnsi="Arial" w:cs="Arial"/>
        </w:rPr>
        <w:t xml:space="preserve">Intrusion symptom </w:t>
      </w:r>
      <w:proofErr w:type="spellStart"/>
      <w:r w:rsidRPr="001D4172">
        <w:rPr>
          <w:rFonts w:ascii="Arial" w:hAnsi="Arial" w:cs="Arial"/>
        </w:rPr>
        <w:t>subscore</w:t>
      </w:r>
      <w:proofErr w:type="spellEnd"/>
      <w:r w:rsidRPr="001D4172">
        <w:rPr>
          <w:rFonts w:ascii="Arial" w:hAnsi="Arial" w:cs="Arial"/>
        </w:rPr>
        <w:t>. Overall multiple variable regression model had R</w:t>
      </w:r>
      <w:r w:rsidRPr="001D4172">
        <w:rPr>
          <w:rFonts w:ascii="Arial" w:hAnsi="Arial" w:cs="Arial"/>
          <w:vertAlign w:val="superscript"/>
        </w:rPr>
        <w:t>2</w:t>
      </w:r>
      <w:r w:rsidRPr="001D4172">
        <w:rPr>
          <w:rFonts w:ascii="Arial" w:hAnsi="Arial" w:cs="Arial"/>
        </w:rPr>
        <w:t xml:space="preserve"> of 0.31 with adjusted R</w:t>
      </w:r>
      <w:r w:rsidRPr="001D4172">
        <w:rPr>
          <w:rFonts w:ascii="Arial" w:hAnsi="Arial" w:cs="Arial"/>
          <w:vertAlign w:val="superscript"/>
        </w:rPr>
        <w:t>2</w:t>
      </w:r>
      <w:r w:rsidRPr="001D4172">
        <w:rPr>
          <w:rFonts w:ascii="Arial" w:hAnsi="Arial" w:cs="Arial"/>
        </w:rPr>
        <w:t xml:space="preserve"> of 0.21 (p=0.008), * p&lt;0.05 was considered significant.</w:t>
      </w:r>
    </w:p>
    <w:p w14:paraId="57E85BC4" w14:textId="77777777" w:rsidR="001A5539" w:rsidRPr="004D76ED" w:rsidRDefault="001A5539" w:rsidP="001A5539">
      <w:pPr>
        <w:pStyle w:val="ListParagraph"/>
        <w:spacing w:line="360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10146" w:type="dxa"/>
        <w:tblInd w:w="-7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28"/>
        <w:gridCol w:w="1150"/>
        <w:gridCol w:w="1620"/>
        <w:gridCol w:w="1413"/>
        <w:gridCol w:w="1269"/>
        <w:gridCol w:w="1269"/>
        <w:gridCol w:w="1397"/>
      </w:tblGrid>
      <w:tr w:rsidR="001A5539" w:rsidRPr="004D76ED" w14:paraId="1BA7A525" w14:textId="77777777" w:rsidTr="001869B7">
        <w:tc>
          <w:tcPr>
            <w:tcW w:w="2028" w:type="dxa"/>
            <w:shd w:val="clear" w:color="auto" w:fill="FFFFFF" w:themeFill="background1"/>
          </w:tcPr>
          <w:p w14:paraId="08154B7E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183" w:type="dxa"/>
            <w:gridSpan w:val="3"/>
            <w:shd w:val="clear" w:color="auto" w:fill="FFFFFF" w:themeFill="background1"/>
          </w:tcPr>
          <w:p w14:paraId="33FDD9B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D76E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Bivariate Models</w:t>
            </w:r>
          </w:p>
        </w:tc>
        <w:tc>
          <w:tcPr>
            <w:tcW w:w="3935" w:type="dxa"/>
            <w:gridSpan w:val="3"/>
            <w:shd w:val="clear" w:color="auto" w:fill="FFFFFF" w:themeFill="background1"/>
          </w:tcPr>
          <w:p w14:paraId="2C96437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D76E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Multiple Variable Model</w:t>
            </w:r>
          </w:p>
        </w:tc>
      </w:tr>
      <w:tr w:rsidR="001A5539" w:rsidRPr="004D76ED" w14:paraId="13DC7A8A" w14:textId="77777777" w:rsidTr="001869B7">
        <w:tc>
          <w:tcPr>
            <w:tcW w:w="2028" w:type="dxa"/>
            <w:shd w:val="clear" w:color="auto" w:fill="FFFFFF" w:themeFill="background1"/>
          </w:tcPr>
          <w:p w14:paraId="09773FA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14:paraId="3ED1C0E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Estimate</w:t>
            </w:r>
          </w:p>
        </w:tc>
        <w:tc>
          <w:tcPr>
            <w:tcW w:w="1620" w:type="dxa"/>
            <w:shd w:val="clear" w:color="auto" w:fill="FFFFFF" w:themeFill="background1"/>
          </w:tcPr>
          <w:p w14:paraId="0FE1886E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Std. Error</w:t>
            </w:r>
          </w:p>
        </w:tc>
        <w:tc>
          <w:tcPr>
            <w:tcW w:w="1413" w:type="dxa"/>
            <w:shd w:val="clear" w:color="auto" w:fill="FFFFFF" w:themeFill="background1"/>
          </w:tcPr>
          <w:p w14:paraId="5A3B8DC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p</w:t>
            </w:r>
          </w:p>
        </w:tc>
        <w:tc>
          <w:tcPr>
            <w:tcW w:w="1269" w:type="dxa"/>
            <w:shd w:val="clear" w:color="auto" w:fill="FFFFFF" w:themeFill="background1"/>
          </w:tcPr>
          <w:p w14:paraId="39BAA60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Estimate</w:t>
            </w:r>
          </w:p>
        </w:tc>
        <w:tc>
          <w:tcPr>
            <w:tcW w:w="1269" w:type="dxa"/>
            <w:shd w:val="clear" w:color="auto" w:fill="FFFFFF" w:themeFill="background1"/>
          </w:tcPr>
          <w:p w14:paraId="4880C7E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Std. Error</w:t>
            </w:r>
          </w:p>
        </w:tc>
        <w:tc>
          <w:tcPr>
            <w:tcW w:w="1397" w:type="dxa"/>
            <w:shd w:val="clear" w:color="auto" w:fill="FFFFFF" w:themeFill="background1"/>
          </w:tcPr>
          <w:p w14:paraId="0F8246A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p</w:t>
            </w:r>
          </w:p>
        </w:tc>
      </w:tr>
      <w:tr w:rsidR="001A5539" w:rsidRPr="004D76ED" w14:paraId="7BAA0287" w14:textId="77777777" w:rsidTr="001869B7">
        <w:tc>
          <w:tcPr>
            <w:tcW w:w="2028" w:type="dxa"/>
            <w:shd w:val="clear" w:color="auto" w:fill="FFFFFF" w:themeFill="background1"/>
          </w:tcPr>
          <w:p w14:paraId="0C55B0C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(Intercept)</w:t>
            </w:r>
          </w:p>
        </w:tc>
        <w:tc>
          <w:tcPr>
            <w:tcW w:w="1150" w:type="dxa"/>
            <w:shd w:val="clear" w:color="auto" w:fill="FFFFFF" w:themeFill="background1"/>
          </w:tcPr>
          <w:p w14:paraId="4E6AFE4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20" w:type="dxa"/>
            <w:shd w:val="clear" w:color="auto" w:fill="FFFFFF" w:themeFill="background1"/>
          </w:tcPr>
          <w:p w14:paraId="79A9068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413" w:type="dxa"/>
            <w:shd w:val="clear" w:color="auto" w:fill="FFFFFF" w:themeFill="background1"/>
          </w:tcPr>
          <w:p w14:paraId="646BB5F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</w:tcPr>
          <w:p w14:paraId="132FBD3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1.84</w:t>
            </w:r>
          </w:p>
        </w:tc>
        <w:tc>
          <w:tcPr>
            <w:tcW w:w="1269" w:type="dxa"/>
            <w:shd w:val="clear" w:color="auto" w:fill="FFFFFF" w:themeFill="background1"/>
          </w:tcPr>
          <w:p w14:paraId="29799DB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0.69</w:t>
            </w:r>
          </w:p>
        </w:tc>
        <w:tc>
          <w:tcPr>
            <w:tcW w:w="1397" w:type="dxa"/>
            <w:shd w:val="clear" w:color="auto" w:fill="FFFFFF" w:themeFill="background1"/>
          </w:tcPr>
          <w:p w14:paraId="39A4A06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0.01*</w:t>
            </w:r>
          </w:p>
        </w:tc>
      </w:tr>
      <w:tr w:rsidR="001A5539" w:rsidRPr="004D76ED" w14:paraId="21CC6901" w14:textId="77777777" w:rsidTr="001869B7">
        <w:tc>
          <w:tcPr>
            <w:tcW w:w="2028" w:type="dxa"/>
            <w:shd w:val="clear" w:color="auto" w:fill="FFFFFF" w:themeFill="background1"/>
          </w:tcPr>
          <w:p w14:paraId="442FEBF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 xml:space="preserve">Age in PICU, </w:t>
            </w:r>
            <w:r w:rsidRPr="004D76ED">
              <w:rPr>
                <w:rFonts w:ascii="Arial" w:hAnsi="Arial" w:cs="Arial"/>
                <w:i/>
                <w:iCs/>
                <w:sz w:val="21"/>
                <w:szCs w:val="21"/>
              </w:rPr>
              <w:t>years</w:t>
            </w:r>
          </w:p>
        </w:tc>
        <w:tc>
          <w:tcPr>
            <w:tcW w:w="1150" w:type="dxa"/>
            <w:shd w:val="clear" w:color="auto" w:fill="FFFFFF" w:themeFill="background1"/>
          </w:tcPr>
          <w:p w14:paraId="7D7BD3A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0.14</w:t>
            </w:r>
          </w:p>
        </w:tc>
        <w:tc>
          <w:tcPr>
            <w:tcW w:w="1620" w:type="dxa"/>
            <w:shd w:val="clear" w:color="auto" w:fill="FFFFFF" w:themeFill="background1"/>
          </w:tcPr>
          <w:p w14:paraId="127433C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0.08</w:t>
            </w:r>
          </w:p>
        </w:tc>
        <w:tc>
          <w:tcPr>
            <w:tcW w:w="1413" w:type="dxa"/>
            <w:shd w:val="clear" w:color="auto" w:fill="FFFFFF" w:themeFill="background1"/>
          </w:tcPr>
          <w:p w14:paraId="0EF2CEB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0.07</w:t>
            </w:r>
          </w:p>
        </w:tc>
        <w:tc>
          <w:tcPr>
            <w:tcW w:w="1269" w:type="dxa"/>
            <w:shd w:val="clear" w:color="auto" w:fill="FFFFFF" w:themeFill="background1"/>
          </w:tcPr>
          <w:p w14:paraId="13F19E5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0.10</w:t>
            </w:r>
          </w:p>
        </w:tc>
        <w:tc>
          <w:tcPr>
            <w:tcW w:w="1269" w:type="dxa"/>
            <w:shd w:val="clear" w:color="auto" w:fill="FFFFFF" w:themeFill="background1"/>
          </w:tcPr>
          <w:p w14:paraId="3753871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0.07</w:t>
            </w:r>
          </w:p>
        </w:tc>
        <w:tc>
          <w:tcPr>
            <w:tcW w:w="1397" w:type="dxa"/>
            <w:shd w:val="clear" w:color="auto" w:fill="FFFFFF" w:themeFill="background1"/>
          </w:tcPr>
          <w:p w14:paraId="1A71FB8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0.17</w:t>
            </w:r>
          </w:p>
        </w:tc>
      </w:tr>
      <w:tr w:rsidR="001A5539" w:rsidRPr="004D76ED" w14:paraId="7350BEA9" w14:textId="77777777" w:rsidTr="001869B7">
        <w:tc>
          <w:tcPr>
            <w:tcW w:w="2028" w:type="dxa"/>
            <w:shd w:val="clear" w:color="auto" w:fill="FFFFFF" w:themeFill="background1"/>
          </w:tcPr>
          <w:p w14:paraId="39E50CD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1150" w:type="dxa"/>
            <w:shd w:val="clear" w:color="auto" w:fill="FFFFFF" w:themeFill="background1"/>
          </w:tcPr>
          <w:p w14:paraId="232AD79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-1.16</w:t>
            </w:r>
          </w:p>
        </w:tc>
        <w:tc>
          <w:tcPr>
            <w:tcW w:w="1620" w:type="dxa"/>
            <w:shd w:val="clear" w:color="auto" w:fill="FFFFFF" w:themeFill="background1"/>
          </w:tcPr>
          <w:p w14:paraId="3D9DB83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-0.75</w:t>
            </w:r>
          </w:p>
        </w:tc>
        <w:tc>
          <w:tcPr>
            <w:tcW w:w="1413" w:type="dxa"/>
            <w:shd w:val="clear" w:color="auto" w:fill="FFFFFF" w:themeFill="background1"/>
          </w:tcPr>
          <w:p w14:paraId="66B1C3B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0.12</w:t>
            </w:r>
          </w:p>
        </w:tc>
        <w:tc>
          <w:tcPr>
            <w:tcW w:w="1269" w:type="dxa"/>
            <w:shd w:val="clear" w:color="auto" w:fill="FFFFFF" w:themeFill="background1"/>
          </w:tcPr>
          <w:p w14:paraId="4CAE2F3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-1.55</w:t>
            </w:r>
          </w:p>
        </w:tc>
        <w:tc>
          <w:tcPr>
            <w:tcW w:w="1269" w:type="dxa"/>
            <w:shd w:val="clear" w:color="auto" w:fill="FFFFFF" w:themeFill="background1"/>
          </w:tcPr>
          <w:p w14:paraId="5156A58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0.69</w:t>
            </w:r>
          </w:p>
        </w:tc>
        <w:tc>
          <w:tcPr>
            <w:tcW w:w="1397" w:type="dxa"/>
            <w:shd w:val="clear" w:color="auto" w:fill="FFFFFF" w:themeFill="background1"/>
          </w:tcPr>
          <w:p w14:paraId="0419F82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0.03*</w:t>
            </w:r>
          </w:p>
        </w:tc>
      </w:tr>
      <w:tr w:rsidR="001A5539" w:rsidRPr="004D76ED" w14:paraId="1F6B743F" w14:textId="77777777" w:rsidTr="001869B7">
        <w:tc>
          <w:tcPr>
            <w:tcW w:w="2028" w:type="dxa"/>
            <w:shd w:val="clear" w:color="auto" w:fill="FFFFFF" w:themeFill="background1"/>
          </w:tcPr>
          <w:p w14:paraId="7BAF4DD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 xml:space="preserve">CRP </w:t>
            </w:r>
            <w:r>
              <w:rPr>
                <w:rFonts w:ascii="Arial" w:hAnsi="Arial" w:cs="Arial"/>
                <w:sz w:val="21"/>
                <w:szCs w:val="21"/>
              </w:rPr>
              <w:t>change</w:t>
            </w:r>
            <w:r w:rsidRPr="004D76ED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4D76ED">
              <w:rPr>
                <w:rFonts w:ascii="Arial" w:hAnsi="Arial" w:cs="Arial"/>
                <w:i/>
                <w:iCs/>
                <w:sz w:val="21"/>
                <w:szCs w:val="21"/>
              </w:rPr>
              <w:t>mg/L</w:t>
            </w:r>
          </w:p>
        </w:tc>
        <w:tc>
          <w:tcPr>
            <w:tcW w:w="1150" w:type="dxa"/>
            <w:shd w:val="clear" w:color="auto" w:fill="FFFFFF" w:themeFill="background1"/>
          </w:tcPr>
          <w:p w14:paraId="0F49C8B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0.007</w:t>
            </w:r>
          </w:p>
        </w:tc>
        <w:tc>
          <w:tcPr>
            <w:tcW w:w="1620" w:type="dxa"/>
            <w:shd w:val="clear" w:color="auto" w:fill="FFFFFF" w:themeFill="background1"/>
          </w:tcPr>
          <w:p w14:paraId="1CA5A9F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0.003</w:t>
            </w:r>
          </w:p>
        </w:tc>
        <w:tc>
          <w:tcPr>
            <w:tcW w:w="1413" w:type="dxa"/>
            <w:shd w:val="clear" w:color="auto" w:fill="FFFFFF" w:themeFill="background1"/>
          </w:tcPr>
          <w:p w14:paraId="1A77076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0.046*</w:t>
            </w:r>
          </w:p>
        </w:tc>
        <w:tc>
          <w:tcPr>
            <w:tcW w:w="1269" w:type="dxa"/>
            <w:shd w:val="clear" w:color="auto" w:fill="FFFFFF" w:themeFill="background1"/>
          </w:tcPr>
          <w:p w14:paraId="6363F8F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0.005</w:t>
            </w:r>
          </w:p>
        </w:tc>
        <w:tc>
          <w:tcPr>
            <w:tcW w:w="1269" w:type="dxa"/>
            <w:shd w:val="clear" w:color="auto" w:fill="FFFFFF" w:themeFill="background1"/>
          </w:tcPr>
          <w:p w14:paraId="0D533A4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0.003</w:t>
            </w:r>
          </w:p>
        </w:tc>
        <w:tc>
          <w:tcPr>
            <w:tcW w:w="1397" w:type="dxa"/>
            <w:shd w:val="clear" w:color="auto" w:fill="FFFFFF" w:themeFill="background1"/>
          </w:tcPr>
          <w:p w14:paraId="4CEF9D1E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0.11</w:t>
            </w:r>
          </w:p>
        </w:tc>
      </w:tr>
      <w:tr w:rsidR="001A5539" w:rsidRPr="004D76ED" w14:paraId="30FA0CC2" w14:textId="77777777" w:rsidTr="001869B7">
        <w:tc>
          <w:tcPr>
            <w:tcW w:w="2028" w:type="dxa"/>
            <w:shd w:val="clear" w:color="auto" w:fill="FFFFFF" w:themeFill="background1"/>
          </w:tcPr>
          <w:p w14:paraId="7857616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Other trauma experience</w:t>
            </w:r>
          </w:p>
        </w:tc>
        <w:tc>
          <w:tcPr>
            <w:tcW w:w="1150" w:type="dxa"/>
            <w:shd w:val="clear" w:color="auto" w:fill="FFFFFF" w:themeFill="background1"/>
          </w:tcPr>
          <w:p w14:paraId="4B3FFE4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2.31</w:t>
            </w:r>
          </w:p>
        </w:tc>
        <w:tc>
          <w:tcPr>
            <w:tcW w:w="1620" w:type="dxa"/>
            <w:shd w:val="clear" w:color="auto" w:fill="FFFFFF" w:themeFill="background1"/>
          </w:tcPr>
          <w:p w14:paraId="710A2E5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0.68</w:t>
            </w:r>
          </w:p>
        </w:tc>
        <w:tc>
          <w:tcPr>
            <w:tcW w:w="1413" w:type="dxa"/>
            <w:shd w:val="clear" w:color="auto" w:fill="FFFFFF" w:themeFill="background1"/>
          </w:tcPr>
          <w:p w14:paraId="2EA1F12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0.001*</w:t>
            </w:r>
          </w:p>
        </w:tc>
        <w:tc>
          <w:tcPr>
            <w:tcW w:w="1269" w:type="dxa"/>
            <w:shd w:val="clear" w:color="auto" w:fill="FFFFFF" w:themeFill="background1"/>
          </w:tcPr>
          <w:p w14:paraId="15ACCB0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2.47</w:t>
            </w:r>
          </w:p>
        </w:tc>
        <w:tc>
          <w:tcPr>
            <w:tcW w:w="1269" w:type="dxa"/>
            <w:shd w:val="clear" w:color="auto" w:fill="FFFFFF" w:themeFill="background1"/>
          </w:tcPr>
          <w:p w14:paraId="20F5499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0.78</w:t>
            </w:r>
          </w:p>
        </w:tc>
        <w:tc>
          <w:tcPr>
            <w:tcW w:w="1397" w:type="dxa"/>
            <w:shd w:val="clear" w:color="auto" w:fill="FFFFFF" w:themeFill="background1"/>
          </w:tcPr>
          <w:p w14:paraId="7D1530B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0.003*</w:t>
            </w:r>
          </w:p>
        </w:tc>
      </w:tr>
      <w:tr w:rsidR="001A5539" w:rsidRPr="004D76ED" w14:paraId="38DB3D82" w14:textId="77777777" w:rsidTr="001869B7">
        <w:tc>
          <w:tcPr>
            <w:tcW w:w="2028" w:type="dxa"/>
            <w:shd w:val="clear" w:color="auto" w:fill="FFFFFF" w:themeFill="background1"/>
          </w:tcPr>
          <w:p w14:paraId="03C83E2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 xml:space="preserve">Length of benzodiazepine use, </w:t>
            </w:r>
            <w:r w:rsidRPr="004D76ED">
              <w:rPr>
                <w:rFonts w:ascii="Arial" w:hAnsi="Arial" w:cs="Arial"/>
                <w:i/>
                <w:iCs/>
                <w:sz w:val="21"/>
                <w:szCs w:val="21"/>
              </w:rPr>
              <w:t>hours</w:t>
            </w:r>
          </w:p>
        </w:tc>
        <w:tc>
          <w:tcPr>
            <w:tcW w:w="1150" w:type="dxa"/>
            <w:shd w:val="clear" w:color="auto" w:fill="FFFFFF" w:themeFill="background1"/>
          </w:tcPr>
          <w:p w14:paraId="34042EB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0.005</w:t>
            </w:r>
          </w:p>
        </w:tc>
        <w:tc>
          <w:tcPr>
            <w:tcW w:w="1620" w:type="dxa"/>
            <w:shd w:val="clear" w:color="auto" w:fill="FFFFFF" w:themeFill="background1"/>
          </w:tcPr>
          <w:p w14:paraId="1F7FE05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0.002</w:t>
            </w:r>
          </w:p>
        </w:tc>
        <w:tc>
          <w:tcPr>
            <w:tcW w:w="1413" w:type="dxa"/>
            <w:shd w:val="clear" w:color="auto" w:fill="FFFFFF" w:themeFill="background1"/>
          </w:tcPr>
          <w:p w14:paraId="07CE519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0.06</w:t>
            </w:r>
          </w:p>
        </w:tc>
        <w:tc>
          <w:tcPr>
            <w:tcW w:w="1269" w:type="dxa"/>
            <w:shd w:val="clear" w:color="auto" w:fill="FFFFFF" w:themeFill="background1"/>
          </w:tcPr>
          <w:p w14:paraId="111D85A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-0.004</w:t>
            </w:r>
          </w:p>
        </w:tc>
        <w:tc>
          <w:tcPr>
            <w:tcW w:w="1269" w:type="dxa"/>
            <w:shd w:val="clear" w:color="auto" w:fill="FFFFFF" w:themeFill="background1"/>
          </w:tcPr>
          <w:p w14:paraId="349CD8B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0.004</w:t>
            </w:r>
          </w:p>
        </w:tc>
        <w:tc>
          <w:tcPr>
            <w:tcW w:w="1397" w:type="dxa"/>
            <w:shd w:val="clear" w:color="auto" w:fill="FFFFFF" w:themeFill="background1"/>
          </w:tcPr>
          <w:p w14:paraId="0032D32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0.43</w:t>
            </w:r>
          </w:p>
        </w:tc>
      </w:tr>
      <w:tr w:rsidR="001A5539" w:rsidRPr="004D76ED" w14:paraId="552C1C89" w14:textId="77777777" w:rsidTr="001869B7">
        <w:tc>
          <w:tcPr>
            <w:tcW w:w="2028" w:type="dxa"/>
            <w:shd w:val="clear" w:color="auto" w:fill="FFFFFF" w:themeFill="background1"/>
          </w:tcPr>
          <w:p w14:paraId="4DD382D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 xml:space="preserve">Pre-PICU </w:t>
            </w:r>
            <w:r w:rsidRPr="00F1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emotional/behavio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u</w:t>
            </w:r>
            <w:r w:rsidRPr="00F1662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ral difficulties</w:t>
            </w:r>
          </w:p>
        </w:tc>
        <w:tc>
          <w:tcPr>
            <w:tcW w:w="1150" w:type="dxa"/>
            <w:shd w:val="clear" w:color="auto" w:fill="FFFFFF" w:themeFill="background1"/>
          </w:tcPr>
          <w:p w14:paraId="465029F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0.09</w:t>
            </w:r>
          </w:p>
        </w:tc>
        <w:tc>
          <w:tcPr>
            <w:tcW w:w="1620" w:type="dxa"/>
            <w:shd w:val="clear" w:color="auto" w:fill="FFFFFF" w:themeFill="background1"/>
          </w:tcPr>
          <w:p w14:paraId="0C66756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1.05</w:t>
            </w:r>
          </w:p>
        </w:tc>
        <w:tc>
          <w:tcPr>
            <w:tcW w:w="1413" w:type="dxa"/>
            <w:shd w:val="clear" w:color="auto" w:fill="FFFFFF" w:themeFill="background1"/>
          </w:tcPr>
          <w:p w14:paraId="51B271E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0.93</w:t>
            </w:r>
          </w:p>
        </w:tc>
        <w:tc>
          <w:tcPr>
            <w:tcW w:w="1269" w:type="dxa"/>
            <w:shd w:val="clear" w:color="auto" w:fill="FFFFFF" w:themeFill="background1"/>
          </w:tcPr>
          <w:p w14:paraId="45C9102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-0.30</w:t>
            </w:r>
          </w:p>
        </w:tc>
        <w:tc>
          <w:tcPr>
            <w:tcW w:w="1269" w:type="dxa"/>
            <w:shd w:val="clear" w:color="auto" w:fill="FFFFFF" w:themeFill="background1"/>
          </w:tcPr>
          <w:p w14:paraId="4D7C679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1.00</w:t>
            </w:r>
          </w:p>
        </w:tc>
        <w:tc>
          <w:tcPr>
            <w:tcW w:w="1397" w:type="dxa"/>
            <w:shd w:val="clear" w:color="auto" w:fill="FFFFFF" w:themeFill="background1"/>
          </w:tcPr>
          <w:p w14:paraId="389F5FD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0.77</w:t>
            </w:r>
          </w:p>
        </w:tc>
      </w:tr>
      <w:tr w:rsidR="001A5539" w:rsidRPr="004D76ED" w14:paraId="43BC1B82" w14:textId="77777777" w:rsidTr="001869B7">
        <w:tc>
          <w:tcPr>
            <w:tcW w:w="2028" w:type="dxa"/>
            <w:shd w:val="clear" w:color="auto" w:fill="FFFFFF" w:themeFill="background1"/>
          </w:tcPr>
          <w:p w14:paraId="184F896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 xml:space="preserve">Length of stay, </w:t>
            </w:r>
            <w:r w:rsidRPr="004D76ED">
              <w:rPr>
                <w:rFonts w:ascii="Arial" w:hAnsi="Arial" w:cs="Arial"/>
                <w:i/>
                <w:iCs/>
                <w:sz w:val="21"/>
                <w:szCs w:val="21"/>
              </w:rPr>
              <w:t>days</w:t>
            </w:r>
          </w:p>
        </w:tc>
        <w:tc>
          <w:tcPr>
            <w:tcW w:w="1150" w:type="dxa"/>
            <w:shd w:val="clear" w:color="auto" w:fill="FFFFFF" w:themeFill="background1"/>
          </w:tcPr>
          <w:p w14:paraId="3E57729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0.004</w:t>
            </w:r>
          </w:p>
        </w:tc>
        <w:tc>
          <w:tcPr>
            <w:tcW w:w="1620" w:type="dxa"/>
            <w:shd w:val="clear" w:color="auto" w:fill="FFFFFF" w:themeFill="background1"/>
          </w:tcPr>
          <w:p w14:paraId="3BD3BE7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0.02</w:t>
            </w:r>
          </w:p>
        </w:tc>
        <w:tc>
          <w:tcPr>
            <w:tcW w:w="1413" w:type="dxa"/>
            <w:shd w:val="clear" w:color="auto" w:fill="FFFFFF" w:themeFill="background1"/>
          </w:tcPr>
          <w:p w14:paraId="453F544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0.82</w:t>
            </w:r>
          </w:p>
        </w:tc>
        <w:tc>
          <w:tcPr>
            <w:tcW w:w="1269" w:type="dxa"/>
            <w:shd w:val="clear" w:color="auto" w:fill="FFFFFF" w:themeFill="background1"/>
          </w:tcPr>
          <w:p w14:paraId="2991926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0.016</w:t>
            </w:r>
          </w:p>
        </w:tc>
        <w:tc>
          <w:tcPr>
            <w:tcW w:w="1269" w:type="dxa"/>
            <w:shd w:val="clear" w:color="auto" w:fill="FFFFFF" w:themeFill="background1"/>
          </w:tcPr>
          <w:p w14:paraId="50A9FBA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0.03</w:t>
            </w:r>
          </w:p>
        </w:tc>
        <w:tc>
          <w:tcPr>
            <w:tcW w:w="1397" w:type="dxa"/>
            <w:shd w:val="clear" w:color="auto" w:fill="FFFFFF" w:themeFill="background1"/>
          </w:tcPr>
          <w:p w14:paraId="242893D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0.56</w:t>
            </w:r>
          </w:p>
        </w:tc>
      </w:tr>
      <w:tr w:rsidR="001A5539" w:rsidRPr="004D76ED" w14:paraId="41E15E0B" w14:textId="77777777" w:rsidTr="001869B7">
        <w:tc>
          <w:tcPr>
            <w:tcW w:w="2028" w:type="dxa"/>
            <w:shd w:val="clear" w:color="auto" w:fill="FFFFFF" w:themeFill="background1"/>
          </w:tcPr>
          <w:p w14:paraId="22782ED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Corticosteroid use</w:t>
            </w:r>
          </w:p>
        </w:tc>
        <w:tc>
          <w:tcPr>
            <w:tcW w:w="1150" w:type="dxa"/>
            <w:shd w:val="clear" w:color="auto" w:fill="FFFFFF" w:themeFill="background1"/>
          </w:tcPr>
          <w:p w14:paraId="77AA5F3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-0.94</w:t>
            </w:r>
          </w:p>
        </w:tc>
        <w:tc>
          <w:tcPr>
            <w:tcW w:w="1620" w:type="dxa"/>
            <w:shd w:val="clear" w:color="auto" w:fill="FFFFFF" w:themeFill="background1"/>
          </w:tcPr>
          <w:p w14:paraId="5E13FB7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0.78</w:t>
            </w:r>
          </w:p>
        </w:tc>
        <w:tc>
          <w:tcPr>
            <w:tcW w:w="1413" w:type="dxa"/>
            <w:shd w:val="clear" w:color="auto" w:fill="FFFFFF" w:themeFill="background1"/>
          </w:tcPr>
          <w:p w14:paraId="3FA3553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0.24</w:t>
            </w:r>
          </w:p>
        </w:tc>
        <w:tc>
          <w:tcPr>
            <w:tcW w:w="1269" w:type="dxa"/>
            <w:shd w:val="clear" w:color="auto" w:fill="FFFFFF" w:themeFill="background1"/>
          </w:tcPr>
          <w:p w14:paraId="78089C9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-0.25</w:t>
            </w:r>
          </w:p>
        </w:tc>
        <w:tc>
          <w:tcPr>
            <w:tcW w:w="1269" w:type="dxa"/>
            <w:shd w:val="clear" w:color="auto" w:fill="FFFFFF" w:themeFill="background1"/>
          </w:tcPr>
          <w:p w14:paraId="7D6BE12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0.70</w:t>
            </w:r>
          </w:p>
        </w:tc>
        <w:tc>
          <w:tcPr>
            <w:tcW w:w="1397" w:type="dxa"/>
            <w:shd w:val="clear" w:color="auto" w:fill="FFFFFF" w:themeFill="background1"/>
          </w:tcPr>
          <w:p w14:paraId="2EA9C46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0.72</w:t>
            </w:r>
          </w:p>
        </w:tc>
      </w:tr>
    </w:tbl>
    <w:p w14:paraId="7DE19AAB" w14:textId="77777777" w:rsidR="001A5539" w:rsidRPr="00117997" w:rsidRDefault="001A5539" w:rsidP="001A5539">
      <w:pPr>
        <w:spacing w:line="360" w:lineRule="auto"/>
        <w:rPr>
          <w:rFonts w:ascii="Arial" w:hAnsi="Arial" w:cs="Arial"/>
          <w:sz w:val="21"/>
          <w:szCs w:val="21"/>
        </w:rPr>
      </w:pPr>
    </w:p>
    <w:p w14:paraId="52F787AF" w14:textId="77777777" w:rsidR="001A5539" w:rsidRPr="002D1772" w:rsidRDefault="001A5539" w:rsidP="001A553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D76ED">
        <w:rPr>
          <w:rFonts w:ascii="Arial" w:hAnsi="Arial" w:cs="Arial"/>
          <w:sz w:val="21"/>
          <w:szCs w:val="21"/>
        </w:rPr>
        <w:t xml:space="preserve">Avoidance symptom </w:t>
      </w:r>
      <w:proofErr w:type="spellStart"/>
      <w:r w:rsidRPr="004D76ED">
        <w:rPr>
          <w:rFonts w:ascii="Arial" w:hAnsi="Arial" w:cs="Arial"/>
          <w:sz w:val="21"/>
          <w:szCs w:val="21"/>
        </w:rPr>
        <w:t>subscore</w:t>
      </w:r>
      <w:proofErr w:type="spellEnd"/>
      <w:r w:rsidRPr="004D76ED">
        <w:rPr>
          <w:rFonts w:ascii="Arial" w:hAnsi="Arial" w:cs="Arial"/>
          <w:sz w:val="21"/>
          <w:szCs w:val="21"/>
        </w:rPr>
        <w:t>. Overall multiple variable regression model had R</w:t>
      </w:r>
      <w:r w:rsidRPr="004D76ED">
        <w:rPr>
          <w:rFonts w:ascii="Arial" w:hAnsi="Arial" w:cs="Arial"/>
          <w:sz w:val="21"/>
          <w:szCs w:val="21"/>
          <w:vertAlign w:val="superscript"/>
        </w:rPr>
        <w:t>2</w:t>
      </w:r>
      <w:r w:rsidRPr="004D76ED">
        <w:rPr>
          <w:rFonts w:ascii="Arial" w:hAnsi="Arial" w:cs="Arial"/>
          <w:sz w:val="21"/>
          <w:szCs w:val="21"/>
        </w:rPr>
        <w:t xml:space="preserve"> of 0.51 with adjusted R</w:t>
      </w:r>
      <w:r w:rsidRPr="004D76ED">
        <w:rPr>
          <w:rFonts w:ascii="Arial" w:hAnsi="Arial" w:cs="Arial"/>
          <w:sz w:val="21"/>
          <w:szCs w:val="21"/>
          <w:vertAlign w:val="superscript"/>
        </w:rPr>
        <w:t>2</w:t>
      </w:r>
      <w:r w:rsidRPr="004D76ED">
        <w:rPr>
          <w:rFonts w:ascii="Arial" w:hAnsi="Arial" w:cs="Arial"/>
          <w:sz w:val="21"/>
          <w:szCs w:val="21"/>
        </w:rPr>
        <w:t xml:space="preserve"> of 0.44 (p=2x10</w:t>
      </w:r>
      <w:r w:rsidRPr="004D76ED">
        <w:rPr>
          <w:rFonts w:ascii="Arial" w:hAnsi="Arial" w:cs="Arial"/>
          <w:sz w:val="21"/>
          <w:szCs w:val="21"/>
          <w:vertAlign w:val="superscript"/>
        </w:rPr>
        <w:t>-6</w:t>
      </w:r>
      <w:r w:rsidRPr="004D76ED">
        <w:rPr>
          <w:rFonts w:ascii="Arial" w:hAnsi="Arial" w:cs="Arial"/>
          <w:sz w:val="21"/>
          <w:szCs w:val="21"/>
        </w:rPr>
        <w:t>), *</w:t>
      </w:r>
      <w:r>
        <w:rPr>
          <w:rFonts w:ascii="Arial" w:hAnsi="Arial" w:cs="Arial"/>
          <w:sz w:val="21"/>
          <w:szCs w:val="21"/>
        </w:rPr>
        <w:t xml:space="preserve"> </w:t>
      </w:r>
      <w:r w:rsidRPr="004D76ED">
        <w:rPr>
          <w:rFonts w:ascii="Arial" w:hAnsi="Arial" w:cs="Arial"/>
          <w:sz w:val="21"/>
          <w:szCs w:val="21"/>
        </w:rPr>
        <w:t>p&lt;0.05 was considered significant</w:t>
      </w:r>
      <w:r>
        <w:rPr>
          <w:rFonts w:ascii="Arial" w:hAnsi="Arial" w:cs="Arial"/>
          <w:sz w:val="21"/>
          <w:szCs w:val="21"/>
        </w:rPr>
        <w:t>.</w:t>
      </w:r>
    </w:p>
    <w:p w14:paraId="7D1D1E43" w14:textId="77777777" w:rsidR="001A5539" w:rsidRPr="004D76ED" w:rsidRDefault="001A5539" w:rsidP="001A5539">
      <w:pPr>
        <w:pStyle w:val="ListParagraph"/>
        <w:spacing w:line="360" w:lineRule="auto"/>
        <w:ind w:left="1440"/>
        <w:rPr>
          <w:rFonts w:ascii="Arial" w:hAnsi="Arial" w:cs="Arial"/>
          <w:sz w:val="21"/>
          <w:szCs w:val="21"/>
        </w:rPr>
      </w:pPr>
    </w:p>
    <w:tbl>
      <w:tblPr>
        <w:tblStyle w:val="TableGrid"/>
        <w:tblW w:w="10146" w:type="dxa"/>
        <w:tblInd w:w="-7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28"/>
        <w:gridCol w:w="1150"/>
        <w:gridCol w:w="1620"/>
        <w:gridCol w:w="1413"/>
        <w:gridCol w:w="1269"/>
        <w:gridCol w:w="1269"/>
        <w:gridCol w:w="1397"/>
      </w:tblGrid>
      <w:tr w:rsidR="001A5539" w:rsidRPr="004D76ED" w14:paraId="61551AA6" w14:textId="77777777" w:rsidTr="001869B7">
        <w:tc>
          <w:tcPr>
            <w:tcW w:w="2028" w:type="dxa"/>
            <w:shd w:val="clear" w:color="auto" w:fill="FFFFFF" w:themeFill="background1"/>
          </w:tcPr>
          <w:p w14:paraId="611EDA7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183" w:type="dxa"/>
            <w:gridSpan w:val="3"/>
            <w:shd w:val="clear" w:color="auto" w:fill="FFFFFF" w:themeFill="background1"/>
          </w:tcPr>
          <w:p w14:paraId="77AEDC5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D76E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Bivariate Models</w:t>
            </w:r>
          </w:p>
        </w:tc>
        <w:tc>
          <w:tcPr>
            <w:tcW w:w="3935" w:type="dxa"/>
            <w:gridSpan w:val="3"/>
            <w:shd w:val="clear" w:color="auto" w:fill="FFFFFF" w:themeFill="background1"/>
          </w:tcPr>
          <w:p w14:paraId="0A47034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D76E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Multiple Variable Model</w:t>
            </w:r>
          </w:p>
        </w:tc>
      </w:tr>
      <w:tr w:rsidR="001A5539" w:rsidRPr="004D76ED" w14:paraId="125F633A" w14:textId="77777777" w:rsidTr="001869B7">
        <w:tc>
          <w:tcPr>
            <w:tcW w:w="2028" w:type="dxa"/>
            <w:shd w:val="clear" w:color="auto" w:fill="FFFFFF" w:themeFill="background1"/>
          </w:tcPr>
          <w:p w14:paraId="18EC2F1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14:paraId="37D6741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Estimate</w:t>
            </w:r>
          </w:p>
        </w:tc>
        <w:tc>
          <w:tcPr>
            <w:tcW w:w="1620" w:type="dxa"/>
            <w:shd w:val="clear" w:color="auto" w:fill="FFFFFF" w:themeFill="background1"/>
          </w:tcPr>
          <w:p w14:paraId="392FA8A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Std. Error</w:t>
            </w:r>
          </w:p>
        </w:tc>
        <w:tc>
          <w:tcPr>
            <w:tcW w:w="1413" w:type="dxa"/>
            <w:shd w:val="clear" w:color="auto" w:fill="FFFFFF" w:themeFill="background1"/>
          </w:tcPr>
          <w:p w14:paraId="7466383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p</w:t>
            </w:r>
          </w:p>
        </w:tc>
        <w:tc>
          <w:tcPr>
            <w:tcW w:w="1269" w:type="dxa"/>
            <w:shd w:val="clear" w:color="auto" w:fill="FFFFFF" w:themeFill="background1"/>
          </w:tcPr>
          <w:p w14:paraId="10880B4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Estimate</w:t>
            </w:r>
          </w:p>
        </w:tc>
        <w:tc>
          <w:tcPr>
            <w:tcW w:w="1269" w:type="dxa"/>
            <w:shd w:val="clear" w:color="auto" w:fill="FFFFFF" w:themeFill="background1"/>
          </w:tcPr>
          <w:p w14:paraId="4E2630C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Std. Error</w:t>
            </w:r>
          </w:p>
        </w:tc>
        <w:tc>
          <w:tcPr>
            <w:tcW w:w="1397" w:type="dxa"/>
            <w:shd w:val="clear" w:color="auto" w:fill="FFFFFF" w:themeFill="background1"/>
          </w:tcPr>
          <w:p w14:paraId="2A296DA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p</w:t>
            </w:r>
          </w:p>
        </w:tc>
      </w:tr>
      <w:tr w:rsidR="001A5539" w:rsidRPr="004D76ED" w14:paraId="3AAFE56F" w14:textId="77777777" w:rsidTr="001869B7">
        <w:tc>
          <w:tcPr>
            <w:tcW w:w="2028" w:type="dxa"/>
            <w:shd w:val="clear" w:color="auto" w:fill="FFFFFF" w:themeFill="background1"/>
          </w:tcPr>
          <w:p w14:paraId="706E623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(Intercept)</w:t>
            </w:r>
          </w:p>
        </w:tc>
        <w:tc>
          <w:tcPr>
            <w:tcW w:w="1150" w:type="dxa"/>
            <w:shd w:val="clear" w:color="auto" w:fill="FFFFFF" w:themeFill="background1"/>
          </w:tcPr>
          <w:p w14:paraId="55BAB00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20" w:type="dxa"/>
            <w:shd w:val="clear" w:color="auto" w:fill="FFFFFF" w:themeFill="background1"/>
          </w:tcPr>
          <w:p w14:paraId="75FF9A2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413" w:type="dxa"/>
            <w:shd w:val="clear" w:color="auto" w:fill="FFFFFF" w:themeFill="background1"/>
          </w:tcPr>
          <w:p w14:paraId="69C9274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</w:tcPr>
          <w:p w14:paraId="64F3A9E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-0.21</w:t>
            </w:r>
          </w:p>
        </w:tc>
        <w:tc>
          <w:tcPr>
            <w:tcW w:w="1269" w:type="dxa"/>
            <w:shd w:val="clear" w:color="auto" w:fill="FFFFFF" w:themeFill="background1"/>
          </w:tcPr>
          <w:p w14:paraId="72C8D83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0.31</w:t>
            </w:r>
          </w:p>
        </w:tc>
        <w:tc>
          <w:tcPr>
            <w:tcW w:w="1397" w:type="dxa"/>
            <w:shd w:val="clear" w:color="auto" w:fill="FFFFFF" w:themeFill="background1"/>
          </w:tcPr>
          <w:p w14:paraId="1E1C31D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0.51</w:t>
            </w:r>
          </w:p>
        </w:tc>
      </w:tr>
      <w:tr w:rsidR="001A5539" w:rsidRPr="004D76ED" w14:paraId="7B1FFFD9" w14:textId="77777777" w:rsidTr="001869B7">
        <w:tc>
          <w:tcPr>
            <w:tcW w:w="2028" w:type="dxa"/>
            <w:shd w:val="clear" w:color="auto" w:fill="FFFFFF" w:themeFill="background1"/>
          </w:tcPr>
          <w:p w14:paraId="0901AA3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Age in PICU, years</w:t>
            </w:r>
          </w:p>
        </w:tc>
        <w:tc>
          <w:tcPr>
            <w:tcW w:w="1150" w:type="dxa"/>
            <w:shd w:val="clear" w:color="auto" w:fill="FFFFFF" w:themeFill="background1"/>
          </w:tcPr>
          <w:p w14:paraId="1FECDAF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0.15</w:t>
            </w:r>
          </w:p>
        </w:tc>
        <w:tc>
          <w:tcPr>
            <w:tcW w:w="1620" w:type="dxa"/>
            <w:shd w:val="clear" w:color="auto" w:fill="FFFFFF" w:themeFill="background1"/>
          </w:tcPr>
          <w:p w14:paraId="5C99631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0.03</w:t>
            </w:r>
          </w:p>
        </w:tc>
        <w:tc>
          <w:tcPr>
            <w:tcW w:w="1413" w:type="dxa"/>
            <w:shd w:val="clear" w:color="auto" w:fill="FFFFFF" w:themeFill="background1"/>
          </w:tcPr>
          <w:p w14:paraId="037C358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4.22x10</w:t>
            </w:r>
            <w:r w:rsidRPr="004D76ED">
              <w:rPr>
                <w:rFonts w:ascii="Arial" w:hAnsi="Arial" w:cs="Arial"/>
                <w:sz w:val="21"/>
                <w:szCs w:val="21"/>
                <w:vertAlign w:val="superscript"/>
              </w:rPr>
              <w:t>-5</w:t>
            </w:r>
            <w:r w:rsidRPr="004D76ED">
              <w:rPr>
                <w:rFonts w:ascii="Arial" w:hAnsi="Arial" w:cs="Arial"/>
                <w:sz w:val="21"/>
                <w:szCs w:val="21"/>
              </w:rPr>
              <w:t>*</w:t>
            </w:r>
          </w:p>
        </w:tc>
        <w:tc>
          <w:tcPr>
            <w:tcW w:w="1269" w:type="dxa"/>
            <w:shd w:val="clear" w:color="auto" w:fill="FFFFFF" w:themeFill="background1"/>
          </w:tcPr>
          <w:p w14:paraId="4F1DC49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0.11</w:t>
            </w:r>
          </w:p>
        </w:tc>
        <w:tc>
          <w:tcPr>
            <w:tcW w:w="1269" w:type="dxa"/>
            <w:shd w:val="clear" w:color="auto" w:fill="FFFFFF" w:themeFill="background1"/>
          </w:tcPr>
          <w:p w14:paraId="440BEB8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0.03</w:t>
            </w:r>
          </w:p>
        </w:tc>
        <w:tc>
          <w:tcPr>
            <w:tcW w:w="1397" w:type="dxa"/>
            <w:shd w:val="clear" w:color="auto" w:fill="FFFFFF" w:themeFill="background1"/>
          </w:tcPr>
          <w:p w14:paraId="1857CB5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0.002*</w:t>
            </w:r>
          </w:p>
        </w:tc>
      </w:tr>
      <w:tr w:rsidR="001A5539" w:rsidRPr="004D76ED" w14:paraId="2AD218B4" w14:textId="77777777" w:rsidTr="001869B7">
        <w:tc>
          <w:tcPr>
            <w:tcW w:w="2028" w:type="dxa"/>
            <w:shd w:val="clear" w:color="auto" w:fill="FFFFFF" w:themeFill="background1"/>
          </w:tcPr>
          <w:p w14:paraId="15A719B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1150" w:type="dxa"/>
            <w:shd w:val="clear" w:color="auto" w:fill="FFFFFF" w:themeFill="background1"/>
          </w:tcPr>
          <w:p w14:paraId="4692ABA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-0.26</w:t>
            </w:r>
          </w:p>
        </w:tc>
        <w:tc>
          <w:tcPr>
            <w:tcW w:w="1620" w:type="dxa"/>
            <w:shd w:val="clear" w:color="auto" w:fill="FFFFFF" w:themeFill="background1"/>
          </w:tcPr>
          <w:p w14:paraId="03CF9FD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0.38</w:t>
            </w:r>
          </w:p>
        </w:tc>
        <w:tc>
          <w:tcPr>
            <w:tcW w:w="1413" w:type="dxa"/>
            <w:shd w:val="clear" w:color="auto" w:fill="FFFFFF" w:themeFill="background1"/>
          </w:tcPr>
          <w:p w14:paraId="4F33350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0.49</w:t>
            </w:r>
          </w:p>
        </w:tc>
        <w:tc>
          <w:tcPr>
            <w:tcW w:w="1269" w:type="dxa"/>
            <w:shd w:val="clear" w:color="auto" w:fill="FFFFFF" w:themeFill="background1"/>
          </w:tcPr>
          <w:p w14:paraId="7A86ED9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-0.51</w:t>
            </w:r>
          </w:p>
        </w:tc>
        <w:tc>
          <w:tcPr>
            <w:tcW w:w="1269" w:type="dxa"/>
            <w:shd w:val="clear" w:color="auto" w:fill="FFFFFF" w:themeFill="background1"/>
          </w:tcPr>
          <w:p w14:paraId="2554B63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0.31</w:t>
            </w:r>
          </w:p>
        </w:tc>
        <w:tc>
          <w:tcPr>
            <w:tcW w:w="1397" w:type="dxa"/>
            <w:shd w:val="clear" w:color="auto" w:fill="FFFFFF" w:themeFill="background1"/>
          </w:tcPr>
          <w:p w14:paraId="3DDEE3B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0.11</w:t>
            </w:r>
          </w:p>
        </w:tc>
      </w:tr>
      <w:tr w:rsidR="001A5539" w:rsidRPr="004D76ED" w14:paraId="4CD49D5F" w14:textId="77777777" w:rsidTr="001869B7">
        <w:tc>
          <w:tcPr>
            <w:tcW w:w="2028" w:type="dxa"/>
            <w:shd w:val="clear" w:color="auto" w:fill="FFFFFF" w:themeFill="background1"/>
          </w:tcPr>
          <w:p w14:paraId="590A809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 xml:space="preserve">CRP </w:t>
            </w:r>
            <w:r>
              <w:rPr>
                <w:rFonts w:ascii="Arial" w:hAnsi="Arial" w:cs="Arial"/>
                <w:sz w:val="21"/>
                <w:szCs w:val="21"/>
              </w:rPr>
              <w:t>change</w:t>
            </w:r>
            <w:r w:rsidRPr="004D76ED">
              <w:rPr>
                <w:rFonts w:ascii="Arial" w:hAnsi="Arial" w:cs="Arial"/>
                <w:sz w:val="21"/>
                <w:szCs w:val="21"/>
              </w:rPr>
              <w:t>, mg/L</w:t>
            </w:r>
          </w:p>
        </w:tc>
        <w:tc>
          <w:tcPr>
            <w:tcW w:w="1150" w:type="dxa"/>
            <w:shd w:val="clear" w:color="auto" w:fill="FFFFFF" w:themeFill="background1"/>
          </w:tcPr>
          <w:p w14:paraId="02F3FA7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0.002</w:t>
            </w:r>
          </w:p>
        </w:tc>
        <w:tc>
          <w:tcPr>
            <w:tcW w:w="1620" w:type="dxa"/>
            <w:shd w:val="clear" w:color="auto" w:fill="FFFFFF" w:themeFill="background1"/>
          </w:tcPr>
          <w:p w14:paraId="64DCB0B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0.002</w:t>
            </w:r>
          </w:p>
        </w:tc>
        <w:tc>
          <w:tcPr>
            <w:tcW w:w="1413" w:type="dxa"/>
            <w:shd w:val="clear" w:color="auto" w:fill="FFFFFF" w:themeFill="background1"/>
          </w:tcPr>
          <w:p w14:paraId="01748EF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0.26</w:t>
            </w:r>
          </w:p>
        </w:tc>
        <w:tc>
          <w:tcPr>
            <w:tcW w:w="1269" w:type="dxa"/>
            <w:shd w:val="clear" w:color="auto" w:fill="FFFFFF" w:themeFill="background1"/>
          </w:tcPr>
          <w:p w14:paraId="6F9D577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0.002</w:t>
            </w:r>
          </w:p>
        </w:tc>
        <w:tc>
          <w:tcPr>
            <w:tcW w:w="1269" w:type="dxa"/>
            <w:shd w:val="clear" w:color="auto" w:fill="FFFFFF" w:themeFill="background1"/>
          </w:tcPr>
          <w:p w14:paraId="02318A3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0.001</w:t>
            </w:r>
          </w:p>
        </w:tc>
        <w:tc>
          <w:tcPr>
            <w:tcW w:w="1397" w:type="dxa"/>
            <w:shd w:val="clear" w:color="auto" w:fill="FFFFFF" w:themeFill="background1"/>
          </w:tcPr>
          <w:p w14:paraId="4190031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0.22</w:t>
            </w:r>
          </w:p>
        </w:tc>
      </w:tr>
      <w:tr w:rsidR="001A5539" w:rsidRPr="004D76ED" w14:paraId="326C8C8F" w14:textId="77777777" w:rsidTr="001869B7">
        <w:tc>
          <w:tcPr>
            <w:tcW w:w="2028" w:type="dxa"/>
            <w:shd w:val="clear" w:color="auto" w:fill="FFFFFF" w:themeFill="background1"/>
          </w:tcPr>
          <w:p w14:paraId="13A61F9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O</w:t>
            </w:r>
            <w:r w:rsidRPr="004D76ED">
              <w:rPr>
                <w:rFonts w:ascii="Arial" w:hAnsi="Arial" w:cs="Arial"/>
                <w:sz w:val="21"/>
                <w:szCs w:val="21"/>
              </w:rPr>
              <w:t>ther trauma experience</w:t>
            </w:r>
          </w:p>
        </w:tc>
        <w:tc>
          <w:tcPr>
            <w:tcW w:w="1150" w:type="dxa"/>
            <w:shd w:val="clear" w:color="auto" w:fill="FFFFFF" w:themeFill="background1"/>
          </w:tcPr>
          <w:p w14:paraId="671630F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0.58</w:t>
            </w:r>
          </w:p>
        </w:tc>
        <w:tc>
          <w:tcPr>
            <w:tcW w:w="1620" w:type="dxa"/>
            <w:shd w:val="clear" w:color="auto" w:fill="FFFFFF" w:themeFill="background1"/>
          </w:tcPr>
          <w:p w14:paraId="5961DA3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0.38</w:t>
            </w:r>
          </w:p>
        </w:tc>
        <w:tc>
          <w:tcPr>
            <w:tcW w:w="1413" w:type="dxa"/>
            <w:shd w:val="clear" w:color="auto" w:fill="FFFFFF" w:themeFill="background1"/>
          </w:tcPr>
          <w:p w14:paraId="19FD18F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0.13</w:t>
            </w:r>
          </w:p>
        </w:tc>
        <w:tc>
          <w:tcPr>
            <w:tcW w:w="1269" w:type="dxa"/>
            <w:shd w:val="clear" w:color="auto" w:fill="FFFFFF" w:themeFill="background1"/>
          </w:tcPr>
          <w:p w14:paraId="1DB3A34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0.26</w:t>
            </w:r>
          </w:p>
        </w:tc>
        <w:tc>
          <w:tcPr>
            <w:tcW w:w="1269" w:type="dxa"/>
            <w:shd w:val="clear" w:color="auto" w:fill="FFFFFF" w:themeFill="background1"/>
          </w:tcPr>
          <w:p w14:paraId="0F8BDC0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0.35</w:t>
            </w:r>
          </w:p>
        </w:tc>
        <w:tc>
          <w:tcPr>
            <w:tcW w:w="1397" w:type="dxa"/>
            <w:shd w:val="clear" w:color="auto" w:fill="FFFFFF" w:themeFill="background1"/>
          </w:tcPr>
          <w:p w14:paraId="0385788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0.46</w:t>
            </w:r>
          </w:p>
        </w:tc>
      </w:tr>
      <w:tr w:rsidR="001A5539" w:rsidRPr="004D76ED" w14:paraId="73170882" w14:textId="77777777" w:rsidTr="001869B7">
        <w:tc>
          <w:tcPr>
            <w:tcW w:w="2028" w:type="dxa"/>
            <w:shd w:val="clear" w:color="auto" w:fill="FFFFFF" w:themeFill="background1"/>
          </w:tcPr>
          <w:p w14:paraId="09591D6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Length of benzodiazepine use, hours</w:t>
            </w:r>
          </w:p>
        </w:tc>
        <w:tc>
          <w:tcPr>
            <w:tcW w:w="1150" w:type="dxa"/>
            <w:shd w:val="clear" w:color="auto" w:fill="FFFFFF" w:themeFill="background1"/>
          </w:tcPr>
          <w:p w14:paraId="3ACA790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0.006</w:t>
            </w:r>
          </w:p>
        </w:tc>
        <w:tc>
          <w:tcPr>
            <w:tcW w:w="1620" w:type="dxa"/>
            <w:shd w:val="clear" w:color="auto" w:fill="FFFFFF" w:themeFill="background1"/>
          </w:tcPr>
          <w:p w14:paraId="04929FC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0.001</w:t>
            </w:r>
          </w:p>
        </w:tc>
        <w:tc>
          <w:tcPr>
            <w:tcW w:w="1413" w:type="dxa"/>
            <w:shd w:val="clear" w:color="auto" w:fill="FFFFFF" w:themeFill="background1"/>
          </w:tcPr>
          <w:p w14:paraId="08081D5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1.39x10</w:t>
            </w:r>
            <w:r w:rsidRPr="004D76ED">
              <w:rPr>
                <w:rFonts w:ascii="Arial" w:hAnsi="Arial" w:cs="Arial"/>
                <w:sz w:val="21"/>
                <w:szCs w:val="21"/>
                <w:vertAlign w:val="superscript"/>
              </w:rPr>
              <w:t>-7</w:t>
            </w:r>
            <w:r w:rsidRPr="004D76ED">
              <w:rPr>
                <w:rFonts w:ascii="Arial" w:hAnsi="Arial" w:cs="Arial"/>
                <w:sz w:val="21"/>
                <w:szCs w:val="21"/>
              </w:rPr>
              <w:t xml:space="preserve"> *</w:t>
            </w:r>
          </w:p>
        </w:tc>
        <w:tc>
          <w:tcPr>
            <w:tcW w:w="1269" w:type="dxa"/>
            <w:shd w:val="clear" w:color="auto" w:fill="FFFFFF" w:themeFill="background1"/>
          </w:tcPr>
          <w:p w14:paraId="3A594A3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0.002</w:t>
            </w:r>
          </w:p>
        </w:tc>
        <w:tc>
          <w:tcPr>
            <w:tcW w:w="1269" w:type="dxa"/>
            <w:shd w:val="clear" w:color="auto" w:fill="FFFFFF" w:themeFill="background1"/>
          </w:tcPr>
          <w:p w14:paraId="0E8237F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0.002</w:t>
            </w:r>
          </w:p>
        </w:tc>
        <w:tc>
          <w:tcPr>
            <w:tcW w:w="1397" w:type="dxa"/>
            <w:shd w:val="clear" w:color="auto" w:fill="FFFFFF" w:themeFill="background1"/>
          </w:tcPr>
          <w:p w14:paraId="34A9D9D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0.33</w:t>
            </w:r>
          </w:p>
        </w:tc>
      </w:tr>
      <w:tr w:rsidR="001A5539" w:rsidRPr="004D76ED" w14:paraId="5678288F" w14:textId="77777777" w:rsidTr="001869B7">
        <w:tc>
          <w:tcPr>
            <w:tcW w:w="2028" w:type="dxa"/>
            <w:shd w:val="clear" w:color="auto" w:fill="FFFFFF" w:themeFill="background1"/>
          </w:tcPr>
          <w:p w14:paraId="55AE69A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 xml:space="preserve">Pre-PICU </w:t>
            </w:r>
            <w:r w:rsidRPr="00C6240C">
              <w:rPr>
                <w:rFonts w:ascii="Arial" w:hAnsi="Arial" w:cs="Arial"/>
                <w:sz w:val="21"/>
                <w:szCs w:val="21"/>
              </w:rPr>
              <w:t>emotional/behavioural difficulties</w:t>
            </w:r>
          </w:p>
        </w:tc>
        <w:tc>
          <w:tcPr>
            <w:tcW w:w="1150" w:type="dxa"/>
            <w:shd w:val="clear" w:color="auto" w:fill="FFFFFF" w:themeFill="background1"/>
          </w:tcPr>
          <w:p w14:paraId="1F17DA0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0.43</w:t>
            </w:r>
          </w:p>
        </w:tc>
        <w:tc>
          <w:tcPr>
            <w:tcW w:w="1620" w:type="dxa"/>
            <w:shd w:val="clear" w:color="auto" w:fill="FFFFFF" w:themeFill="background1"/>
          </w:tcPr>
          <w:p w14:paraId="7114E8E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0.55</w:t>
            </w:r>
          </w:p>
        </w:tc>
        <w:tc>
          <w:tcPr>
            <w:tcW w:w="1413" w:type="dxa"/>
            <w:shd w:val="clear" w:color="auto" w:fill="FFFFFF" w:themeFill="background1"/>
          </w:tcPr>
          <w:p w14:paraId="4A37F15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0.44</w:t>
            </w:r>
          </w:p>
        </w:tc>
        <w:tc>
          <w:tcPr>
            <w:tcW w:w="1269" w:type="dxa"/>
            <w:shd w:val="clear" w:color="auto" w:fill="FFFFFF" w:themeFill="background1"/>
          </w:tcPr>
          <w:p w14:paraId="5F33319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0.17</w:t>
            </w:r>
          </w:p>
        </w:tc>
        <w:tc>
          <w:tcPr>
            <w:tcW w:w="1269" w:type="dxa"/>
            <w:shd w:val="clear" w:color="auto" w:fill="FFFFFF" w:themeFill="background1"/>
          </w:tcPr>
          <w:p w14:paraId="4A0309A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0.45</w:t>
            </w:r>
          </w:p>
        </w:tc>
        <w:tc>
          <w:tcPr>
            <w:tcW w:w="1397" w:type="dxa"/>
            <w:shd w:val="clear" w:color="auto" w:fill="FFFFFF" w:themeFill="background1"/>
          </w:tcPr>
          <w:p w14:paraId="71975A8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0.71</w:t>
            </w:r>
          </w:p>
        </w:tc>
      </w:tr>
      <w:tr w:rsidR="001A5539" w:rsidRPr="004D76ED" w14:paraId="405BFEF6" w14:textId="77777777" w:rsidTr="001869B7">
        <w:tc>
          <w:tcPr>
            <w:tcW w:w="2028" w:type="dxa"/>
            <w:shd w:val="clear" w:color="auto" w:fill="FFFFFF" w:themeFill="background1"/>
          </w:tcPr>
          <w:p w14:paraId="5AB8CF3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Length of stay, days</w:t>
            </w:r>
          </w:p>
        </w:tc>
        <w:tc>
          <w:tcPr>
            <w:tcW w:w="1150" w:type="dxa"/>
            <w:shd w:val="clear" w:color="auto" w:fill="FFFFFF" w:themeFill="background1"/>
          </w:tcPr>
          <w:p w14:paraId="7EF14B1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0.04</w:t>
            </w:r>
          </w:p>
        </w:tc>
        <w:tc>
          <w:tcPr>
            <w:tcW w:w="1620" w:type="dxa"/>
            <w:shd w:val="clear" w:color="auto" w:fill="FFFFFF" w:themeFill="background1"/>
          </w:tcPr>
          <w:p w14:paraId="09DA855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0.01</w:t>
            </w:r>
          </w:p>
        </w:tc>
        <w:tc>
          <w:tcPr>
            <w:tcW w:w="1413" w:type="dxa"/>
            <w:shd w:val="clear" w:color="auto" w:fill="FFFFFF" w:themeFill="background1"/>
          </w:tcPr>
          <w:p w14:paraId="1F3A990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5.93x10</w:t>
            </w:r>
            <w:r w:rsidRPr="004D76ED">
              <w:rPr>
                <w:rFonts w:ascii="Arial" w:hAnsi="Arial" w:cs="Arial"/>
                <w:sz w:val="21"/>
                <w:szCs w:val="21"/>
                <w:vertAlign w:val="superscript"/>
              </w:rPr>
              <w:t>-6</w:t>
            </w:r>
            <w:r w:rsidRPr="004D76ED">
              <w:rPr>
                <w:rFonts w:ascii="Arial" w:hAnsi="Arial" w:cs="Arial"/>
                <w:sz w:val="21"/>
                <w:szCs w:val="21"/>
              </w:rPr>
              <w:t>*</w:t>
            </w:r>
          </w:p>
        </w:tc>
        <w:tc>
          <w:tcPr>
            <w:tcW w:w="1269" w:type="dxa"/>
            <w:shd w:val="clear" w:color="auto" w:fill="FFFFFF" w:themeFill="background1"/>
          </w:tcPr>
          <w:p w14:paraId="260C5D8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0.02</w:t>
            </w:r>
          </w:p>
        </w:tc>
        <w:tc>
          <w:tcPr>
            <w:tcW w:w="1269" w:type="dxa"/>
            <w:shd w:val="clear" w:color="auto" w:fill="FFFFFF" w:themeFill="background1"/>
          </w:tcPr>
          <w:p w14:paraId="436CFDA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0.01</w:t>
            </w:r>
          </w:p>
        </w:tc>
        <w:tc>
          <w:tcPr>
            <w:tcW w:w="1397" w:type="dxa"/>
            <w:shd w:val="clear" w:color="auto" w:fill="FFFFFF" w:themeFill="background1"/>
          </w:tcPr>
          <w:p w14:paraId="474BC1F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0.10</w:t>
            </w:r>
          </w:p>
        </w:tc>
      </w:tr>
      <w:tr w:rsidR="001A5539" w:rsidRPr="004D76ED" w14:paraId="14261D02" w14:textId="77777777" w:rsidTr="001869B7">
        <w:tc>
          <w:tcPr>
            <w:tcW w:w="2028" w:type="dxa"/>
            <w:shd w:val="clear" w:color="auto" w:fill="FFFFFF" w:themeFill="background1"/>
          </w:tcPr>
          <w:p w14:paraId="2450F6F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Corticosteroid use</w:t>
            </w:r>
          </w:p>
        </w:tc>
        <w:tc>
          <w:tcPr>
            <w:tcW w:w="1150" w:type="dxa"/>
            <w:shd w:val="clear" w:color="auto" w:fill="FFFFFF" w:themeFill="background1"/>
          </w:tcPr>
          <w:p w14:paraId="512016A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0.09</w:t>
            </w:r>
          </w:p>
        </w:tc>
        <w:tc>
          <w:tcPr>
            <w:tcW w:w="1620" w:type="dxa"/>
            <w:shd w:val="clear" w:color="auto" w:fill="FFFFFF" w:themeFill="background1"/>
          </w:tcPr>
          <w:p w14:paraId="5712279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0.40</w:t>
            </w:r>
          </w:p>
        </w:tc>
        <w:tc>
          <w:tcPr>
            <w:tcW w:w="1413" w:type="dxa"/>
            <w:shd w:val="clear" w:color="auto" w:fill="FFFFFF" w:themeFill="background1"/>
          </w:tcPr>
          <w:p w14:paraId="6E8494CE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0.81</w:t>
            </w:r>
          </w:p>
        </w:tc>
        <w:tc>
          <w:tcPr>
            <w:tcW w:w="1269" w:type="dxa"/>
            <w:shd w:val="clear" w:color="auto" w:fill="FFFFFF" w:themeFill="background1"/>
          </w:tcPr>
          <w:p w14:paraId="6F4D865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0.27</w:t>
            </w:r>
          </w:p>
        </w:tc>
        <w:tc>
          <w:tcPr>
            <w:tcW w:w="1269" w:type="dxa"/>
            <w:shd w:val="clear" w:color="auto" w:fill="FFFFFF" w:themeFill="background1"/>
          </w:tcPr>
          <w:p w14:paraId="0C2799D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0.31</w:t>
            </w:r>
          </w:p>
        </w:tc>
        <w:tc>
          <w:tcPr>
            <w:tcW w:w="1397" w:type="dxa"/>
            <w:shd w:val="clear" w:color="auto" w:fill="FFFFFF" w:themeFill="background1"/>
          </w:tcPr>
          <w:p w14:paraId="664585A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0.39</w:t>
            </w:r>
          </w:p>
        </w:tc>
      </w:tr>
    </w:tbl>
    <w:p w14:paraId="1533A36E" w14:textId="77777777" w:rsidR="001A5539" w:rsidRPr="004D76ED" w:rsidRDefault="001A5539" w:rsidP="001A5539">
      <w:pPr>
        <w:ind w:left="360"/>
        <w:rPr>
          <w:rFonts w:ascii="Arial" w:hAnsi="Arial" w:cs="Arial"/>
          <w:sz w:val="21"/>
          <w:szCs w:val="21"/>
        </w:rPr>
      </w:pPr>
    </w:p>
    <w:p w14:paraId="7911744C" w14:textId="77777777" w:rsidR="001A5539" w:rsidRPr="002D1772" w:rsidRDefault="001A5539" w:rsidP="001A5539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Hypervigilance</w:t>
      </w:r>
      <w:r w:rsidRPr="004D76ED">
        <w:rPr>
          <w:rFonts w:ascii="Arial" w:hAnsi="Arial" w:cs="Arial"/>
          <w:sz w:val="21"/>
          <w:szCs w:val="21"/>
        </w:rPr>
        <w:t xml:space="preserve"> symptom </w:t>
      </w:r>
      <w:proofErr w:type="spellStart"/>
      <w:r w:rsidRPr="004D76ED">
        <w:rPr>
          <w:rFonts w:ascii="Arial" w:hAnsi="Arial" w:cs="Arial"/>
          <w:sz w:val="21"/>
          <w:szCs w:val="21"/>
        </w:rPr>
        <w:t>subscore</w:t>
      </w:r>
      <w:proofErr w:type="spellEnd"/>
      <w:r w:rsidRPr="004D76ED">
        <w:rPr>
          <w:rFonts w:ascii="Arial" w:hAnsi="Arial" w:cs="Arial"/>
          <w:sz w:val="21"/>
          <w:szCs w:val="21"/>
        </w:rPr>
        <w:t>. Overall multiple variable regression model had R</w:t>
      </w:r>
      <w:r w:rsidRPr="004D76ED">
        <w:rPr>
          <w:rFonts w:ascii="Arial" w:hAnsi="Arial" w:cs="Arial"/>
          <w:sz w:val="21"/>
          <w:szCs w:val="21"/>
          <w:vertAlign w:val="superscript"/>
        </w:rPr>
        <w:t>2</w:t>
      </w:r>
      <w:r w:rsidRPr="004D76ED">
        <w:rPr>
          <w:rFonts w:ascii="Arial" w:hAnsi="Arial" w:cs="Arial"/>
          <w:sz w:val="21"/>
          <w:szCs w:val="21"/>
        </w:rPr>
        <w:t xml:space="preserve"> </w:t>
      </w:r>
      <w:proofErr w:type="gramStart"/>
      <w:r w:rsidRPr="004D76ED">
        <w:rPr>
          <w:rFonts w:ascii="Arial" w:hAnsi="Arial" w:cs="Arial"/>
          <w:sz w:val="21"/>
          <w:szCs w:val="21"/>
        </w:rPr>
        <w:t xml:space="preserve">of </w:t>
      </w:r>
      <w:r>
        <w:rPr>
          <w:rFonts w:ascii="Arial" w:hAnsi="Arial" w:cs="Arial"/>
          <w:sz w:val="21"/>
          <w:szCs w:val="21"/>
        </w:rPr>
        <w:t xml:space="preserve"> 0.16</w:t>
      </w:r>
      <w:proofErr w:type="gramEnd"/>
      <w:r>
        <w:rPr>
          <w:rFonts w:ascii="Arial" w:hAnsi="Arial" w:cs="Arial"/>
          <w:sz w:val="21"/>
          <w:szCs w:val="21"/>
        </w:rPr>
        <w:t xml:space="preserve"> </w:t>
      </w:r>
      <w:r w:rsidRPr="004D76ED">
        <w:rPr>
          <w:rFonts w:ascii="Arial" w:hAnsi="Arial" w:cs="Arial"/>
          <w:sz w:val="21"/>
          <w:szCs w:val="21"/>
        </w:rPr>
        <w:t>with adjusted R</w:t>
      </w:r>
      <w:r w:rsidRPr="004D76ED">
        <w:rPr>
          <w:rFonts w:ascii="Arial" w:hAnsi="Arial" w:cs="Arial"/>
          <w:sz w:val="21"/>
          <w:szCs w:val="21"/>
          <w:vertAlign w:val="superscript"/>
        </w:rPr>
        <w:t>2</w:t>
      </w:r>
      <w:r w:rsidRPr="004D76ED">
        <w:rPr>
          <w:rFonts w:ascii="Arial" w:hAnsi="Arial" w:cs="Arial"/>
          <w:sz w:val="21"/>
          <w:szCs w:val="21"/>
        </w:rPr>
        <w:t xml:space="preserve"> of </w:t>
      </w:r>
      <w:r>
        <w:rPr>
          <w:rFonts w:ascii="Arial" w:hAnsi="Arial" w:cs="Arial"/>
          <w:sz w:val="21"/>
          <w:szCs w:val="21"/>
        </w:rPr>
        <w:t>0.029</w:t>
      </w:r>
      <w:r w:rsidRPr="004D76ED">
        <w:rPr>
          <w:rFonts w:ascii="Arial" w:hAnsi="Arial" w:cs="Arial"/>
          <w:sz w:val="21"/>
          <w:szCs w:val="21"/>
        </w:rPr>
        <w:t xml:space="preserve"> (p=</w:t>
      </w:r>
      <w:r>
        <w:rPr>
          <w:rFonts w:ascii="Arial" w:hAnsi="Arial" w:cs="Arial"/>
          <w:sz w:val="21"/>
          <w:szCs w:val="21"/>
        </w:rPr>
        <w:t>0.3</w:t>
      </w:r>
      <w:r w:rsidRPr="004D76ED">
        <w:rPr>
          <w:rFonts w:ascii="Arial" w:hAnsi="Arial" w:cs="Arial"/>
          <w:sz w:val="21"/>
          <w:szCs w:val="21"/>
        </w:rPr>
        <w:t>), *</w:t>
      </w:r>
      <w:r>
        <w:rPr>
          <w:rFonts w:ascii="Arial" w:hAnsi="Arial" w:cs="Arial"/>
          <w:sz w:val="21"/>
          <w:szCs w:val="21"/>
        </w:rPr>
        <w:t xml:space="preserve"> </w:t>
      </w:r>
      <w:r w:rsidRPr="004D76ED">
        <w:rPr>
          <w:rFonts w:ascii="Arial" w:hAnsi="Arial" w:cs="Arial"/>
          <w:sz w:val="21"/>
          <w:szCs w:val="21"/>
        </w:rPr>
        <w:t>p&lt;0.05 was considered significant</w:t>
      </w:r>
      <w:r>
        <w:rPr>
          <w:rFonts w:ascii="Arial" w:hAnsi="Arial" w:cs="Arial"/>
          <w:sz w:val="21"/>
          <w:szCs w:val="21"/>
        </w:rPr>
        <w:t>.</w:t>
      </w:r>
    </w:p>
    <w:tbl>
      <w:tblPr>
        <w:tblStyle w:val="TableGrid"/>
        <w:tblW w:w="10146" w:type="dxa"/>
        <w:tblInd w:w="-71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28"/>
        <w:gridCol w:w="1150"/>
        <w:gridCol w:w="1620"/>
        <w:gridCol w:w="1413"/>
        <w:gridCol w:w="1269"/>
        <w:gridCol w:w="1269"/>
        <w:gridCol w:w="1397"/>
      </w:tblGrid>
      <w:tr w:rsidR="001A5539" w:rsidRPr="004D76ED" w14:paraId="36420D4B" w14:textId="77777777" w:rsidTr="001869B7">
        <w:tc>
          <w:tcPr>
            <w:tcW w:w="2028" w:type="dxa"/>
            <w:shd w:val="clear" w:color="auto" w:fill="FFFFFF" w:themeFill="background1"/>
          </w:tcPr>
          <w:p w14:paraId="2DA7706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4183" w:type="dxa"/>
            <w:gridSpan w:val="3"/>
            <w:shd w:val="clear" w:color="auto" w:fill="FFFFFF" w:themeFill="background1"/>
          </w:tcPr>
          <w:p w14:paraId="0B9130A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D76E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Bivariate Models</w:t>
            </w:r>
          </w:p>
        </w:tc>
        <w:tc>
          <w:tcPr>
            <w:tcW w:w="3935" w:type="dxa"/>
            <w:gridSpan w:val="3"/>
            <w:shd w:val="clear" w:color="auto" w:fill="FFFFFF" w:themeFill="background1"/>
          </w:tcPr>
          <w:p w14:paraId="5C04912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4D76E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Multiple Variable Model</w:t>
            </w:r>
          </w:p>
        </w:tc>
      </w:tr>
      <w:tr w:rsidR="001A5539" w:rsidRPr="004D76ED" w14:paraId="571330D1" w14:textId="77777777" w:rsidTr="001869B7">
        <w:tc>
          <w:tcPr>
            <w:tcW w:w="2028" w:type="dxa"/>
            <w:shd w:val="clear" w:color="auto" w:fill="FFFFFF" w:themeFill="background1"/>
          </w:tcPr>
          <w:p w14:paraId="1F04B49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14:paraId="1290BD2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Estimate</w:t>
            </w:r>
          </w:p>
        </w:tc>
        <w:tc>
          <w:tcPr>
            <w:tcW w:w="1620" w:type="dxa"/>
            <w:shd w:val="clear" w:color="auto" w:fill="FFFFFF" w:themeFill="background1"/>
          </w:tcPr>
          <w:p w14:paraId="55B45E4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Std. Error</w:t>
            </w:r>
          </w:p>
        </w:tc>
        <w:tc>
          <w:tcPr>
            <w:tcW w:w="1413" w:type="dxa"/>
            <w:shd w:val="clear" w:color="auto" w:fill="FFFFFF" w:themeFill="background1"/>
          </w:tcPr>
          <w:p w14:paraId="0391819E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p</w:t>
            </w:r>
          </w:p>
        </w:tc>
        <w:tc>
          <w:tcPr>
            <w:tcW w:w="1269" w:type="dxa"/>
            <w:shd w:val="clear" w:color="auto" w:fill="FFFFFF" w:themeFill="background1"/>
          </w:tcPr>
          <w:p w14:paraId="00264A3E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Estimate</w:t>
            </w:r>
          </w:p>
        </w:tc>
        <w:tc>
          <w:tcPr>
            <w:tcW w:w="1269" w:type="dxa"/>
            <w:shd w:val="clear" w:color="auto" w:fill="FFFFFF" w:themeFill="background1"/>
          </w:tcPr>
          <w:p w14:paraId="57FAD6B5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Std. Error</w:t>
            </w:r>
          </w:p>
        </w:tc>
        <w:tc>
          <w:tcPr>
            <w:tcW w:w="1397" w:type="dxa"/>
            <w:shd w:val="clear" w:color="auto" w:fill="FFFFFF" w:themeFill="background1"/>
          </w:tcPr>
          <w:p w14:paraId="4D0BC1B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p</w:t>
            </w:r>
          </w:p>
        </w:tc>
      </w:tr>
      <w:tr w:rsidR="001A5539" w:rsidRPr="004D76ED" w14:paraId="5DF94721" w14:textId="77777777" w:rsidTr="001869B7">
        <w:tc>
          <w:tcPr>
            <w:tcW w:w="2028" w:type="dxa"/>
            <w:shd w:val="clear" w:color="auto" w:fill="FFFFFF" w:themeFill="background1"/>
          </w:tcPr>
          <w:p w14:paraId="1644A9A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(Intercept)</w:t>
            </w:r>
          </w:p>
        </w:tc>
        <w:tc>
          <w:tcPr>
            <w:tcW w:w="1150" w:type="dxa"/>
            <w:shd w:val="clear" w:color="auto" w:fill="FFFFFF" w:themeFill="background1"/>
          </w:tcPr>
          <w:p w14:paraId="632C47F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620" w:type="dxa"/>
            <w:shd w:val="clear" w:color="auto" w:fill="FFFFFF" w:themeFill="background1"/>
          </w:tcPr>
          <w:p w14:paraId="34D1138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413" w:type="dxa"/>
            <w:shd w:val="clear" w:color="auto" w:fill="FFFFFF" w:themeFill="background1"/>
          </w:tcPr>
          <w:p w14:paraId="53E75BF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1269" w:type="dxa"/>
            <w:shd w:val="clear" w:color="auto" w:fill="FFFFFF" w:themeFill="background1"/>
          </w:tcPr>
          <w:p w14:paraId="6DBEF8F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4.03</w:t>
            </w:r>
          </w:p>
        </w:tc>
        <w:tc>
          <w:tcPr>
            <w:tcW w:w="1269" w:type="dxa"/>
            <w:shd w:val="clear" w:color="auto" w:fill="FFFFFF" w:themeFill="background1"/>
          </w:tcPr>
          <w:p w14:paraId="5262732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1.08</w:t>
            </w:r>
          </w:p>
        </w:tc>
        <w:tc>
          <w:tcPr>
            <w:tcW w:w="1397" w:type="dxa"/>
            <w:shd w:val="clear" w:color="auto" w:fill="FFFFFF" w:themeFill="background1"/>
          </w:tcPr>
          <w:p w14:paraId="25E85B0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0.0005*</w:t>
            </w:r>
          </w:p>
        </w:tc>
      </w:tr>
      <w:tr w:rsidR="001A5539" w:rsidRPr="004D76ED" w14:paraId="17A11C7E" w14:textId="77777777" w:rsidTr="001869B7">
        <w:tc>
          <w:tcPr>
            <w:tcW w:w="2028" w:type="dxa"/>
            <w:shd w:val="clear" w:color="auto" w:fill="FFFFFF" w:themeFill="background1"/>
          </w:tcPr>
          <w:p w14:paraId="3F2A952E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Age in PICU, years</w:t>
            </w:r>
          </w:p>
        </w:tc>
        <w:tc>
          <w:tcPr>
            <w:tcW w:w="1150" w:type="dxa"/>
            <w:shd w:val="clear" w:color="auto" w:fill="FFFFFF" w:themeFill="background1"/>
          </w:tcPr>
          <w:p w14:paraId="5FA9D78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0.11</w:t>
            </w:r>
          </w:p>
        </w:tc>
        <w:tc>
          <w:tcPr>
            <w:tcW w:w="1620" w:type="dxa"/>
            <w:shd w:val="clear" w:color="auto" w:fill="FFFFFF" w:themeFill="background1"/>
          </w:tcPr>
          <w:p w14:paraId="11BE63B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0.1</w:t>
            </w:r>
          </w:p>
        </w:tc>
        <w:tc>
          <w:tcPr>
            <w:tcW w:w="1413" w:type="dxa"/>
            <w:shd w:val="clear" w:color="auto" w:fill="FFFFFF" w:themeFill="background1"/>
          </w:tcPr>
          <w:p w14:paraId="5004E94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0.29</w:t>
            </w:r>
          </w:p>
        </w:tc>
        <w:tc>
          <w:tcPr>
            <w:tcW w:w="1269" w:type="dxa"/>
            <w:shd w:val="clear" w:color="auto" w:fill="FFFFFF" w:themeFill="background1"/>
          </w:tcPr>
          <w:p w14:paraId="67763BA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0.08</w:t>
            </w:r>
          </w:p>
        </w:tc>
        <w:tc>
          <w:tcPr>
            <w:tcW w:w="1269" w:type="dxa"/>
            <w:shd w:val="clear" w:color="auto" w:fill="FFFFFF" w:themeFill="background1"/>
          </w:tcPr>
          <w:p w14:paraId="3DDB875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0.11</w:t>
            </w:r>
          </w:p>
        </w:tc>
        <w:tc>
          <w:tcPr>
            <w:tcW w:w="1397" w:type="dxa"/>
            <w:shd w:val="clear" w:color="auto" w:fill="FFFFFF" w:themeFill="background1"/>
          </w:tcPr>
          <w:p w14:paraId="29E37F8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0.48</w:t>
            </w:r>
          </w:p>
        </w:tc>
      </w:tr>
      <w:tr w:rsidR="001A5539" w:rsidRPr="004D76ED" w14:paraId="148C5D08" w14:textId="77777777" w:rsidTr="001869B7">
        <w:tc>
          <w:tcPr>
            <w:tcW w:w="2028" w:type="dxa"/>
            <w:shd w:val="clear" w:color="auto" w:fill="FFFFFF" w:themeFill="background1"/>
          </w:tcPr>
          <w:p w14:paraId="1ACEC03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Male</w:t>
            </w:r>
          </w:p>
        </w:tc>
        <w:tc>
          <w:tcPr>
            <w:tcW w:w="1150" w:type="dxa"/>
            <w:shd w:val="clear" w:color="auto" w:fill="FFFFFF" w:themeFill="background1"/>
          </w:tcPr>
          <w:p w14:paraId="08B047B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-1.67</w:t>
            </w:r>
          </w:p>
        </w:tc>
        <w:tc>
          <w:tcPr>
            <w:tcW w:w="1620" w:type="dxa"/>
            <w:shd w:val="clear" w:color="auto" w:fill="FFFFFF" w:themeFill="background1"/>
          </w:tcPr>
          <w:p w14:paraId="6DBCBDA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0.95</w:t>
            </w:r>
          </w:p>
        </w:tc>
        <w:tc>
          <w:tcPr>
            <w:tcW w:w="1413" w:type="dxa"/>
            <w:shd w:val="clear" w:color="auto" w:fill="FFFFFF" w:themeFill="background1"/>
          </w:tcPr>
          <w:p w14:paraId="7CC49F0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0.08</w:t>
            </w:r>
          </w:p>
        </w:tc>
        <w:tc>
          <w:tcPr>
            <w:tcW w:w="1269" w:type="dxa"/>
            <w:shd w:val="clear" w:color="auto" w:fill="FFFFFF" w:themeFill="background1"/>
          </w:tcPr>
          <w:p w14:paraId="1E150CE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-1.8</w:t>
            </w:r>
          </w:p>
        </w:tc>
        <w:tc>
          <w:tcPr>
            <w:tcW w:w="1269" w:type="dxa"/>
            <w:shd w:val="clear" w:color="auto" w:fill="FFFFFF" w:themeFill="background1"/>
          </w:tcPr>
          <w:p w14:paraId="289DF46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1.08</w:t>
            </w:r>
          </w:p>
        </w:tc>
        <w:tc>
          <w:tcPr>
            <w:tcW w:w="1397" w:type="dxa"/>
            <w:shd w:val="clear" w:color="auto" w:fill="FFFFFF" w:themeFill="background1"/>
          </w:tcPr>
          <w:p w14:paraId="4EB518F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0.09</w:t>
            </w:r>
          </w:p>
        </w:tc>
      </w:tr>
      <w:tr w:rsidR="001A5539" w:rsidRPr="004D76ED" w14:paraId="23C96F03" w14:textId="77777777" w:rsidTr="001869B7">
        <w:tc>
          <w:tcPr>
            <w:tcW w:w="2028" w:type="dxa"/>
            <w:shd w:val="clear" w:color="auto" w:fill="FFFFFF" w:themeFill="background1"/>
          </w:tcPr>
          <w:p w14:paraId="67D9BB7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 xml:space="preserve">CRP </w:t>
            </w:r>
            <w:r>
              <w:rPr>
                <w:rFonts w:ascii="Arial" w:hAnsi="Arial" w:cs="Arial"/>
                <w:sz w:val="21"/>
                <w:szCs w:val="21"/>
              </w:rPr>
              <w:t>change</w:t>
            </w:r>
            <w:r w:rsidRPr="004D76ED">
              <w:rPr>
                <w:rFonts w:ascii="Arial" w:hAnsi="Arial" w:cs="Arial"/>
                <w:sz w:val="21"/>
                <w:szCs w:val="21"/>
              </w:rPr>
              <w:t>, mg/L</w:t>
            </w:r>
          </w:p>
        </w:tc>
        <w:tc>
          <w:tcPr>
            <w:tcW w:w="1150" w:type="dxa"/>
            <w:shd w:val="clear" w:color="auto" w:fill="FFFFFF" w:themeFill="background1"/>
          </w:tcPr>
          <w:p w14:paraId="26F8DF7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0.005</w:t>
            </w:r>
          </w:p>
        </w:tc>
        <w:tc>
          <w:tcPr>
            <w:tcW w:w="1620" w:type="dxa"/>
            <w:shd w:val="clear" w:color="auto" w:fill="FFFFFF" w:themeFill="background1"/>
          </w:tcPr>
          <w:p w14:paraId="34A1333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0.004</w:t>
            </w:r>
          </w:p>
        </w:tc>
        <w:tc>
          <w:tcPr>
            <w:tcW w:w="1413" w:type="dxa"/>
            <w:shd w:val="clear" w:color="auto" w:fill="FFFFFF" w:themeFill="background1"/>
          </w:tcPr>
          <w:p w14:paraId="2736A92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0.25</w:t>
            </w:r>
          </w:p>
        </w:tc>
        <w:tc>
          <w:tcPr>
            <w:tcW w:w="1269" w:type="dxa"/>
            <w:shd w:val="clear" w:color="auto" w:fill="FFFFFF" w:themeFill="background1"/>
          </w:tcPr>
          <w:p w14:paraId="77045E1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0.007</w:t>
            </w:r>
          </w:p>
        </w:tc>
        <w:tc>
          <w:tcPr>
            <w:tcW w:w="1269" w:type="dxa"/>
            <w:shd w:val="clear" w:color="auto" w:fill="FFFFFF" w:themeFill="background1"/>
          </w:tcPr>
          <w:p w14:paraId="7D9B5EA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0.005</w:t>
            </w:r>
          </w:p>
        </w:tc>
        <w:tc>
          <w:tcPr>
            <w:tcW w:w="1397" w:type="dxa"/>
            <w:shd w:val="clear" w:color="auto" w:fill="FFFFFF" w:themeFill="background1"/>
          </w:tcPr>
          <w:p w14:paraId="4C8BA1C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0.15</w:t>
            </w:r>
          </w:p>
        </w:tc>
      </w:tr>
      <w:tr w:rsidR="001A5539" w:rsidRPr="004D76ED" w14:paraId="2FB9BEB1" w14:textId="77777777" w:rsidTr="001869B7">
        <w:tc>
          <w:tcPr>
            <w:tcW w:w="2028" w:type="dxa"/>
            <w:shd w:val="clear" w:color="auto" w:fill="FFFFFF" w:themeFill="background1"/>
          </w:tcPr>
          <w:p w14:paraId="01B4904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</w:t>
            </w:r>
            <w:r w:rsidRPr="004D76ED">
              <w:rPr>
                <w:rFonts w:ascii="Arial" w:hAnsi="Arial" w:cs="Arial"/>
                <w:sz w:val="21"/>
                <w:szCs w:val="21"/>
              </w:rPr>
              <w:t>ther trauma experience</w:t>
            </w:r>
          </w:p>
        </w:tc>
        <w:tc>
          <w:tcPr>
            <w:tcW w:w="1150" w:type="dxa"/>
            <w:shd w:val="clear" w:color="auto" w:fill="FFFFFF" w:themeFill="background1"/>
          </w:tcPr>
          <w:p w14:paraId="070F7A2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1.88</w:t>
            </w:r>
          </w:p>
        </w:tc>
        <w:tc>
          <w:tcPr>
            <w:tcW w:w="1620" w:type="dxa"/>
            <w:shd w:val="clear" w:color="auto" w:fill="FFFFFF" w:themeFill="background1"/>
          </w:tcPr>
          <w:p w14:paraId="77CE619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1.01</w:t>
            </w:r>
          </w:p>
        </w:tc>
        <w:tc>
          <w:tcPr>
            <w:tcW w:w="1413" w:type="dxa"/>
            <w:shd w:val="clear" w:color="auto" w:fill="FFFFFF" w:themeFill="background1"/>
          </w:tcPr>
          <w:p w14:paraId="4382E7DD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0.07</w:t>
            </w:r>
          </w:p>
        </w:tc>
        <w:tc>
          <w:tcPr>
            <w:tcW w:w="1269" w:type="dxa"/>
            <w:shd w:val="clear" w:color="auto" w:fill="FFFFFF" w:themeFill="background1"/>
          </w:tcPr>
          <w:p w14:paraId="1005EA5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2.19</w:t>
            </w:r>
          </w:p>
        </w:tc>
        <w:tc>
          <w:tcPr>
            <w:tcW w:w="1269" w:type="dxa"/>
            <w:shd w:val="clear" w:color="auto" w:fill="FFFFFF" w:themeFill="background1"/>
          </w:tcPr>
          <w:p w14:paraId="4DFB07E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1.22</w:t>
            </w:r>
          </w:p>
        </w:tc>
        <w:tc>
          <w:tcPr>
            <w:tcW w:w="1397" w:type="dxa"/>
            <w:shd w:val="clear" w:color="auto" w:fill="FFFFFF" w:themeFill="background1"/>
          </w:tcPr>
          <w:p w14:paraId="326A368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0.08</w:t>
            </w:r>
          </w:p>
        </w:tc>
      </w:tr>
      <w:tr w:rsidR="001A5539" w:rsidRPr="004D76ED" w14:paraId="615A452C" w14:textId="77777777" w:rsidTr="001869B7">
        <w:tc>
          <w:tcPr>
            <w:tcW w:w="2028" w:type="dxa"/>
            <w:shd w:val="clear" w:color="auto" w:fill="FFFFFF" w:themeFill="background1"/>
          </w:tcPr>
          <w:p w14:paraId="03D55F40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Length of benzodiazepine use, hours</w:t>
            </w:r>
          </w:p>
        </w:tc>
        <w:tc>
          <w:tcPr>
            <w:tcW w:w="1150" w:type="dxa"/>
            <w:shd w:val="clear" w:color="auto" w:fill="FFFFFF" w:themeFill="background1"/>
          </w:tcPr>
          <w:p w14:paraId="2BB3D0A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0.002</w:t>
            </w:r>
          </w:p>
        </w:tc>
        <w:tc>
          <w:tcPr>
            <w:tcW w:w="1620" w:type="dxa"/>
            <w:shd w:val="clear" w:color="auto" w:fill="FFFFFF" w:themeFill="background1"/>
          </w:tcPr>
          <w:p w14:paraId="2C58453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0.003</w:t>
            </w:r>
          </w:p>
        </w:tc>
        <w:tc>
          <w:tcPr>
            <w:tcW w:w="1413" w:type="dxa"/>
            <w:shd w:val="clear" w:color="auto" w:fill="FFFFFF" w:themeFill="background1"/>
          </w:tcPr>
          <w:p w14:paraId="516387A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0.55</w:t>
            </w:r>
          </w:p>
        </w:tc>
        <w:tc>
          <w:tcPr>
            <w:tcW w:w="1269" w:type="dxa"/>
            <w:shd w:val="clear" w:color="auto" w:fill="FFFFFF" w:themeFill="background1"/>
          </w:tcPr>
          <w:p w14:paraId="7257C82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-0.005</w:t>
            </w:r>
          </w:p>
        </w:tc>
        <w:tc>
          <w:tcPr>
            <w:tcW w:w="1269" w:type="dxa"/>
            <w:shd w:val="clear" w:color="auto" w:fill="FFFFFF" w:themeFill="background1"/>
          </w:tcPr>
          <w:p w14:paraId="2CA5E8F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0.007</w:t>
            </w:r>
          </w:p>
        </w:tc>
        <w:tc>
          <w:tcPr>
            <w:tcW w:w="1397" w:type="dxa"/>
            <w:shd w:val="clear" w:color="auto" w:fill="FFFFFF" w:themeFill="background1"/>
          </w:tcPr>
          <w:p w14:paraId="73E633B3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0.46</w:t>
            </w:r>
          </w:p>
        </w:tc>
      </w:tr>
      <w:tr w:rsidR="001A5539" w:rsidRPr="004D76ED" w14:paraId="3FA96843" w14:textId="77777777" w:rsidTr="001869B7">
        <w:tc>
          <w:tcPr>
            <w:tcW w:w="2028" w:type="dxa"/>
            <w:shd w:val="clear" w:color="auto" w:fill="FFFFFF" w:themeFill="background1"/>
          </w:tcPr>
          <w:p w14:paraId="5F1C9F9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Pre-PICU psychiatric problem</w:t>
            </w:r>
          </w:p>
        </w:tc>
        <w:tc>
          <w:tcPr>
            <w:tcW w:w="1150" w:type="dxa"/>
            <w:shd w:val="clear" w:color="auto" w:fill="FFFFFF" w:themeFill="background1"/>
          </w:tcPr>
          <w:p w14:paraId="682378A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0.032</w:t>
            </w:r>
          </w:p>
        </w:tc>
        <w:tc>
          <w:tcPr>
            <w:tcW w:w="1620" w:type="dxa"/>
            <w:shd w:val="clear" w:color="auto" w:fill="FFFFFF" w:themeFill="background1"/>
          </w:tcPr>
          <w:p w14:paraId="33D8E18F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1.48</w:t>
            </w:r>
          </w:p>
        </w:tc>
        <w:tc>
          <w:tcPr>
            <w:tcW w:w="1413" w:type="dxa"/>
            <w:shd w:val="clear" w:color="auto" w:fill="FFFFFF" w:themeFill="background1"/>
          </w:tcPr>
          <w:p w14:paraId="2251EF9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0.83</w:t>
            </w:r>
          </w:p>
        </w:tc>
        <w:tc>
          <w:tcPr>
            <w:tcW w:w="1269" w:type="dxa"/>
            <w:shd w:val="clear" w:color="auto" w:fill="FFFFFF" w:themeFill="background1"/>
          </w:tcPr>
          <w:p w14:paraId="3C610FA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-0.09</w:t>
            </w:r>
          </w:p>
        </w:tc>
        <w:tc>
          <w:tcPr>
            <w:tcW w:w="1269" w:type="dxa"/>
            <w:shd w:val="clear" w:color="auto" w:fill="FFFFFF" w:themeFill="background1"/>
          </w:tcPr>
          <w:p w14:paraId="72A2626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1.56</w:t>
            </w:r>
          </w:p>
        </w:tc>
        <w:tc>
          <w:tcPr>
            <w:tcW w:w="1397" w:type="dxa"/>
            <w:shd w:val="clear" w:color="auto" w:fill="FFFFFF" w:themeFill="background1"/>
          </w:tcPr>
          <w:p w14:paraId="5AA67A29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0.95</w:t>
            </w:r>
          </w:p>
        </w:tc>
      </w:tr>
      <w:tr w:rsidR="001A5539" w:rsidRPr="004D76ED" w14:paraId="74C189B1" w14:textId="77777777" w:rsidTr="001869B7">
        <w:tc>
          <w:tcPr>
            <w:tcW w:w="2028" w:type="dxa"/>
            <w:shd w:val="clear" w:color="auto" w:fill="FFFFFF" w:themeFill="background1"/>
          </w:tcPr>
          <w:p w14:paraId="6111A55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Length of stay, days</w:t>
            </w:r>
          </w:p>
        </w:tc>
        <w:tc>
          <w:tcPr>
            <w:tcW w:w="1150" w:type="dxa"/>
            <w:shd w:val="clear" w:color="auto" w:fill="FFFFFF" w:themeFill="background1"/>
          </w:tcPr>
          <w:p w14:paraId="7D019E26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-0.003</w:t>
            </w:r>
          </w:p>
        </w:tc>
        <w:tc>
          <w:tcPr>
            <w:tcW w:w="1620" w:type="dxa"/>
            <w:shd w:val="clear" w:color="auto" w:fill="FFFFFF" w:themeFill="background1"/>
          </w:tcPr>
          <w:p w14:paraId="421D0EF1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0.02</w:t>
            </w:r>
          </w:p>
        </w:tc>
        <w:tc>
          <w:tcPr>
            <w:tcW w:w="1413" w:type="dxa"/>
            <w:shd w:val="clear" w:color="auto" w:fill="FFFFFF" w:themeFill="background1"/>
          </w:tcPr>
          <w:p w14:paraId="6FD30632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0.88</w:t>
            </w:r>
          </w:p>
        </w:tc>
        <w:tc>
          <w:tcPr>
            <w:tcW w:w="1269" w:type="dxa"/>
            <w:shd w:val="clear" w:color="auto" w:fill="FFFFFF" w:themeFill="background1"/>
          </w:tcPr>
          <w:p w14:paraId="0DA1936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0.02</w:t>
            </w:r>
          </w:p>
        </w:tc>
        <w:tc>
          <w:tcPr>
            <w:tcW w:w="1269" w:type="dxa"/>
            <w:shd w:val="clear" w:color="auto" w:fill="FFFFFF" w:themeFill="background1"/>
          </w:tcPr>
          <w:p w14:paraId="0AA12F0A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0.04</w:t>
            </w:r>
          </w:p>
        </w:tc>
        <w:tc>
          <w:tcPr>
            <w:tcW w:w="1397" w:type="dxa"/>
            <w:shd w:val="clear" w:color="auto" w:fill="FFFFFF" w:themeFill="background1"/>
          </w:tcPr>
          <w:p w14:paraId="64964AD4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0.58</w:t>
            </w:r>
          </w:p>
        </w:tc>
      </w:tr>
      <w:tr w:rsidR="001A5539" w:rsidRPr="004D76ED" w14:paraId="2C6A8273" w14:textId="77777777" w:rsidTr="001869B7">
        <w:tc>
          <w:tcPr>
            <w:tcW w:w="2028" w:type="dxa"/>
            <w:shd w:val="clear" w:color="auto" w:fill="FFFFFF" w:themeFill="background1"/>
          </w:tcPr>
          <w:p w14:paraId="3FCC53F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4D76ED">
              <w:rPr>
                <w:rFonts w:ascii="Arial" w:hAnsi="Arial" w:cs="Arial"/>
                <w:sz w:val="21"/>
                <w:szCs w:val="21"/>
              </w:rPr>
              <w:t>Corticosteroid use</w:t>
            </w:r>
          </w:p>
        </w:tc>
        <w:tc>
          <w:tcPr>
            <w:tcW w:w="1150" w:type="dxa"/>
            <w:shd w:val="clear" w:color="auto" w:fill="FFFFFF" w:themeFill="background1"/>
          </w:tcPr>
          <w:p w14:paraId="1CBE36E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-0.078</w:t>
            </w:r>
          </w:p>
        </w:tc>
        <w:tc>
          <w:tcPr>
            <w:tcW w:w="1620" w:type="dxa"/>
            <w:shd w:val="clear" w:color="auto" w:fill="FFFFFF" w:themeFill="background1"/>
          </w:tcPr>
          <w:p w14:paraId="484DCFCE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0.98</w:t>
            </w:r>
          </w:p>
        </w:tc>
        <w:tc>
          <w:tcPr>
            <w:tcW w:w="1413" w:type="dxa"/>
            <w:shd w:val="clear" w:color="auto" w:fill="FFFFFF" w:themeFill="background1"/>
          </w:tcPr>
          <w:p w14:paraId="6C29E408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0.44</w:t>
            </w:r>
          </w:p>
        </w:tc>
        <w:tc>
          <w:tcPr>
            <w:tcW w:w="1269" w:type="dxa"/>
            <w:shd w:val="clear" w:color="auto" w:fill="FFFFFF" w:themeFill="background1"/>
          </w:tcPr>
          <w:p w14:paraId="1E1DEAB7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-0.43</w:t>
            </w:r>
          </w:p>
        </w:tc>
        <w:tc>
          <w:tcPr>
            <w:tcW w:w="1269" w:type="dxa"/>
            <w:shd w:val="clear" w:color="auto" w:fill="FFFFFF" w:themeFill="background1"/>
          </w:tcPr>
          <w:p w14:paraId="7CC21FDB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1.09</w:t>
            </w:r>
          </w:p>
        </w:tc>
        <w:tc>
          <w:tcPr>
            <w:tcW w:w="1397" w:type="dxa"/>
            <w:shd w:val="clear" w:color="auto" w:fill="FFFFFF" w:themeFill="background1"/>
          </w:tcPr>
          <w:p w14:paraId="3E4D094C" w14:textId="77777777" w:rsidR="001A5539" w:rsidRPr="004D76ED" w:rsidRDefault="001A5539" w:rsidP="001869B7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0.69</w:t>
            </w:r>
          </w:p>
        </w:tc>
      </w:tr>
    </w:tbl>
    <w:p w14:paraId="0D1B4774" w14:textId="77777777" w:rsidR="001A5539" w:rsidRDefault="001A5539" w:rsidP="001A5539"/>
    <w:p w14:paraId="2C72DB06" w14:textId="77777777" w:rsidR="001A5539" w:rsidRDefault="001A5539"/>
    <w:sectPr w:rsidR="001A5539" w:rsidSect="001A5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0379E"/>
    <w:multiLevelType w:val="hybridMultilevel"/>
    <w:tmpl w:val="9006B2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F0B9E"/>
    <w:multiLevelType w:val="hybridMultilevel"/>
    <w:tmpl w:val="9006B2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535587">
    <w:abstractNumId w:val="0"/>
  </w:num>
  <w:num w:numId="2" w16cid:durableId="1442840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39"/>
    <w:rsid w:val="001A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E4B31"/>
  <w15:chartTrackingRefBased/>
  <w15:docId w15:val="{747FD534-A640-734A-AF7C-838CD995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53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5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5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5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5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5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5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5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5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5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5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5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553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CORBET BURCHER, Georgina (CENTRAL AND NORTH WEST LONDON NHS FOUNDATION TRUST)</dc:creator>
  <cp:keywords/>
  <dc:description/>
  <cp:lastModifiedBy>CORBET BURCHER, Georgina (CENTRAL AND NORTH WEST LONDON NHS FOUNDATION TRUST)</cp:lastModifiedBy>
  <cp:revision>1</cp:revision>
  <dcterms:created xsi:type="dcterms:W3CDTF">2024-05-31T10:22:00Z</dcterms:created>
  <dcterms:modified xsi:type="dcterms:W3CDTF">2024-05-31T10:22:00Z</dcterms:modified>
</cp:coreProperties>
</file>