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DE1C70" w14:textId="5D139D68" w:rsidR="007541E0" w:rsidRPr="0091022A" w:rsidRDefault="004F4703">
      <w:pPr>
        <w:rPr>
          <w:rFonts w:ascii="Times New Roman" w:hAnsi="Times New Roman" w:cs="Times New Roman"/>
          <w:b/>
          <w:color w:val="000000" w:themeColor="text1"/>
          <w:u w:val="single"/>
        </w:rPr>
      </w:pPr>
      <w:r w:rsidRPr="0091022A">
        <w:rPr>
          <w:rFonts w:ascii="Times New Roman" w:hAnsi="Times New Roman" w:cs="Times New Roman"/>
          <w:b/>
          <w:color w:val="000000" w:themeColor="text1"/>
          <w:u w:val="single"/>
        </w:rPr>
        <w:t>Supplementary Materials</w:t>
      </w:r>
    </w:p>
    <w:p w14:paraId="548A83EF" w14:textId="60F449E7" w:rsidR="004F4703" w:rsidRPr="0091022A" w:rsidRDefault="004F4703">
      <w:pPr>
        <w:rPr>
          <w:rFonts w:ascii="Times New Roman" w:hAnsi="Times New Roman" w:cs="Times New Roman"/>
          <w:b/>
          <w:color w:val="000000" w:themeColor="text1"/>
          <w:u w:val="single"/>
        </w:rPr>
      </w:pPr>
    </w:p>
    <w:p w14:paraId="16C41A35" w14:textId="7C2E1D52" w:rsidR="004F4703" w:rsidRPr="0091022A" w:rsidRDefault="004F4703">
      <w:pPr>
        <w:rPr>
          <w:rFonts w:ascii="Times New Roman" w:hAnsi="Times New Roman" w:cs="Times New Roman"/>
          <w:b/>
          <w:color w:val="000000" w:themeColor="text1"/>
          <w:u w:val="single"/>
        </w:rPr>
      </w:pPr>
    </w:p>
    <w:p w14:paraId="1027CA3A" w14:textId="77777777" w:rsidR="004F4703" w:rsidRPr="0091022A" w:rsidRDefault="004F4703">
      <w:pPr>
        <w:rPr>
          <w:rFonts w:ascii="Times New Roman" w:hAnsi="Times New Roman" w:cs="Times New Roman"/>
          <w:b/>
          <w:color w:val="000000" w:themeColor="text1"/>
          <w:u w:val="single"/>
        </w:rPr>
      </w:pPr>
    </w:p>
    <w:p w14:paraId="6E534C87" w14:textId="4BD024D4" w:rsidR="007541E0" w:rsidRPr="0091022A" w:rsidRDefault="00201536" w:rsidP="00201536">
      <w:pPr>
        <w:pStyle w:val="ListParagraph"/>
        <w:numPr>
          <w:ilvl w:val="0"/>
          <w:numId w:val="3"/>
        </w:numPr>
        <w:spacing w:line="480" w:lineRule="auto"/>
        <w:rPr>
          <w:rFonts w:ascii="Times New Roman" w:hAnsi="Times New Roman" w:cs="Times New Roman"/>
          <w:color w:val="000000" w:themeColor="text1"/>
        </w:rPr>
      </w:pPr>
      <w:r w:rsidRPr="0091022A">
        <w:rPr>
          <w:rFonts w:ascii="Times New Roman" w:hAnsi="Times New Roman" w:cs="Times New Roman"/>
          <w:color w:val="000000" w:themeColor="text1"/>
        </w:rPr>
        <w:t>GUI exposure variables</w:t>
      </w:r>
    </w:p>
    <w:p w14:paraId="7F81D852" w14:textId="33B8BBA5" w:rsidR="00201536" w:rsidRPr="0091022A" w:rsidRDefault="00201536" w:rsidP="00201536">
      <w:pPr>
        <w:pStyle w:val="ListParagraph"/>
        <w:numPr>
          <w:ilvl w:val="0"/>
          <w:numId w:val="3"/>
        </w:numPr>
        <w:spacing w:line="480" w:lineRule="auto"/>
        <w:rPr>
          <w:rFonts w:ascii="Times New Roman" w:hAnsi="Times New Roman" w:cs="Times New Roman"/>
          <w:color w:val="000000" w:themeColor="text1"/>
        </w:rPr>
      </w:pPr>
      <w:r w:rsidRPr="0091022A">
        <w:rPr>
          <w:rFonts w:ascii="Times New Roman" w:hAnsi="Times New Roman" w:cs="Times New Roman"/>
          <w:color w:val="000000" w:themeColor="text1"/>
        </w:rPr>
        <w:t>ALSPAC exposure variables</w:t>
      </w:r>
    </w:p>
    <w:p w14:paraId="51037538" w14:textId="4681CE91" w:rsidR="00201536" w:rsidRPr="0091022A" w:rsidRDefault="00201536" w:rsidP="00201536">
      <w:pPr>
        <w:pStyle w:val="ListParagraph"/>
        <w:numPr>
          <w:ilvl w:val="0"/>
          <w:numId w:val="3"/>
        </w:numPr>
        <w:spacing w:line="480" w:lineRule="auto"/>
        <w:rPr>
          <w:rFonts w:ascii="Times New Roman" w:hAnsi="Times New Roman" w:cs="Times New Roman"/>
          <w:color w:val="000000" w:themeColor="text1"/>
        </w:rPr>
      </w:pPr>
      <w:r w:rsidRPr="0091022A">
        <w:rPr>
          <w:rFonts w:ascii="Times New Roman" w:hAnsi="Times New Roman" w:cs="Times New Roman"/>
          <w:color w:val="000000" w:themeColor="text1"/>
        </w:rPr>
        <w:t>Information criteria</w:t>
      </w:r>
    </w:p>
    <w:p w14:paraId="7CDE67D0" w14:textId="2B28251D" w:rsidR="00201536" w:rsidRDefault="00B43006" w:rsidP="00201536">
      <w:pPr>
        <w:pStyle w:val="ListParagraph"/>
        <w:numPr>
          <w:ilvl w:val="0"/>
          <w:numId w:val="3"/>
        </w:numPr>
        <w:spacing w:line="480" w:lineRule="auto"/>
        <w:rPr>
          <w:rFonts w:ascii="Times New Roman" w:hAnsi="Times New Roman" w:cs="Times New Roman"/>
          <w:color w:val="000000" w:themeColor="text1"/>
        </w:rPr>
      </w:pPr>
      <w:r w:rsidRPr="0091022A">
        <w:rPr>
          <w:rFonts w:ascii="Times New Roman" w:hAnsi="Times New Roman" w:cs="Times New Roman"/>
          <w:color w:val="000000" w:themeColor="text1"/>
        </w:rPr>
        <w:t>Latent class probabilities</w:t>
      </w:r>
    </w:p>
    <w:p w14:paraId="3E248867" w14:textId="054E9126" w:rsidR="00DF61EF" w:rsidRPr="0091022A" w:rsidRDefault="005663C9" w:rsidP="00201536">
      <w:pPr>
        <w:pStyle w:val="ListParagraph"/>
        <w:numPr>
          <w:ilvl w:val="0"/>
          <w:numId w:val="3"/>
        </w:numPr>
        <w:spacing w:line="480" w:lineRule="auto"/>
        <w:rPr>
          <w:rFonts w:ascii="Times New Roman" w:hAnsi="Times New Roman" w:cs="Times New Roman"/>
          <w:color w:val="000000" w:themeColor="text1"/>
        </w:rPr>
      </w:pPr>
      <w:r>
        <w:rPr>
          <w:rFonts w:ascii="Times New Roman" w:hAnsi="Times New Roman" w:cs="Times New Roman"/>
          <w:color w:val="000000" w:themeColor="text1"/>
        </w:rPr>
        <w:t>Bias assessment between those removed in TF2 and TF4</w:t>
      </w:r>
    </w:p>
    <w:p w14:paraId="1F4D8050" w14:textId="2AE3708A" w:rsidR="001C2E01" w:rsidRPr="0091022A" w:rsidRDefault="0091022A" w:rsidP="00201536">
      <w:pPr>
        <w:pStyle w:val="ListParagraph"/>
        <w:numPr>
          <w:ilvl w:val="0"/>
          <w:numId w:val="3"/>
        </w:numPr>
        <w:spacing w:line="480" w:lineRule="auto"/>
        <w:rPr>
          <w:rFonts w:ascii="Times New Roman" w:hAnsi="Times New Roman" w:cs="Times New Roman"/>
          <w:color w:val="000000" w:themeColor="text1"/>
        </w:rPr>
      </w:pPr>
      <w:r>
        <w:rPr>
          <w:rFonts w:ascii="Times New Roman" w:hAnsi="Times New Roman" w:cs="Times New Roman"/>
          <w:color w:val="000000" w:themeColor="text1"/>
        </w:rPr>
        <w:t>References</w:t>
      </w:r>
    </w:p>
    <w:p w14:paraId="4A99DE4B" w14:textId="47BB122B" w:rsidR="00B43006" w:rsidRDefault="00B43006" w:rsidP="00680297">
      <w:pPr>
        <w:spacing w:line="480" w:lineRule="auto"/>
        <w:rPr>
          <w:rFonts w:ascii="Times New Roman" w:hAnsi="Times New Roman" w:cs="Times New Roman"/>
          <w:color w:val="000000" w:themeColor="text1"/>
        </w:rPr>
      </w:pPr>
    </w:p>
    <w:p w14:paraId="1DCAAEEF" w14:textId="3D392F3F" w:rsidR="00680297" w:rsidRDefault="00680297" w:rsidP="00680297">
      <w:pPr>
        <w:spacing w:line="480" w:lineRule="auto"/>
        <w:rPr>
          <w:rFonts w:ascii="Times New Roman" w:hAnsi="Times New Roman" w:cs="Times New Roman"/>
          <w:color w:val="000000" w:themeColor="text1"/>
        </w:rPr>
      </w:pPr>
      <w:r w:rsidRPr="00552A2A">
        <w:rPr>
          <w:rFonts w:ascii="Times New Roman" w:hAnsi="Times New Roman" w:cs="Times New Roman"/>
          <w:i/>
          <w:color w:val="000000" w:themeColor="text1"/>
          <w:u w:val="single"/>
        </w:rPr>
        <w:t>Abbreviations</w:t>
      </w:r>
      <w:r>
        <w:rPr>
          <w:rFonts w:ascii="Times New Roman" w:hAnsi="Times New Roman" w:cs="Times New Roman"/>
          <w:color w:val="000000" w:themeColor="text1"/>
        </w:rPr>
        <w:t>:</w:t>
      </w:r>
    </w:p>
    <w:p w14:paraId="5959CD5B" w14:textId="5C778558" w:rsidR="001E1087" w:rsidRPr="001E1087" w:rsidRDefault="001E1087" w:rsidP="001E1087">
      <w:pPr>
        <w:rPr>
          <w:rFonts w:ascii="Times New Roman" w:hAnsi="Times New Roman" w:cs="Times New Roman"/>
          <w:color w:val="000000" w:themeColor="text1"/>
          <w:lang w:val="en-IE"/>
        </w:rPr>
      </w:pPr>
      <w:proofErr w:type="spellStart"/>
      <w:r w:rsidRPr="001E1087">
        <w:rPr>
          <w:rFonts w:ascii="Times New Roman" w:hAnsi="Times New Roman" w:cs="Times New Roman"/>
          <w:color w:val="000000" w:themeColor="text1"/>
          <w:lang w:val="en-IE"/>
        </w:rPr>
        <w:t>aBIC</w:t>
      </w:r>
      <w:proofErr w:type="spellEnd"/>
      <w:r w:rsidRPr="001E1087">
        <w:rPr>
          <w:rFonts w:ascii="Times New Roman" w:hAnsi="Times New Roman" w:cs="Times New Roman"/>
          <w:color w:val="000000" w:themeColor="text1"/>
          <w:lang w:val="en-IE"/>
        </w:rPr>
        <w:tab/>
      </w:r>
      <w:r w:rsidRPr="001E1087">
        <w:rPr>
          <w:rFonts w:ascii="Times New Roman" w:hAnsi="Times New Roman" w:cs="Times New Roman"/>
          <w:color w:val="000000" w:themeColor="text1"/>
          <w:lang w:val="en-IE"/>
        </w:rPr>
        <w:tab/>
        <w:t>sample sized adjusted Bayesian information criterion</w:t>
      </w:r>
    </w:p>
    <w:p w14:paraId="26EFD20C" w14:textId="5692E567" w:rsidR="001E1087" w:rsidRPr="001E1087" w:rsidRDefault="001E1087" w:rsidP="00680297">
      <w:pPr>
        <w:rPr>
          <w:rFonts w:ascii="Times New Roman" w:hAnsi="Times New Roman" w:cs="Times New Roman"/>
          <w:color w:val="000000" w:themeColor="text1"/>
          <w:lang w:val="en-IE"/>
        </w:rPr>
      </w:pPr>
      <w:r w:rsidRPr="001E1087">
        <w:rPr>
          <w:rFonts w:ascii="Times New Roman" w:hAnsi="Times New Roman" w:cs="Times New Roman"/>
          <w:color w:val="000000" w:themeColor="text1"/>
          <w:lang w:val="en-IE"/>
        </w:rPr>
        <w:t>AIC</w:t>
      </w:r>
      <w:r w:rsidRPr="001E1087">
        <w:rPr>
          <w:rFonts w:ascii="Times New Roman" w:hAnsi="Times New Roman" w:cs="Times New Roman"/>
          <w:color w:val="000000" w:themeColor="text1"/>
          <w:lang w:val="en-IE"/>
        </w:rPr>
        <w:tab/>
      </w:r>
      <w:r w:rsidRPr="001E1087">
        <w:rPr>
          <w:rFonts w:ascii="Times New Roman" w:hAnsi="Times New Roman" w:cs="Times New Roman"/>
          <w:color w:val="000000" w:themeColor="text1"/>
          <w:lang w:val="en-IE"/>
        </w:rPr>
        <w:tab/>
        <w:t>Akaike information criterion</w:t>
      </w:r>
    </w:p>
    <w:p w14:paraId="2D808C40" w14:textId="3FBF3F65" w:rsidR="00552A2A" w:rsidRDefault="00552A2A" w:rsidP="00680297">
      <w:pPr>
        <w:rPr>
          <w:rFonts w:ascii="Times New Roman" w:hAnsi="Times New Roman" w:cs="Times New Roman"/>
          <w:color w:val="000000" w:themeColor="text1"/>
        </w:rPr>
      </w:pPr>
      <w:r>
        <w:rPr>
          <w:rFonts w:ascii="Times New Roman" w:hAnsi="Times New Roman" w:cs="Times New Roman"/>
          <w:color w:val="000000" w:themeColor="text1"/>
        </w:rPr>
        <w:t>AUDIT</w:t>
      </w:r>
      <w:r>
        <w:rPr>
          <w:rFonts w:ascii="Times New Roman" w:hAnsi="Times New Roman" w:cs="Times New Roman"/>
          <w:color w:val="000000" w:themeColor="text1"/>
        </w:rPr>
        <w:tab/>
        <w:t>A</w:t>
      </w:r>
      <w:r w:rsidRPr="0091022A">
        <w:rPr>
          <w:rFonts w:ascii="Times New Roman" w:hAnsi="Times New Roman" w:cs="Times New Roman"/>
          <w:color w:val="000000" w:themeColor="text1"/>
        </w:rPr>
        <w:t>lcohol use disorders identification test</w:t>
      </w:r>
    </w:p>
    <w:p w14:paraId="0A0B1514" w14:textId="66E54D55" w:rsidR="00680297" w:rsidRDefault="00680297" w:rsidP="00680297">
      <w:pPr>
        <w:rPr>
          <w:rFonts w:ascii="Times New Roman" w:hAnsi="Times New Roman" w:cs="Times New Roman"/>
          <w:color w:val="000000" w:themeColor="text1"/>
        </w:rPr>
      </w:pPr>
      <w:r>
        <w:rPr>
          <w:rFonts w:ascii="Times New Roman" w:hAnsi="Times New Roman" w:cs="Times New Roman"/>
          <w:color w:val="000000" w:themeColor="text1"/>
        </w:rPr>
        <w:t>AYA</w:t>
      </w:r>
      <w:r>
        <w:rPr>
          <w:rFonts w:ascii="Times New Roman" w:hAnsi="Times New Roman" w:cs="Times New Roman"/>
          <w:color w:val="000000" w:themeColor="text1"/>
        </w:rPr>
        <w:tab/>
      </w:r>
      <w:r>
        <w:rPr>
          <w:rFonts w:ascii="Times New Roman" w:hAnsi="Times New Roman" w:cs="Times New Roman"/>
          <w:color w:val="000000" w:themeColor="text1"/>
        </w:rPr>
        <w:tab/>
        <w:t>Adolescents and young adults</w:t>
      </w:r>
    </w:p>
    <w:p w14:paraId="637E04BC" w14:textId="77777777" w:rsidR="001E1087" w:rsidRPr="001E1087" w:rsidRDefault="001E1087" w:rsidP="001E1087">
      <w:pPr>
        <w:rPr>
          <w:rFonts w:ascii="Times New Roman" w:hAnsi="Times New Roman" w:cs="Times New Roman"/>
          <w:color w:val="000000" w:themeColor="text1"/>
        </w:rPr>
      </w:pPr>
      <w:r w:rsidRPr="001E1087">
        <w:rPr>
          <w:rFonts w:ascii="Times New Roman" w:hAnsi="Times New Roman" w:cs="Times New Roman"/>
          <w:color w:val="000000" w:themeColor="text1"/>
        </w:rPr>
        <w:t>BCH</w:t>
      </w:r>
      <w:r w:rsidRPr="001E1087">
        <w:rPr>
          <w:rFonts w:ascii="Times New Roman" w:hAnsi="Times New Roman" w:cs="Times New Roman"/>
          <w:color w:val="000000" w:themeColor="text1"/>
        </w:rPr>
        <w:tab/>
      </w:r>
      <w:r w:rsidRPr="001E1087">
        <w:rPr>
          <w:rFonts w:ascii="Times New Roman" w:hAnsi="Times New Roman" w:cs="Times New Roman"/>
          <w:color w:val="000000" w:themeColor="text1"/>
        </w:rPr>
        <w:tab/>
      </w:r>
      <w:proofErr w:type="spellStart"/>
      <w:r w:rsidRPr="001E1087">
        <w:rPr>
          <w:rFonts w:ascii="Times New Roman" w:hAnsi="Times New Roman" w:cs="Times New Roman"/>
          <w:color w:val="000000" w:themeColor="text1"/>
        </w:rPr>
        <w:t>Bolck</w:t>
      </w:r>
      <w:proofErr w:type="spellEnd"/>
      <w:r w:rsidRPr="001E1087">
        <w:rPr>
          <w:rFonts w:ascii="Times New Roman" w:hAnsi="Times New Roman" w:cs="Times New Roman"/>
          <w:color w:val="000000" w:themeColor="text1"/>
        </w:rPr>
        <w:t xml:space="preserve">, Croon and </w:t>
      </w:r>
      <w:proofErr w:type="spellStart"/>
      <w:r w:rsidRPr="001E1087">
        <w:rPr>
          <w:rFonts w:ascii="Times New Roman" w:hAnsi="Times New Roman" w:cs="Times New Roman"/>
          <w:color w:val="000000" w:themeColor="text1"/>
        </w:rPr>
        <w:t>Hagenaars</w:t>
      </w:r>
      <w:proofErr w:type="spellEnd"/>
      <w:r w:rsidRPr="001E1087">
        <w:rPr>
          <w:rFonts w:ascii="Times New Roman" w:hAnsi="Times New Roman" w:cs="Times New Roman"/>
          <w:color w:val="000000" w:themeColor="text1"/>
        </w:rPr>
        <w:t xml:space="preserve"> (i.e. the BCH 3-step method)</w:t>
      </w:r>
    </w:p>
    <w:p w14:paraId="05D4A5AD" w14:textId="6445DABC" w:rsidR="001E1087" w:rsidRDefault="001E1087" w:rsidP="001E1087">
      <w:pPr>
        <w:rPr>
          <w:rFonts w:ascii="Times New Roman" w:hAnsi="Times New Roman" w:cs="Times New Roman"/>
          <w:color w:val="000000" w:themeColor="text1"/>
        </w:rPr>
      </w:pPr>
      <w:r w:rsidRPr="001E1087">
        <w:rPr>
          <w:rFonts w:ascii="Times New Roman" w:hAnsi="Times New Roman" w:cs="Times New Roman"/>
          <w:color w:val="000000" w:themeColor="text1"/>
        </w:rPr>
        <w:t>BIC</w:t>
      </w:r>
      <w:r w:rsidRPr="001E1087">
        <w:rPr>
          <w:rFonts w:ascii="Times New Roman" w:hAnsi="Times New Roman" w:cs="Times New Roman"/>
          <w:color w:val="000000" w:themeColor="text1"/>
        </w:rPr>
        <w:tab/>
      </w:r>
      <w:r w:rsidRPr="001E1087">
        <w:rPr>
          <w:rFonts w:ascii="Times New Roman" w:hAnsi="Times New Roman" w:cs="Times New Roman"/>
          <w:color w:val="000000" w:themeColor="text1"/>
        </w:rPr>
        <w:tab/>
        <w:t>Bayesian Information criterion</w:t>
      </w:r>
    </w:p>
    <w:p w14:paraId="66E5403A" w14:textId="57EBFEAB" w:rsidR="00CD0BBE" w:rsidRDefault="00CD0BBE" w:rsidP="001E1087">
      <w:pPr>
        <w:rPr>
          <w:rFonts w:ascii="Times New Roman" w:hAnsi="Times New Roman" w:cs="Times New Roman"/>
          <w:color w:val="000000" w:themeColor="text1"/>
        </w:rPr>
      </w:pPr>
      <w:r>
        <w:rPr>
          <w:rFonts w:ascii="Times New Roman" w:hAnsi="Times New Roman" w:cs="Times New Roman"/>
          <w:color w:val="000000" w:themeColor="text1"/>
        </w:rPr>
        <w:t>BPD</w:t>
      </w:r>
      <w:r>
        <w:rPr>
          <w:rFonts w:ascii="Times New Roman" w:hAnsi="Times New Roman" w:cs="Times New Roman"/>
          <w:color w:val="000000" w:themeColor="text1"/>
        </w:rPr>
        <w:tab/>
      </w:r>
      <w:r>
        <w:rPr>
          <w:rFonts w:ascii="Times New Roman" w:hAnsi="Times New Roman" w:cs="Times New Roman"/>
          <w:color w:val="000000" w:themeColor="text1"/>
        </w:rPr>
        <w:tab/>
        <w:t>Borderline personality disorder</w:t>
      </w:r>
    </w:p>
    <w:p w14:paraId="600544EF" w14:textId="44F8B665" w:rsidR="00552A2A" w:rsidRDefault="00552A2A" w:rsidP="00680297">
      <w:pPr>
        <w:rPr>
          <w:rFonts w:ascii="Times New Roman" w:hAnsi="Times New Roman" w:cs="Times New Roman"/>
          <w:color w:val="000000" w:themeColor="text1"/>
        </w:rPr>
      </w:pPr>
      <w:r>
        <w:rPr>
          <w:rFonts w:ascii="Times New Roman" w:hAnsi="Times New Roman" w:cs="Times New Roman"/>
          <w:color w:val="000000" w:themeColor="text1"/>
        </w:rPr>
        <w:t>CIS-R</w:t>
      </w:r>
      <w:r>
        <w:rPr>
          <w:rFonts w:ascii="Times New Roman" w:hAnsi="Times New Roman" w:cs="Times New Roman"/>
          <w:color w:val="000000" w:themeColor="text1"/>
        </w:rPr>
        <w:tab/>
      </w:r>
      <w:r>
        <w:rPr>
          <w:rFonts w:ascii="Times New Roman" w:hAnsi="Times New Roman" w:cs="Times New Roman"/>
          <w:color w:val="000000" w:themeColor="text1"/>
        </w:rPr>
        <w:tab/>
      </w:r>
      <w:r w:rsidRPr="0091022A">
        <w:rPr>
          <w:rFonts w:ascii="Times New Roman" w:hAnsi="Times New Roman" w:cs="Times New Roman"/>
          <w:color w:val="000000" w:themeColor="text1"/>
        </w:rPr>
        <w:t>revised Clinical Interview Schedule</w:t>
      </w:r>
    </w:p>
    <w:p w14:paraId="207C900C" w14:textId="2E460BE9" w:rsidR="00680297" w:rsidRDefault="00680297" w:rsidP="00680297">
      <w:pPr>
        <w:rPr>
          <w:rFonts w:ascii="Times New Roman" w:eastAsia="Times New Roman" w:hAnsi="Times New Roman" w:cs="Times New Roman"/>
          <w:color w:val="000000" w:themeColor="text1"/>
          <w:lang w:val="en-IE"/>
        </w:rPr>
      </w:pPr>
      <w:r>
        <w:rPr>
          <w:rFonts w:ascii="Times New Roman" w:hAnsi="Times New Roman" w:cs="Times New Roman"/>
          <w:color w:val="000000" w:themeColor="text1"/>
        </w:rPr>
        <w:t>CPRS</w:t>
      </w:r>
      <w:r>
        <w:rPr>
          <w:rFonts w:ascii="Times New Roman" w:hAnsi="Times New Roman" w:cs="Times New Roman"/>
          <w:color w:val="000000" w:themeColor="text1"/>
        </w:rPr>
        <w:tab/>
      </w:r>
      <w:r>
        <w:rPr>
          <w:rFonts w:ascii="Times New Roman" w:hAnsi="Times New Roman" w:cs="Times New Roman"/>
          <w:color w:val="000000" w:themeColor="text1"/>
        </w:rPr>
        <w:tab/>
      </w:r>
      <w:proofErr w:type="spellStart"/>
      <w:r w:rsidRPr="0091022A">
        <w:rPr>
          <w:rFonts w:ascii="Times New Roman" w:eastAsia="Times New Roman" w:hAnsi="Times New Roman" w:cs="Times New Roman"/>
          <w:color w:val="000000" w:themeColor="text1"/>
          <w:lang w:val="en-IE"/>
        </w:rPr>
        <w:t>Pianta</w:t>
      </w:r>
      <w:proofErr w:type="spellEnd"/>
      <w:r w:rsidRPr="0091022A">
        <w:rPr>
          <w:rFonts w:ascii="Times New Roman" w:eastAsia="Times New Roman" w:hAnsi="Times New Roman" w:cs="Times New Roman"/>
          <w:color w:val="000000" w:themeColor="text1"/>
          <w:lang w:val="en-IE"/>
        </w:rPr>
        <w:t xml:space="preserve"> Child-Parent Relationship Scale</w:t>
      </w:r>
    </w:p>
    <w:p w14:paraId="5043A463" w14:textId="0ADCA906" w:rsidR="00552A2A" w:rsidRDefault="00552A2A" w:rsidP="00680297">
      <w:pPr>
        <w:rPr>
          <w:rFonts w:ascii="Times New Roman" w:hAnsi="Times New Roman" w:cs="Times New Roman"/>
          <w:color w:val="000000" w:themeColor="text1"/>
        </w:rPr>
      </w:pPr>
      <w:r>
        <w:rPr>
          <w:rFonts w:ascii="Times New Roman" w:hAnsi="Times New Roman" w:cs="Times New Roman"/>
          <w:color w:val="000000" w:themeColor="text1"/>
        </w:rPr>
        <w:t>DAWBA</w:t>
      </w:r>
      <w:r>
        <w:rPr>
          <w:rFonts w:ascii="Times New Roman" w:hAnsi="Times New Roman" w:cs="Times New Roman"/>
          <w:color w:val="000000" w:themeColor="text1"/>
        </w:rPr>
        <w:tab/>
      </w:r>
      <w:r w:rsidRPr="0091022A">
        <w:rPr>
          <w:rFonts w:ascii="Times New Roman" w:eastAsia="Times New Roman" w:hAnsi="Times New Roman" w:cs="Times New Roman"/>
          <w:color w:val="000000" w:themeColor="text1"/>
          <w:lang w:val="en-IE"/>
        </w:rPr>
        <w:t>Development and Well-Being Assessment</w:t>
      </w:r>
    </w:p>
    <w:p w14:paraId="121DB2FB" w14:textId="077D4A7F" w:rsidR="00552A2A" w:rsidRDefault="00552A2A" w:rsidP="00680297">
      <w:pPr>
        <w:rPr>
          <w:rFonts w:ascii="Times New Roman" w:hAnsi="Times New Roman" w:cs="Times New Roman"/>
          <w:color w:val="000000" w:themeColor="text1"/>
        </w:rPr>
      </w:pPr>
      <w:r>
        <w:rPr>
          <w:rFonts w:ascii="Times New Roman" w:hAnsi="Times New Roman" w:cs="Times New Roman"/>
          <w:color w:val="000000" w:themeColor="text1"/>
        </w:rPr>
        <w:t>ESP</w:t>
      </w:r>
      <w:r>
        <w:rPr>
          <w:rFonts w:ascii="Times New Roman" w:hAnsi="Times New Roman" w:cs="Times New Roman"/>
          <w:color w:val="000000" w:themeColor="text1"/>
        </w:rPr>
        <w:tab/>
      </w:r>
      <w:r>
        <w:rPr>
          <w:rFonts w:ascii="Times New Roman" w:hAnsi="Times New Roman" w:cs="Times New Roman"/>
          <w:color w:val="000000" w:themeColor="text1"/>
        </w:rPr>
        <w:tab/>
      </w:r>
      <w:r w:rsidRPr="0091022A">
        <w:rPr>
          <w:rFonts w:ascii="Times New Roman" w:eastAsia="Times New Roman" w:hAnsi="Times New Roman" w:cs="Times New Roman"/>
          <w:color w:val="000000" w:themeColor="text1"/>
          <w:lang w:val="en-IE"/>
        </w:rPr>
        <w:t>Eating Disorder Screen for Primary Care</w:t>
      </w:r>
    </w:p>
    <w:p w14:paraId="5014D61C" w14:textId="52228A3A" w:rsidR="00680297" w:rsidRDefault="00680297" w:rsidP="00680297">
      <w:pPr>
        <w:rPr>
          <w:rFonts w:ascii="Times New Roman" w:hAnsi="Times New Roman" w:cs="Times New Roman"/>
          <w:color w:val="000000" w:themeColor="text1"/>
        </w:rPr>
      </w:pPr>
      <w:r>
        <w:rPr>
          <w:rFonts w:ascii="Times New Roman" w:hAnsi="Times New Roman" w:cs="Times New Roman"/>
          <w:color w:val="000000" w:themeColor="text1"/>
        </w:rPr>
        <w:t>GUI</w:t>
      </w:r>
      <w:r>
        <w:rPr>
          <w:rFonts w:ascii="Times New Roman" w:hAnsi="Times New Roman" w:cs="Times New Roman"/>
          <w:color w:val="000000" w:themeColor="text1"/>
        </w:rPr>
        <w:tab/>
      </w:r>
      <w:r>
        <w:rPr>
          <w:rFonts w:ascii="Times New Roman" w:hAnsi="Times New Roman" w:cs="Times New Roman"/>
          <w:color w:val="000000" w:themeColor="text1"/>
        </w:rPr>
        <w:tab/>
        <w:t>Growing Up in Ireland</w:t>
      </w:r>
    </w:p>
    <w:p w14:paraId="7F2DA57C" w14:textId="1FC7AC34" w:rsidR="00680297" w:rsidRDefault="00680297" w:rsidP="00680297">
      <w:pPr>
        <w:rPr>
          <w:rFonts w:ascii="Times New Roman" w:hAnsi="Times New Roman" w:cs="Times New Roman"/>
          <w:color w:val="000000" w:themeColor="text1"/>
        </w:rPr>
      </w:pPr>
      <w:r>
        <w:rPr>
          <w:rFonts w:ascii="Times New Roman" w:hAnsi="Times New Roman" w:cs="Times New Roman"/>
          <w:color w:val="000000" w:themeColor="text1"/>
        </w:rPr>
        <w:t>ICD-10</w:t>
      </w:r>
      <w:r>
        <w:rPr>
          <w:rFonts w:ascii="Times New Roman" w:hAnsi="Times New Roman" w:cs="Times New Roman"/>
          <w:color w:val="000000" w:themeColor="text1"/>
        </w:rPr>
        <w:tab/>
        <w:t>International classification of diseases (version 10)</w:t>
      </w:r>
    </w:p>
    <w:p w14:paraId="1FDAE1F7" w14:textId="4D72A9FB" w:rsidR="00680297" w:rsidRDefault="00680297" w:rsidP="00680297">
      <w:pPr>
        <w:rPr>
          <w:rFonts w:ascii="Times New Roman" w:hAnsi="Times New Roman" w:cs="Times New Roman"/>
          <w:color w:val="000000" w:themeColor="text1"/>
        </w:rPr>
      </w:pPr>
      <w:r>
        <w:rPr>
          <w:rFonts w:ascii="Times New Roman" w:hAnsi="Times New Roman" w:cs="Times New Roman"/>
          <w:color w:val="000000" w:themeColor="text1"/>
        </w:rPr>
        <w:t>LCA</w:t>
      </w:r>
      <w:r>
        <w:rPr>
          <w:rFonts w:ascii="Times New Roman" w:hAnsi="Times New Roman" w:cs="Times New Roman"/>
          <w:color w:val="000000" w:themeColor="text1"/>
        </w:rPr>
        <w:tab/>
      </w:r>
      <w:r>
        <w:rPr>
          <w:rFonts w:ascii="Times New Roman" w:hAnsi="Times New Roman" w:cs="Times New Roman"/>
          <w:color w:val="000000" w:themeColor="text1"/>
        </w:rPr>
        <w:tab/>
        <w:t>Latent class analysis</w:t>
      </w:r>
    </w:p>
    <w:p w14:paraId="42EFD009" w14:textId="36E6BE8F" w:rsidR="00CD0BBE" w:rsidRDefault="00CD0BBE" w:rsidP="00680297">
      <w:pPr>
        <w:rPr>
          <w:rFonts w:ascii="Times New Roman" w:hAnsi="Times New Roman" w:cs="Times New Roman"/>
          <w:color w:val="000000" w:themeColor="text1"/>
        </w:rPr>
      </w:pPr>
      <w:r>
        <w:rPr>
          <w:rFonts w:ascii="Times New Roman" w:hAnsi="Times New Roman" w:cs="Times New Roman"/>
          <w:color w:val="000000" w:themeColor="text1"/>
        </w:rPr>
        <w:t>LGB</w:t>
      </w:r>
      <w:r>
        <w:rPr>
          <w:rFonts w:ascii="Times New Roman" w:hAnsi="Times New Roman" w:cs="Times New Roman"/>
          <w:color w:val="000000" w:themeColor="text1"/>
        </w:rPr>
        <w:tab/>
      </w:r>
      <w:r>
        <w:rPr>
          <w:rFonts w:ascii="Times New Roman" w:hAnsi="Times New Roman" w:cs="Times New Roman"/>
          <w:color w:val="000000" w:themeColor="text1"/>
        </w:rPr>
        <w:tab/>
        <w:t>Lesbian, gay, bisexual</w:t>
      </w:r>
    </w:p>
    <w:p w14:paraId="4400CF9A" w14:textId="3C3560ED" w:rsidR="00552A2A" w:rsidRDefault="00552A2A" w:rsidP="00680297">
      <w:pPr>
        <w:rPr>
          <w:rFonts w:ascii="Times New Roman" w:hAnsi="Times New Roman" w:cs="Times New Roman"/>
          <w:color w:val="000000" w:themeColor="text1"/>
        </w:rPr>
      </w:pPr>
      <w:r>
        <w:rPr>
          <w:rFonts w:ascii="Times New Roman" w:hAnsi="Times New Roman" w:cs="Times New Roman"/>
          <w:color w:val="000000" w:themeColor="text1"/>
        </w:rPr>
        <w:t>LGBQA</w:t>
      </w:r>
      <w:r>
        <w:rPr>
          <w:rFonts w:ascii="Times New Roman" w:hAnsi="Times New Roman" w:cs="Times New Roman"/>
          <w:color w:val="000000" w:themeColor="text1"/>
        </w:rPr>
        <w:tab/>
        <w:t xml:space="preserve">Lesbian, gay, bisexual, questioning, or asexual </w:t>
      </w:r>
    </w:p>
    <w:p w14:paraId="66D43924" w14:textId="7A8320FA" w:rsidR="00CD0BBE" w:rsidRDefault="00CD0BBE" w:rsidP="00680297">
      <w:pPr>
        <w:rPr>
          <w:rFonts w:ascii="Times New Roman" w:hAnsi="Times New Roman" w:cs="Times New Roman"/>
          <w:color w:val="000000" w:themeColor="text1"/>
        </w:rPr>
      </w:pPr>
      <w:r>
        <w:rPr>
          <w:rFonts w:ascii="Times New Roman" w:hAnsi="Times New Roman" w:cs="Times New Roman"/>
          <w:color w:val="000000" w:themeColor="text1"/>
        </w:rPr>
        <w:t>NSSI</w:t>
      </w:r>
      <w:r>
        <w:rPr>
          <w:rFonts w:ascii="Times New Roman" w:hAnsi="Times New Roman" w:cs="Times New Roman"/>
          <w:color w:val="000000" w:themeColor="text1"/>
        </w:rPr>
        <w:tab/>
      </w:r>
      <w:r>
        <w:rPr>
          <w:rFonts w:ascii="Times New Roman" w:hAnsi="Times New Roman" w:cs="Times New Roman"/>
          <w:color w:val="000000" w:themeColor="text1"/>
        </w:rPr>
        <w:tab/>
        <w:t>Non-suicidal self-injury</w:t>
      </w:r>
    </w:p>
    <w:p w14:paraId="6D043EA8" w14:textId="1CF73F3E" w:rsidR="00680297" w:rsidRDefault="00680297" w:rsidP="00680297">
      <w:pPr>
        <w:rPr>
          <w:rFonts w:ascii="Times New Roman" w:hAnsi="Times New Roman" w:cs="Times New Roman"/>
          <w:color w:val="000000" w:themeColor="text1"/>
        </w:rPr>
      </w:pPr>
      <w:r>
        <w:rPr>
          <w:rFonts w:ascii="Times New Roman" w:hAnsi="Times New Roman" w:cs="Times New Roman"/>
          <w:color w:val="000000" w:themeColor="text1"/>
        </w:rPr>
        <w:t>PCG</w:t>
      </w:r>
      <w:r>
        <w:rPr>
          <w:rFonts w:ascii="Times New Roman" w:hAnsi="Times New Roman" w:cs="Times New Roman"/>
          <w:color w:val="000000" w:themeColor="text1"/>
        </w:rPr>
        <w:tab/>
      </w:r>
      <w:r>
        <w:rPr>
          <w:rFonts w:ascii="Times New Roman" w:hAnsi="Times New Roman" w:cs="Times New Roman"/>
          <w:color w:val="000000" w:themeColor="text1"/>
        </w:rPr>
        <w:tab/>
        <w:t>Primary care giver</w:t>
      </w:r>
    </w:p>
    <w:p w14:paraId="6CC4883A" w14:textId="13950BA3" w:rsidR="00680297" w:rsidRDefault="00680297" w:rsidP="00680297">
      <w:pPr>
        <w:rPr>
          <w:rFonts w:ascii="Times New Roman" w:hAnsi="Times New Roman" w:cs="Times New Roman"/>
          <w:color w:val="000000" w:themeColor="text1"/>
        </w:rPr>
      </w:pPr>
      <w:proofErr w:type="spellStart"/>
      <w:r>
        <w:rPr>
          <w:rFonts w:ascii="Times New Roman" w:hAnsi="Times New Roman" w:cs="Times New Roman"/>
          <w:color w:val="000000" w:themeColor="text1"/>
        </w:rPr>
        <w:t>pOR</w:t>
      </w:r>
      <w:proofErr w:type="spellEnd"/>
      <w:r>
        <w:rPr>
          <w:rFonts w:ascii="Times New Roman" w:hAnsi="Times New Roman" w:cs="Times New Roman"/>
          <w:color w:val="000000" w:themeColor="text1"/>
        </w:rPr>
        <w:tab/>
      </w:r>
      <w:r>
        <w:rPr>
          <w:rFonts w:ascii="Times New Roman" w:hAnsi="Times New Roman" w:cs="Times New Roman"/>
          <w:color w:val="000000" w:themeColor="text1"/>
        </w:rPr>
        <w:tab/>
        <w:t>Pooled odds ratio</w:t>
      </w:r>
    </w:p>
    <w:p w14:paraId="57EC2695" w14:textId="7CFBD5CB" w:rsidR="00CD0BBE" w:rsidRDefault="00CD0BBE" w:rsidP="00680297">
      <w:pPr>
        <w:rPr>
          <w:rFonts w:ascii="Times New Roman" w:hAnsi="Times New Roman" w:cs="Times New Roman"/>
          <w:color w:val="000000" w:themeColor="text1"/>
        </w:rPr>
      </w:pPr>
      <w:r>
        <w:rPr>
          <w:rFonts w:ascii="Times New Roman" w:hAnsi="Times New Roman" w:cs="Times New Roman"/>
          <w:color w:val="000000" w:themeColor="text1"/>
        </w:rPr>
        <w:t>SA</w:t>
      </w:r>
      <w:r>
        <w:rPr>
          <w:rFonts w:ascii="Times New Roman" w:hAnsi="Times New Roman" w:cs="Times New Roman"/>
          <w:color w:val="000000" w:themeColor="text1"/>
        </w:rPr>
        <w:tab/>
      </w:r>
      <w:r>
        <w:rPr>
          <w:rFonts w:ascii="Times New Roman" w:hAnsi="Times New Roman" w:cs="Times New Roman"/>
          <w:color w:val="000000" w:themeColor="text1"/>
        </w:rPr>
        <w:tab/>
        <w:t>Suicide attempt</w:t>
      </w:r>
    </w:p>
    <w:p w14:paraId="061F0912" w14:textId="27878D3B" w:rsidR="00680297" w:rsidRDefault="00680297" w:rsidP="00680297">
      <w:pPr>
        <w:rPr>
          <w:rFonts w:ascii="Times New Roman" w:hAnsi="Times New Roman" w:cs="Times New Roman"/>
          <w:color w:val="000000" w:themeColor="text1"/>
        </w:rPr>
      </w:pPr>
      <w:r>
        <w:rPr>
          <w:rFonts w:ascii="Times New Roman" w:hAnsi="Times New Roman" w:cs="Times New Roman"/>
          <w:color w:val="000000" w:themeColor="text1"/>
        </w:rPr>
        <w:t>SCG</w:t>
      </w:r>
      <w:r>
        <w:rPr>
          <w:rFonts w:ascii="Times New Roman" w:hAnsi="Times New Roman" w:cs="Times New Roman"/>
          <w:color w:val="000000" w:themeColor="text1"/>
        </w:rPr>
        <w:tab/>
      </w:r>
      <w:r>
        <w:rPr>
          <w:rFonts w:ascii="Times New Roman" w:hAnsi="Times New Roman" w:cs="Times New Roman"/>
          <w:color w:val="000000" w:themeColor="text1"/>
        </w:rPr>
        <w:tab/>
        <w:t>Secondary care giver</w:t>
      </w:r>
    </w:p>
    <w:p w14:paraId="1FAC1C7A" w14:textId="4A25F951" w:rsidR="00680297" w:rsidRDefault="00680297" w:rsidP="00680297">
      <w:pPr>
        <w:rPr>
          <w:rFonts w:ascii="Times New Roman" w:hAnsi="Times New Roman" w:cs="Times New Roman"/>
          <w:color w:val="000000" w:themeColor="text1"/>
        </w:rPr>
      </w:pPr>
      <w:r>
        <w:rPr>
          <w:rFonts w:ascii="Times New Roman" w:hAnsi="Times New Roman" w:cs="Times New Roman"/>
          <w:color w:val="000000" w:themeColor="text1"/>
        </w:rPr>
        <w:t>SDQ</w:t>
      </w:r>
      <w:r>
        <w:rPr>
          <w:rFonts w:ascii="Times New Roman" w:hAnsi="Times New Roman" w:cs="Times New Roman"/>
          <w:color w:val="000000" w:themeColor="text1"/>
        </w:rPr>
        <w:tab/>
      </w:r>
      <w:r>
        <w:rPr>
          <w:rFonts w:ascii="Times New Roman" w:hAnsi="Times New Roman" w:cs="Times New Roman"/>
          <w:color w:val="000000" w:themeColor="text1"/>
        </w:rPr>
        <w:tab/>
        <w:t xml:space="preserve">Strengths and Difficulties Questionnaire </w:t>
      </w:r>
    </w:p>
    <w:p w14:paraId="770DDBA3" w14:textId="11895B87" w:rsidR="00680297" w:rsidRDefault="00680297" w:rsidP="00680297">
      <w:pPr>
        <w:rPr>
          <w:rFonts w:ascii="Times New Roman" w:hAnsi="Times New Roman" w:cs="Times New Roman"/>
          <w:color w:val="000000" w:themeColor="text1"/>
        </w:rPr>
      </w:pPr>
      <w:r>
        <w:rPr>
          <w:rFonts w:ascii="Times New Roman" w:hAnsi="Times New Roman" w:cs="Times New Roman"/>
          <w:color w:val="000000" w:themeColor="text1"/>
        </w:rPr>
        <w:t>SES</w:t>
      </w:r>
      <w:r>
        <w:rPr>
          <w:rFonts w:ascii="Times New Roman" w:hAnsi="Times New Roman" w:cs="Times New Roman"/>
          <w:color w:val="000000" w:themeColor="text1"/>
        </w:rPr>
        <w:tab/>
      </w:r>
      <w:r>
        <w:rPr>
          <w:rFonts w:ascii="Times New Roman" w:hAnsi="Times New Roman" w:cs="Times New Roman"/>
          <w:color w:val="000000" w:themeColor="text1"/>
        </w:rPr>
        <w:tab/>
        <w:t>Socioeconomic status</w:t>
      </w:r>
    </w:p>
    <w:p w14:paraId="5D8913EC" w14:textId="4E4D0ACB" w:rsidR="00680297" w:rsidRDefault="00680297" w:rsidP="00680297">
      <w:pPr>
        <w:rPr>
          <w:rFonts w:ascii="Times New Roman" w:hAnsi="Times New Roman" w:cs="Times New Roman"/>
          <w:color w:val="000000" w:themeColor="text1"/>
        </w:rPr>
      </w:pPr>
      <w:r>
        <w:rPr>
          <w:rFonts w:ascii="Times New Roman" w:hAnsi="Times New Roman" w:cs="Times New Roman"/>
          <w:color w:val="000000" w:themeColor="text1"/>
        </w:rPr>
        <w:t>SMFQ</w:t>
      </w:r>
      <w:r>
        <w:rPr>
          <w:rFonts w:ascii="Times New Roman" w:hAnsi="Times New Roman" w:cs="Times New Roman"/>
          <w:color w:val="000000" w:themeColor="text1"/>
        </w:rPr>
        <w:tab/>
      </w:r>
      <w:r>
        <w:rPr>
          <w:rFonts w:ascii="Times New Roman" w:hAnsi="Times New Roman" w:cs="Times New Roman"/>
          <w:color w:val="000000" w:themeColor="text1"/>
        </w:rPr>
        <w:tab/>
        <w:t>Short Moods and Feelings Questionnaire</w:t>
      </w:r>
    </w:p>
    <w:p w14:paraId="7CA3EFC0" w14:textId="20347195" w:rsidR="00552A2A" w:rsidRDefault="00552A2A" w:rsidP="00680297">
      <w:pPr>
        <w:rPr>
          <w:rFonts w:ascii="Times New Roman" w:hAnsi="Times New Roman" w:cs="Times New Roman"/>
          <w:color w:val="000000" w:themeColor="text1"/>
        </w:rPr>
      </w:pPr>
      <w:r>
        <w:rPr>
          <w:rFonts w:ascii="Times New Roman" w:hAnsi="Times New Roman" w:cs="Times New Roman"/>
          <w:color w:val="000000" w:themeColor="text1"/>
        </w:rPr>
        <w:t>TF1</w:t>
      </w:r>
      <w:r>
        <w:rPr>
          <w:rFonts w:ascii="Times New Roman" w:hAnsi="Times New Roman" w:cs="Times New Roman"/>
          <w:color w:val="000000" w:themeColor="text1"/>
        </w:rPr>
        <w:tab/>
      </w:r>
      <w:r>
        <w:rPr>
          <w:rFonts w:ascii="Times New Roman" w:hAnsi="Times New Roman" w:cs="Times New Roman"/>
          <w:color w:val="000000" w:themeColor="text1"/>
        </w:rPr>
        <w:tab/>
        <w:t>Teens Focus 1 survey (age ~ 12.5 years)</w:t>
      </w:r>
    </w:p>
    <w:p w14:paraId="63854366" w14:textId="17D1FFCB" w:rsidR="00552A2A" w:rsidRDefault="00552A2A" w:rsidP="00680297">
      <w:pPr>
        <w:rPr>
          <w:rFonts w:ascii="Times New Roman" w:hAnsi="Times New Roman" w:cs="Times New Roman"/>
          <w:color w:val="000000" w:themeColor="text1"/>
        </w:rPr>
      </w:pPr>
      <w:r>
        <w:rPr>
          <w:rFonts w:ascii="Times New Roman" w:hAnsi="Times New Roman" w:cs="Times New Roman"/>
          <w:color w:val="000000" w:themeColor="text1"/>
        </w:rPr>
        <w:t>TF2</w:t>
      </w:r>
      <w:r>
        <w:rPr>
          <w:rFonts w:ascii="Times New Roman" w:hAnsi="Times New Roman" w:cs="Times New Roman"/>
          <w:color w:val="000000" w:themeColor="text1"/>
        </w:rPr>
        <w:tab/>
      </w:r>
      <w:r>
        <w:rPr>
          <w:rFonts w:ascii="Times New Roman" w:hAnsi="Times New Roman" w:cs="Times New Roman"/>
          <w:color w:val="000000" w:themeColor="text1"/>
        </w:rPr>
        <w:tab/>
        <w:t>Teens Focus 2 survey (age ~ 13.5 years)</w:t>
      </w:r>
    </w:p>
    <w:p w14:paraId="05C5388B" w14:textId="0377F615" w:rsidR="00680297" w:rsidRDefault="00552A2A" w:rsidP="00680297">
      <w:pPr>
        <w:rPr>
          <w:rFonts w:ascii="Times New Roman" w:hAnsi="Times New Roman" w:cs="Times New Roman"/>
          <w:color w:val="000000" w:themeColor="text1"/>
        </w:rPr>
      </w:pPr>
      <w:r>
        <w:rPr>
          <w:rFonts w:ascii="Times New Roman" w:hAnsi="Times New Roman" w:cs="Times New Roman"/>
          <w:color w:val="000000" w:themeColor="text1"/>
        </w:rPr>
        <w:t>TF3</w:t>
      </w:r>
      <w:r>
        <w:rPr>
          <w:rFonts w:ascii="Times New Roman" w:hAnsi="Times New Roman" w:cs="Times New Roman"/>
          <w:color w:val="000000" w:themeColor="text1"/>
        </w:rPr>
        <w:tab/>
      </w:r>
      <w:r>
        <w:rPr>
          <w:rFonts w:ascii="Times New Roman" w:hAnsi="Times New Roman" w:cs="Times New Roman"/>
          <w:color w:val="000000" w:themeColor="text1"/>
        </w:rPr>
        <w:tab/>
        <w:t>Teens Focus 3 survey (age ~ 15.5 years)</w:t>
      </w:r>
    </w:p>
    <w:p w14:paraId="2C28256C" w14:textId="689CD3A4" w:rsidR="00552A2A" w:rsidRPr="0091022A" w:rsidRDefault="00552A2A" w:rsidP="00680297">
      <w:pPr>
        <w:rPr>
          <w:rFonts w:ascii="Times New Roman" w:hAnsi="Times New Roman" w:cs="Times New Roman"/>
          <w:color w:val="000000" w:themeColor="text1"/>
        </w:rPr>
      </w:pPr>
      <w:r>
        <w:rPr>
          <w:rFonts w:ascii="Times New Roman" w:hAnsi="Times New Roman" w:cs="Times New Roman"/>
          <w:color w:val="000000" w:themeColor="text1"/>
        </w:rPr>
        <w:t>TF4</w:t>
      </w:r>
      <w:r>
        <w:rPr>
          <w:rFonts w:ascii="Times New Roman" w:hAnsi="Times New Roman" w:cs="Times New Roman"/>
          <w:color w:val="000000" w:themeColor="text1"/>
        </w:rPr>
        <w:tab/>
      </w:r>
      <w:r>
        <w:rPr>
          <w:rFonts w:ascii="Times New Roman" w:hAnsi="Times New Roman" w:cs="Times New Roman"/>
          <w:color w:val="000000" w:themeColor="text1"/>
        </w:rPr>
        <w:tab/>
        <w:t>Teens Focus 4 survey (age ~ 17.5 years)</w:t>
      </w:r>
    </w:p>
    <w:p w14:paraId="7F01489D" w14:textId="77777777" w:rsidR="00CC210E" w:rsidRDefault="00CC210E">
      <w:pPr>
        <w:rPr>
          <w:rFonts w:ascii="Times New Roman" w:hAnsi="Times New Roman" w:cs="Times New Roman"/>
          <w:color w:val="000000" w:themeColor="text1"/>
        </w:rPr>
      </w:pPr>
    </w:p>
    <w:p w14:paraId="42CE48AB" w14:textId="77777777" w:rsidR="00CC210E" w:rsidRDefault="00CC210E">
      <w:pPr>
        <w:rPr>
          <w:rFonts w:ascii="Times New Roman" w:hAnsi="Times New Roman" w:cs="Times New Roman"/>
          <w:b/>
          <w:color w:val="000000" w:themeColor="text1"/>
          <w:u w:val="single"/>
        </w:rPr>
      </w:pPr>
    </w:p>
    <w:p w14:paraId="08E56105" w14:textId="6F4B9CE1" w:rsidR="007541E0" w:rsidRPr="0091022A" w:rsidRDefault="003D3255">
      <w:pPr>
        <w:rPr>
          <w:rFonts w:ascii="Times New Roman" w:hAnsi="Times New Roman" w:cs="Times New Roman"/>
          <w:b/>
          <w:color w:val="000000" w:themeColor="text1"/>
          <w:u w:val="single"/>
        </w:rPr>
      </w:pPr>
      <w:r w:rsidRPr="0091022A">
        <w:rPr>
          <w:rFonts w:ascii="Times New Roman" w:hAnsi="Times New Roman" w:cs="Times New Roman"/>
          <w:b/>
          <w:color w:val="000000" w:themeColor="text1"/>
          <w:u w:val="single"/>
        </w:rPr>
        <w:lastRenderedPageBreak/>
        <w:t xml:space="preserve">1. </w:t>
      </w:r>
      <w:r w:rsidR="007541E0" w:rsidRPr="0091022A">
        <w:rPr>
          <w:rFonts w:ascii="Times New Roman" w:hAnsi="Times New Roman" w:cs="Times New Roman"/>
          <w:b/>
          <w:color w:val="000000" w:themeColor="text1"/>
          <w:u w:val="single"/>
        </w:rPr>
        <w:t>GUI Exposure variables</w:t>
      </w:r>
    </w:p>
    <w:p w14:paraId="4B68200B" w14:textId="77777777" w:rsidR="007541E0" w:rsidRPr="0091022A" w:rsidRDefault="007541E0">
      <w:pPr>
        <w:rPr>
          <w:rFonts w:ascii="Times New Roman" w:hAnsi="Times New Roman" w:cs="Times New Roman"/>
          <w:b/>
          <w:color w:val="000000" w:themeColor="text1"/>
          <w:u w:val="single"/>
        </w:rPr>
      </w:pPr>
    </w:p>
    <w:p w14:paraId="22A614B4" w14:textId="77777777" w:rsidR="007541E0" w:rsidRPr="0091022A" w:rsidRDefault="007541E0">
      <w:pPr>
        <w:rPr>
          <w:rFonts w:ascii="Times New Roman" w:hAnsi="Times New Roman" w:cs="Times New Roman"/>
          <w:color w:val="000000" w:themeColor="text1"/>
        </w:rPr>
      </w:pPr>
    </w:p>
    <w:p w14:paraId="5875041F" w14:textId="67AC1ACE" w:rsidR="007541E0" w:rsidRPr="0091022A" w:rsidRDefault="007541E0" w:rsidP="007541E0">
      <w:pPr>
        <w:spacing w:line="360" w:lineRule="auto"/>
        <w:jc w:val="both"/>
        <w:rPr>
          <w:rFonts w:ascii="Times New Roman" w:eastAsia="Times New Roman" w:hAnsi="Times New Roman" w:cs="Times New Roman"/>
          <w:color w:val="000000" w:themeColor="text1"/>
          <w:lang w:val="en-IE"/>
        </w:rPr>
      </w:pPr>
      <w:r w:rsidRPr="0091022A">
        <w:rPr>
          <w:rFonts w:ascii="Times New Roman" w:eastAsia="Times New Roman" w:hAnsi="Times New Roman" w:cs="Times New Roman"/>
          <w:color w:val="000000" w:themeColor="text1"/>
          <w:lang w:val="en-IE"/>
        </w:rPr>
        <w:t xml:space="preserve">An umbrella review of systematic reviews on the risk and protective factors for self-harm in </w:t>
      </w:r>
      <w:r w:rsidR="00F15A4E">
        <w:rPr>
          <w:rFonts w:ascii="Times New Roman" w:eastAsia="Times New Roman" w:hAnsi="Times New Roman" w:cs="Times New Roman"/>
          <w:color w:val="000000" w:themeColor="text1"/>
          <w:lang w:val="en-IE"/>
        </w:rPr>
        <w:t>adolescents and young adults (</w:t>
      </w:r>
      <w:r w:rsidRPr="0091022A">
        <w:rPr>
          <w:rFonts w:ascii="Times New Roman" w:eastAsia="Times New Roman" w:hAnsi="Times New Roman" w:cs="Times New Roman"/>
          <w:color w:val="000000" w:themeColor="text1"/>
          <w:lang w:val="en-IE"/>
        </w:rPr>
        <w:t>AYAs</w:t>
      </w:r>
      <w:r w:rsidR="00F15A4E">
        <w:rPr>
          <w:rFonts w:ascii="Times New Roman" w:eastAsia="Times New Roman" w:hAnsi="Times New Roman" w:cs="Times New Roman"/>
          <w:color w:val="000000" w:themeColor="text1"/>
          <w:lang w:val="en-IE"/>
        </w:rPr>
        <w:t>)</w:t>
      </w:r>
      <w:r w:rsidRPr="0091022A">
        <w:rPr>
          <w:rFonts w:ascii="Times New Roman" w:eastAsia="Times New Roman" w:hAnsi="Times New Roman" w:cs="Times New Roman"/>
          <w:color w:val="000000" w:themeColor="text1"/>
          <w:lang w:val="en-IE"/>
        </w:rPr>
        <w:t xml:space="preserve"> was conducted </w:t>
      </w:r>
      <w:r w:rsidR="00F15A4E">
        <w:rPr>
          <w:rFonts w:ascii="Times New Roman" w:eastAsia="Times New Roman" w:hAnsi="Times New Roman" w:cs="Times New Roman"/>
          <w:color w:val="000000" w:themeColor="text1"/>
          <w:lang w:val="en-IE"/>
        </w:rPr>
        <w:t>before the precursor Growing Up in Ireland (GUI) study</w:t>
      </w:r>
      <w:r w:rsidRPr="0091022A">
        <w:rPr>
          <w:rFonts w:ascii="Times New Roman" w:eastAsia="Times New Roman" w:hAnsi="Times New Roman" w:cs="Times New Roman"/>
          <w:color w:val="000000" w:themeColor="text1"/>
          <w:lang w:val="en-IE"/>
        </w:rPr>
        <w:t xml:space="preserve"> </w:t>
      </w:r>
      <w:r w:rsidRPr="0091022A">
        <w:rPr>
          <w:rFonts w:ascii="Times New Roman" w:eastAsia="Times New Roman" w:hAnsi="Times New Roman" w:cs="Times New Roman"/>
          <w:color w:val="000000" w:themeColor="text1"/>
          <w:lang w:val="en-IE"/>
        </w:rPr>
        <w:fldChar w:fldCharType="begin"/>
      </w:r>
      <w:r w:rsidRPr="0091022A">
        <w:rPr>
          <w:rFonts w:ascii="Times New Roman" w:eastAsia="Times New Roman" w:hAnsi="Times New Roman" w:cs="Times New Roman"/>
          <w:color w:val="000000" w:themeColor="text1"/>
          <w:lang w:val="en-IE"/>
        </w:rPr>
        <w:instrText xml:space="preserve"> ADDIN EN.CITE &lt;EndNote&gt;&lt;Cite&gt;&lt;Author&gt;McEvoy&lt;/Author&gt;&lt;Year&gt;2023&lt;/Year&gt;&lt;RecNum&gt;12043&lt;/RecNum&gt;&lt;DisplayText&gt;(McEvoy et al., 2023)&lt;/DisplayText&gt;&lt;record&gt;&lt;rec-number&gt;12043&lt;/rec-number&gt;&lt;foreign-keys&gt;&lt;key app="EN" db-id="deeae5wa2ww2afetesppsstufafppwe9ppfe" timestamp="1701020338"&gt;12043&lt;/key&gt;&lt;/foreign-keys&gt;&lt;ref-type name="Journal Article"&gt;17&lt;/ref-type&gt;&lt;contributors&gt;&lt;authors&gt;&lt;author&gt;McEvoy, David&lt;/author&gt;&lt;author&gt;Brannigan, Ross&lt;/author&gt;&lt;author&gt;Cooke, Lorcan&lt;/author&gt;&lt;author&gt;Butler, Emma&lt;/author&gt;&lt;author&gt;Walsh, Cathal&lt;/author&gt;&lt;author&gt;Arensman, Ella&lt;/author&gt;&lt;author&gt;Clarke, Mary&lt;/author&gt;&lt;/authors&gt;&lt;/contributors&gt;&lt;titles&gt;&lt;title&gt;Risk and protective factors for self-harm in adolescents and young adults: An umbrella review of systematic reviews&lt;/title&gt;&lt;secondary-title&gt;Journal of Psychiatric Research&lt;/secondary-title&gt;&lt;/titles&gt;&lt;periodical&gt;&lt;full-title&gt;Journal of Psychiatric Research&lt;/full-title&gt;&lt;/periodical&gt;&lt;pages&gt;353-380&lt;/pages&gt;&lt;volume&gt;168&lt;/volume&gt;&lt;keywords&gt;&lt;keyword&gt;Risk factors&lt;/keyword&gt;&lt;keyword&gt;Protective factors&lt;/keyword&gt;&lt;keyword&gt;Adolescents&lt;/keyword&gt;&lt;keyword&gt;Teenagers&lt;/keyword&gt;&lt;keyword&gt;Young adults&lt;/keyword&gt;&lt;keyword&gt;AYAs&lt;/keyword&gt;&lt;keyword&gt;Self-harm&lt;/keyword&gt;&lt;keyword&gt;Suicide&lt;/keyword&gt;&lt;keyword&gt;Self-injury&lt;/keyword&gt;&lt;keyword&gt;Suicidal&lt;/keyword&gt;&lt;/keywords&gt;&lt;dates&gt;&lt;year&gt;2023&lt;/year&gt;&lt;pub-dates&gt;&lt;date&gt;2023/12/01/&lt;/date&gt;&lt;/pub-dates&gt;&lt;/dates&gt;&lt;isbn&gt;0022-3956&lt;/isbn&gt;&lt;urls&gt;&lt;related-urls&gt;&lt;url&gt;https://www.sciencedirect.com/science/article/pii/S0022395623004557&lt;/url&gt;&lt;/related-urls&gt;&lt;/urls&gt;&lt;electronic-resource-num&gt;https://doi.org/10.1016/j.jpsychires.2023.10.017&lt;/electronic-resource-num&gt;&lt;/record&gt;&lt;/Cite&gt;&lt;/EndNote&gt;</w:instrText>
      </w:r>
      <w:r w:rsidRPr="0091022A">
        <w:rPr>
          <w:rFonts w:ascii="Times New Roman" w:eastAsia="Times New Roman" w:hAnsi="Times New Roman" w:cs="Times New Roman"/>
          <w:color w:val="000000" w:themeColor="text1"/>
          <w:lang w:val="en-IE"/>
        </w:rPr>
        <w:fldChar w:fldCharType="separate"/>
      </w:r>
      <w:r w:rsidRPr="0091022A">
        <w:rPr>
          <w:rFonts w:ascii="Times New Roman" w:eastAsia="Times New Roman" w:hAnsi="Times New Roman" w:cs="Times New Roman"/>
          <w:noProof/>
          <w:color w:val="000000" w:themeColor="text1"/>
          <w:lang w:val="en-IE"/>
        </w:rPr>
        <w:t>(McEvoy et al., 2023)</w:t>
      </w:r>
      <w:r w:rsidRPr="0091022A">
        <w:rPr>
          <w:rFonts w:ascii="Times New Roman" w:eastAsia="Times New Roman" w:hAnsi="Times New Roman" w:cs="Times New Roman"/>
          <w:color w:val="000000" w:themeColor="text1"/>
          <w:lang w:val="en-IE"/>
        </w:rPr>
        <w:fldChar w:fldCharType="end"/>
      </w:r>
      <w:r w:rsidRPr="0091022A">
        <w:rPr>
          <w:rFonts w:ascii="Times New Roman" w:eastAsia="Times New Roman" w:hAnsi="Times New Roman" w:cs="Times New Roman"/>
          <w:color w:val="000000" w:themeColor="text1"/>
          <w:lang w:val="en-IE"/>
        </w:rPr>
        <w:t xml:space="preserve">.  There were two types of systematic reviews included in this umbrella review: ‘general systematic reviews’ which sought to identify any risk or protective factors for self-harm; and, ‘factor-specific systematic reviews’ that reviewed primary studies examining a specific risk or protective factor, like bullying or impaired sleep for example, for self-harm in young people </w:t>
      </w:r>
      <w:r w:rsidRPr="0091022A">
        <w:rPr>
          <w:rFonts w:ascii="Times New Roman" w:eastAsia="Times New Roman" w:hAnsi="Times New Roman" w:cs="Times New Roman"/>
          <w:color w:val="000000" w:themeColor="text1"/>
          <w:lang w:val="en-IE"/>
        </w:rPr>
        <w:fldChar w:fldCharType="begin"/>
      </w:r>
      <w:r w:rsidRPr="0091022A">
        <w:rPr>
          <w:rFonts w:ascii="Times New Roman" w:eastAsia="Times New Roman" w:hAnsi="Times New Roman" w:cs="Times New Roman"/>
          <w:color w:val="000000" w:themeColor="text1"/>
          <w:lang w:val="en-IE"/>
        </w:rPr>
        <w:instrText xml:space="preserve"> ADDIN EN.CITE &lt;EndNote&gt;&lt;Cite&gt;&lt;Author&gt;McEvoy&lt;/Author&gt;&lt;Year&gt;2023&lt;/Year&gt;&lt;RecNum&gt;12043&lt;/RecNum&gt;&lt;DisplayText&gt;(McEvoy et al., 2023)&lt;/DisplayText&gt;&lt;record&gt;&lt;rec-number&gt;12043&lt;/rec-number&gt;&lt;foreign-keys&gt;&lt;key app="EN" db-id="deeae5wa2ww2afetesppsstufafppwe9ppfe" timestamp="1701020338"&gt;12043&lt;/key&gt;&lt;/foreign-keys&gt;&lt;ref-type name="Journal Article"&gt;17&lt;/ref-type&gt;&lt;contributors&gt;&lt;authors&gt;&lt;author&gt;McEvoy, David&lt;/author&gt;&lt;author&gt;Brannigan, Ross&lt;/author&gt;&lt;author&gt;Cooke, Lorcan&lt;/author&gt;&lt;author&gt;Butler, Emma&lt;/author&gt;&lt;author&gt;Walsh, Cathal&lt;/author&gt;&lt;author&gt;Arensman, Ella&lt;/author&gt;&lt;author&gt;Clarke, Mary&lt;/author&gt;&lt;/authors&gt;&lt;/contributors&gt;&lt;titles&gt;&lt;title&gt;Risk and protective factors for self-harm in adolescents and young adults: An umbrella review of systematic reviews&lt;/title&gt;&lt;secondary-title&gt;Journal of Psychiatric Research&lt;/secondary-title&gt;&lt;/titles&gt;&lt;periodical&gt;&lt;full-title&gt;Journal of Psychiatric Research&lt;/full-title&gt;&lt;/periodical&gt;&lt;pages&gt;353-380&lt;/pages&gt;&lt;volume&gt;168&lt;/volume&gt;&lt;keywords&gt;&lt;keyword&gt;Risk factors&lt;/keyword&gt;&lt;keyword&gt;Protective factors&lt;/keyword&gt;&lt;keyword&gt;Adolescents&lt;/keyword&gt;&lt;keyword&gt;Teenagers&lt;/keyword&gt;&lt;keyword&gt;Young adults&lt;/keyword&gt;&lt;keyword&gt;AYAs&lt;/keyword&gt;&lt;keyword&gt;Self-harm&lt;/keyword&gt;&lt;keyword&gt;Suicide&lt;/keyword&gt;&lt;keyword&gt;Self-injury&lt;/keyword&gt;&lt;keyword&gt;Suicidal&lt;/keyword&gt;&lt;/keywords&gt;&lt;dates&gt;&lt;year&gt;2023&lt;/year&gt;&lt;pub-dates&gt;&lt;date&gt;2023/12/01/&lt;/date&gt;&lt;/pub-dates&gt;&lt;/dates&gt;&lt;isbn&gt;0022-3956&lt;/isbn&gt;&lt;urls&gt;&lt;related-urls&gt;&lt;url&gt;https://www.sciencedirect.com/science/article/pii/S0022395623004557&lt;/url&gt;&lt;/related-urls&gt;&lt;/urls&gt;&lt;electronic-resource-num&gt;https://doi.org/10.1016/j.jpsychires.2023.10.017&lt;/electronic-resource-num&gt;&lt;/record&gt;&lt;/Cite&gt;&lt;/EndNote&gt;</w:instrText>
      </w:r>
      <w:r w:rsidRPr="0091022A">
        <w:rPr>
          <w:rFonts w:ascii="Times New Roman" w:eastAsia="Times New Roman" w:hAnsi="Times New Roman" w:cs="Times New Roman"/>
          <w:color w:val="000000" w:themeColor="text1"/>
          <w:lang w:val="en-IE"/>
        </w:rPr>
        <w:fldChar w:fldCharType="separate"/>
      </w:r>
      <w:r w:rsidRPr="0091022A">
        <w:rPr>
          <w:rFonts w:ascii="Times New Roman" w:eastAsia="Times New Roman" w:hAnsi="Times New Roman" w:cs="Times New Roman"/>
          <w:noProof/>
          <w:color w:val="000000" w:themeColor="text1"/>
          <w:lang w:val="en-IE"/>
        </w:rPr>
        <w:t>(McEvoy et al., 2023)</w:t>
      </w:r>
      <w:r w:rsidRPr="0091022A">
        <w:rPr>
          <w:rFonts w:ascii="Times New Roman" w:eastAsia="Times New Roman" w:hAnsi="Times New Roman" w:cs="Times New Roman"/>
          <w:color w:val="000000" w:themeColor="text1"/>
          <w:lang w:val="en-IE"/>
        </w:rPr>
        <w:fldChar w:fldCharType="end"/>
      </w:r>
      <w:r w:rsidRPr="0091022A">
        <w:rPr>
          <w:rFonts w:ascii="Times New Roman" w:eastAsia="Times New Roman" w:hAnsi="Times New Roman" w:cs="Times New Roman"/>
          <w:color w:val="000000" w:themeColor="text1"/>
          <w:lang w:val="en-IE"/>
        </w:rPr>
        <w:t xml:space="preserve">.    </w:t>
      </w:r>
    </w:p>
    <w:p w14:paraId="1C2C0516" w14:textId="77777777" w:rsidR="007541E0" w:rsidRPr="0091022A" w:rsidRDefault="007541E0" w:rsidP="007541E0">
      <w:pPr>
        <w:spacing w:line="360" w:lineRule="auto"/>
        <w:jc w:val="both"/>
        <w:rPr>
          <w:rFonts w:ascii="Times New Roman" w:eastAsia="Times New Roman" w:hAnsi="Times New Roman" w:cs="Times New Roman"/>
          <w:color w:val="000000" w:themeColor="text1"/>
          <w:lang w:val="en-IE"/>
        </w:rPr>
      </w:pPr>
    </w:p>
    <w:p w14:paraId="5FCBDF14" w14:textId="77777777" w:rsidR="007541E0" w:rsidRPr="0091022A" w:rsidRDefault="007541E0" w:rsidP="007541E0">
      <w:pPr>
        <w:spacing w:line="360" w:lineRule="auto"/>
        <w:jc w:val="both"/>
        <w:rPr>
          <w:rFonts w:ascii="Times New Roman" w:eastAsia="Times New Roman" w:hAnsi="Times New Roman" w:cs="Times New Roman"/>
          <w:color w:val="000000" w:themeColor="text1"/>
          <w:lang w:val="en-IE"/>
        </w:rPr>
      </w:pPr>
      <w:r w:rsidRPr="0091022A">
        <w:rPr>
          <w:rFonts w:ascii="Times New Roman" w:eastAsia="Times New Roman" w:hAnsi="Times New Roman" w:cs="Times New Roman"/>
          <w:color w:val="000000" w:themeColor="text1"/>
          <w:lang w:val="en-IE"/>
        </w:rPr>
        <w:t xml:space="preserve">Using these two types of systematic reviews, there were broadly two ways in which the most important risk factors for self-harm in AYAs could be determined </w:t>
      </w:r>
      <w:r w:rsidRPr="0091022A">
        <w:rPr>
          <w:rFonts w:ascii="Times New Roman" w:eastAsia="Times New Roman" w:hAnsi="Times New Roman" w:cs="Times New Roman"/>
          <w:color w:val="000000" w:themeColor="text1"/>
          <w:lang w:val="en-IE"/>
        </w:rPr>
        <w:fldChar w:fldCharType="begin"/>
      </w:r>
      <w:r w:rsidRPr="0091022A">
        <w:rPr>
          <w:rFonts w:ascii="Times New Roman" w:eastAsia="Times New Roman" w:hAnsi="Times New Roman" w:cs="Times New Roman"/>
          <w:color w:val="000000" w:themeColor="text1"/>
          <w:lang w:val="en-IE"/>
        </w:rPr>
        <w:instrText xml:space="preserve"> ADDIN EN.CITE &lt;EndNote&gt;&lt;Cite&gt;&lt;Author&gt;McEvoy&lt;/Author&gt;&lt;Year&gt;2023&lt;/Year&gt;&lt;RecNum&gt;12043&lt;/RecNum&gt;&lt;DisplayText&gt;(McEvoy et al., 2023)&lt;/DisplayText&gt;&lt;record&gt;&lt;rec-number&gt;12043&lt;/rec-number&gt;&lt;foreign-keys&gt;&lt;key app="EN" db-id="deeae5wa2ww2afetesppsstufafppwe9ppfe" timestamp="1701020338"&gt;12043&lt;/key&gt;&lt;/foreign-keys&gt;&lt;ref-type name="Journal Article"&gt;17&lt;/ref-type&gt;&lt;contributors&gt;&lt;authors&gt;&lt;author&gt;McEvoy, David&lt;/author&gt;&lt;author&gt;Brannigan, Ross&lt;/author&gt;&lt;author&gt;Cooke, Lorcan&lt;/author&gt;&lt;author&gt;Butler, Emma&lt;/author&gt;&lt;author&gt;Walsh, Cathal&lt;/author&gt;&lt;author&gt;Arensman, Ella&lt;/author&gt;&lt;author&gt;Clarke, Mary&lt;/author&gt;&lt;/authors&gt;&lt;/contributors&gt;&lt;titles&gt;&lt;title&gt;Risk and protective factors for self-harm in adolescents and young adults: An umbrella review of systematic reviews&lt;/title&gt;&lt;secondary-title&gt;Journal of Psychiatric Research&lt;/secondary-title&gt;&lt;/titles&gt;&lt;periodical&gt;&lt;full-title&gt;Journal of Psychiatric Research&lt;/full-title&gt;&lt;/periodical&gt;&lt;pages&gt;353-380&lt;/pages&gt;&lt;volume&gt;168&lt;/volume&gt;&lt;keywords&gt;&lt;keyword&gt;Risk factors&lt;/keyword&gt;&lt;keyword&gt;Protective factors&lt;/keyword&gt;&lt;keyword&gt;Adolescents&lt;/keyword&gt;&lt;keyword&gt;Teenagers&lt;/keyword&gt;&lt;keyword&gt;Young adults&lt;/keyword&gt;&lt;keyword&gt;AYAs&lt;/keyword&gt;&lt;keyword&gt;Self-harm&lt;/keyword&gt;&lt;keyword&gt;Suicide&lt;/keyword&gt;&lt;keyword&gt;Self-injury&lt;/keyword&gt;&lt;keyword&gt;Suicidal&lt;/keyword&gt;&lt;/keywords&gt;&lt;dates&gt;&lt;year&gt;2023&lt;/year&gt;&lt;pub-dates&gt;&lt;date&gt;2023/12/01/&lt;/date&gt;&lt;/pub-dates&gt;&lt;/dates&gt;&lt;isbn&gt;0022-3956&lt;/isbn&gt;&lt;urls&gt;&lt;related-urls&gt;&lt;url&gt;https://www.sciencedirect.com/science/article/pii/S0022395623004557&lt;/url&gt;&lt;/related-urls&gt;&lt;/urls&gt;&lt;electronic-resource-num&gt;https://doi.org/10.1016/j.jpsychires.2023.10.017&lt;/electronic-resource-num&gt;&lt;/record&gt;&lt;/Cite&gt;&lt;/EndNote&gt;</w:instrText>
      </w:r>
      <w:r w:rsidRPr="0091022A">
        <w:rPr>
          <w:rFonts w:ascii="Times New Roman" w:eastAsia="Times New Roman" w:hAnsi="Times New Roman" w:cs="Times New Roman"/>
          <w:color w:val="000000" w:themeColor="text1"/>
          <w:lang w:val="en-IE"/>
        </w:rPr>
        <w:fldChar w:fldCharType="separate"/>
      </w:r>
      <w:r w:rsidRPr="0091022A">
        <w:rPr>
          <w:rFonts w:ascii="Times New Roman" w:eastAsia="Times New Roman" w:hAnsi="Times New Roman" w:cs="Times New Roman"/>
          <w:noProof/>
          <w:color w:val="000000" w:themeColor="text1"/>
          <w:lang w:val="en-IE"/>
        </w:rPr>
        <w:t>(McEvoy et al., 2023)</w:t>
      </w:r>
      <w:r w:rsidRPr="0091022A">
        <w:rPr>
          <w:rFonts w:ascii="Times New Roman" w:eastAsia="Times New Roman" w:hAnsi="Times New Roman" w:cs="Times New Roman"/>
          <w:color w:val="000000" w:themeColor="text1"/>
          <w:lang w:val="en-IE"/>
        </w:rPr>
        <w:fldChar w:fldCharType="end"/>
      </w:r>
      <w:r w:rsidRPr="0091022A">
        <w:rPr>
          <w:rFonts w:ascii="Times New Roman" w:eastAsia="Times New Roman" w:hAnsi="Times New Roman" w:cs="Times New Roman"/>
          <w:color w:val="000000" w:themeColor="text1"/>
          <w:lang w:val="en-IE"/>
        </w:rPr>
        <w:t xml:space="preserve">.  Firstly, the number of times each risk factor was identified by the ‘general reviews’ was tallied and ranked from most to least frequently identified (see Figure 2 from McEvoy et al. 2023) </w:t>
      </w:r>
      <w:r w:rsidRPr="0091022A">
        <w:rPr>
          <w:rFonts w:ascii="Times New Roman" w:eastAsia="Times New Roman" w:hAnsi="Times New Roman" w:cs="Times New Roman"/>
          <w:color w:val="000000" w:themeColor="text1"/>
          <w:lang w:val="en-IE"/>
        </w:rPr>
        <w:fldChar w:fldCharType="begin"/>
      </w:r>
      <w:r w:rsidRPr="0091022A">
        <w:rPr>
          <w:rFonts w:ascii="Times New Roman" w:eastAsia="Times New Roman" w:hAnsi="Times New Roman" w:cs="Times New Roman"/>
          <w:color w:val="000000" w:themeColor="text1"/>
          <w:lang w:val="en-IE"/>
        </w:rPr>
        <w:instrText xml:space="preserve"> ADDIN EN.CITE &lt;EndNote&gt;&lt;Cite&gt;&lt;Author&gt;McEvoy&lt;/Author&gt;&lt;Year&gt;2023&lt;/Year&gt;&lt;RecNum&gt;12043&lt;/RecNum&gt;&lt;DisplayText&gt;(McEvoy et al., 2023)&lt;/DisplayText&gt;&lt;record&gt;&lt;rec-number&gt;12043&lt;/rec-number&gt;&lt;foreign-keys&gt;&lt;key app="EN" db-id="deeae5wa2ww2afetesppsstufafppwe9ppfe" timestamp="1701020338"&gt;12043&lt;/key&gt;&lt;/foreign-keys&gt;&lt;ref-type name="Journal Article"&gt;17&lt;/ref-type&gt;&lt;contributors&gt;&lt;authors&gt;&lt;author&gt;McEvoy, David&lt;/author&gt;&lt;author&gt;Brannigan, Ross&lt;/author&gt;&lt;author&gt;Cooke, Lorcan&lt;/author&gt;&lt;author&gt;Butler, Emma&lt;/author&gt;&lt;author&gt;Walsh, Cathal&lt;/author&gt;&lt;author&gt;Arensman, Ella&lt;/author&gt;&lt;author&gt;Clarke, Mary&lt;/author&gt;&lt;/authors&gt;&lt;/contributors&gt;&lt;titles&gt;&lt;title&gt;Risk and protective factors for self-harm in adolescents and young adults: An umbrella review of systematic reviews&lt;/title&gt;&lt;secondary-title&gt;Journal of Psychiatric Research&lt;/secondary-title&gt;&lt;/titles&gt;&lt;periodical&gt;&lt;full-title&gt;Journal of Psychiatric Research&lt;/full-title&gt;&lt;/periodical&gt;&lt;pages&gt;353-380&lt;/pages&gt;&lt;volume&gt;168&lt;/volume&gt;&lt;keywords&gt;&lt;keyword&gt;Risk factors&lt;/keyword&gt;&lt;keyword&gt;Protective factors&lt;/keyword&gt;&lt;keyword&gt;Adolescents&lt;/keyword&gt;&lt;keyword&gt;Teenagers&lt;/keyword&gt;&lt;keyword&gt;Young adults&lt;/keyword&gt;&lt;keyword&gt;AYAs&lt;/keyword&gt;&lt;keyword&gt;Self-harm&lt;/keyword&gt;&lt;keyword&gt;Suicide&lt;/keyword&gt;&lt;keyword&gt;Self-injury&lt;/keyword&gt;&lt;keyword&gt;Suicidal&lt;/keyword&gt;&lt;/keywords&gt;&lt;dates&gt;&lt;year&gt;2023&lt;/year&gt;&lt;pub-dates&gt;&lt;date&gt;2023/12/01/&lt;/date&gt;&lt;/pub-dates&gt;&lt;/dates&gt;&lt;isbn&gt;0022-3956&lt;/isbn&gt;&lt;urls&gt;&lt;related-urls&gt;&lt;url&gt;https://www.sciencedirect.com/science/article/pii/S0022395623004557&lt;/url&gt;&lt;/related-urls&gt;&lt;/urls&gt;&lt;electronic-resource-num&gt;https://doi.org/10.1016/j.jpsychires.2023.10.017&lt;/electronic-resource-num&gt;&lt;/record&gt;&lt;/Cite&gt;&lt;/EndNote&gt;</w:instrText>
      </w:r>
      <w:r w:rsidRPr="0091022A">
        <w:rPr>
          <w:rFonts w:ascii="Times New Roman" w:eastAsia="Times New Roman" w:hAnsi="Times New Roman" w:cs="Times New Roman"/>
          <w:color w:val="000000" w:themeColor="text1"/>
          <w:lang w:val="en-IE"/>
        </w:rPr>
        <w:fldChar w:fldCharType="separate"/>
      </w:r>
      <w:r w:rsidRPr="0091022A">
        <w:rPr>
          <w:rFonts w:ascii="Times New Roman" w:eastAsia="Times New Roman" w:hAnsi="Times New Roman" w:cs="Times New Roman"/>
          <w:noProof/>
          <w:color w:val="000000" w:themeColor="text1"/>
          <w:lang w:val="en-IE"/>
        </w:rPr>
        <w:t>(McEvoy et al., 2023)</w:t>
      </w:r>
      <w:r w:rsidRPr="0091022A">
        <w:rPr>
          <w:rFonts w:ascii="Times New Roman" w:eastAsia="Times New Roman" w:hAnsi="Times New Roman" w:cs="Times New Roman"/>
          <w:color w:val="000000" w:themeColor="text1"/>
          <w:lang w:val="en-IE"/>
        </w:rPr>
        <w:fldChar w:fldCharType="end"/>
      </w:r>
      <w:r w:rsidRPr="0091022A">
        <w:rPr>
          <w:rFonts w:ascii="Times New Roman" w:eastAsia="Times New Roman" w:hAnsi="Times New Roman" w:cs="Times New Roman"/>
          <w:color w:val="000000" w:themeColor="text1"/>
          <w:lang w:val="en-IE"/>
        </w:rPr>
        <w:t xml:space="preserve">.  Secondly, for those systematic reviews that conducted meta-analyses, the sizes of the effect measures (pooled odds ratios - </w:t>
      </w:r>
      <w:proofErr w:type="spellStart"/>
      <w:r w:rsidRPr="0091022A">
        <w:rPr>
          <w:rFonts w:ascii="Times New Roman" w:eastAsia="Times New Roman" w:hAnsi="Times New Roman" w:cs="Times New Roman"/>
          <w:color w:val="000000" w:themeColor="text1"/>
          <w:lang w:val="en-IE"/>
        </w:rPr>
        <w:t>pORs</w:t>
      </w:r>
      <w:proofErr w:type="spellEnd"/>
      <w:r w:rsidRPr="0091022A">
        <w:rPr>
          <w:rFonts w:ascii="Times New Roman" w:eastAsia="Times New Roman" w:hAnsi="Times New Roman" w:cs="Times New Roman"/>
          <w:color w:val="000000" w:themeColor="text1"/>
          <w:lang w:val="en-IE"/>
        </w:rPr>
        <w:t xml:space="preserve">) were examined </w:t>
      </w:r>
      <w:r w:rsidRPr="0091022A">
        <w:rPr>
          <w:rFonts w:ascii="Times New Roman" w:eastAsia="Times New Roman" w:hAnsi="Times New Roman" w:cs="Times New Roman"/>
          <w:color w:val="000000" w:themeColor="text1"/>
          <w:lang w:val="en-IE"/>
        </w:rPr>
        <w:fldChar w:fldCharType="begin"/>
      </w:r>
      <w:r w:rsidRPr="0091022A">
        <w:rPr>
          <w:rFonts w:ascii="Times New Roman" w:eastAsia="Times New Roman" w:hAnsi="Times New Roman" w:cs="Times New Roman"/>
          <w:color w:val="000000" w:themeColor="text1"/>
          <w:lang w:val="en-IE"/>
        </w:rPr>
        <w:instrText xml:space="preserve"> ADDIN EN.CITE &lt;EndNote&gt;&lt;Cite&gt;&lt;Author&gt;McEvoy&lt;/Author&gt;&lt;Year&gt;2023&lt;/Year&gt;&lt;RecNum&gt;12043&lt;/RecNum&gt;&lt;DisplayText&gt;(McEvoy et al., 2023)&lt;/DisplayText&gt;&lt;record&gt;&lt;rec-number&gt;12043&lt;/rec-number&gt;&lt;foreign-keys&gt;&lt;key app="EN" db-id="deeae5wa2ww2afetesppsstufafppwe9ppfe" timestamp="1701020338"&gt;12043&lt;/key&gt;&lt;/foreign-keys&gt;&lt;ref-type name="Journal Article"&gt;17&lt;/ref-type&gt;&lt;contributors&gt;&lt;authors&gt;&lt;author&gt;McEvoy, David&lt;/author&gt;&lt;author&gt;Brannigan, Ross&lt;/author&gt;&lt;author&gt;Cooke, Lorcan&lt;/author&gt;&lt;author&gt;Butler, Emma&lt;/author&gt;&lt;author&gt;Walsh, Cathal&lt;/author&gt;&lt;author&gt;Arensman, Ella&lt;/author&gt;&lt;author&gt;Clarke, Mary&lt;/author&gt;&lt;/authors&gt;&lt;/contributors&gt;&lt;titles&gt;&lt;title&gt;Risk and protective factors for self-harm in adolescents and young adults: An umbrella review of systematic reviews&lt;/title&gt;&lt;secondary-title&gt;Journal of Psychiatric Research&lt;/secondary-title&gt;&lt;/titles&gt;&lt;periodical&gt;&lt;full-title&gt;Journal of Psychiatric Research&lt;/full-title&gt;&lt;/periodical&gt;&lt;pages&gt;353-380&lt;/pages&gt;&lt;volume&gt;168&lt;/volume&gt;&lt;keywords&gt;&lt;keyword&gt;Risk factors&lt;/keyword&gt;&lt;keyword&gt;Protective factors&lt;/keyword&gt;&lt;keyword&gt;Adolescents&lt;/keyword&gt;&lt;keyword&gt;Teenagers&lt;/keyword&gt;&lt;keyword&gt;Young adults&lt;/keyword&gt;&lt;keyword&gt;AYAs&lt;/keyword&gt;&lt;keyword&gt;Self-harm&lt;/keyword&gt;&lt;keyword&gt;Suicide&lt;/keyword&gt;&lt;keyword&gt;Self-injury&lt;/keyword&gt;&lt;keyword&gt;Suicidal&lt;/keyword&gt;&lt;/keywords&gt;&lt;dates&gt;&lt;year&gt;2023&lt;/year&gt;&lt;pub-dates&gt;&lt;date&gt;2023/12/01/&lt;/date&gt;&lt;/pub-dates&gt;&lt;/dates&gt;&lt;isbn&gt;0022-3956&lt;/isbn&gt;&lt;urls&gt;&lt;related-urls&gt;&lt;url&gt;https://www.sciencedirect.com/science/article/pii/S0022395623004557&lt;/url&gt;&lt;/related-urls&gt;&lt;/urls&gt;&lt;electronic-resource-num&gt;https://doi.org/10.1016/j.jpsychires.2023.10.017&lt;/electronic-resource-num&gt;&lt;/record&gt;&lt;/Cite&gt;&lt;/EndNote&gt;</w:instrText>
      </w:r>
      <w:r w:rsidRPr="0091022A">
        <w:rPr>
          <w:rFonts w:ascii="Times New Roman" w:eastAsia="Times New Roman" w:hAnsi="Times New Roman" w:cs="Times New Roman"/>
          <w:color w:val="000000" w:themeColor="text1"/>
          <w:lang w:val="en-IE"/>
        </w:rPr>
        <w:fldChar w:fldCharType="separate"/>
      </w:r>
      <w:r w:rsidRPr="0091022A">
        <w:rPr>
          <w:rFonts w:ascii="Times New Roman" w:eastAsia="Times New Roman" w:hAnsi="Times New Roman" w:cs="Times New Roman"/>
          <w:noProof/>
          <w:color w:val="000000" w:themeColor="text1"/>
          <w:lang w:val="en-IE"/>
        </w:rPr>
        <w:t>(McEvoy et al., 2023)</w:t>
      </w:r>
      <w:r w:rsidRPr="0091022A">
        <w:rPr>
          <w:rFonts w:ascii="Times New Roman" w:eastAsia="Times New Roman" w:hAnsi="Times New Roman" w:cs="Times New Roman"/>
          <w:color w:val="000000" w:themeColor="text1"/>
          <w:lang w:val="en-IE"/>
        </w:rPr>
        <w:fldChar w:fldCharType="end"/>
      </w:r>
      <w:r w:rsidRPr="0091022A">
        <w:rPr>
          <w:rFonts w:ascii="Times New Roman" w:eastAsia="Times New Roman" w:hAnsi="Times New Roman" w:cs="Times New Roman"/>
          <w:color w:val="000000" w:themeColor="text1"/>
          <w:lang w:val="en-IE"/>
        </w:rPr>
        <w:t xml:space="preserve">.  </w:t>
      </w:r>
    </w:p>
    <w:p w14:paraId="2B39E40C" w14:textId="77777777" w:rsidR="007541E0" w:rsidRPr="0091022A" w:rsidRDefault="007541E0" w:rsidP="007541E0">
      <w:pPr>
        <w:spacing w:line="360" w:lineRule="auto"/>
        <w:jc w:val="both"/>
        <w:rPr>
          <w:rFonts w:ascii="Times New Roman" w:eastAsia="Times New Roman" w:hAnsi="Times New Roman" w:cs="Times New Roman"/>
          <w:color w:val="000000" w:themeColor="text1"/>
          <w:lang w:val="en-IE"/>
        </w:rPr>
      </w:pPr>
    </w:p>
    <w:p w14:paraId="66EE7BC5" w14:textId="2A7C81C4" w:rsidR="007541E0" w:rsidRPr="0091022A" w:rsidRDefault="007541E0" w:rsidP="007541E0">
      <w:pPr>
        <w:spacing w:line="360" w:lineRule="auto"/>
        <w:jc w:val="both"/>
        <w:rPr>
          <w:rFonts w:ascii="Times New Roman" w:eastAsia="Times New Roman" w:hAnsi="Times New Roman" w:cs="Times New Roman"/>
          <w:color w:val="000000" w:themeColor="text1"/>
          <w:lang w:val="en-IE"/>
        </w:rPr>
      </w:pPr>
      <w:r w:rsidRPr="0091022A">
        <w:rPr>
          <w:rFonts w:ascii="Times New Roman" w:eastAsia="Times New Roman" w:hAnsi="Times New Roman" w:cs="Times New Roman"/>
          <w:color w:val="000000" w:themeColor="text1"/>
          <w:lang w:val="en-IE"/>
        </w:rPr>
        <w:t xml:space="preserve">Risk factors were included that were available in the respective wave of the GUI dataset and were either identified by at least three systematic reviews, had a </w:t>
      </w:r>
      <w:proofErr w:type="spellStart"/>
      <w:r w:rsidRPr="0091022A">
        <w:rPr>
          <w:rFonts w:ascii="Times New Roman" w:eastAsia="Times New Roman" w:hAnsi="Times New Roman" w:cs="Times New Roman"/>
          <w:color w:val="000000" w:themeColor="text1"/>
          <w:lang w:val="en-IE"/>
        </w:rPr>
        <w:t>pOR</w:t>
      </w:r>
      <w:proofErr w:type="spellEnd"/>
      <w:r w:rsidRPr="0091022A">
        <w:rPr>
          <w:rFonts w:ascii="Times New Roman" w:eastAsia="Times New Roman" w:hAnsi="Times New Roman" w:cs="Times New Roman"/>
          <w:color w:val="000000" w:themeColor="text1"/>
          <w:lang w:val="en-IE"/>
        </w:rPr>
        <w:t xml:space="preserve"> of at least two (see Figure 3 from McEvoy et al. 2023), or indeed satisfied both of these criteria </w:t>
      </w:r>
      <w:r w:rsidRPr="0091022A">
        <w:rPr>
          <w:rFonts w:ascii="Times New Roman" w:eastAsia="Times New Roman" w:hAnsi="Times New Roman" w:cs="Times New Roman"/>
          <w:color w:val="000000" w:themeColor="text1"/>
          <w:lang w:val="en-IE"/>
        </w:rPr>
        <w:fldChar w:fldCharType="begin"/>
      </w:r>
      <w:r w:rsidRPr="0091022A">
        <w:rPr>
          <w:rFonts w:ascii="Times New Roman" w:eastAsia="Times New Roman" w:hAnsi="Times New Roman" w:cs="Times New Roman"/>
          <w:color w:val="000000" w:themeColor="text1"/>
          <w:lang w:val="en-IE"/>
        </w:rPr>
        <w:instrText xml:space="preserve"> ADDIN EN.CITE &lt;EndNote&gt;&lt;Cite&gt;&lt;Author&gt;McEvoy&lt;/Author&gt;&lt;Year&gt;2023&lt;/Year&gt;&lt;RecNum&gt;12043&lt;/RecNum&gt;&lt;DisplayText&gt;(McEvoy et al., 2023)&lt;/DisplayText&gt;&lt;record&gt;&lt;rec-number&gt;12043&lt;/rec-number&gt;&lt;foreign-keys&gt;&lt;key app="EN" db-id="deeae5wa2ww2afetesppsstufafppwe9ppfe" timestamp="1701020338"&gt;12043&lt;/key&gt;&lt;/foreign-keys&gt;&lt;ref-type name="Journal Article"&gt;17&lt;/ref-type&gt;&lt;contributors&gt;&lt;authors&gt;&lt;author&gt;McEvoy, David&lt;/author&gt;&lt;author&gt;Brannigan, Ross&lt;/author&gt;&lt;author&gt;Cooke, Lorcan&lt;/author&gt;&lt;author&gt;Butler, Emma&lt;/author&gt;&lt;author&gt;Walsh, Cathal&lt;/author&gt;&lt;author&gt;Arensman, Ella&lt;/author&gt;&lt;author&gt;Clarke, Mary&lt;/author&gt;&lt;/authors&gt;&lt;/contributors&gt;&lt;titles&gt;&lt;title&gt;Risk and protective factors for self-harm in adolescents and young adults: An umbrella review of systematic reviews&lt;/title&gt;&lt;secondary-title&gt;Journal of Psychiatric Research&lt;/secondary-title&gt;&lt;/titles&gt;&lt;periodical&gt;&lt;full-title&gt;Journal of Psychiatric Research&lt;/full-title&gt;&lt;/periodical&gt;&lt;pages&gt;353-380&lt;/pages&gt;&lt;volume&gt;168&lt;/volume&gt;&lt;keywords&gt;&lt;keyword&gt;Risk factors&lt;/keyword&gt;&lt;keyword&gt;Protective factors&lt;/keyword&gt;&lt;keyword&gt;Adolescents&lt;/keyword&gt;&lt;keyword&gt;Teenagers&lt;/keyword&gt;&lt;keyword&gt;Young adults&lt;/keyword&gt;&lt;keyword&gt;AYAs&lt;/keyword&gt;&lt;keyword&gt;Self-harm&lt;/keyword&gt;&lt;keyword&gt;Suicide&lt;/keyword&gt;&lt;keyword&gt;Self-injury&lt;/keyword&gt;&lt;keyword&gt;Suicidal&lt;/keyword&gt;&lt;/keywords&gt;&lt;dates&gt;&lt;year&gt;2023&lt;/year&gt;&lt;pub-dates&gt;&lt;date&gt;2023/12/01/&lt;/date&gt;&lt;/pub-dates&gt;&lt;/dates&gt;&lt;isbn&gt;0022-3956&lt;/isbn&gt;&lt;urls&gt;&lt;related-urls&gt;&lt;url&gt;https://www.sciencedirect.com/science/article/pii/S0022395623004557&lt;/url&gt;&lt;/related-urls&gt;&lt;/urls&gt;&lt;electronic-resource-num&gt;https://doi.org/10.1016/j.jpsychires.2023.10.017&lt;/electronic-resource-num&gt;&lt;/record&gt;&lt;/Cite&gt;&lt;/EndNote&gt;</w:instrText>
      </w:r>
      <w:r w:rsidRPr="0091022A">
        <w:rPr>
          <w:rFonts w:ascii="Times New Roman" w:eastAsia="Times New Roman" w:hAnsi="Times New Roman" w:cs="Times New Roman"/>
          <w:color w:val="000000" w:themeColor="text1"/>
          <w:lang w:val="en-IE"/>
        </w:rPr>
        <w:fldChar w:fldCharType="separate"/>
      </w:r>
      <w:r w:rsidRPr="0091022A">
        <w:rPr>
          <w:rFonts w:ascii="Times New Roman" w:eastAsia="Times New Roman" w:hAnsi="Times New Roman" w:cs="Times New Roman"/>
          <w:noProof/>
          <w:color w:val="000000" w:themeColor="text1"/>
          <w:lang w:val="en-IE"/>
        </w:rPr>
        <w:t>(McEvoy et al., 2023)</w:t>
      </w:r>
      <w:r w:rsidRPr="0091022A">
        <w:rPr>
          <w:rFonts w:ascii="Times New Roman" w:eastAsia="Times New Roman" w:hAnsi="Times New Roman" w:cs="Times New Roman"/>
          <w:color w:val="000000" w:themeColor="text1"/>
          <w:lang w:val="en-IE"/>
        </w:rPr>
        <w:fldChar w:fldCharType="end"/>
      </w:r>
      <w:r w:rsidRPr="0091022A">
        <w:rPr>
          <w:rFonts w:ascii="Times New Roman" w:eastAsia="Times New Roman" w:hAnsi="Times New Roman" w:cs="Times New Roman"/>
          <w:color w:val="000000" w:themeColor="text1"/>
          <w:lang w:val="en-IE"/>
        </w:rPr>
        <w:t xml:space="preserve">.  Given that the umbrella review identified in excess of 60 risk factors, it was necessary to use such criteria to include risk factors in the latent class models for the most important risk factors for self-harm in AYAs.  </w:t>
      </w:r>
      <w:r w:rsidR="00F15A4E">
        <w:rPr>
          <w:rFonts w:ascii="Times New Roman" w:eastAsia="Times New Roman" w:hAnsi="Times New Roman" w:cs="Times New Roman"/>
          <w:color w:val="000000" w:themeColor="text1"/>
          <w:lang w:val="en-IE"/>
        </w:rPr>
        <w:t>Table S1</w:t>
      </w:r>
      <w:r w:rsidRPr="0091022A">
        <w:rPr>
          <w:rFonts w:ascii="Times New Roman" w:eastAsia="Times New Roman" w:hAnsi="Times New Roman" w:cs="Times New Roman"/>
          <w:color w:val="000000" w:themeColor="text1"/>
          <w:lang w:val="en-IE"/>
        </w:rPr>
        <w:t xml:space="preserve"> provides a list of the risk factors that satisfied one or both of these criteria and information for which of these variables were available in GUI.  Being female was not included as a risk factor in the latent class analyses (LCAs) since it was deemed to be a fundamental classifier and the GUI dataset was designed so that it would have an approximately even split of males and females.  Instead, the estimated percentages of each sex for each latent class were calculated.  The risk factor for being in foster care was also not included since the number of participants for this risk factor was very small (less than 30). </w:t>
      </w:r>
    </w:p>
    <w:p w14:paraId="6E1DD59E" w14:textId="77777777" w:rsidR="007541E0" w:rsidRPr="0091022A" w:rsidRDefault="007541E0" w:rsidP="007541E0">
      <w:pPr>
        <w:spacing w:line="360" w:lineRule="auto"/>
        <w:jc w:val="both"/>
        <w:rPr>
          <w:rFonts w:ascii="Times New Roman" w:eastAsia="Times New Roman" w:hAnsi="Times New Roman" w:cs="Times New Roman"/>
          <w:i/>
          <w:color w:val="000000" w:themeColor="text1"/>
          <w:u w:val="single"/>
          <w:lang w:val="en-IE"/>
        </w:rPr>
      </w:pPr>
    </w:p>
    <w:p w14:paraId="3EC90FFF" w14:textId="77777777" w:rsidR="00F15A4E" w:rsidRDefault="00F15A4E" w:rsidP="007541E0">
      <w:pPr>
        <w:spacing w:line="360" w:lineRule="auto"/>
        <w:jc w:val="both"/>
        <w:rPr>
          <w:rFonts w:ascii="Times New Roman" w:eastAsia="Times New Roman" w:hAnsi="Times New Roman" w:cs="Times New Roman"/>
          <w:i/>
          <w:color w:val="000000" w:themeColor="text1"/>
          <w:u w:val="single"/>
          <w:lang w:val="en-IE"/>
        </w:rPr>
      </w:pPr>
    </w:p>
    <w:p w14:paraId="7ABCF65D" w14:textId="77777777" w:rsidR="00F15A4E" w:rsidRDefault="00F15A4E" w:rsidP="007541E0">
      <w:pPr>
        <w:spacing w:line="360" w:lineRule="auto"/>
        <w:jc w:val="both"/>
        <w:rPr>
          <w:rFonts w:ascii="Times New Roman" w:eastAsia="Times New Roman" w:hAnsi="Times New Roman" w:cs="Times New Roman"/>
          <w:i/>
          <w:color w:val="000000" w:themeColor="text1"/>
          <w:u w:val="single"/>
          <w:lang w:val="en-IE"/>
        </w:rPr>
      </w:pPr>
    </w:p>
    <w:p w14:paraId="5DA19262" w14:textId="77777777" w:rsidR="00F15A4E" w:rsidRDefault="00F15A4E" w:rsidP="007541E0">
      <w:pPr>
        <w:spacing w:line="360" w:lineRule="auto"/>
        <w:jc w:val="both"/>
        <w:rPr>
          <w:rFonts w:ascii="Times New Roman" w:eastAsia="Times New Roman" w:hAnsi="Times New Roman" w:cs="Times New Roman"/>
          <w:i/>
          <w:color w:val="000000" w:themeColor="text1"/>
          <w:u w:val="single"/>
          <w:lang w:val="en-IE"/>
        </w:rPr>
      </w:pPr>
    </w:p>
    <w:p w14:paraId="09990ADC" w14:textId="445D777F" w:rsidR="007541E0" w:rsidRPr="0091022A" w:rsidRDefault="00CD0BBE" w:rsidP="007541E0">
      <w:pPr>
        <w:spacing w:line="360" w:lineRule="auto"/>
        <w:jc w:val="both"/>
        <w:rPr>
          <w:rFonts w:ascii="Times New Roman" w:eastAsia="Times New Roman" w:hAnsi="Times New Roman" w:cs="Times New Roman"/>
          <w:i/>
          <w:color w:val="000000" w:themeColor="text1"/>
          <w:lang w:val="en-IE"/>
        </w:rPr>
      </w:pPr>
      <w:r>
        <w:rPr>
          <w:rFonts w:ascii="Times New Roman" w:eastAsia="Times New Roman" w:hAnsi="Times New Roman" w:cs="Times New Roman"/>
          <w:i/>
          <w:color w:val="000000" w:themeColor="text1"/>
          <w:u w:val="single"/>
          <w:lang w:val="en-IE"/>
        </w:rPr>
        <w:lastRenderedPageBreak/>
        <w:t xml:space="preserve">GUI </w:t>
      </w:r>
      <w:r w:rsidR="007541E0" w:rsidRPr="0091022A">
        <w:rPr>
          <w:rFonts w:ascii="Times New Roman" w:eastAsia="Times New Roman" w:hAnsi="Times New Roman" w:cs="Times New Roman"/>
          <w:i/>
          <w:color w:val="000000" w:themeColor="text1"/>
          <w:u w:val="single"/>
          <w:lang w:val="en-IE"/>
        </w:rPr>
        <w:t>Risk factors at age 13</w:t>
      </w:r>
      <w:r w:rsidR="007541E0" w:rsidRPr="0091022A">
        <w:rPr>
          <w:rFonts w:ascii="Times New Roman" w:eastAsia="Times New Roman" w:hAnsi="Times New Roman" w:cs="Times New Roman"/>
          <w:i/>
          <w:color w:val="000000" w:themeColor="text1"/>
          <w:lang w:val="en-IE"/>
        </w:rPr>
        <w:t>:</w:t>
      </w:r>
    </w:p>
    <w:p w14:paraId="4F424228" w14:textId="77777777" w:rsidR="007541E0" w:rsidRPr="0091022A" w:rsidRDefault="007541E0" w:rsidP="007541E0">
      <w:pPr>
        <w:spacing w:line="360" w:lineRule="auto"/>
        <w:jc w:val="both"/>
        <w:rPr>
          <w:rFonts w:ascii="Times New Roman" w:eastAsia="Times New Roman" w:hAnsi="Times New Roman" w:cs="Times New Roman"/>
          <w:color w:val="000000" w:themeColor="text1"/>
          <w:lang w:val="en-IE"/>
        </w:rPr>
      </w:pPr>
    </w:p>
    <w:p w14:paraId="3BF0E720" w14:textId="77777777" w:rsidR="007541E0" w:rsidRPr="0091022A" w:rsidRDefault="007541E0" w:rsidP="007541E0">
      <w:pPr>
        <w:spacing w:line="360" w:lineRule="auto"/>
        <w:jc w:val="both"/>
        <w:rPr>
          <w:rFonts w:ascii="Times New Roman" w:eastAsia="Times New Roman" w:hAnsi="Times New Roman" w:cs="Times New Roman"/>
          <w:color w:val="000000" w:themeColor="text1"/>
          <w:lang w:val="en-IE"/>
        </w:rPr>
      </w:pPr>
      <w:r w:rsidRPr="0091022A">
        <w:rPr>
          <w:rFonts w:ascii="Times New Roman" w:eastAsia="Times New Roman" w:hAnsi="Times New Roman" w:cs="Times New Roman"/>
          <w:i/>
          <w:color w:val="000000" w:themeColor="text1"/>
          <w:lang w:val="en-IE"/>
        </w:rPr>
        <w:t>Depression/anxiety/stress</w:t>
      </w:r>
      <w:r w:rsidRPr="0091022A">
        <w:rPr>
          <w:rFonts w:ascii="Times New Roman" w:eastAsia="Times New Roman" w:hAnsi="Times New Roman" w:cs="Times New Roman"/>
          <w:color w:val="000000" w:themeColor="text1"/>
          <w:lang w:val="en-IE"/>
        </w:rPr>
        <w:t xml:space="preserve"> was measured using the Strengths and Difficulties Questionnaire (SDQ).  In particular, the internalising problems sub-score was used for this risk factor, which is the emotional problems sub-score added to the peer problems sub-score </w:t>
      </w:r>
      <w:r w:rsidRPr="0091022A">
        <w:rPr>
          <w:rFonts w:ascii="Times New Roman" w:eastAsia="Times New Roman" w:hAnsi="Times New Roman" w:cs="Times New Roman"/>
          <w:color w:val="000000" w:themeColor="text1"/>
          <w:lang w:val="en-IE"/>
        </w:rPr>
        <w:fldChar w:fldCharType="begin"/>
      </w:r>
      <w:r w:rsidRPr="0091022A">
        <w:rPr>
          <w:rFonts w:ascii="Times New Roman" w:eastAsia="Times New Roman" w:hAnsi="Times New Roman" w:cs="Times New Roman"/>
          <w:color w:val="000000" w:themeColor="text1"/>
          <w:lang w:val="en-IE"/>
        </w:rPr>
        <w:instrText xml:space="preserve"> ADDIN EN.CITE &lt;EndNote&gt;&lt;Cite&gt;&lt;Author&gt;Goodman&lt;/Author&gt;&lt;Year&gt;2009&lt;/Year&gt;&lt;RecNum&gt;12010&lt;/RecNum&gt;&lt;DisplayText&gt;(Goodman and Goodman, 2009)&lt;/DisplayText&gt;&lt;record&gt;&lt;rec-number&gt;12010&lt;/rec-number&gt;&lt;foreign-keys&gt;&lt;key app="EN" db-id="deeae5wa2ww2afetesppsstufafppwe9ppfe" timestamp="1685104782"&gt;12010&lt;/key&gt;&lt;/foreign-keys&gt;&lt;ref-type name="Journal Article"&gt;17&lt;/ref-type&gt;&lt;contributors&gt;&lt;authors&gt;&lt;author&gt;Goodman, A.&lt;/author&gt;&lt;author&gt;Goodman, R.&lt;/author&gt;&lt;/authors&gt;&lt;/contributors&gt;&lt;auth-address&gt;Ms. Goodman is with the London School of Hygiene &amp;amp; Tropical Medicine; and Dr. Goodman is with the Institute of Psychiatry. Electronic address: anna.goodman@lshtm.ac.uk.&amp;#xD;Ms. Goodman is with the London School of Hygiene &amp;amp; Tropical Medicine; and Dr. Goodman is with the Institute of Psychiatry.&lt;/auth-address&gt;&lt;titles&gt;&lt;title&gt;Strengths and difficulties questionnaire as a dimensional measure of child mental health&lt;/title&gt;&lt;secondary-title&gt;J Am Acad Child Adolesc Psychiatry&lt;/secondary-title&gt;&lt;/titles&gt;&lt;periodical&gt;&lt;full-title&gt;J Am Acad Child Adolesc Psychiatry&lt;/full-title&gt;&lt;/periodical&gt;&lt;pages&gt;400-403&lt;/pages&gt;&lt;volume&gt;48&lt;/volume&gt;&lt;number&gt;4&lt;/number&gt;&lt;edition&gt;2009/02/27&lt;/edition&gt;&lt;keywords&gt;&lt;keyword&gt;Adolescent&lt;/keyword&gt;&lt;keyword&gt;Child&lt;/keyword&gt;&lt;keyword&gt;Child, Preschool&lt;/keyword&gt;&lt;keyword&gt;Humans&lt;/keyword&gt;&lt;keyword&gt;Mental Disorders/*diagnosis/*epidemiology/psychology&lt;/keyword&gt;&lt;keyword&gt;Reproducibility of Results&lt;/keyword&gt;&lt;keyword&gt;*Surveys and Questionnaires&lt;/keyword&gt;&lt;keyword&gt;United Kingdom/epidemiology&lt;/keyword&gt;&lt;/keywords&gt;&lt;dates&gt;&lt;year&gt;2009&lt;/year&gt;&lt;pub-dates&gt;&lt;date&gt;Apr&lt;/date&gt;&lt;/pub-dates&gt;&lt;/dates&gt;&lt;isbn&gt;0890-8567&lt;/isbn&gt;&lt;accession-num&gt;19242383&lt;/accession-num&gt;&lt;urls&gt;&lt;/urls&gt;&lt;electronic-resource-num&gt;10.1097/CHI.0b013e3181985068&lt;/electronic-resource-num&gt;&lt;remote-database-provider&gt;NLM&lt;/remote-database-provider&gt;&lt;language&gt;eng&lt;/language&gt;&lt;/record&gt;&lt;/Cite&gt;&lt;/EndNote&gt;</w:instrText>
      </w:r>
      <w:r w:rsidRPr="0091022A">
        <w:rPr>
          <w:rFonts w:ascii="Times New Roman" w:eastAsia="Times New Roman" w:hAnsi="Times New Roman" w:cs="Times New Roman"/>
          <w:color w:val="000000" w:themeColor="text1"/>
          <w:lang w:val="en-IE"/>
        </w:rPr>
        <w:fldChar w:fldCharType="separate"/>
      </w:r>
      <w:r w:rsidRPr="0091022A">
        <w:rPr>
          <w:rFonts w:ascii="Times New Roman" w:eastAsia="Times New Roman" w:hAnsi="Times New Roman" w:cs="Times New Roman"/>
          <w:noProof/>
          <w:color w:val="000000" w:themeColor="text1"/>
          <w:lang w:val="en-IE"/>
        </w:rPr>
        <w:t>(Goodman and Goodman, 2009)</w:t>
      </w:r>
      <w:r w:rsidRPr="0091022A">
        <w:rPr>
          <w:rFonts w:ascii="Times New Roman" w:eastAsia="Times New Roman" w:hAnsi="Times New Roman" w:cs="Times New Roman"/>
          <w:color w:val="000000" w:themeColor="text1"/>
          <w:lang w:val="en-IE"/>
        </w:rPr>
        <w:fldChar w:fldCharType="end"/>
      </w:r>
      <w:r w:rsidRPr="0091022A">
        <w:rPr>
          <w:rFonts w:ascii="Times New Roman" w:eastAsia="Times New Roman" w:hAnsi="Times New Roman" w:cs="Times New Roman"/>
          <w:color w:val="000000" w:themeColor="text1"/>
          <w:lang w:val="en-IE"/>
        </w:rPr>
        <w:t xml:space="preserve">.  An internalising problems score of 8 or more is considered to be clinically significant and was used as a ‘yes’ for this variable </w:t>
      </w:r>
      <w:r w:rsidRPr="0091022A">
        <w:rPr>
          <w:rFonts w:ascii="Times New Roman" w:eastAsia="Times New Roman" w:hAnsi="Times New Roman" w:cs="Times New Roman"/>
          <w:color w:val="000000" w:themeColor="text1"/>
          <w:lang w:val="en-IE"/>
        </w:rPr>
        <w:fldChar w:fldCharType="begin"/>
      </w:r>
      <w:r w:rsidRPr="0091022A">
        <w:rPr>
          <w:rFonts w:ascii="Times New Roman" w:eastAsia="Times New Roman" w:hAnsi="Times New Roman" w:cs="Times New Roman"/>
          <w:color w:val="000000" w:themeColor="text1"/>
          <w:lang w:val="en-IE"/>
        </w:rPr>
        <w:instrText xml:space="preserve"> ADDIN EN.CITE &lt;EndNote&gt;&lt;Cite&gt;&lt;Author&gt;Goodman&lt;/Author&gt;&lt;Year&gt;2009&lt;/Year&gt;&lt;RecNum&gt;12010&lt;/RecNum&gt;&lt;DisplayText&gt;(Goodman and Goodman, 2009)&lt;/DisplayText&gt;&lt;record&gt;&lt;rec-number&gt;12010&lt;/rec-number&gt;&lt;foreign-keys&gt;&lt;key app="EN" db-id="deeae5wa2ww2afetesppsstufafppwe9ppfe" timestamp="1685104782"&gt;12010&lt;/key&gt;&lt;/foreign-keys&gt;&lt;ref-type name="Journal Article"&gt;17&lt;/ref-type&gt;&lt;contributors&gt;&lt;authors&gt;&lt;author&gt;Goodman, A.&lt;/author&gt;&lt;author&gt;Goodman, R.&lt;/author&gt;&lt;/authors&gt;&lt;/contributors&gt;&lt;auth-address&gt;Ms. Goodman is with the London School of Hygiene &amp;amp; Tropical Medicine; and Dr. Goodman is with the Institute of Psychiatry. Electronic address: anna.goodman@lshtm.ac.uk.&amp;#xD;Ms. Goodman is with the London School of Hygiene &amp;amp; Tropical Medicine; and Dr. Goodman is with the Institute of Psychiatry.&lt;/auth-address&gt;&lt;titles&gt;&lt;title&gt;Strengths and difficulties questionnaire as a dimensional measure of child mental health&lt;/title&gt;&lt;secondary-title&gt;J Am Acad Child Adolesc Psychiatry&lt;/secondary-title&gt;&lt;/titles&gt;&lt;periodical&gt;&lt;full-title&gt;J Am Acad Child Adolesc Psychiatry&lt;/full-title&gt;&lt;/periodical&gt;&lt;pages&gt;400-403&lt;/pages&gt;&lt;volume&gt;48&lt;/volume&gt;&lt;number&gt;4&lt;/number&gt;&lt;edition&gt;2009/02/27&lt;/edition&gt;&lt;keywords&gt;&lt;keyword&gt;Adolescent&lt;/keyword&gt;&lt;keyword&gt;Child&lt;/keyword&gt;&lt;keyword&gt;Child, Preschool&lt;/keyword&gt;&lt;keyword&gt;Humans&lt;/keyword&gt;&lt;keyword&gt;Mental Disorders/*diagnosis/*epidemiology/psychology&lt;/keyword&gt;&lt;keyword&gt;Reproducibility of Results&lt;/keyword&gt;&lt;keyword&gt;*Surveys and Questionnaires&lt;/keyword&gt;&lt;keyword&gt;United Kingdom/epidemiology&lt;/keyword&gt;&lt;/keywords&gt;&lt;dates&gt;&lt;year&gt;2009&lt;/year&gt;&lt;pub-dates&gt;&lt;date&gt;Apr&lt;/date&gt;&lt;/pub-dates&gt;&lt;/dates&gt;&lt;isbn&gt;0890-8567&lt;/isbn&gt;&lt;accession-num&gt;19242383&lt;/accession-num&gt;&lt;urls&gt;&lt;/urls&gt;&lt;electronic-resource-num&gt;10.1097/CHI.0b013e3181985068&lt;/electronic-resource-num&gt;&lt;remote-database-provider&gt;NLM&lt;/remote-database-provider&gt;&lt;language&gt;eng&lt;/language&gt;&lt;/record&gt;&lt;/Cite&gt;&lt;/EndNote&gt;</w:instrText>
      </w:r>
      <w:r w:rsidRPr="0091022A">
        <w:rPr>
          <w:rFonts w:ascii="Times New Roman" w:eastAsia="Times New Roman" w:hAnsi="Times New Roman" w:cs="Times New Roman"/>
          <w:color w:val="000000" w:themeColor="text1"/>
          <w:lang w:val="en-IE"/>
        </w:rPr>
        <w:fldChar w:fldCharType="separate"/>
      </w:r>
      <w:r w:rsidRPr="0091022A">
        <w:rPr>
          <w:rFonts w:ascii="Times New Roman" w:eastAsia="Times New Roman" w:hAnsi="Times New Roman" w:cs="Times New Roman"/>
          <w:noProof/>
          <w:color w:val="000000" w:themeColor="text1"/>
          <w:lang w:val="en-IE"/>
        </w:rPr>
        <w:t>(Goodman and Goodman, 2009)</w:t>
      </w:r>
      <w:r w:rsidRPr="0091022A">
        <w:rPr>
          <w:rFonts w:ascii="Times New Roman" w:eastAsia="Times New Roman" w:hAnsi="Times New Roman" w:cs="Times New Roman"/>
          <w:color w:val="000000" w:themeColor="text1"/>
          <w:lang w:val="en-IE"/>
        </w:rPr>
        <w:fldChar w:fldCharType="end"/>
      </w:r>
      <w:r w:rsidRPr="0091022A">
        <w:rPr>
          <w:rFonts w:ascii="Times New Roman" w:eastAsia="Times New Roman" w:hAnsi="Times New Roman" w:cs="Times New Roman"/>
          <w:color w:val="000000" w:themeColor="text1"/>
          <w:lang w:val="en-IE"/>
        </w:rPr>
        <w:t xml:space="preserve">.  </w:t>
      </w:r>
    </w:p>
    <w:p w14:paraId="23DF945D" w14:textId="77777777" w:rsidR="007541E0" w:rsidRPr="0091022A" w:rsidRDefault="007541E0" w:rsidP="007541E0">
      <w:pPr>
        <w:spacing w:line="360" w:lineRule="auto"/>
        <w:jc w:val="both"/>
        <w:rPr>
          <w:rFonts w:ascii="Times New Roman" w:eastAsia="Times New Roman" w:hAnsi="Times New Roman" w:cs="Times New Roman"/>
          <w:i/>
          <w:color w:val="000000" w:themeColor="text1"/>
          <w:lang w:val="en-IE"/>
        </w:rPr>
      </w:pPr>
    </w:p>
    <w:p w14:paraId="534B702D" w14:textId="77777777" w:rsidR="007541E0" w:rsidRPr="0091022A" w:rsidRDefault="007541E0" w:rsidP="007541E0">
      <w:pPr>
        <w:spacing w:line="360" w:lineRule="auto"/>
        <w:jc w:val="both"/>
        <w:rPr>
          <w:rFonts w:ascii="Times New Roman" w:eastAsia="Times New Roman" w:hAnsi="Times New Roman" w:cs="Times New Roman"/>
          <w:color w:val="000000" w:themeColor="text1"/>
          <w:lang w:val="en-IE"/>
        </w:rPr>
      </w:pPr>
      <w:r w:rsidRPr="0091022A">
        <w:rPr>
          <w:rFonts w:ascii="Times New Roman" w:eastAsia="Times New Roman" w:hAnsi="Times New Roman" w:cs="Times New Roman"/>
          <w:i/>
          <w:color w:val="000000" w:themeColor="text1"/>
          <w:lang w:val="en-IE"/>
        </w:rPr>
        <w:t xml:space="preserve">Bullying </w:t>
      </w:r>
      <w:r w:rsidRPr="0091022A">
        <w:rPr>
          <w:rFonts w:ascii="Times New Roman" w:eastAsia="Times New Roman" w:hAnsi="Times New Roman" w:cs="Times New Roman"/>
          <w:color w:val="000000" w:themeColor="text1"/>
          <w:lang w:val="en-IE"/>
        </w:rPr>
        <w:t xml:space="preserve">was reported by the primary care giver (PCG) that the young person had been bullied in the last three months.  </w:t>
      </w:r>
      <w:r w:rsidRPr="0091022A">
        <w:rPr>
          <w:rFonts w:ascii="Times New Roman" w:eastAsia="Times New Roman" w:hAnsi="Times New Roman" w:cs="Times New Roman"/>
          <w:i/>
          <w:color w:val="000000" w:themeColor="text1"/>
          <w:lang w:val="en-IE"/>
        </w:rPr>
        <w:t>Other psychiatric illness</w:t>
      </w:r>
      <w:r w:rsidRPr="0091022A">
        <w:rPr>
          <w:rFonts w:ascii="Times New Roman" w:eastAsia="Times New Roman" w:hAnsi="Times New Roman" w:cs="Times New Roman"/>
          <w:color w:val="000000" w:themeColor="text1"/>
          <w:lang w:val="en-IE"/>
        </w:rPr>
        <w:t xml:space="preserve"> was a report by the PCG of ‘yes’ to the question ‘Does child have any ongoing chronic physical or mental problem, illness or disability?’ and that the form of this was a ‘mental and behavioural disorder’ based on the WHO International Classification of Diseases (ICD-10) </w:t>
      </w:r>
      <w:r w:rsidRPr="0091022A">
        <w:rPr>
          <w:rFonts w:ascii="Times New Roman" w:eastAsia="Times New Roman" w:hAnsi="Times New Roman" w:cs="Times New Roman"/>
          <w:color w:val="000000" w:themeColor="text1"/>
          <w:lang w:val="en-IE"/>
        </w:rPr>
        <w:fldChar w:fldCharType="begin"/>
      </w:r>
      <w:r w:rsidRPr="0091022A">
        <w:rPr>
          <w:rFonts w:ascii="Times New Roman" w:eastAsia="Times New Roman" w:hAnsi="Times New Roman" w:cs="Times New Roman"/>
          <w:color w:val="000000" w:themeColor="text1"/>
          <w:lang w:val="en-IE"/>
        </w:rPr>
        <w:instrText xml:space="preserve"> ADDIN EN.CITE &lt;EndNote&gt;&lt;Cite&gt;&lt;Author&gt;World Health Organization&lt;/Author&gt;&lt;Year&gt;2004&lt;/Year&gt;&lt;RecNum&gt;12029&lt;/RecNum&gt;&lt;DisplayText&gt;(World Health Organization, 2004)&lt;/DisplayText&gt;&lt;record&gt;&lt;rec-number&gt;12029&lt;/rec-number&gt;&lt;foreign-keys&gt;&lt;key app="EN" db-id="deeae5wa2ww2afetesppsstufafppwe9ppfe" timestamp="1686134352"&gt;12029&lt;/key&gt;&lt;/foreign-keys&gt;&lt;ref-type name="Report"&gt;27&lt;/ref-type&gt;&lt;contributors&gt;&lt;authors&gt;&lt;author&gt;World Health Organization,&lt;/author&gt;&lt;/authors&gt;&lt;/contributors&gt;&lt;titles&gt;&lt;title&gt;ICD-10: International Classification of Diseases and Related Health Problems (Tenth Revision)&lt;/title&gt;&lt;/titles&gt;&lt;dates&gt;&lt;year&gt;2004&lt;/year&gt;&lt;/dates&gt;&lt;pub-location&gt;Geneva&lt;/pub-location&gt;&lt;urls&gt;&lt;related-urls&gt;&lt;url&gt;https://apps.who.int/iris/bitstream/handle/10665/42980/9241546530_eng.pdf?sequence=1&amp;amp;isAllowed=y&lt;/url&gt;&lt;/related-urls&gt;&lt;/urls&gt;&lt;/record&gt;&lt;/Cite&gt;&lt;/EndNote&gt;</w:instrText>
      </w:r>
      <w:r w:rsidRPr="0091022A">
        <w:rPr>
          <w:rFonts w:ascii="Times New Roman" w:eastAsia="Times New Roman" w:hAnsi="Times New Roman" w:cs="Times New Roman"/>
          <w:color w:val="000000" w:themeColor="text1"/>
          <w:lang w:val="en-IE"/>
        </w:rPr>
        <w:fldChar w:fldCharType="separate"/>
      </w:r>
      <w:r w:rsidRPr="0091022A">
        <w:rPr>
          <w:rFonts w:ascii="Times New Roman" w:eastAsia="Times New Roman" w:hAnsi="Times New Roman" w:cs="Times New Roman"/>
          <w:noProof/>
          <w:color w:val="000000" w:themeColor="text1"/>
          <w:lang w:val="en-IE"/>
        </w:rPr>
        <w:t>(World Health Organization, 2004)</w:t>
      </w:r>
      <w:r w:rsidRPr="0091022A">
        <w:rPr>
          <w:rFonts w:ascii="Times New Roman" w:eastAsia="Times New Roman" w:hAnsi="Times New Roman" w:cs="Times New Roman"/>
          <w:color w:val="000000" w:themeColor="text1"/>
          <w:lang w:val="en-IE"/>
        </w:rPr>
        <w:fldChar w:fldCharType="end"/>
      </w:r>
      <w:r w:rsidRPr="0091022A">
        <w:rPr>
          <w:rFonts w:ascii="Times New Roman" w:eastAsia="Times New Roman" w:hAnsi="Times New Roman" w:cs="Times New Roman"/>
          <w:color w:val="000000" w:themeColor="text1"/>
          <w:lang w:val="en-IE"/>
        </w:rPr>
        <w:t xml:space="preserve">.  For </w:t>
      </w:r>
      <w:r w:rsidRPr="0091022A">
        <w:rPr>
          <w:rFonts w:ascii="Times New Roman" w:eastAsia="Times New Roman" w:hAnsi="Times New Roman" w:cs="Times New Roman"/>
          <w:i/>
          <w:color w:val="000000" w:themeColor="text1"/>
          <w:lang w:val="en-IE"/>
        </w:rPr>
        <w:t>family history of mental health problems</w:t>
      </w:r>
      <w:r w:rsidRPr="0091022A">
        <w:rPr>
          <w:rFonts w:ascii="Times New Roman" w:eastAsia="Times New Roman" w:hAnsi="Times New Roman" w:cs="Times New Roman"/>
          <w:color w:val="000000" w:themeColor="text1"/>
          <w:lang w:val="en-IE"/>
        </w:rPr>
        <w:t xml:space="preserve">, this question was also asked of the PCG and the secondary care giver (SCG).  A ‘yes’ response to this variable was if one or both care givers answered ‘yes’.  </w:t>
      </w:r>
    </w:p>
    <w:p w14:paraId="101B57A0" w14:textId="77777777" w:rsidR="007541E0" w:rsidRPr="0091022A" w:rsidRDefault="007541E0" w:rsidP="007541E0">
      <w:pPr>
        <w:spacing w:line="360" w:lineRule="auto"/>
        <w:jc w:val="both"/>
        <w:rPr>
          <w:rFonts w:ascii="Times New Roman" w:eastAsia="Times New Roman" w:hAnsi="Times New Roman" w:cs="Times New Roman"/>
          <w:color w:val="000000" w:themeColor="text1"/>
          <w:lang w:val="en-IE"/>
        </w:rPr>
      </w:pPr>
    </w:p>
    <w:p w14:paraId="03FD5079" w14:textId="77777777" w:rsidR="007541E0" w:rsidRPr="0091022A" w:rsidRDefault="007541E0" w:rsidP="007541E0">
      <w:pPr>
        <w:spacing w:line="360" w:lineRule="auto"/>
        <w:jc w:val="both"/>
        <w:rPr>
          <w:rFonts w:ascii="Times New Roman" w:eastAsia="Times New Roman" w:hAnsi="Times New Roman" w:cs="Times New Roman"/>
          <w:color w:val="000000" w:themeColor="text1"/>
          <w:lang w:val="en-IE"/>
        </w:rPr>
      </w:pPr>
      <w:r w:rsidRPr="0091022A">
        <w:rPr>
          <w:rFonts w:ascii="Times New Roman" w:eastAsia="Times New Roman" w:hAnsi="Times New Roman" w:cs="Times New Roman"/>
          <w:color w:val="000000" w:themeColor="text1"/>
          <w:lang w:val="en-IE"/>
        </w:rPr>
        <w:t xml:space="preserve">For </w:t>
      </w:r>
      <w:r w:rsidRPr="0091022A">
        <w:rPr>
          <w:rFonts w:ascii="Times New Roman" w:eastAsia="Times New Roman" w:hAnsi="Times New Roman" w:cs="Times New Roman"/>
          <w:i/>
          <w:color w:val="000000" w:themeColor="text1"/>
          <w:lang w:val="en-IE"/>
        </w:rPr>
        <w:t>substance use or abuse</w:t>
      </w:r>
      <w:r w:rsidRPr="0091022A">
        <w:rPr>
          <w:rFonts w:ascii="Times New Roman" w:eastAsia="Times New Roman" w:hAnsi="Times New Roman" w:cs="Times New Roman"/>
          <w:color w:val="000000" w:themeColor="text1"/>
          <w:lang w:val="en-IE"/>
        </w:rPr>
        <w:t xml:space="preserve">, the young person had to answer ‘yes’ to at least one of smoked cigarettes at least once a week; consumed alcohol at least once a month; or, ever tried using cannabis, sniffing glues or illicit drugs.  Since these variables were less common at age 13 compared to at age 17, these were pooled into one variable at age 13 but kept separate at age 17. </w:t>
      </w:r>
    </w:p>
    <w:p w14:paraId="2804E00A" w14:textId="77777777" w:rsidR="007541E0" w:rsidRPr="0091022A" w:rsidRDefault="007541E0" w:rsidP="007541E0">
      <w:pPr>
        <w:spacing w:line="360" w:lineRule="auto"/>
        <w:jc w:val="both"/>
        <w:rPr>
          <w:rFonts w:ascii="Times New Roman" w:eastAsia="Times New Roman" w:hAnsi="Times New Roman" w:cs="Times New Roman"/>
          <w:color w:val="000000" w:themeColor="text1"/>
          <w:lang w:val="en-IE"/>
        </w:rPr>
      </w:pPr>
    </w:p>
    <w:p w14:paraId="5E13AE4E" w14:textId="77777777" w:rsidR="007541E0" w:rsidRPr="0091022A" w:rsidRDefault="007541E0" w:rsidP="007541E0">
      <w:pPr>
        <w:spacing w:line="360" w:lineRule="auto"/>
        <w:jc w:val="both"/>
        <w:rPr>
          <w:rFonts w:ascii="Times New Roman" w:eastAsia="Times New Roman" w:hAnsi="Times New Roman" w:cs="Times New Roman"/>
          <w:color w:val="000000" w:themeColor="text1"/>
          <w:lang w:val="en-IE"/>
        </w:rPr>
      </w:pPr>
      <w:r w:rsidRPr="0091022A">
        <w:rPr>
          <w:rFonts w:ascii="Times New Roman" w:eastAsia="Times New Roman" w:hAnsi="Times New Roman" w:cs="Times New Roman"/>
          <w:color w:val="000000" w:themeColor="text1"/>
          <w:lang w:val="en-IE"/>
        </w:rPr>
        <w:t xml:space="preserve">For </w:t>
      </w:r>
      <w:r w:rsidRPr="0091022A">
        <w:rPr>
          <w:rFonts w:ascii="Times New Roman" w:eastAsia="Times New Roman" w:hAnsi="Times New Roman" w:cs="Times New Roman"/>
          <w:i/>
          <w:color w:val="000000" w:themeColor="text1"/>
          <w:lang w:val="en-IE"/>
        </w:rPr>
        <w:t>poor family relationships</w:t>
      </w:r>
      <w:r w:rsidRPr="0091022A">
        <w:rPr>
          <w:rFonts w:ascii="Times New Roman" w:eastAsia="Times New Roman" w:hAnsi="Times New Roman" w:cs="Times New Roman"/>
          <w:color w:val="000000" w:themeColor="text1"/>
          <w:lang w:val="en-IE"/>
        </w:rPr>
        <w:t xml:space="preserve">, this study used a derived variable in the GUI dataset that used the </w:t>
      </w:r>
      <w:proofErr w:type="spellStart"/>
      <w:r w:rsidRPr="0091022A">
        <w:rPr>
          <w:rFonts w:ascii="Times New Roman" w:eastAsia="Times New Roman" w:hAnsi="Times New Roman" w:cs="Times New Roman"/>
          <w:color w:val="000000" w:themeColor="text1"/>
          <w:lang w:val="en-IE"/>
        </w:rPr>
        <w:t>Pianta</w:t>
      </w:r>
      <w:proofErr w:type="spellEnd"/>
      <w:r w:rsidRPr="0091022A">
        <w:rPr>
          <w:rFonts w:ascii="Times New Roman" w:eastAsia="Times New Roman" w:hAnsi="Times New Roman" w:cs="Times New Roman"/>
          <w:color w:val="000000" w:themeColor="text1"/>
          <w:lang w:val="en-IE"/>
        </w:rPr>
        <w:t xml:space="preserve"> Child-Parent Relationship Scale (CPRS), a self-report instrument completed by mothers and fathers that assesses parents’ perceptions of their relationships with their sons and daughters </w:t>
      </w:r>
      <w:r w:rsidRPr="0091022A">
        <w:rPr>
          <w:rFonts w:ascii="Times New Roman" w:eastAsia="Times New Roman" w:hAnsi="Times New Roman" w:cs="Times New Roman"/>
          <w:color w:val="000000" w:themeColor="text1"/>
          <w:lang w:val="en-IE"/>
        </w:rPr>
        <w:fldChar w:fldCharType="begin"/>
      </w:r>
      <w:r w:rsidRPr="0091022A">
        <w:rPr>
          <w:rFonts w:ascii="Times New Roman" w:eastAsia="Times New Roman" w:hAnsi="Times New Roman" w:cs="Times New Roman"/>
          <w:color w:val="000000" w:themeColor="text1"/>
          <w:lang w:val="en-IE"/>
        </w:rPr>
        <w:instrText xml:space="preserve"> ADDIN EN.CITE &lt;EndNote&gt;&lt;Cite&gt;&lt;Author&gt;Pianta&lt;/Author&gt;&lt;Year&gt;2011&lt;/Year&gt;&lt;RecNum&gt;12011&lt;/RecNum&gt;&lt;DisplayText&gt;(Pianta, 2011)&lt;/DisplayText&gt;&lt;record&gt;&lt;rec-number&gt;12011&lt;/rec-number&gt;&lt;foreign-keys&gt;&lt;key app="EN" db-id="deeae5wa2ww2afetesppsstufafppwe9ppfe" timestamp="1685104782"&gt;12011&lt;/key&gt;&lt;/foreign-keys&gt;&lt;ref-type name="Web Page"&gt;12&lt;/ref-type&gt;&lt;contributors&gt;&lt;authors&gt;&lt;author&gt;Pianta, Robert C.&lt;/author&gt;&lt;/authors&gt;&lt;/contributors&gt;&lt;titles&gt;&lt;title&gt;Pianta Child-Parent Relationship Scale&lt;/title&gt;&lt;/titles&gt;&lt;number&gt;17/04/2023&lt;/number&gt;&lt;dates&gt;&lt;year&gt;2011&lt;/year&gt;&lt;/dates&gt;&lt;urls&gt;&lt;related-urls&gt;&lt;url&gt;https://effectiveservices.force.com/s/measure/a007R00000v8QbbQAE/pianta-childparent-relationship-scale&lt;/url&gt;&lt;/related-urls&gt;&lt;/urls&gt;&lt;custom2&gt;17/04/2023&lt;/custom2&gt;&lt;/record&gt;&lt;/Cite&gt;&lt;/EndNote&gt;</w:instrText>
      </w:r>
      <w:r w:rsidRPr="0091022A">
        <w:rPr>
          <w:rFonts w:ascii="Times New Roman" w:eastAsia="Times New Roman" w:hAnsi="Times New Roman" w:cs="Times New Roman"/>
          <w:color w:val="000000" w:themeColor="text1"/>
          <w:lang w:val="en-IE"/>
        </w:rPr>
        <w:fldChar w:fldCharType="separate"/>
      </w:r>
      <w:r w:rsidRPr="0091022A">
        <w:rPr>
          <w:rFonts w:ascii="Times New Roman" w:eastAsia="Times New Roman" w:hAnsi="Times New Roman" w:cs="Times New Roman"/>
          <w:noProof/>
          <w:color w:val="000000" w:themeColor="text1"/>
          <w:lang w:val="en-IE"/>
        </w:rPr>
        <w:t>(Pianta, 2011)</w:t>
      </w:r>
      <w:r w:rsidRPr="0091022A">
        <w:rPr>
          <w:rFonts w:ascii="Times New Roman" w:eastAsia="Times New Roman" w:hAnsi="Times New Roman" w:cs="Times New Roman"/>
          <w:color w:val="000000" w:themeColor="text1"/>
          <w:lang w:val="en-IE"/>
        </w:rPr>
        <w:fldChar w:fldCharType="end"/>
      </w:r>
      <w:r w:rsidRPr="0091022A">
        <w:rPr>
          <w:rFonts w:ascii="Times New Roman" w:eastAsia="Times New Roman" w:hAnsi="Times New Roman" w:cs="Times New Roman"/>
          <w:color w:val="000000" w:themeColor="text1"/>
          <w:lang w:val="en-IE"/>
        </w:rPr>
        <w:t xml:space="preserve">.  The mean score for the PCG was 15.1 and the standard deviation was 6.4 so two standard deviations above the mean was 27.9.  The mean score for the secondary care giver was 15.0 and the standard deviation was 5.8 so two standard deviations above the means was 26.6.  Since an established threshold score for this variable was not found,  ‘yes’ was defined for this variable if the young person’s CPRS score was two standard deviations above the mean in the primary or secondary care giver score in either or both of these.  </w:t>
      </w:r>
    </w:p>
    <w:p w14:paraId="3412DBE6" w14:textId="77777777" w:rsidR="007541E0" w:rsidRPr="0091022A" w:rsidRDefault="007541E0" w:rsidP="007541E0">
      <w:pPr>
        <w:spacing w:line="360" w:lineRule="auto"/>
        <w:jc w:val="both"/>
        <w:rPr>
          <w:rFonts w:ascii="Times New Roman" w:eastAsia="Times New Roman" w:hAnsi="Times New Roman" w:cs="Times New Roman"/>
          <w:color w:val="000000" w:themeColor="text1"/>
          <w:lang w:val="en-IE"/>
        </w:rPr>
      </w:pPr>
    </w:p>
    <w:p w14:paraId="528AE02B" w14:textId="77777777" w:rsidR="007541E0" w:rsidRPr="0091022A" w:rsidRDefault="007541E0" w:rsidP="007541E0">
      <w:pPr>
        <w:spacing w:line="360" w:lineRule="auto"/>
        <w:jc w:val="both"/>
        <w:rPr>
          <w:rFonts w:ascii="Times New Roman" w:eastAsia="Times New Roman" w:hAnsi="Times New Roman" w:cs="Times New Roman"/>
          <w:color w:val="000000" w:themeColor="text1"/>
          <w:lang w:val="en-IE"/>
        </w:rPr>
      </w:pPr>
      <w:r w:rsidRPr="0091022A">
        <w:rPr>
          <w:rFonts w:ascii="Times New Roman" w:eastAsia="Times New Roman" w:hAnsi="Times New Roman" w:cs="Times New Roman"/>
          <w:i/>
          <w:color w:val="000000" w:themeColor="text1"/>
          <w:lang w:val="en-IE"/>
        </w:rPr>
        <w:lastRenderedPageBreak/>
        <w:t>Parental divorce/separation</w:t>
      </w:r>
      <w:r w:rsidRPr="0091022A">
        <w:rPr>
          <w:rFonts w:ascii="Times New Roman" w:eastAsia="Times New Roman" w:hAnsi="Times New Roman" w:cs="Times New Roman"/>
          <w:color w:val="000000" w:themeColor="text1"/>
          <w:lang w:val="en-IE"/>
        </w:rPr>
        <w:t xml:space="preserve"> was obtained by a direct report from the primary care giver.  For </w:t>
      </w:r>
      <w:r w:rsidRPr="0091022A">
        <w:rPr>
          <w:rFonts w:ascii="Times New Roman" w:eastAsia="Times New Roman" w:hAnsi="Times New Roman" w:cs="Times New Roman"/>
          <w:i/>
          <w:color w:val="000000" w:themeColor="text1"/>
          <w:lang w:val="en-IE"/>
        </w:rPr>
        <w:t>lack of friends or being unpopular</w:t>
      </w:r>
      <w:r w:rsidRPr="0091022A">
        <w:rPr>
          <w:rFonts w:ascii="Times New Roman" w:eastAsia="Times New Roman" w:hAnsi="Times New Roman" w:cs="Times New Roman"/>
          <w:color w:val="000000" w:themeColor="text1"/>
          <w:lang w:val="en-IE"/>
        </w:rPr>
        <w:t xml:space="preserve">, we used the Piers-Harris Children’s Self-Concept popularity sub-scale </w:t>
      </w:r>
      <w:r w:rsidRPr="0091022A">
        <w:rPr>
          <w:rFonts w:ascii="Times New Roman" w:eastAsia="Times New Roman" w:hAnsi="Times New Roman" w:cs="Times New Roman"/>
          <w:color w:val="000000" w:themeColor="text1"/>
          <w:lang w:val="en-IE"/>
        </w:rPr>
        <w:fldChar w:fldCharType="begin"/>
      </w:r>
      <w:r w:rsidRPr="0091022A">
        <w:rPr>
          <w:rFonts w:ascii="Times New Roman" w:eastAsia="Times New Roman" w:hAnsi="Times New Roman" w:cs="Times New Roman"/>
          <w:color w:val="000000" w:themeColor="text1"/>
          <w:lang w:val="en-IE"/>
        </w:rPr>
        <w:instrText xml:space="preserve"> ADDIN EN.CITE &lt;EndNote&gt;&lt;Cite&gt;&lt;Author&gt;Community-University Partnership for the Study of Children Youth and Families&lt;/Author&gt;&lt;Year&gt;2011&lt;/Year&gt;&lt;RecNum&gt;12008&lt;/RecNum&gt;&lt;DisplayText&gt;(Community-University Partnership for the Study of Children Youth and Families, 2011)&lt;/DisplayText&gt;&lt;record&gt;&lt;rec-number&gt;12008&lt;/rec-number&gt;&lt;foreign-keys&gt;&lt;key app="EN" db-id="deeae5wa2ww2afetesppsstufafppwe9ppfe" timestamp="1685104782"&gt;12008&lt;/key&gt;&lt;/foreign-keys&gt;&lt;ref-type name="Report"&gt;27&lt;/ref-type&gt;&lt;contributors&gt;&lt;authors&gt;&lt;author&gt;Community-University Partnership for the Study of Children Youth and Families,&lt;/author&gt;&lt;/authors&gt;&lt;/contributors&gt;&lt;titles&gt;&lt;title&gt;Review of the Piers-Harris Children&amp;apos;s Self-Concept Scale 2nd Edition&lt;/title&gt;&lt;/titles&gt;&lt;dates&gt;&lt;year&gt;2011&lt;/year&gt;&lt;/dates&gt;&lt;pub-location&gt;Edmonton, Alberta, Canada&lt;/pub-location&gt;&lt;urls&gt;&lt;/urls&gt;&lt;/record&gt;&lt;/Cite&gt;&lt;/EndNote&gt;</w:instrText>
      </w:r>
      <w:r w:rsidRPr="0091022A">
        <w:rPr>
          <w:rFonts w:ascii="Times New Roman" w:eastAsia="Times New Roman" w:hAnsi="Times New Roman" w:cs="Times New Roman"/>
          <w:color w:val="000000" w:themeColor="text1"/>
          <w:lang w:val="en-IE"/>
        </w:rPr>
        <w:fldChar w:fldCharType="separate"/>
      </w:r>
      <w:r w:rsidRPr="0091022A">
        <w:rPr>
          <w:rFonts w:ascii="Times New Roman" w:eastAsia="Times New Roman" w:hAnsi="Times New Roman" w:cs="Times New Roman"/>
          <w:noProof/>
          <w:color w:val="000000" w:themeColor="text1"/>
          <w:lang w:val="en-IE"/>
        </w:rPr>
        <w:t>(Community-University Partnership for the Study of Children Youth and Families, 2011)</w:t>
      </w:r>
      <w:r w:rsidRPr="0091022A">
        <w:rPr>
          <w:rFonts w:ascii="Times New Roman" w:eastAsia="Times New Roman" w:hAnsi="Times New Roman" w:cs="Times New Roman"/>
          <w:color w:val="000000" w:themeColor="text1"/>
          <w:lang w:val="en-IE"/>
        </w:rPr>
        <w:fldChar w:fldCharType="end"/>
      </w:r>
      <w:r w:rsidRPr="0091022A">
        <w:rPr>
          <w:rFonts w:ascii="Times New Roman" w:eastAsia="Times New Roman" w:hAnsi="Times New Roman" w:cs="Times New Roman"/>
          <w:color w:val="000000" w:themeColor="text1"/>
          <w:lang w:val="en-IE"/>
        </w:rPr>
        <w:t xml:space="preserve">.  This is one of six subscales in the Piers-Harris Children’s Self-Concept Scale </w:t>
      </w:r>
      <w:r w:rsidRPr="0091022A">
        <w:rPr>
          <w:rFonts w:ascii="Times New Roman" w:eastAsia="Times New Roman" w:hAnsi="Times New Roman" w:cs="Times New Roman"/>
          <w:color w:val="000000" w:themeColor="text1"/>
          <w:lang w:val="en-IE"/>
        </w:rPr>
        <w:fldChar w:fldCharType="begin"/>
      </w:r>
      <w:r w:rsidRPr="0091022A">
        <w:rPr>
          <w:rFonts w:ascii="Times New Roman" w:eastAsia="Times New Roman" w:hAnsi="Times New Roman" w:cs="Times New Roman"/>
          <w:color w:val="000000" w:themeColor="text1"/>
          <w:lang w:val="en-IE"/>
        </w:rPr>
        <w:instrText xml:space="preserve"> ADDIN EN.CITE &lt;EndNote&gt;&lt;Cite&gt;&lt;Author&gt;Community-University Partnership for the Study of Children Youth and Families&lt;/Author&gt;&lt;Year&gt;2011&lt;/Year&gt;&lt;RecNum&gt;12008&lt;/RecNum&gt;&lt;DisplayText&gt;(Community-University Partnership for the Study of Children Youth and Families, 2011)&lt;/DisplayText&gt;&lt;record&gt;&lt;rec-number&gt;12008&lt;/rec-number&gt;&lt;foreign-keys&gt;&lt;key app="EN" db-id="deeae5wa2ww2afetesppsstufafppwe9ppfe" timestamp="1685104782"&gt;12008&lt;/key&gt;&lt;/foreign-keys&gt;&lt;ref-type name="Report"&gt;27&lt;/ref-type&gt;&lt;contributors&gt;&lt;authors&gt;&lt;author&gt;Community-University Partnership for the Study of Children Youth and Families,&lt;/author&gt;&lt;/authors&gt;&lt;/contributors&gt;&lt;titles&gt;&lt;title&gt;Review of the Piers-Harris Children&amp;apos;s Self-Concept Scale 2nd Edition&lt;/title&gt;&lt;/titles&gt;&lt;dates&gt;&lt;year&gt;2011&lt;/year&gt;&lt;/dates&gt;&lt;pub-location&gt;Edmonton, Alberta, Canada&lt;/pub-location&gt;&lt;urls&gt;&lt;/urls&gt;&lt;/record&gt;&lt;/Cite&gt;&lt;/EndNote&gt;</w:instrText>
      </w:r>
      <w:r w:rsidRPr="0091022A">
        <w:rPr>
          <w:rFonts w:ascii="Times New Roman" w:eastAsia="Times New Roman" w:hAnsi="Times New Roman" w:cs="Times New Roman"/>
          <w:color w:val="000000" w:themeColor="text1"/>
          <w:lang w:val="en-IE"/>
        </w:rPr>
        <w:fldChar w:fldCharType="separate"/>
      </w:r>
      <w:r w:rsidRPr="0091022A">
        <w:rPr>
          <w:rFonts w:ascii="Times New Roman" w:eastAsia="Times New Roman" w:hAnsi="Times New Roman" w:cs="Times New Roman"/>
          <w:noProof/>
          <w:color w:val="000000" w:themeColor="text1"/>
          <w:lang w:val="en-IE"/>
        </w:rPr>
        <w:t>(Community-University Partnership for the Study of Children Youth and Families, 2011)</w:t>
      </w:r>
      <w:r w:rsidRPr="0091022A">
        <w:rPr>
          <w:rFonts w:ascii="Times New Roman" w:eastAsia="Times New Roman" w:hAnsi="Times New Roman" w:cs="Times New Roman"/>
          <w:color w:val="000000" w:themeColor="text1"/>
          <w:lang w:val="en-IE"/>
        </w:rPr>
        <w:fldChar w:fldCharType="end"/>
      </w:r>
      <w:r w:rsidRPr="0091022A">
        <w:rPr>
          <w:rFonts w:ascii="Times New Roman" w:eastAsia="Times New Roman" w:hAnsi="Times New Roman" w:cs="Times New Roman"/>
          <w:color w:val="000000" w:themeColor="text1"/>
          <w:lang w:val="en-IE"/>
        </w:rPr>
        <w:t xml:space="preserve">.  For each of the subscales, a score of ≤29 is considered very low, 30-39 is low, 40-44 is low average, 45-55 is average and &gt;56 is above average </w:t>
      </w:r>
      <w:r w:rsidRPr="0091022A">
        <w:rPr>
          <w:rFonts w:ascii="Times New Roman" w:eastAsia="Times New Roman" w:hAnsi="Times New Roman" w:cs="Times New Roman"/>
          <w:color w:val="000000" w:themeColor="text1"/>
          <w:lang w:val="en-IE"/>
        </w:rPr>
        <w:fldChar w:fldCharType="begin"/>
      </w:r>
      <w:r w:rsidRPr="0091022A">
        <w:rPr>
          <w:rFonts w:ascii="Times New Roman" w:eastAsia="Times New Roman" w:hAnsi="Times New Roman" w:cs="Times New Roman"/>
          <w:color w:val="000000" w:themeColor="text1"/>
          <w:lang w:val="en-IE"/>
        </w:rPr>
        <w:instrText xml:space="preserve"> ADDIN EN.CITE &lt;EndNote&gt;&lt;Cite&gt;&lt;Author&gt;Community-University Partnership for the Study of Children Youth and Families&lt;/Author&gt;&lt;Year&gt;2011&lt;/Year&gt;&lt;RecNum&gt;12008&lt;/RecNum&gt;&lt;DisplayText&gt;(Community-University Partnership for the Study of Children Youth and Families, 2011)&lt;/DisplayText&gt;&lt;record&gt;&lt;rec-number&gt;12008&lt;/rec-number&gt;&lt;foreign-keys&gt;&lt;key app="EN" db-id="deeae5wa2ww2afetesppsstufafppwe9ppfe" timestamp="1685104782"&gt;12008&lt;/key&gt;&lt;/foreign-keys&gt;&lt;ref-type name="Report"&gt;27&lt;/ref-type&gt;&lt;contributors&gt;&lt;authors&gt;&lt;author&gt;Community-University Partnership for the Study of Children Youth and Families,&lt;/author&gt;&lt;/authors&gt;&lt;/contributors&gt;&lt;titles&gt;&lt;title&gt;Review of the Piers-Harris Children&amp;apos;s Self-Concept Scale 2nd Edition&lt;/title&gt;&lt;/titles&gt;&lt;dates&gt;&lt;year&gt;2011&lt;/year&gt;&lt;/dates&gt;&lt;pub-location&gt;Edmonton, Alberta, Canada&lt;/pub-location&gt;&lt;urls&gt;&lt;/urls&gt;&lt;/record&gt;&lt;/Cite&gt;&lt;/EndNote&gt;</w:instrText>
      </w:r>
      <w:r w:rsidRPr="0091022A">
        <w:rPr>
          <w:rFonts w:ascii="Times New Roman" w:eastAsia="Times New Roman" w:hAnsi="Times New Roman" w:cs="Times New Roman"/>
          <w:color w:val="000000" w:themeColor="text1"/>
          <w:lang w:val="en-IE"/>
        </w:rPr>
        <w:fldChar w:fldCharType="separate"/>
      </w:r>
      <w:r w:rsidRPr="0091022A">
        <w:rPr>
          <w:rFonts w:ascii="Times New Roman" w:eastAsia="Times New Roman" w:hAnsi="Times New Roman" w:cs="Times New Roman"/>
          <w:noProof/>
          <w:color w:val="000000" w:themeColor="text1"/>
          <w:lang w:val="en-IE"/>
        </w:rPr>
        <w:t>(Community-University Partnership for the Study of Children Youth and Families, 2011)</w:t>
      </w:r>
      <w:r w:rsidRPr="0091022A">
        <w:rPr>
          <w:rFonts w:ascii="Times New Roman" w:eastAsia="Times New Roman" w:hAnsi="Times New Roman" w:cs="Times New Roman"/>
          <w:color w:val="000000" w:themeColor="text1"/>
          <w:lang w:val="en-IE"/>
        </w:rPr>
        <w:fldChar w:fldCharType="end"/>
      </w:r>
      <w:r w:rsidRPr="0091022A">
        <w:rPr>
          <w:rFonts w:ascii="Times New Roman" w:eastAsia="Times New Roman" w:hAnsi="Times New Roman" w:cs="Times New Roman"/>
          <w:color w:val="000000" w:themeColor="text1"/>
          <w:lang w:val="en-IE"/>
        </w:rPr>
        <w:t xml:space="preserve">.  This was a derived variable in the GUI dataset and ‘yes’ referred to ‘very low’ or ‘low’ in this subscale. </w:t>
      </w:r>
    </w:p>
    <w:p w14:paraId="34C6B4C1" w14:textId="77777777" w:rsidR="007541E0" w:rsidRPr="0091022A" w:rsidRDefault="007541E0" w:rsidP="007541E0">
      <w:pPr>
        <w:spacing w:line="360" w:lineRule="auto"/>
        <w:jc w:val="both"/>
        <w:rPr>
          <w:rFonts w:ascii="Times New Roman" w:eastAsia="Times New Roman" w:hAnsi="Times New Roman" w:cs="Times New Roman"/>
          <w:color w:val="000000" w:themeColor="text1"/>
          <w:lang w:val="en-IE"/>
        </w:rPr>
      </w:pPr>
    </w:p>
    <w:p w14:paraId="46110F81" w14:textId="77777777" w:rsidR="007541E0" w:rsidRPr="0091022A" w:rsidRDefault="007541E0" w:rsidP="007541E0">
      <w:pPr>
        <w:spacing w:line="360" w:lineRule="auto"/>
        <w:jc w:val="both"/>
        <w:rPr>
          <w:rFonts w:ascii="Times New Roman" w:eastAsia="Times New Roman" w:hAnsi="Times New Roman" w:cs="Times New Roman"/>
          <w:color w:val="000000" w:themeColor="text1"/>
          <w:lang w:val="en-IE"/>
        </w:rPr>
      </w:pPr>
      <w:r w:rsidRPr="0091022A">
        <w:rPr>
          <w:rFonts w:ascii="Times New Roman" w:eastAsia="Times New Roman" w:hAnsi="Times New Roman" w:cs="Times New Roman"/>
          <w:i/>
          <w:color w:val="000000" w:themeColor="text1"/>
          <w:lang w:val="en-IE"/>
        </w:rPr>
        <w:t>Violence or peer conflict (involved in)</w:t>
      </w:r>
      <w:r w:rsidRPr="0091022A">
        <w:rPr>
          <w:rFonts w:ascii="Times New Roman" w:eastAsia="Times New Roman" w:hAnsi="Times New Roman" w:cs="Times New Roman"/>
          <w:color w:val="000000" w:themeColor="text1"/>
          <w:lang w:val="en-IE"/>
        </w:rPr>
        <w:t xml:space="preserve"> was a report by the young person that they had been involved in a serious physical fight where someone got badly hurt or needed to see a doctor.  </w:t>
      </w:r>
      <w:r w:rsidRPr="0091022A">
        <w:rPr>
          <w:rFonts w:ascii="Times New Roman" w:eastAsia="Times New Roman" w:hAnsi="Times New Roman" w:cs="Times New Roman"/>
          <w:i/>
          <w:color w:val="000000" w:themeColor="text1"/>
          <w:lang w:val="en-IE"/>
        </w:rPr>
        <w:t xml:space="preserve">Conduct/behavioural/disruptive issues </w:t>
      </w:r>
      <w:r w:rsidRPr="0091022A">
        <w:rPr>
          <w:rFonts w:ascii="Times New Roman" w:eastAsia="Times New Roman" w:hAnsi="Times New Roman" w:cs="Times New Roman"/>
          <w:color w:val="000000" w:themeColor="text1"/>
          <w:lang w:val="en-IE"/>
        </w:rPr>
        <w:t xml:space="preserve">was measured using the SDQ </w:t>
      </w:r>
      <w:r w:rsidRPr="0091022A">
        <w:rPr>
          <w:rFonts w:ascii="Times New Roman" w:eastAsia="Times New Roman" w:hAnsi="Times New Roman" w:cs="Times New Roman"/>
          <w:color w:val="000000" w:themeColor="text1"/>
          <w:lang w:val="en-IE"/>
        </w:rPr>
        <w:fldChar w:fldCharType="begin"/>
      </w:r>
      <w:r w:rsidRPr="0091022A">
        <w:rPr>
          <w:rFonts w:ascii="Times New Roman" w:eastAsia="Times New Roman" w:hAnsi="Times New Roman" w:cs="Times New Roman"/>
          <w:color w:val="000000" w:themeColor="text1"/>
          <w:lang w:val="en-IE"/>
        </w:rPr>
        <w:instrText xml:space="preserve"> ADDIN EN.CITE &lt;EndNote&gt;&lt;Cite&gt;&lt;Author&gt;Goodman&lt;/Author&gt;&lt;Year&gt;2009&lt;/Year&gt;&lt;RecNum&gt;12010&lt;/RecNum&gt;&lt;DisplayText&gt;(Goodman and Goodman, 2009)&lt;/DisplayText&gt;&lt;record&gt;&lt;rec-number&gt;12010&lt;/rec-number&gt;&lt;foreign-keys&gt;&lt;key app="EN" db-id="deeae5wa2ww2afetesppsstufafppwe9ppfe" timestamp="1685104782"&gt;12010&lt;/key&gt;&lt;/foreign-keys&gt;&lt;ref-type name="Journal Article"&gt;17&lt;/ref-type&gt;&lt;contributors&gt;&lt;authors&gt;&lt;author&gt;Goodman, A.&lt;/author&gt;&lt;author&gt;Goodman, R.&lt;/author&gt;&lt;/authors&gt;&lt;/contributors&gt;&lt;auth-address&gt;Ms. Goodman is with the London School of Hygiene &amp;amp; Tropical Medicine; and Dr. Goodman is with the Institute of Psychiatry. Electronic address: anna.goodman@lshtm.ac.uk.&amp;#xD;Ms. Goodman is with the London School of Hygiene &amp;amp; Tropical Medicine; and Dr. Goodman is with the Institute of Psychiatry.&lt;/auth-address&gt;&lt;titles&gt;&lt;title&gt;Strengths and difficulties questionnaire as a dimensional measure of child mental health&lt;/title&gt;&lt;secondary-title&gt;J Am Acad Child Adolesc Psychiatry&lt;/secondary-title&gt;&lt;/titles&gt;&lt;periodical&gt;&lt;full-title&gt;J Am Acad Child Adolesc Psychiatry&lt;/full-title&gt;&lt;/periodical&gt;&lt;pages&gt;400-403&lt;/pages&gt;&lt;volume&gt;48&lt;/volume&gt;&lt;number&gt;4&lt;/number&gt;&lt;edition&gt;2009/02/27&lt;/edition&gt;&lt;keywords&gt;&lt;keyword&gt;Adolescent&lt;/keyword&gt;&lt;keyword&gt;Child&lt;/keyword&gt;&lt;keyword&gt;Child, Preschool&lt;/keyword&gt;&lt;keyword&gt;Humans&lt;/keyword&gt;&lt;keyword&gt;Mental Disorders/*diagnosis/*epidemiology/psychology&lt;/keyword&gt;&lt;keyword&gt;Reproducibility of Results&lt;/keyword&gt;&lt;keyword&gt;*Surveys and Questionnaires&lt;/keyword&gt;&lt;keyword&gt;United Kingdom/epidemiology&lt;/keyword&gt;&lt;/keywords&gt;&lt;dates&gt;&lt;year&gt;2009&lt;/year&gt;&lt;pub-dates&gt;&lt;date&gt;Apr&lt;/date&gt;&lt;/pub-dates&gt;&lt;/dates&gt;&lt;isbn&gt;0890-8567&lt;/isbn&gt;&lt;accession-num&gt;19242383&lt;/accession-num&gt;&lt;urls&gt;&lt;/urls&gt;&lt;electronic-resource-num&gt;10.1097/CHI.0b013e3181985068&lt;/electronic-resource-num&gt;&lt;remote-database-provider&gt;NLM&lt;/remote-database-provider&gt;&lt;language&gt;eng&lt;/language&gt;&lt;/record&gt;&lt;/Cite&gt;&lt;/EndNote&gt;</w:instrText>
      </w:r>
      <w:r w:rsidRPr="0091022A">
        <w:rPr>
          <w:rFonts w:ascii="Times New Roman" w:eastAsia="Times New Roman" w:hAnsi="Times New Roman" w:cs="Times New Roman"/>
          <w:color w:val="000000" w:themeColor="text1"/>
          <w:lang w:val="en-IE"/>
        </w:rPr>
        <w:fldChar w:fldCharType="separate"/>
      </w:r>
      <w:r w:rsidRPr="0091022A">
        <w:rPr>
          <w:rFonts w:ascii="Times New Roman" w:eastAsia="Times New Roman" w:hAnsi="Times New Roman" w:cs="Times New Roman"/>
          <w:noProof/>
          <w:color w:val="000000" w:themeColor="text1"/>
          <w:lang w:val="en-IE"/>
        </w:rPr>
        <w:t>(Goodman and Goodman, 2009)</w:t>
      </w:r>
      <w:r w:rsidRPr="0091022A">
        <w:rPr>
          <w:rFonts w:ascii="Times New Roman" w:eastAsia="Times New Roman" w:hAnsi="Times New Roman" w:cs="Times New Roman"/>
          <w:color w:val="000000" w:themeColor="text1"/>
          <w:lang w:val="en-IE"/>
        </w:rPr>
        <w:fldChar w:fldCharType="end"/>
      </w:r>
      <w:r w:rsidRPr="0091022A">
        <w:rPr>
          <w:rFonts w:ascii="Times New Roman" w:eastAsia="Times New Roman" w:hAnsi="Times New Roman" w:cs="Times New Roman"/>
          <w:color w:val="000000" w:themeColor="text1"/>
          <w:lang w:val="en-IE"/>
        </w:rPr>
        <w:t xml:space="preserve">.  In particular, the externalising problems sub-score was used for this risk factor, which is the conduct problems sub-score added to the hyperactivity problems sub-score </w:t>
      </w:r>
      <w:r w:rsidRPr="0091022A">
        <w:rPr>
          <w:rFonts w:ascii="Times New Roman" w:eastAsia="Times New Roman" w:hAnsi="Times New Roman" w:cs="Times New Roman"/>
          <w:color w:val="000000" w:themeColor="text1"/>
          <w:lang w:val="en-IE"/>
        </w:rPr>
        <w:fldChar w:fldCharType="begin"/>
      </w:r>
      <w:r w:rsidRPr="0091022A">
        <w:rPr>
          <w:rFonts w:ascii="Times New Roman" w:eastAsia="Times New Roman" w:hAnsi="Times New Roman" w:cs="Times New Roman"/>
          <w:color w:val="000000" w:themeColor="text1"/>
          <w:lang w:val="en-IE"/>
        </w:rPr>
        <w:instrText xml:space="preserve"> ADDIN EN.CITE &lt;EndNote&gt;&lt;Cite&gt;&lt;Author&gt;Goodman&lt;/Author&gt;&lt;Year&gt;2009&lt;/Year&gt;&lt;RecNum&gt;12010&lt;/RecNum&gt;&lt;DisplayText&gt;(Goodman and Goodman, 2009)&lt;/DisplayText&gt;&lt;record&gt;&lt;rec-number&gt;12010&lt;/rec-number&gt;&lt;foreign-keys&gt;&lt;key app="EN" db-id="deeae5wa2ww2afetesppsstufafppwe9ppfe" timestamp="1685104782"&gt;12010&lt;/key&gt;&lt;/foreign-keys&gt;&lt;ref-type name="Journal Article"&gt;17&lt;/ref-type&gt;&lt;contributors&gt;&lt;authors&gt;&lt;author&gt;Goodman, A.&lt;/author&gt;&lt;author&gt;Goodman, R.&lt;/author&gt;&lt;/authors&gt;&lt;/contributors&gt;&lt;auth-address&gt;Ms. Goodman is with the London School of Hygiene &amp;amp; Tropical Medicine; and Dr. Goodman is with the Institute of Psychiatry. Electronic address: anna.goodman@lshtm.ac.uk.&amp;#xD;Ms. Goodman is with the London School of Hygiene &amp;amp; Tropical Medicine; and Dr. Goodman is with the Institute of Psychiatry.&lt;/auth-address&gt;&lt;titles&gt;&lt;title&gt;Strengths and difficulties questionnaire as a dimensional measure of child mental health&lt;/title&gt;&lt;secondary-title&gt;J Am Acad Child Adolesc Psychiatry&lt;/secondary-title&gt;&lt;/titles&gt;&lt;periodical&gt;&lt;full-title&gt;J Am Acad Child Adolesc Psychiatry&lt;/full-title&gt;&lt;/periodical&gt;&lt;pages&gt;400-403&lt;/pages&gt;&lt;volume&gt;48&lt;/volume&gt;&lt;number&gt;4&lt;/number&gt;&lt;edition&gt;2009/02/27&lt;/edition&gt;&lt;keywords&gt;&lt;keyword&gt;Adolescent&lt;/keyword&gt;&lt;keyword&gt;Child&lt;/keyword&gt;&lt;keyword&gt;Child, Preschool&lt;/keyword&gt;&lt;keyword&gt;Humans&lt;/keyword&gt;&lt;keyword&gt;Mental Disorders/*diagnosis/*epidemiology/psychology&lt;/keyword&gt;&lt;keyword&gt;Reproducibility of Results&lt;/keyword&gt;&lt;keyword&gt;*Surveys and Questionnaires&lt;/keyword&gt;&lt;keyword&gt;United Kingdom/epidemiology&lt;/keyword&gt;&lt;/keywords&gt;&lt;dates&gt;&lt;year&gt;2009&lt;/year&gt;&lt;pub-dates&gt;&lt;date&gt;Apr&lt;/date&gt;&lt;/pub-dates&gt;&lt;/dates&gt;&lt;isbn&gt;0890-8567&lt;/isbn&gt;&lt;accession-num&gt;19242383&lt;/accession-num&gt;&lt;urls&gt;&lt;/urls&gt;&lt;electronic-resource-num&gt;10.1097/CHI.0b013e3181985068&lt;/electronic-resource-num&gt;&lt;remote-database-provider&gt;NLM&lt;/remote-database-provider&gt;&lt;language&gt;eng&lt;/language&gt;&lt;/record&gt;&lt;/Cite&gt;&lt;/EndNote&gt;</w:instrText>
      </w:r>
      <w:r w:rsidRPr="0091022A">
        <w:rPr>
          <w:rFonts w:ascii="Times New Roman" w:eastAsia="Times New Roman" w:hAnsi="Times New Roman" w:cs="Times New Roman"/>
          <w:color w:val="000000" w:themeColor="text1"/>
          <w:lang w:val="en-IE"/>
        </w:rPr>
        <w:fldChar w:fldCharType="separate"/>
      </w:r>
      <w:r w:rsidRPr="0091022A">
        <w:rPr>
          <w:rFonts w:ascii="Times New Roman" w:eastAsia="Times New Roman" w:hAnsi="Times New Roman" w:cs="Times New Roman"/>
          <w:noProof/>
          <w:color w:val="000000" w:themeColor="text1"/>
          <w:lang w:val="en-IE"/>
        </w:rPr>
        <w:t>(Goodman and Goodman, 2009)</w:t>
      </w:r>
      <w:r w:rsidRPr="0091022A">
        <w:rPr>
          <w:rFonts w:ascii="Times New Roman" w:eastAsia="Times New Roman" w:hAnsi="Times New Roman" w:cs="Times New Roman"/>
          <w:color w:val="000000" w:themeColor="text1"/>
          <w:lang w:val="en-IE"/>
        </w:rPr>
        <w:fldChar w:fldCharType="end"/>
      </w:r>
      <w:r w:rsidRPr="0091022A">
        <w:rPr>
          <w:rFonts w:ascii="Times New Roman" w:eastAsia="Times New Roman" w:hAnsi="Times New Roman" w:cs="Times New Roman"/>
          <w:color w:val="000000" w:themeColor="text1"/>
          <w:lang w:val="en-IE"/>
        </w:rPr>
        <w:t xml:space="preserve">.  An externalising problems score of 11 or more is considered significant and was used as a ‘yes’ for this variable </w:t>
      </w:r>
      <w:r w:rsidRPr="0091022A">
        <w:rPr>
          <w:rFonts w:ascii="Times New Roman" w:eastAsia="Times New Roman" w:hAnsi="Times New Roman" w:cs="Times New Roman"/>
          <w:color w:val="000000" w:themeColor="text1"/>
          <w:lang w:val="en-IE"/>
        </w:rPr>
        <w:fldChar w:fldCharType="begin"/>
      </w:r>
      <w:r w:rsidRPr="0091022A">
        <w:rPr>
          <w:rFonts w:ascii="Times New Roman" w:eastAsia="Times New Roman" w:hAnsi="Times New Roman" w:cs="Times New Roman"/>
          <w:color w:val="000000" w:themeColor="text1"/>
          <w:lang w:val="en-IE"/>
        </w:rPr>
        <w:instrText xml:space="preserve"> ADDIN EN.CITE &lt;EndNote&gt;&lt;Cite&gt;&lt;Author&gt;Goodman&lt;/Author&gt;&lt;Year&gt;2009&lt;/Year&gt;&lt;RecNum&gt;12010&lt;/RecNum&gt;&lt;DisplayText&gt;(Goodman and Goodman, 2009)&lt;/DisplayText&gt;&lt;record&gt;&lt;rec-number&gt;12010&lt;/rec-number&gt;&lt;foreign-keys&gt;&lt;key app="EN" db-id="deeae5wa2ww2afetesppsstufafppwe9ppfe" timestamp="1685104782"&gt;12010&lt;/key&gt;&lt;/foreign-keys&gt;&lt;ref-type name="Journal Article"&gt;17&lt;/ref-type&gt;&lt;contributors&gt;&lt;authors&gt;&lt;author&gt;Goodman, A.&lt;/author&gt;&lt;author&gt;Goodman, R.&lt;/author&gt;&lt;/authors&gt;&lt;/contributors&gt;&lt;auth-address&gt;Ms. Goodman is with the London School of Hygiene &amp;amp; Tropical Medicine; and Dr. Goodman is with the Institute of Psychiatry. Electronic address: anna.goodman@lshtm.ac.uk.&amp;#xD;Ms. Goodman is with the London School of Hygiene &amp;amp; Tropical Medicine; and Dr. Goodman is with the Institute of Psychiatry.&lt;/auth-address&gt;&lt;titles&gt;&lt;title&gt;Strengths and difficulties questionnaire as a dimensional measure of child mental health&lt;/title&gt;&lt;secondary-title&gt;J Am Acad Child Adolesc Psychiatry&lt;/secondary-title&gt;&lt;/titles&gt;&lt;periodical&gt;&lt;full-title&gt;J Am Acad Child Adolesc Psychiatry&lt;/full-title&gt;&lt;/periodical&gt;&lt;pages&gt;400-403&lt;/pages&gt;&lt;volume&gt;48&lt;/volume&gt;&lt;number&gt;4&lt;/number&gt;&lt;edition&gt;2009/02/27&lt;/edition&gt;&lt;keywords&gt;&lt;keyword&gt;Adolescent&lt;/keyword&gt;&lt;keyword&gt;Child&lt;/keyword&gt;&lt;keyword&gt;Child, Preschool&lt;/keyword&gt;&lt;keyword&gt;Humans&lt;/keyword&gt;&lt;keyword&gt;Mental Disorders/*diagnosis/*epidemiology/psychology&lt;/keyword&gt;&lt;keyword&gt;Reproducibility of Results&lt;/keyword&gt;&lt;keyword&gt;*Surveys and Questionnaires&lt;/keyword&gt;&lt;keyword&gt;United Kingdom/epidemiology&lt;/keyword&gt;&lt;/keywords&gt;&lt;dates&gt;&lt;year&gt;2009&lt;/year&gt;&lt;pub-dates&gt;&lt;date&gt;Apr&lt;/date&gt;&lt;/pub-dates&gt;&lt;/dates&gt;&lt;isbn&gt;0890-8567&lt;/isbn&gt;&lt;accession-num&gt;19242383&lt;/accession-num&gt;&lt;urls&gt;&lt;/urls&gt;&lt;electronic-resource-num&gt;10.1097/CHI.0b013e3181985068&lt;/electronic-resource-num&gt;&lt;remote-database-provider&gt;NLM&lt;/remote-database-provider&gt;&lt;language&gt;eng&lt;/language&gt;&lt;/record&gt;&lt;/Cite&gt;&lt;/EndNote&gt;</w:instrText>
      </w:r>
      <w:r w:rsidRPr="0091022A">
        <w:rPr>
          <w:rFonts w:ascii="Times New Roman" w:eastAsia="Times New Roman" w:hAnsi="Times New Roman" w:cs="Times New Roman"/>
          <w:color w:val="000000" w:themeColor="text1"/>
          <w:lang w:val="en-IE"/>
        </w:rPr>
        <w:fldChar w:fldCharType="separate"/>
      </w:r>
      <w:r w:rsidRPr="0091022A">
        <w:rPr>
          <w:rFonts w:ascii="Times New Roman" w:eastAsia="Times New Roman" w:hAnsi="Times New Roman" w:cs="Times New Roman"/>
          <w:noProof/>
          <w:color w:val="000000" w:themeColor="text1"/>
          <w:lang w:val="en-IE"/>
        </w:rPr>
        <w:t>(Goodman and Goodman, 2009)</w:t>
      </w:r>
      <w:r w:rsidRPr="0091022A">
        <w:rPr>
          <w:rFonts w:ascii="Times New Roman" w:eastAsia="Times New Roman" w:hAnsi="Times New Roman" w:cs="Times New Roman"/>
          <w:color w:val="000000" w:themeColor="text1"/>
          <w:lang w:val="en-IE"/>
        </w:rPr>
        <w:fldChar w:fldCharType="end"/>
      </w:r>
      <w:r w:rsidRPr="0091022A">
        <w:rPr>
          <w:rFonts w:ascii="Times New Roman" w:eastAsia="Times New Roman" w:hAnsi="Times New Roman" w:cs="Times New Roman"/>
          <w:color w:val="000000" w:themeColor="text1"/>
          <w:lang w:val="en-IE"/>
        </w:rPr>
        <w:t>.</w:t>
      </w:r>
    </w:p>
    <w:p w14:paraId="178C94F8" w14:textId="77777777" w:rsidR="007541E0" w:rsidRPr="0091022A" w:rsidRDefault="007541E0" w:rsidP="007541E0">
      <w:pPr>
        <w:spacing w:line="360" w:lineRule="auto"/>
        <w:jc w:val="both"/>
        <w:rPr>
          <w:rFonts w:ascii="Times New Roman" w:eastAsia="Times New Roman" w:hAnsi="Times New Roman" w:cs="Times New Roman"/>
          <w:color w:val="000000" w:themeColor="text1"/>
          <w:lang w:val="en-IE"/>
        </w:rPr>
      </w:pPr>
    </w:p>
    <w:p w14:paraId="073B9E0D" w14:textId="77777777" w:rsidR="007541E0" w:rsidRPr="0091022A" w:rsidRDefault="007541E0" w:rsidP="007541E0">
      <w:pPr>
        <w:spacing w:line="360" w:lineRule="auto"/>
        <w:jc w:val="both"/>
        <w:rPr>
          <w:rFonts w:ascii="Times New Roman" w:eastAsia="Times New Roman" w:hAnsi="Times New Roman" w:cs="Times New Roman"/>
          <w:color w:val="000000" w:themeColor="text1"/>
          <w:lang w:val="en-IE"/>
        </w:rPr>
      </w:pPr>
      <w:r w:rsidRPr="0091022A">
        <w:rPr>
          <w:rFonts w:ascii="Times New Roman" w:eastAsia="Times New Roman" w:hAnsi="Times New Roman" w:cs="Times New Roman"/>
          <w:color w:val="000000" w:themeColor="text1"/>
          <w:lang w:val="en-IE"/>
        </w:rPr>
        <w:t xml:space="preserve">This study used a GUI derived variable for </w:t>
      </w:r>
      <w:r w:rsidRPr="0091022A">
        <w:rPr>
          <w:rFonts w:ascii="Times New Roman" w:eastAsia="Times New Roman" w:hAnsi="Times New Roman" w:cs="Times New Roman"/>
          <w:i/>
          <w:color w:val="000000" w:themeColor="text1"/>
          <w:lang w:val="en-IE"/>
        </w:rPr>
        <w:t>lower socioeconomic status (SES)</w:t>
      </w:r>
      <w:r w:rsidRPr="0091022A">
        <w:rPr>
          <w:rFonts w:ascii="Times New Roman" w:eastAsia="Times New Roman" w:hAnsi="Times New Roman" w:cs="Times New Roman"/>
          <w:color w:val="000000" w:themeColor="text1"/>
          <w:lang w:val="en-IE"/>
        </w:rPr>
        <w:t xml:space="preserve">.  GUI works out the young person’s household SES class based on the professions of the primary and secondary care givers.  The following SES classes are ranked from highest to lowest: professional workers; managerial and technical; non-manual; skilled manual; semi-skilled; unskilled; all others gainfully occupied; and, unknown; or, validly no social class.  An answer of ‘no’ for this variable was used if the young person was from professional workers or managerial and technical households, which are the highest two socioeconomic classes.  A ‘yes’ for this variable was if the young person was from non-manual, skilled manual, semi-skilled, or unskilled households.  All others not from one these six classes were treated as missing. </w:t>
      </w:r>
    </w:p>
    <w:p w14:paraId="152B15CB" w14:textId="77777777" w:rsidR="007541E0" w:rsidRPr="0091022A" w:rsidRDefault="007541E0" w:rsidP="007541E0">
      <w:pPr>
        <w:spacing w:line="360" w:lineRule="auto"/>
        <w:jc w:val="both"/>
        <w:rPr>
          <w:rFonts w:ascii="Times New Roman" w:eastAsia="Times New Roman" w:hAnsi="Times New Roman" w:cs="Times New Roman"/>
          <w:color w:val="000000" w:themeColor="text1"/>
          <w:lang w:val="en-IE"/>
        </w:rPr>
      </w:pPr>
    </w:p>
    <w:p w14:paraId="30EFC1A6" w14:textId="77777777" w:rsidR="007541E0" w:rsidRPr="0091022A" w:rsidRDefault="007541E0" w:rsidP="007541E0">
      <w:pPr>
        <w:spacing w:line="360" w:lineRule="auto"/>
        <w:jc w:val="both"/>
        <w:rPr>
          <w:rFonts w:ascii="Times New Roman" w:eastAsia="Times New Roman" w:hAnsi="Times New Roman" w:cs="Times New Roman"/>
          <w:color w:val="000000" w:themeColor="text1"/>
          <w:lang w:val="en-IE"/>
        </w:rPr>
      </w:pPr>
      <w:r w:rsidRPr="0091022A">
        <w:rPr>
          <w:rFonts w:ascii="Times New Roman" w:eastAsia="Times New Roman" w:hAnsi="Times New Roman" w:cs="Times New Roman"/>
          <w:color w:val="000000" w:themeColor="text1"/>
          <w:lang w:val="en-IE"/>
        </w:rPr>
        <w:t xml:space="preserve">For </w:t>
      </w:r>
      <w:r w:rsidRPr="0091022A">
        <w:rPr>
          <w:rFonts w:ascii="Times New Roman" w:eastAsia="Times New Roman" w:hAnsi="Times New Roman" w:cs="Times New Roman"/>
          <w:i/>
          <w:color w:val="000000" w:themeColor="text1"/>
          <w:lang w:val="en-IE"/>
        </w:rPr>
        <w:t>harsh/controlling parent</w:t>
      </w:r>
      <w:r w:rsidRPr="0091022A">
        <w:rPr>
          <w:rFonts w:ascii="Times New Roman" w:eastAsia="Times New Roman" w:hAnsi="Times New Roman" w:cs="Times New Roman"/>
          <w:color w:val="000000" w:themeColor="text1"/>
          <w:lang w:val="en-IE"/>
        </w:rPr>
        <w:t xml:space="preserve">, a report by the young person that the parent uses physical punishment sometimes or always was used.  For </w:t>
      </w:r>
      <w:r w:rsidRPr="0091022A">
        <w:rPr>
          <w:rFonts w:ascii="Times New Roman" w:eastAsia="Times New Roman" w:hAnsi="Times New Roman" w:cs="Times New Roman"/>
          <w:i/>
          <w:color w:val="000000" w:themeColor="text1"/>
          <w:lang w:val="en-IE"/>
        </w:rPr>
        <w:t>school truancy or excessive absence from school</w:t>
      </w:r>
      <w:r w:rsidRPr="0091022A">
        <w:rPr>
          <w:rFonts w:ascii="Times New Roman" w:eastAsia="Times New Roman" w:hAnsi="Times New Roman" w:cs="Times New Roman"/>
          <w:color w:val="000000" w:themeColor="text1"/>
          <w:lang w:val="en-IE"/>
        </w:rPr>
        <w:t xml:space="preserve">, this variable was recorded as ‘yes’ if either the young person was absent from school for more than 20 days or answered that they occasionally, quite often or always skipped classes or mitched. </w:t>
      </w:r>
    </w:p>
    <w:p w14:paraId="78E4B9EB" w14:textId="77777777" w:rsidR="007541E0" w:rsidRPr="0091022A" w:rsidRDefault="007541E0" w:rsidP="007541E0">
      <w:pPr>
        <w:spacing w:line="360" w:lineRule="auto"/>
        <w:jc w:val="both"/>
        <w:rPr>
          <w:rFonts w:ascii="Times New Roman" w:eastAsia="Times New Roman" w:hAnsi="Times New Roman" w:cs="Times New Roman"/>
          <w:color w:val="000000" w:themeColor="text1"/>
          <w:lang w:val="en-IE"/>
        </w:rPr>
      </w:pPr>
    </w:p>
    <w:p w14:paraId="79BD6A8C" w14:textId="3A88EB1D" w:rsidR="007541E0" w:rsidRPr="0091022A" w:rsidRDefault="00CD0BBE" w:rsidP="007541E0">
      <w:pPr>
        <w:spacing w:line="360" w:lineRule="auto"/>
        <w:jc w:val="both"/>
        <w:rPr>
          <w:rFonts w:ascii="Times New Roman" w:eastAsia="Times New Roman" w:hAnsi="Times New Roman" w:cs="Times New Roman"/>
          <w:i/>
          <w:color w:val="000000" w:themeColor="text1"/>
          <w:lang w:val="en-IE"/>
        </w:rPr>
      </w:pPr>
      <w:r>
        <w:rPr>
          <w:rFonts w:ascii="Times New Roman" w:eastAsia="Times New Roman" w:hAnsi="Times New Roman" w:cs="Times New Roman"/>
          <w:i/>
          <w:color w:val="000000" w:themeColor="text1"/>
          <w:u w:val="single"/>
          <w:lang w:val="en-IE"/>
        </w:rPr>
        <w:lastRenderedPageBreak/>
        <w:t xml:space="preserve">GUI </w:t>
      </w:r>
      <w:r w:rsidR="007541E0" w:rsidRPr="0091022A">
        <w:rPr>
          <w:rFonts w:ascii="Times New Roman" w:eastAsia="Times New Roman" w:hAnsi="Times New Roman" w:cs="Times New Roman"/>
          <w:i/>
          <w:color w:val="000000" w:themeColor="text1"/>
          <w:u w:val="single"/>
          <w:lang w:val="en-IE"/>
        </w:rPr>
        <w:t>Risk factors at age 17</w:t>
      </w:r>
      <w:r w:rsidR="007541E0" w:rsidRPr="0091022A">
        <w:rPr>
          <w:rFonts w:ascii="Times New Roman" w:eastAsia="Times New Roman" w:hAnsi="Times New Roman" w:cs="Times New Roman"/>
          <w:i/>
          <w:color w:val="000000" w:themeColor="text1"/>
          <w:lang w:val="en-IE"/>
        </w:rPr>
        <w:t>:</w:t>
      </w:r>
    </w:p>
    <w:p w14:paraId="72AD7890" w14:textId="77777777" w:rsidR="007541E0" w:rsidRPr="0091022A" w:rsidRDefault="007541E0" w:rsidP="007541E0">
      <w:pPr>
        <w:spacing w:line="360" w:lineRule="auto"/>
        <w:jc w:val="both"/>
        <w:rPr>
          <w:rFonts w:ascii="Times New Roman" w:eastAsia="Times New Roman" w:hAnsi="Times New Roman" w:cs="Times New Roman"/>
          <w:color w:val="000000" w:themeColor="text1"/>
          <w:lang w:val="en-IE"/>
        </w:rPr>
      </w:pPr>
    </w:p>
    <w:p w14:paraId="03F72853" w14:textId="77777777" w:rsidR="007541E0" w:rsidRPr="0091022A" w:rsidRDefault="007541E0" w:rsidP="007541E0">
      <w:pPr>
        <w:spacing w:line="360" w:lineRule="auto"/>
        <w:jc w:val="both"/>
        <w:rPr>
          <w:rFonts w:ascii="Times New Roman" w:eastAsia="Times New Roman" w:hAnsi="Times New Roman" w:cs="Times New Roman"/>
          <w:color w:val="000000" w:themeColor="text1"/>
          <w:lang w:val="en-IE"/>
        </w:rPr>
      </w:pPr>
      <w:r w:rsidRPr="0091022A">
        <w:rPr>
          <w:rFonts w:ascii="Times New Roman" w:eastAsia="Times New Roman" w:hAnsi="Times New Roman" w:cs="Times New Roman"/>
          <w:i/>
          <w:color w:val="000000" w:themeColor="text1"/>
          <w:lang w:val="en-IE"/>
        </w:rPr>
        <w:t>Diagnosed with depression or anxiety</w:t>
      </w:r>
      <w:r w:rsidRPr="0091022A">
        <w:rPr>
          <w:rFonts w:ascii="Times New Roman" w:eastAsia="Times New Roman" w:hAnsi="Times New Roman" w:cs="Times New Roman"/>
          <w:color w:val="000000" w:themeColor="text1"/>
          <w:lang w:val="en-IE"/>
        </w:rPr>
        <w:t xml:space="preserve"> was determined by a ‘yes’ response by the young person when asked if they had been diagnosed with depression or anxiety by a doctor, psychiatrist, or psychologist.  For having </w:t>
      </w:r>
      <w:r w:rsidRPr="0091022A">
        <w:rPr>
          <w:rFonts w:ascii="Times New Roman" w:eastAsia="Times New Roman" w:hAnsi="Times New Roman" w:cs="Times New Roman"/>
          <w:i/>
          <w:color w:val="000000" w:themeColor="text1"/>
          <w:lang w:val="en-IE"/>
        </w:rPr>
        <w:t>depression</w:t>
      </w:r>
      <w:r w:rsidRPr="0091022A">
        <w:rPr>
          <w:rFonts w:ascii="Times New Roman" w:eastAsia="Times New Roman" w:hAnsi="Times New Roman" w:cs="Times New Roman"/>
          <w:color w:val="000000" w:themeColor="text1"/>
          <w:lang w:val="en-IE"/>
        </w:rPr>
        <w:t xml:space="preserve">, which may or may not have been diagnosed, we used the Short Moods and Feelings Questionnaire (SMFQ) </w:t>
      </w:r>
      <w:r w:rsidRPr="0091022A">
        <w:rPr>
          <w:rFonts w:ascii="Times New Roman" w:eastAsia="Times New Roman" w:hAnsi="Times New Roman" w:cs="Times New Roman"/>
          <w:color w:val="000000" w:themeColor="text1"/>
          <w:lang w:val="en-IE"/>
        </w:rPr>
        <w:fldChar w:fldCharType="begin"/>
      </w:r>
      <w:r w:rsidRPr="0091022A">
        <w:rPr>
          <w:rFonts w:ascii="Times New Roman" w:eastAsia="Times New Roman" w:hAnsi="Times New Roman" w:cs="Times New Roman"/>
          <w:color w:val="000000" w:themeColor="text1"/>
          <w:lang w:val="en-IE"/>
        </w:rPr>
        <w:instrText xml:space="preserve"> ADDIN EN.CITE &lt;EndNote&gt;&lt;Cite&gt;&lt;Author&gt;Angold&lt;/Author&gt;&lt;Year&gt;1995&lt;/Year&gt;&lt;RecNum&gt;12009&lt;/RecNum&gt;&lt;DisplayText&gt;(Angold, 1995)&lt;/DisplayText&gt;&lt;record&gt;&lt;rec-number&gt;12009&lt;/rec-number&gt;&lt;foreign-keys&gt;&lt;key app="EN" db-id="deeae5wa2ww2afetesppsstufafppwe9ppfe" timestamp="1685104782"&gt;12009&lt;/key&gt;&lt;/foreign-keys&gt;&lt;ref-type name="Journal Article"&gt;17&lt;/ref-type&gt;&lt;contributors&gt;&lt;authors&gt;&lt;author&gt;Angold, A., Costello, E. J., Messer, S. C., &amp;amp; Pickles, A.&lt;/author&gt;&lt;/authors&gt;&lt;/contributors&gt;&lt;titles&gt;&lt;title&gt;Development of a short questionnaire for use in epidemiological studies of depression in children and adolescents.&lt;/title&gt;&lt;secondary-title&gt;International Journal of Methods in Psychiatric Research, 5(4), 237–249.&lt;/secondary-title&gt;&lt;/titles&gt;&lt;periodical&gt;&lt;full-title&gt;International Journal of Methods in Psychiatric Research, 5(4), 237–249.&lt;/full-title&gt;&lt;/periodical&gt;&lt;dates&gt;&lt;year&gt;1995&lt;/year&gt;&lt;/dates&gt;&lt;urls&gt;&lt;/urls&gt;&lt;/record&gt;&lt;/Cite&gt;&lt;/EndNote&gt;</w:instrText>
      </w:r>
      <w:r w:rsidRPr="0091022A">
        <w:rPr>
          <w:rFonts w:ascii="Times New Roman" w:eastAsia="Times New Roman" w:hAnsi="Times New Roman" w:cs="Times New Roman"/>
          <w:color w:val="000000" w:themeColor="text1"/>
          <w:lang w:val="en-IE"/>
        </w:rPr>
        <w:fldChar w:fldCharType="separate"/>
      </w:r>
      <w:r w:rsidRPr="0091022A">
        <w:rPr>
          <w:rFonts w:ascii="Times New Roman" w:eastAsia="Times New Roman" w:hAnsi="Times New Roman" w:cs="Times New Roman"/>
          <w:noProof/>
          <w:color w:val="000000" w:themeColor="text1"/>
          <w:lang w:val="en-IE"/>
        </w:rPr>
        <w:t>(Angold, 1995)</w:t>
      </w:r>
      <w:r w:rsidRPr="0091022A">
        <w:rPr>
          <w:rFonts w:ascii="Times New Roman" w:eastAsia="Times New Roman" w:hAnsi="Times New Roman" w:cs="Times New Roman"/>
          <w:color w:val="000000" w:themeColor="text1"/>
          <w:lang w:val="en-IE"/>
        </w:rPr>
        <w:fldChar w:fldCharType="end"/>
      </w:r>
      <w:r w:rsidRPr="0091022A">
        <w:rPr>
          <w:rFonts w:ascii="Times New Roman" w:eastAsia="Times New Roman" w:hAnsi="Times New Roman" w:cs="Times New Roman"/>
          <w:color w:val="000000" w:themeColor="text1"/>
          <w:lang w:val="en-IE"/>
        </w:rPr>
        <w:t xml:space="preserve">.  In particular, a score of eight or above is deemed to be clinically significant </w:t>
      </w:r>
      <w:r w:rsidRPr="0091022A">
        <w:rPr>
          <w:rFonts w:ascii="Times New Roman" w:eastAsia="Times New Roman" w:hAnsi="Times New Roman" w:cs="Times New Roman"/>
          <w:color w:val="000000" w:themeColor="text1"/>
          <w:lang w:val="en-IE"/>
        </w:rPr>
        <w:fldChar w:fldCharType="begin"/>
      </w:r>
      <w:r w:rsidRPr="0091022A">
        <w:rPr>
          <w:rFonts w:ascii="Times New Roman" w:eastAsia="Times New Roman" w:hAnsi="Times New Roman" w:cs="Times New Roman"/>
          <w:color w:val="000000" w:themeColor="text1"/>
          <w:lang w:val="en-IE"/>
        </w:rPr>
        <w:instrText xml:space="preserve"> ADDIN EN.CITE &lt;EndNote&gt;&lt;Cite&gt;&lt;Author&gt;Angold&lt;/Author&gt;&lt;Year&gt;1995&lt;/Year&gt;&lt;RecNum&gt;12009&lt;/RecNum&gt;&lt;DisplayText&gt;(Angold, 1995)&lt;/DisplayText&gt;&lt;record&gt;&lt;rec-number&gt;12009&lt;/rec-number&gt;&lt;foreign-keys&gt;&lt;key app="EN" db-id="deeae5wa2ww2afetesppsstufafppwe9ppfe" timestamp="1685104782"&gt;12009&lt;/key&gt;&lt;/foreign-keys&gt;&lt;ref-type name="Journal Article"&gt;17&lt;/ref-type&gt;&lt;contributors&gt;&lt;authors&gt;&lt;author&gt;Angold, A., Costello, E. J., Messer, S. C., &amp;amp; Pickles, A.&lt;/author&gt;&lt;/authors&gt;&lt;/contributors&gt;&lt;titles&gt;&lt;title&gt;Development of a short questionnaire for use in epidemiological studies of depression in children and adolescents.&lt;/title&gt;&lt;secondary-title&gt;International Journal of Methods in Psychiatric Research, 5(4), 237–249.&lt;/secondary-title&gt;&lt;/titles&gt;&lt;periodical&gt;&lt;full-title&gt;International Journal of Methods in Psychiatric Research, 5(4), 237–249.&lt;/full-title&gt;&lt;/periodical&gt;&lt;dates&gt;&lt;year&gt;1995&lt;/year&gt;&lt;/dates&gt;&lt;urls&gt;&lt;/urls&gt;&lt;/record&gt;&lt;/Cite&gt;&lt;/EndNote&gt;</w:instrText>
      </w:r>
      <w:r w:rsidRPr="0091022A">
        <w:rPr>
          <w:rFonts w:ascii="Times New Roman" w:eastAsia="Times New Roman" w:hAnsi="Times New Roman" w:cs="Times New Roman"/>
          <w:color w:val="000000" w:themeColor="text1"/>
          <w:lang w:val="en-IE"/>
        </w:rPr>
        <w:fldChar w:fldCharType="separate"/>
      </w:r>
      <w:r w:rsidRPr="0091022A">
        <w:rPr>
          <w:rFonts w:ascii="Times New Roman" w:eastAsia="Times New Roman" w:hAnsi="Times New Roman" w:cs="Times New Roman"/>
          <w:noProof/>
          <w:color w:val="000000" w:themeColor="text1"/>
          <w:lang w:val="en-IE"/>
        </w:rPr>
        <w:t>(Angold, 1995)</w:t>
      </w:r>
      <w:r w:rsidRPr="0091022A">
        <w:rPr>
          <w:rFonts w:ascii="Times New Roman" w:eastAsia="Times New Roman" w:hAnsi="Times New Roman" w:cs="Times New Roman"/>
          <w:color w:val="000000" w:themeColor="text1"/>
          <w:lang w:val="en-IE"/>
        </w:rPr>
        <w:fldChar w:fldCharType="end"/>
      </w:r>
      <w:r w:rsidRPr="0091022A">
        <w:rPr>
          <w:rFonts w:ascii="Times New Roman" w:eastAsia="Times New Roman" w:hAnsi="Times New Roman" w:cs="Times New Roman"/>
          <w:color w:val="000000" w:themeColor="text1"/>
          <w:lang w:val="en-IE"/>
        </w:rPr>
        <w:t xml:space="preserve">.  </w:t>
      </w:r>
    </w:p>
    <w:p w14:paraId="3BD29CF1" w14:textId="77777777" w:rsidR="007541E0" w:rsidRPr="0091022A" w:rsidRDefault="007541E0" w:rsidP="007541E0">
      <w:pPr>
        <w:spacing w:line="360" w:lineRule="auto"/>
        <w:jc w:val="both"/>
        <w:rPr>
          <w:rFonts w:ascii="Times New Roman" w:eastAsia="Times New Roman" w:hAnsi="Times New Roman" w:cs="Times New Roman"/>
          <w:color w:val="000000" w:themeColor="text1"/>
          <w:lang w:val="en-IE"/>
        </w:rPr>
      </w:pPr>
    </w:p>
    <w:p w14:paraId="19DBAA83" w14:textId="77777777" w:rsidR="007541E0" w:rsidRPr="0091022A" w:rsidRDefault="007541E0" w:rsidP="007541E0">
      <w:pPr>
        <w:spacing w:line="360" w:lineRule="auto"/>
        <w:jc w:val="both"/>
        <w:rPr>
          <w:rFonts w:ascii="Times New Roman" w:eastAsia="Times New Roman" w:hAnsi="Times New Roman" w:cs="Times New Roman"/>
          <w:color w:val="000000" w:themeColor="text1"/>
          <w:lang w:val="en-IE"/>
        </w:rPr>
      </w:pPr>
      <w:r w:rsidRPr="0091022A">
        <w:rPr>
          <w:rFonts w:ascii="Times New Roman" w:eastAsia="Times New Roman" w:hAnsi="Times New Roman" w:cs="Times New Roman"/>
          <w:color w:val="000000" w:themeColor="text1"/>
          <w:lang w:val="en-IE"/>
        </w:rPr>
        <w:t xml:space="preserve">Being a </w:t>
      </w:r>
      <w:r w:rsidRPr="0091022A">
        <w:rPr>
          <w:rFonts w:ascii="Times New Roman" w:eastAsia="Times New Roman" w:hAnsi="Times New Roman" w:cs="Times New Roman"/>
          <w:i/>
          <w:color w:val="000000" w:themeColor="text1"/>
          <w:lang w:val="en-IE"/>
        </w:rPr>
        <w:t>bullying victim</w:t>
      </w:r>
      <w:r w:rsidRPr="0091022A">
        <w:rPr>
          <w:rFonts w:ascii="Times New Roman" w:eastAsia="Times New Roman" w:hAnsi="Times New Roman" w:cs="Times New Roman"/>
          <w:color w:val="000000" w:themeColor="text1"/>
          <w:lang w:val="en-IE"/>
        </w:rPr>
        <w:t xml:space="preserve"> was determined by a report by the young person that they had experienced some form of bullying (physical, verbal, exclusion etc.) in the last three months.  Whether the young person had a </w:t>
      </w:r>
      <w:r w:rsidRPr="0091022A">
        <w:rPr>
          <w:rFonts w:ascii="Times New Roman" w:eastAsia="Times New Roman" w:hAnsi="Times New Roman" w:cs="Times New Roman"/>
          <w:i/>
          <w:color w:val="000000" w:themeColor="text1"/>
          <w:lang w:val="en-IE"/>
        </w:rPr>
        <w:t>psychiatric or mental health issue</w:t>
      </w:r>
      <w:r w:rsidRPr="0091022A">
        <w:rPr>
          <w:rFonts w:ascii="Times New Roman" w:eastAsia="Times New Roman" w:hAnsi="Times New Roman" w:cs="Times New Roman"/>
          <w:color w:val="000000" w:themeColor="text1"/>
          <w:lang w:val="en-IE"/>
        </w:rPr>
        <w:t xml:space="preserve"> was determined by a report from the primary care giver that the young person had a psychological or emotional condition. </w:t>
      </w:r>
    </w:p>
    <w:p w14:paraId="1B2918B7" w14:textId="77777777" w:rsidR="007541E0" w:rsidRPr="0091022A" w:rsidRDefault="007541E0" w:rsidP="007541E0">
      <w:pPr>
        <w:spacing w:line="360" w:lineRule="auto"/>
        <w:jc w:val="both"/>
        <w:rPr>
          <w:rFonts w:ascii="Times New Roman" w:eastAsia="Times New Roman" w:hAnsi="Times New Roman" w:cs="Times New Roman"/>
          <w:color w:val="000000" w:themeColor="text1"/>
          <w:lang w:val="en-IE"/>
        </w:rPr>
      </w:pPr>
    </w:p>
    <w:p w14:paraId="12A5F601" w14:textId="77777777" w:rsidR="007541E0" w:rsidRPr="0091022A" w:rsidRDefault="007541E0" w:rsidP="007541E0">
      <w:pPr>
        <w:spacing w:line="360" w:lineRule="auto"/>
        <w:jc w:val="both"/>
        <w:rPr>
          <w:rFonts w:ascii="Times New Roman" w:eastAsia="Times New Roman" w:hAnsi="Times New Roman" w:cs="Times New Roman"/>
          <w:color w:val="000000" w:themeColor="text1"/>
          <w:lang w:val="en-IE"/>
        </w:rPr>
      </w:pPr>
      <w:r w:rsidRPr="0091022A">
        <w:rPr>
          <w:rFonts w:ascii="Times New Roman" w:eastAsia="Times New Roman" w:hAnsi="Times New Roman" w:cs="Times New Roman"/>
          <w:color w:val="000000" w:themeColor="text1"/>
          <w:lang w:val="en-IE"/>
        </w:rPr>
        <w:t xml:space="preserve">With respect to the substance use variables, </w:t>
      </w:r>
      <w:r w:rsidRPr="0091022A">
        <w:rPr>
          <w:rFonts w:ascii="Times New Roman" w:eastAsia="Times New Roman" w:hAnsi="Times New Roman" w:cs="Times New Roman"/>
          <w:i/>
          <w:color w:val="000000" w:themeColor="text1"/>
          <w:lang w:val="en-IE"/>
        </w:rPr>
        <w:t>smoking</w:t>
      </w:r>
      <w:r w:rsidRPr="0091022A">
        <w:rPr>
          <w:rFonts w:ascii="Times New Roman" w:eastAsia="Times New Roman" w:hAnsi="Times New Roman" w:cs="Times New Roman"/>
          <w:color w:val="000000" w:themeColor="text1"/>
          <w:lang w:val="en-IE"/>
        </w:rPr>
        <w:t xml:space="preserve"> denoted that the young person responded as smoking daily or occasionally.  </w:t>
      </w:r>
      <w:r w:rsidRPr="0091022A">
        <w:rPr>
          <w:rFonts w:ascii="Times New Roman" w:eastAsia="Times New Roman" w:hAnsi="Times New Roman" w:cs="Times New Roman"/>
          <w:i/>
          <w:color w:val="000000" w:themeColor="text1"/>
          <w:lang w:val="en-IE"/>
        </w:rPr>
        <w:t>Uses alcohol</w:t>
      </w:r>
      <w:r w:rsidRPr="0091022A">
        <w:rPr>
          <w:rFonts w:ascii="Times New Roman" w:eastAsia="Times New Roman" w:hAnsi="Times New Roman" w:cs="Times New Roman"/>
          <w:color w:val="000000" w:themeColor="text1"/>
          <w:lang w:val="en-IE"/>
        </w:rPr>
        <w:t xml:space="preserve"> denoted that the young person responded that they consumed alcohol two to four times a month, two to three times a week or four or more times a week.  </w:t>
      </w:r>
      <w:r w:rsidRPr="0091022A">
        <w:rPr>
          <w:rFonts w:ascii="Times New Roman" w:eastAsia="Times New Roman" w:hAnsi="Times New Roman" w:cs="Times New Roman"/>
          <w:i/>
          <w:color w:val="000000" w:themeColor="text1"/>
          <w:lang w:val="en-IE"/>
        </w:rPr>
        <w:t>Uses cannabis or drugs</w:t>
      </w:r>
      <w:r w:rsidRPr="0091022A">
        <w:rPr>
          <w:rFonts w:ascii="Times New Roman" w:eastAsia="Times New Roman" w:hAnsi="Times New Roman" w:cs="Times New Roman"/>
          <w:color w:val="000000" w:themeColor="text1"/>
          <w:lang w:val="en-IE"/>
        </w:rPr>
        <w:t xml:space="preserve"> was a ‘yes’ response by the young person that they use cannabis occasionally or more than once a week or tried using illicit drugs (such as ecstasy, cocaine, or heroin).  </w:t>
      </w:r>
    </w:p>
    <w:p w14:paraId="03DB4FD2" w14:textId="77777777" w:rsidR="007541E0" w:rsidRPr="0091022A" w:rsidRDefault="007541E0" w:rsidP="007541E0">
      <w:pPr>
        <w:spacing w:line="360" w:lineRule="auto"/>
        <w:jc w:val="both"/>
        <w:rPr>
          <w:rFonts w:ascii="Times New Roman" w:eastAsia="Times New Roman" w:hAnsi="Times New Roman" w:cs="Times New Roman"/>
          <w:color w:val="000000" w:themeColor="text1"/>
          <w:lang w:val="en-IE"/>
        </w:rPr>
      </w:pPr>
    </w:p>
    <w:p w14:paraId="0F91DB65" w14:textId="7E57F5FD" w:rsidR="007541E0" w:rsidRPr="0091022A" w:rsidRDefault="007541E0" w:rsidP="007541E0">
      <w:pPr>
        <w:spacing w:line="360" w:lineRule="auto"/>
        <w:jc w:val="both"/>
        <w:rPr>
          <w:rFonts w:ascii="Times New Roman" w:eastAsia="Times New Roman" w:hAnsi="Times New Roman" w:cs="Times New Roman"/>
          <w:color w:val="000000" w:themeColor="text1"/>
          <w:lang w:val="en-IE"/>
        </w:rPr>
      </w:pPr>
      <w:r w:rsidRPr="0091022A">
        <w:rPr>
          <w:rFonts w:ascii="Times New Roman" w:eastAsia="Times New Roman" w:hAnsi="Times New Roman" w:cs="Times New Roman"/>
          <w:color w:val="000000" w:themeColor="text1"/>
          <w:lang w:val="en-IE"/>
        </w:rPr>
        <w:t xml:space="preserve">For </w:t>
      </w:r>
      <w:r w:rsidRPr="0091022A">
        <w:rPr>
          <w:rFonts w:ascii="Times New Roman" w:eastAsia="Times New Roman" w:hAnsi="Times New Roman" w:cs="Times New Roman"/>
          <w:i/>
          <w:color w:val="000000" w:themeColor="text1"/>
          <w:lang w:val="en-IE"/>
        </w:rPr>
        <w:t>poor family relationships</w:t>
      </w:r>
      <w:r w:rsidRPr="0091022A">
        <w:rPr>
          <w:rFonts w:ascii="Times New Roman" w:eastAsia="Times New Roman" w:hAnsi="Times New Roman" w:cs="Times New Roman"/>
          <w:color w:val="000000" w:themeColor="text1"/>
          <w:lang w:val="en-IE"/>
        </w:rPr>
        <w:t xml:space="preserve">, the young person was asked to rate how well members of their household got on from one to ten, with one being ‘we don’t get on at all’ and ten being ‘we get on very well’.  Having poor family relationships was deemed to be significant in this study if the young person recorded below four for this question.  </w:t>
      </w:r>
      <w:r w:rsidRPr="0091022A">
        <w:rPr>
          <w:rFonts w:ascii="Times New Roman" w:eastAsia="Times New Roman" w:hAnsi="Times New Roman" w:cs="Times New Roman"/>
          <w:i/>
          <w:color w:val="000000" w:themeColor="text1"/>
          <w:lang w:val="en-IE"/>
        </w:rPr>
        <w:t>Parental divorce or separation</w:t>
      </w:r>
      <w:r w:rsidRPr="0091022A">
        <w:rPr>
          <w:rFonts w:ascii="Times New Roman" w:eastAsia="Times New Roman" w:hAnsi="Times New Roman" w:cs="Times New Roman"/>
          <w:color w:val="000000" w:themeColor="text1"/>
          <w:lang w:val="en-IE"/>
        </w:rPr>
        <w:t xml:space="preserve"> was determined by a response by the young person that this had occurred since the </w:t>
      </w:r>
      <w:r w:rsidR="00680297">
        <w:rPr>
          <w:rFonts w:ascii="Times New Roman" w:eastAsia="Times New Roman" w:hAnsi="Times New Roman" w:cs="Times New Roman"/>
          <w:color w:val="000000" w:themeColor="text1"/>
          <w:lang w:val="en-IE"/>
        </w:rPr>
        <w:t>young person</w:t>
      </w:r>
      <w:r w:rsidRPr="0091022A">
        <w:rPr>
          <w:rFonts w:ascii="Times New Roman" w:eastAsia="Times New Roman" w:hAnsi="Times New Roman" w:cs="Times New Roman"/>
          <w:color w:val="000000" w:themeColor="text1"/>
          <w:lang w:val="en-IE"/>
        </w:rPr>
        <w:t xml:space="preserve"> was aged 13 (i.e. the recording of the last wave).  Having </w:t>
      </w:r>
      <w:r w:rsidRPr="0091022A">
        <w:rPr>
          <w:rFonts w:ascii="Times New Roman" w:eastAsia="Times New Roman" w:hAnsi="Times New Roman" w:cs="Times New Roman"/>
          <w:i/>
          <w:color w:val="000000" w:themeColor="text1"/>
          <w:lang w:val="en-IE"/>
        </w:rPr>
        <w:t>no close friend</w:t>
      </w:r>
      <w:r w:rsidRPr="0091022A">
        <w:rPr>
          <w:rFonts w:ascii="Times New Roman" w:eastAsia="Times New Roman" w:hAnsi="Times New Roman" w:cs="Times New Roman"/>
          <w:color w:val="000000" w:themeColor="text1"/>
          <w:lang w:val="en-IE"/>
        </w:rPr>
        <w:t xml:space="preserve"> was also determined by a report from the young person. </w:t>
      </w:r>
    </w:p>
    <w:p w14:paraId="699A7CB1" w14:textId="77777777" w:rsidR="007541E0" w:rsidRPr="0091022A" w:rsidRDefault="007541E0" w:rsidP="007541E0">
      <w:pPr>
        <w:spacing w:line="360" w:lineRule="auto"/>
        <w:jc w:val="both"/>
        <w:rPr>
          <w:rFonts w:ascii="Times New Roman" w:eastAsia="Times New Roman" w:hAnsi="Times New Roman" w:cs="Times New Roman"/>
          <w:color w:val="000000" w:themeColor="text1"/>
          <w:lang w:val="en-IE"/>
        </w:rPr>
      </w:pPr>
    </w:p>
    <w:p w14:paraId="66AE8BAF" w14:textId="77777777" w:rsidR="007541E0" w:rsidRPr="0091022A" w:rsidRDefault="007541E0" w:rsidP="007541E0">
      <w:pPr>
        <w:spacing w:line="360" w:lineRule="auto"/>
        <w:jc w:val="both"/>
        <w:rPr>
          <w:rFonts w:ascii="Times New Roman" w:eastAsia="Times New Roman" w:hAnsi="Times New Roman" w:cs="Times New Roman"/>
          <w:color w:val="000000" w:themeColor="text1"/>
          <w:lang w:val="en-IE"/>
        </w:rPr>
      </w:pPr>
      <w:r w:rsidRPr="0091022A">
        <w:rPr>
          <w:rFonts w:ascii="Times New Roman" w:eastAsia="Times New Roman" w:hAnsi="Times New Roman" w:cs="Times New Roman"/>
          <w:color w:val="000000" w:themeColor="text1"/>
          <w:lang w:val="en-IE"/>
        </w:rPr>
        <w:t xml:space="preserve">Been </w:t>
      </w:r>
      <w:r w:rsidRPr="0091022A">
        <w:rPr>
          <w:rFonts w:ascii="Times New Roman" w:eastAsia="Times New Roman" w:hAnsi="Times New Roman" w:cs="Times New Roman"/>
          <w:i/>
          <w:color w:val="000000" w:themeColor="text1"/>
          <w:lang w:val="en-IE"/>
        </w:rPr>
        <w:t>involved in violence</w:t>
      </w:r>
      <w:r w:rsidRPr="0091022A">
        <w:rPr>
          <w:rFonts w:ascii="Times New Roman" w:eastAsia="Times New Roman" w:hAnsi="Times New Roman" w:cs="Times New Roman"/>
          <w:color w:val="000000" w:themeColor="text1"/>
          <w:lang w:val="en-IE"/>
        </w:rPr>
        <w:t xml:space="preserve"> was a report by the young person that in the last year they had hit, kicked or punched someone in order to hurt or injure them, or had been involved in a serious fight where someone got badly hurt or needed to see a doctor.  </w:t>
      </w:r>
      <w:r w:rsidRPr="0091022A">
        <w:rPr>
          <w:rFonts w:ascii="Times New Roman" w:eastAsia="Times New Roman" w:hAnsi="Times New Roman" w:cs="Times New Roman"/>
          <w:i/>
          <w:color w:val="000000" w:themeColor="text1"/>
          <w:lang w:val="en-IE"/>
        </w:rPr>
        <w:t xml:space="preserve">Externalising problems </w:t>
      </w:r>
      <w:r w:rsidRPr="0091022A">
        <w:rPr>
          <w:rFonts w:ascii="Times New Roman" w:eastAsia="Times New Roman" w:hAnsi="Times New Roman" w:cs="Times New Roman"/>
          <w:color w:val="000000" w:themeColor="text1"/>
          <w:lang w:val="en-IE"/>
        </w:rPr>
        <w:t xml:space="preserve">was measured using the SDQ, like at age 13, with a  score of 11 or more considered significant </w:t>
      </w:r>
      <w:r w:rsidRPr="0091022A">
        <w:rPr>
          <w:rFonts w:ascii="Times New Roman" w:eastAsia="Times New Roman" w:hAnsi="Times New Roman" w:cs="Times New Roman"/>
          <w:color w:val="000000" w:themeColor="text1"/>
          <w:lang w:val="en-IE"/>
        </w:rPr>
        <w:fldChar w:fldCharType="begin"/>
      </w:r>
      <w:r w:rsidRPr="0091022A">
        <w:rPr>
          <w:rFonts w:ascii="Times New Roman" w:eastAsia="Times New Roman" w:hAnsi="Times New Roman" w:cs="Times New Roman"/>
          <w:color w:val="000000" w:themeColor="text1"/>
          <w:lang w:val="en-IE"/>
        </w:rPr>
        <w:instrText xml:space="preserve"> ADDIN EN.CITE &lt;EndNote&gt;&lt;Cite&gt;&lt;Author&gt;Goodman&lt;/Author&gt;&lt;Year&gt;2009&lt;/Year&gt;&lt;RecNum&gt;12010&lt;/RecNum&gt;&lt;DisplayText&gt;(Goodman and Goodman, 2009)&lt;/DisplayText&gt;&lt;record&gt;&lt;rec-number&gt;12010&lt;/rec-number&gt;&lt;foreign-keys&gt;&lt;key app="EN" db-id="deeae5wa2ww2afetesppsstufafppwe9ppfe" timestamp="1685104782"&gt;12010&lt;/key&gt;&lt;/foreign-keys&gt;&lt;ref-type name="Journal Article"&gt;17&lt;/ref-type&gt;&lt;contributors&gt;&lt;authors&gt;&lt;author&gt;Goodman, A.&lt;/author&gt;&lt;author&gt;Goodman, R.&lt;/author&gt;&lt;/authors&gt;&lt;/contributors&gt;&lt;auth-address&gt;Ms. Goodman is with the London School of Hygiene &amp;amp; Tropical Medicine; and Dr. Goodman is with the Institute of Psychiatry. Electronic address: anna.goodman@lshtm.ac.uk.&amp;#xD;Ms. Goodman is with the London School of Hygiene &amp;amp; Tropical Medicine; and Dr. Goodman is with the Institute of Psychiatry.&lt;/auth-address&gt;&lt;titles&gt;&lt;title&gt;Strengths and difficulties questionnaire as a dimensional measure of child mental health&lt;/title&gt;&lt;secondary-title&gt;J Am Acad Child Adolesc Psychiatry&lt;/secondary-title&gt;&lt;/titles&gt;&lt;periodical&gt;&lt;full-title&gt;J Am Acad Child Adolesc Psychiatry&lt;/full-title&gt;&lt;/periodical&gt;&lt;pages&gt;400-403&lt;/pages&gt;&lt;volume&gt;48&lt;/volume&gt;&lt;number&gt;4&lt;/number&gt;&lt;edition&gt;2009/02/27&lt;/edition&gt;&lt;keywords&gt;&lt;keyword&gt;Adolescent&lt;/keyword&gt;&lt;keyword&gt;Child&lt;/keyword&gt;&lt;keyword&gt;Child, Preschool&lt;/keyword&gt;&lt;keyword&gt;Humans&lt;/keyword&gt;&lt;keyword&gt;Mental Disorders/*diagnosis/*epidemiology/psychology&lt;/keyword&gt;&lt;keyword&gt;Reproducibility of Results&lt;/keyword&gt;&lt;keyword&gt;*Surveys and Questionnaires&lt;/keyword&gt;&lt;keyword&gt;United Kingdom/epidemiology&lt;/keyword&gt;&lt;/keywords&gt;&lt;dates&gt;&lt;year&gt;2009&lt;/year&gt;&lt;pub-dates&gt;&lt;date&gt;Apr&lt;/date&gt;&lt;/pub-dates&gt;&lt;/dates&gt;&lt;isbn&gt;0890-8567&lt;/isbn&gt;&lt;accession-num&gt;19242383&lt;/accession-num&gt;&lt;urls&gt;&lt;/urls&gt;&lt;electronic-resource-num&gt;10.1097/CHI.0b013e3181985068&lt;/electronic-resource-num&gt;&lt;remote-database-provider&gt;NLM&lt;/remote-database-provider&gt;&lt;language&gt;eng&lt;/language&gt;&lt;/record&gt;&lt;/Cite&gt;&lt;/EndNote&gt;</w:instrText>
      </w:r>
      <w:r w:rsidRPr="0091022A">
        <w:rPr>
          <w:rFonts w:ascii="Times New Roman" w:eastAsia="Times New Roman" w:hAnsi="Times New Roman" w:cs="Times New Roman"/>
          <w:color w:val="000000" w:themeColor="text1"/>
          <w:lang w:val="en-IE"/>
        </w:rPr>
        <w:fldChar w:fldCharType="separate"/>
      </w:r>
      <w:r w:rsidRPr="0091022A">
        <w:rPr>
          <w:rFonts w:ascii="Times New Roman" w:eastAsia="Times New Roman" w:hAnsi="Times New Roman" w:cs="Times New Roman"/>
          <w:noProof/>
          <w:color w:val="000000" w:themeColor="text1"/>
          <w:lang w:val="en-IE"/>
        </w:rPr>
        <w:t>(Goodman and Goodman, 2009)</w:t>
      </w:r>
      <w:r w:rsidRPr="0091022A">
        <w:rPr>
          <w:rFonts w:ascii="Times New Roman" w:eastAsia="Times New Roman" w:hAnsi="Times New Roman" w:cs="Times New Roman"/>
          <w:color w:val="000000" w:themeColor="text1"/>
          <w:lang w:val="en-IE"/>
        </w:rPr>
        <w:fldChar w:fldCharType="end"/>
      </w:r>
      <w:r w:rsidRPr="0091022A">
        <w:rPr>
          <w:rFonts w:ascii="Times New Roman" w:eastAsia="Times New Roman" w:hAnsi="Times New Roman" w:cs="Times New Roman"/>
          <w:color w:val="000000" w:themeColor="text1"/>
          <w:lang w:val="en-IE"/>
        </w:rPr>
        <w:t>.</w:t>
      </w:r>
    </w:p>
    <w:p w14:paraId="51319C4E" w14:textId="77777777" w:rsidR="007541E0" w:rsidRPr="0091022A" w:rsidRDefault="007541E0" w:rsidP="007541E0">
      <w:pPr>
        <w:spacing w:line="360" w:lineRule="auto"/>
        <w:jc w:val="both"/>
        <w:rPr>
          <w:rFonts w:ascii="Times New Roman" w:eastAsia="Times New Roman" w:hAnsi="Times New Roman" w:cs="Times New Roman"/>
          <w:color w:val="000000" w:themeColor="text1"/>
          <w:lang w:val="en-IE"/>
        </w:rPr>
      </w:pPr>
    </w:p>
    <w:p w14:paraId="77462D1B" w14:textId="77777777" w:rsidR="007541E0" w:rsidRPr="0091022A" w:rsidRDefault="007541E0" w:rsidP="007541E0">
      <w:pPr>
        <w:spacing w:line="360" w:lineRule="auto"/>
        <w:jc w:val="both"/>
        <w:rPr>
          <w:rFonts w:ascii="Times New Roman" w:eastAsia="Times New Roman" w:hAnsi="Times New Roman" w:cs="Times New Roman"/>
          <w:color w:val="000000" w:themeColor="text1"/>
          <w:lang w:val="en-IE"/>
        </w:rPr>
      </w:pPr>
      <w:r w:rsidRPr="0091022A">
        <w:rPr>
          <w:rFonts w:ascii="Times New Roman" w:eastAsia="Times New Roman" w:hAnsi="Times New Roman" w:cs="Times New Roman"/>
          <w:color w:val="000000" w:themeColor="text1"/>
          <w:lang w:val="en-IE"/>
        </w:rPr>
        <w:lastRenderedPageBreak/>
        <w:t>The</w:t>
      </w:r>
      <w:r w:rsidRPr="0091022A">
        <w:rPr>
          <w:rFonts w:ascii="Times New Roman" w:eastAsia="Times New Roman" w:hAnsi="Times New Roman" w:cs="Times New Roman"/>
          <w:i/>
          <w:color w:val="000000" w:themeColor="text1"/>
          <w:lang w:val="en-IE"/>
        </w:rPr>
        <w:t xml:space="preserve"> lower academic grades</w:t>
      </w:r>
      <w:r w:rsidRPr="0091022A">
        <w:rPr>
          <w:rFonts w:ascii="Times New Roman" w:eastAsia="Times New Roman" w:hAnsi="Times New Roman" w:cs="Times New Roman"/>
          <w:color w:val="000000" w:themeColor="text1"/>
          <w:lang w:val="en-IE"/>
        </w:rPr>
        <w:t xml:space="preserve"> risk factor was determined by a subjective report by the young person that they did just below average or below average in tests or exams in comparison to other people their age.  </w:t>
      </w:r>
      <w:r w:rsidRPr="0091022A">
        <w:rPr>
          <w:rFonts w:ascii="Times New Roman" w:eastAsia="Times New Roman" w:hAnsi="Times New Roman" w:cs="Times New Roman"/>
          <w:i/>
          <w:color w:val="000000" w:themeColor="text1"/>
          <w:lang w:val="en-IE"/>
        </w:rPr>
        <w:t>Not from a professional or managerial SES</w:t>
      </w:r>
      <w:r w:rsidRPr="0091022A">
        <w:rPr>
          <w:rFonts w:ascii="Times New Roman" w:eastAsia="Times New Roman" w:hAnsi="Times New Roman" w:cs="Times New Roman"/>
          <w:color w:val="000000" w:themeColor="text1"/>
          <w:lang w:val="en-IE"/>
        </w:rPr>
        <w:t xml:space="preserve"> was determined in the same way as for age 13.  </w:t>
      </w:r>
    </w:p>
    <w:p w14:paraId="5A3D5DAB" w14:textId="77777777" w:rsidR="007541E0" w:rsidRPr="0091022A" w:rsidRDefault="007541E0" w:rsidP="007541E0">
      <w:pPr>
        <w:spacing w:line="360" w:lineRule="auto"/>
        <w:jc w:val="both"/>
        <w:rPr>
          <w:rFonts w:ascii="Times New Roman" w:eastAsia="Times New Roman" w:hAnsi="Times New Roman" w:cs="Times New Roman"/>
          <w:color w:val="000000" w:themeColor="text1"/>
          <w:lang w:val="en-IE"/>
        </w:rPr>
      </w:pPr>
    </w:p>
    <w:p w14:paraId="7F3F4282" w14:textId="77777777" w:rsidR="007541E0" w:rsidRPr="0091022A" w:rsidRDefault="007541E0" w:rsidP="007541E0">
      <w:pPr>
        <w:spacing w:line="360" w:lineRule="auto"/>
        <w:jc w:val="both"/>
        <w:rPr>
          <w:rFonts w:ascii="Times New Roman" w:eastAsia="Times New Roman" w:hAnsi="Times New Roman" w:cs="Times New Roman"/>
          <w:color w:val="000000" w:themeColor="text1"/>
          <w:lang w:val="en-IE"/>
        </w:rPr>
      </w:pPr>
      <w:r w:rsidRPr="0091022A">
        <w:rPr>
          <w:rFonts w:ascii="Times New Roman" w:eastAsia="Times New Roman" w:hAnsi="Times New Roman" w:cs="Times New Roman"/>
          <w:i/>
          <w:color w:val="000000" w:themeColor="text1"/>
          <w:lang w:val="en-IE"/>
        </w:rPr>
        <w:t>Experienced a break-up since the age of 13</w:t>
      </w:r>
      <w:r w:rsidRPr="0091022A">
        <w:rPr>
          <w:rFonts w:ascii="Times New Roman" w:eastAsia="Times New Roman" w:hAnsi="Times New Roman" w:cs="Times New Roman"/>
          <w:color w:val="000000" w:themeColor="text1"/>
          <w:lang w:val="en-IE"/>
        </w:rPr>
        <w:t xml:space="preserve"> was reported by the young person.  Whether the </w:t>
      </w:r>
      <w:r w:rsidRPr="0091022A">
        <w:rPr>
          <w:rFonts w:ascii="Times New Roman" w:eastAsia="Times New Roman" w:hAnsi="Times New Roman" w:cs="Times New Roman"/>
          <w:i/>
          <w:color w:val="000000" w:themeColor="text1"/>
          <w:lang w:val="en-IE"/>
        </w:rPr>
        <w:t>primary or secondary care giver had a chronic mental health illness</w:t>
      </w:r>
      <w:r w:rsidRPr="0091022A">
        <w:rPr>
          <w:rFonts w:ascii="Times New Roman" w:eastAsia="Times New Roman" w:hAnsi="Times New Roman" w:cs="Times New Roman"/>
          <w:color w:val="000000" w:themeColor="text1"/>
          <w:lang w:val="en-IE"/>
        </w:rPr>
        <w:t xml:space="preserve"> was determined in the same way as for age 13.  For the young person having an </w:t>
      </w:r>
      <w:r w:rsidRPr="0091022A">
        <w:rPr>
          <w:rFonts w:ascii="Times New Roman" w:eastAsia="Times New Roman" w:hAnsi="Times New Roman" w:cs="Times New Roman"/>
          <w:i/>
          <w:color w:val="000000" w:themeColor="text1"/>
          <w:lang w:val="en-IE"/>
        </w:rPr>
        <w:t>eating disorder</w:t>
      </w:r>
      <w:r w:rsidRPr="0091022A">
        <w:rPr>
          <w:rFonts w:ascii="Times New Roman" w:eastAsia="Times New Roman" w:hAnsi="Times New Roman" w:cs="Times New Roman"/>
          <w:color w:val="000000" w:themeColor="text1"/>
          <w:lang w:val="en-IE"/>
        </w:rPr>
        <w:t xml:space="preserve">, the Eating Disorder Screen for Primary Care (ESP) was used, in which a score of 3 or more indicates a positive screen for an eating disorder </w:t>
      </w:r>
      <w:r w:rsidRPr="0091022A">
        <w:rPr>
          <w:rFonts w:ascii="Times New Roman" w:eastAsia="Times New Roman" w:hAnsi="Times New Roman" w:cs="Times New Roman"/>
          <w:color w:val="000000" w:themeColor="text1"/>
          <w:lang w:val="en-IE"/>
        </w:rPr>
        <w:fldChar w:fldCharType="begin"/>
      </w:r>
      <w:r w:rsidRPr="0091022A">
        <w:rPr>
          <w:rFonts w:ascii="Times New Roman" w:eastAsia="Times New Roman" w:hAnsi="Times New Roman" w:cs="Times New Roman"/>
          <w:color w:val="000000" w:themeColor="text1"/>
          <w:lang w:val="en-IE"/>
        </w:rPr>
        <w:instrText xml:space="preserve"> ADDIN EN.CITE &lt;EndNote&gt;&lt;Cite&gt;&lt;Author&gt;Cotton&lt;/Author&gt;&lt;Year&gt;2003&lt;/Year&gt;&lt;RecNum&gt;12013&lt;/RecNum&gt;&lt;DisplayText&gt;(Cotton et al., 2003)&lt;/DisplayText&gt;&lt;record&gt;&lt;rec-number&gt;12013&lt;/rec-number&gt;&lt;foreign-keys&gt;&lt;key app="EN" db-id="deeae5wa2ww2afetesppsstufafppwe9ppfe" timestamp="1685104782"&gt;12013&lt;/key&gt;&lt;/foreign-keys&gt;&lt;ref-type name="Journal Article"&gt;17&lt;/ref-type&gt;&lt;contributors&gt;&lt;authors&gt;&lt;author&gt;Cotton, M. A.&lt;/author&gt;&lt;author&gt;Ball, C.&lt;/author&gt;&lt;author&gt;Robinson, P.&lt;/author&gt;&lt;/authors&gt;&lt;/contributors&gt;&lt;auth-address&gt;Received from University College London, London. m.a.cotton@doctors.net.uk&lt;/auth-address&gt;&lt;titles&gt;&lt;title&gt;Four simple questions can help screen for eating disorders&lt;/title&gt;&lt;secondary-title&gt;J Gen Intern Med&lt;/secondary-title&gt;&lt;/titles&gt;&lt;periodical&gt;&lt;full-title&gt;J Gen Intern Med&lt;/full-title&gt;&lt;/periodical&gt;&lt;pages&gt;53-6&lt;/pages&gt;&lt;volume&gt;18&lt;/volume&gt;&lt;number&gt;1&lt;/number&gt;&lt;edition&gt;2003/01/22&lt;/edition&gt;&lt;keywords&gt;&lt;keyword&gt;Feeding and Eating Disorders/*diagnosis&lt;/keyword&gt;&lt;keyword&gt;Humans&lt;/keyword&gt;&lt;keyword&gt;Likelihood Functions&lt;/keyword&gt;&lt;keyword&gt;Mass Screening/*methods&lt;/keyword&gt;&lt;keyword&gt;*Surveys and Questionnaires&lt;/keyword&gt;&lt;/keywords&gt;&lt;dates&gt;&lt;year&gt;2003&lt;/year&gt;&lt;pub-dates&gt;&lt;date&gt;Jan&lt;/date&gt;&lt;/pub-dates&gt;&lt;/dates&gt;&lt;isbn&gt;0884-8734 (Print)&amp;#xD;0884-8734&lt;/isbn&gt;&lt;accession-num&gt;12534764&lt;/accession-num&gt;&lt;urls&gt;&lt;/urls&gt;&lt;custom2&gt;PMC1494802&lt;/custom2&gt;&lt;electronic-resource-num&gt;10.1046/j.1525-1497.2003.20374.x&lt;/electronic-resource-num&gt;&lt;remote-database-provider&gt;NLM&lt;/remote-database-provider&gt;&lt;language&gt;eng&lt;/language&gt;&lt;/record&gt;&lt;/Cite&gt;&lt;/EndNote&gt;</w:instrText>
      </w:r>
      <w:r w:rsidRPr="0091022A">
        <w:rPr>
          <w:rFonts w:ascii="Times New Roman" w:eastAsia="Times New Roman" w:hAnsi="Times New Roman" w:cs="Times New Roman"/>
          <w:color w:val="000000" w:themeColor="text1"/>
          <w:lang w:val="en-IE"/>
        </w:rPr>
        <w:fldChar w:fldCharType="separate"/>
      </w:r>
      <w:r w:rsidRPr="0091022A">
        <w:rPr>
          <w:rFonts w:ascii="Times New Roman" w:eastAsia="Times New Roman" w:hAnsi="Times New Roman" w:cs="Times New Roman"/>
          <w:noProof/>
          <w:color w:val="000000" w:themeColor="text1"/>
          <w:lang w:val="en-IE"/>
        </w:rPr>
        <w:t>(Cotton et al., 2003)</w:t>
      </w:r>
      <w:r w:rsidRPr="0091022A">
        <w:rPr>
          <w:rFonts w:ascii="Times New Roman" w:eastAsia="Times New Roman" w:hAnsi="Times New Roman" w:cs="Times New Roman"/>
          <w:color w:val="000000" w:themeColor="text1"/>
          <w:lang w:val="en-IE"/>
        </w:rPr>
        <w:fldChar w:fldCharType="end"/>
      </w:r>
      <w:r w:rsidRPr="0091022A">
        <w:rPr>
          <w:rFonts w:ascii="Times New Roman" w:eastAsia="Times New Roman" w:hAnsi="Times New Roman" w:cs="Times New Roman"/>
          <w:color w:val="000000" w:themeColor="text1"/>
          <w:lang w:val="en-IE"/>
        </w:rPr>
        <w:t>.</w:t>
      </w:r>
    </w:p>
    <w:p w14:paraId="38E769D1" w14:textId="77777777" w:rsidR="007541E0" w:rsidRPr="0091022A" w:rsidRDefault="007541E0" w:rsidP="007541E0">
      <w:pPr>
        <w:spacing w:line="360" w:lineRule="auto"/>
        <w:jc w:val="both"/>
        <w:rPr>
          <w:rFonts w:ascii="Times New Roman" w:eastAsia="Times New Roman" w:hAnsi="Times New Roman" w:cs="Times New Roman"/>
          <w:color w:val="000000" w:themeColor="text1"/>
          <w:lang w:val="en-IE"/>
        </w:rPr>
      </w:pPr>
    </w:p>
    <w:p w14:paraId="20D342AE" w14:textId="6890A1A1" w:rsidR="007541E0" w:rsidRPr="0091022A" w:rsidRDefault="007541E0" w:rsidP="007541E0">
      <w:pPr>
        <w:spacing w:line="360" w:lineRule="auto"/>
        <w:jc w:val="both"/>
        <w:rPr>
          <w:rFonts w:ascii="Times New Roman" w:eastAsia="Times New Roman" w:hAnsi="Times New Roman" w:cs="Times New Roman"/>
          <w:color w:val="000000" w:themeColor="text1"/>
          <w:lang w:val="en-IE"/>
        </w:rPr>
      </w:pPr>
      <w:r w:rsidRPr="0091022A">
        <w:rPr>
          <w:rFonts w:ascii="Times New Roman" w:eastAsia="Times New Roman" w:hAnsi="Times New Roman" w:cs="Times New Roman"/>
          <w:i/>
          <w:color w:val="000000" w:themeColor="text1"/>
          <w:lang w:val="en-IE"/>
        </w:rPr>
        <w:t>Dropped out of secondary school early</w:t>
      </w:r>
      <w:r w:rsidRPr="0091022A">
        <w:rPr>
          <w:rFonts w:ascii="Times New Roman" w:eastAsia="Times New Roman" w:hAnsi="Times New Roman" w:cs="Times New Roman"/>
          <w:color w:val="000000" w:themeColor="text1"/>
          <w:lang w:val="en-IE"/>
        </w:rPr>
        <w:t xml:space="preserve"> (without completing the Leaving Certificate – the state examination that most young people complete prior to finishing school); mitching or </w:t>
      </w:r>
      <w:r w:rsidRPr="0091022A">
        <w:rPr>
          <w:rFonts w:ascii="Times New Roman" w:eastAsia="Times New Roman" w:hAnsi="Times New Roman" w:cs="Times New Roman"/>
          <w:i/>
          <w:color w:val="000000" w:themeColor="text1"/>
          <w:lang w:val="en-IE"/>
        </w:rPr>
        <w:t>truanting</w:t>
      </w:r>
      <w:r w:rsidRPr="0091022A">
        <w:rPr>
          <w:rFonts w:ascii="Times New Roman" w:eastAsia="Times New Roman" w:hAnsi="Times New Roman" w:cs="Times New Roman"/>
          <w:color w:val="000000" w:themeColor="text1"/>
          <w:lang w:val="en-IE"/>
        </w:rPr>
        <w:t xml:space="preserve"> from school; and, being lesbian, gay bisexual, questioning their sexuality or being asexual (</w:t>
      </w:r>
      <w:r w:rsidRPr="0091022A">
        <w:rPr>
          <w:rFonts w:ascii="Times New Roman" w:eastAsia="Times New Roman" w:hAnsi="Times New Roman" w:cs="Times New Roman"/>
          <w:i/>
          <w:color w:val="000000" w:themeColor="text1"/>
          <w:lang w:val="en-IE"/>
        </w:rPr>
        <w:t>LGBQA</w:t>
      </w:r>
      <w:r w:rsidRPr="0091022A">
        <w:rPr>
          <w:rFonts w:ascii="Times New Roman" w:eastAsia="Times New Roman" w:hAnsi="Times New Roman" w:cs="Times New Roman"/>
          <w:color w:val="000000" w:themeColor="text1"/>
          <w:lang w:val="en-IE"/>
        </w:rPr>
        <w:t xml:space="preserve">) were all self-reported by the young person. </w:t>
      </w:r>
    </w:p>
    <w:p w14:paraId="47797047" w14:textId="77777777" w:rsidR="007541E0" w:rsidRPr="0091022A" w:rsidRDefault="007541E0" w:rsidP="007541E0">
      <w:pPr>
        <w:spacing w:line="360" w:lineRule="auto"/>
        <w:jc w:val="both"/>
        <w:rPr>
          <w:rFonts w:ascii="Times New Roman" w:eastAsia="Times New Roman" w:hAnsi="Times New Roman" w:cs="Times New Roman"/>
          <w:color w:val="000000" w:themeColor="text1"/>
          <w:lang w:val="en-IE"/>
        </w:rPr>
        <w:sectPr w:rsidR="007541E0" w:rsidRPr="0091022A" w:rsidSect="002C1EE9">
          <w:headerReference w:type="even" r:id="rId8"/>
          <w:headerReference w:type="default" r:id="rId9"/>
          <w:footerReference w:type="even" r:id="rId10"/>
          <w:footerReference w:type="default" r:id="rId11"/>
          <w:headerReference w:type="first" r:id="rId12"/>
          <w:footerReference w:type="first" r:id="rId13"/>
          <w:pgSz w:w="11900" w:h="16840"/>
          <w:pgMar w:top="1440" w:right="1440" w:bottom="1440" w:left="1440" w:header="708" w:footer="708" w:gutter="0"/>
          <w:cols w:space="708"/>
          <w:docGrid w:linePitch="360"/>
        </w:sectPr>
      </w:pPr>
    </w:p>
    <w:tbl>
      <w:tblPr>
        <w:tblpPr w:leftFromText="180" w:rightFromText="180" w:tblpX="-1013" w:tblpY="-509"/>
        <w:tblW w:w="15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245"/>
        <w:gridCol w:w="790"/>
        <w:gridCol w:w="1559"/>
        <w:gridCol w:w="961"/>
        <w:gridCol w:w="1568"/>
        <w:gridCol w:w="2982"/>
        <w:gridCol w:w="988"/>
        <w:gridCol w:w="1546"/>
        <w:gridCol w:w="3227"/>
      </w:tblGrid>
      <w:tr w:rsidR="007541E0" w:rsidRPr="0091022A" w14:paraId="69D046D3" w14:textId="77777777" w:rsidTr="00F6301E">
        <w:trPr>
          <w:trHeight w:val="271"/>
        </w:trPr>
        <w:tc>
          <w:tcPr>
            <w:tcW w:w="15866" w:type="dxa"/>
            <w:gridSpan w:val="9"/>
            <w:shd w:val="clear" w:color="auto" w:fill="FFFF00"/>
          </w:tcPr>
          <w:p w14:paraId="32545F14" w14:textId="5F47E115" w:rsidR="007541E0" w:rsidRPr="0091022A" w:rsidRDefault="007541E0" w:rsidP="007541E0">
            <w:pPr>
              <w:rPr>
                <w:rFonts w:ascii="Times New Roman" w:eastAsia="Times New Roman" w:hAnsi="Times New Roman" w:cs="Times New Roman"/>
                <w:b/>
                <w:bCs/>
                <w:color w:val="000000" w:themeColor="text1"/>
                <w:sz w:val="16"/>
                <w:szCs w:val="16"/>
                <w:lang w:val="en-IE"/>
              </w:rPr>
            </w:pPr>
            <w:r w:rsidRPr="0091022A">
              <w:rPr>
                <w:rFonts w:ascii="Times New Roman" w:eastAsia="Times New Roman" w:hAnsi="Times New Roman" w:cs="Times New Roman"/>
                <w:b/>
                <w:bCs/>
                <w:color w:val="000000" w:themeColor="text1"/>
                <w:sz w:val="16"/>
                <w:szCs w:val="16"/>
                <w:lang w:val="en-IE"/>
              </w:rPr>
              <w:lastRenderedPageBreak/>
              <w:t>Table S</w:t>
            </w:r>
            <w:r w:rsidR="00FC2342" w:rsidRPr="0091022A">
              <w:rPr>
                <w:rFonts w:ascii="Times New Roman" w:eastAsia="Times New Roman" w:hAnsi="Times New Roman" w:cs="Times New Roman"/>
                <w:b/>
                <w:bCs/>
                <w:color w:val="000000" w:themeColor="text1"/>
                <w:sz w:val="16"/>
                <w:szCs w:val="16"/>
                <w:lang w:val="en-IE"/>
              </w:rPr>
              <w:t>1</w:t>
            </w:r>
            <w:r w:rsidRPr="0091022A">
              <w:rPr>
                <w:rFonts w:ascii="Times New Roman" w:eastAsia="Times New Roman" w:hAnsi="Times New Roman" w:cs="Times New Roman"/>
                <w:b/>
                <w:bCs/>
                <w:color w:val="000000" w:themeColor="text1"/>
                <w:sz w:val="16"/>
                <w:szCs w:val="16"/>
                <w:lang w:val="en-IE"/>
              </w:rPr>
              <w:t xml:space="preserve">: Risk factor indicator variables used in the </w:t>
            </w:r>
            <w:r w:rsidR="00FC2342" w:rsidRPr="0091022A">
              <w:rPr>
                <w:rFonts w:ascii="Times New Roman" w:eastAsia="Times New Roman" w:hAnsi="Times New Roman" w:cs="Times New Roman"/>
                <w:b/>
                <w:bCs/>
                <w:color w:val="000000" w:themeColor="text1"/>
                <w:sz w:val="16"/>
                <w:szCs w:val="16"/>
                <w:lang w:val="en-IE"/>
              </w:rPr>
              <w:t xml:space="preserve">GUI </w:t>
            </w:r>
            <w:r w:rsidRPr="0091022A">
              <w:rPr>
                <w:rFonts w:ascii="Times New Roman" w:eastAsia="Times New Roman" w:hAnsi="Times New Roman" w:cs="Times New Roman"/>
                <w:b/>
                <w:bCs/>
                <w:color w:val="000000" w:themeColor="text1"/>
                <w:sz w:val="16"/>
                <w:szCs w:val="16"/>
                <w:lang w:val="en-IE"/>
              </w:rPr>
              <w:t>latent class analyses at ages 13 and 17</w:t>
            </w:r>
          </w:p>
        </w:tc>
      </w:tr>
      <w:tr w:rsidR="007541E0" w:rsidRPr="0091022A" w14:paraId="1B0223F3" w14:textId="77777777" w:rsidTr="00F6301E">
        <w:trPr>
          <w:trHeight w:val="298"/>
        </w:trPr>
        <w:tc>
          <w:tcPr>
            <w:tcW w:w="2245" w:type="dxa"/>
            <w:shd w:val="clear" w:color="000000" w:fill="D0CECE"/>
            <w:noWrap/>
            <w:vAlign w:val="bottom"/>
            <w:hideMark/>
          </w:tcPr>
          <w:p w14:paraId="7639EE35" w14:textId="77777777" w:rsidR="007541E0" w:rsidRPr="0091022A" w:rsidRDefault="007541E0" w:rsidP="007541E0">
            <w:pPr>
              <w:rPr>
                <w:rFonts w:ascii="Times New Roman" w:eastAsia="Times New Roman" w:hAnsi="Times New Roman" w:cs="Times New Roman"/>
                <w:bCs/>
                <w:color w:val="000000" w:themeColor="text1"/>
                <w:sz w:val="16"/>
                <w:szCs w:val="16"/>
                <w:lang w:val="en-IE"/>
              </w:rPr>
            </w:pPr>
            <w:r w:rsidRPr="0091022A">
              <w:rPr>
                <w:rFonts w:ascii="Times New Roman" w:eastAsia="Times New Roman" w:hAnsi="Times New Roman" w:cs="Times New Roman"/>
                <w:bCs/>
                <w:color w:val="000000" w:themeColor="text1"/>
                <w:sz w:val="16"/>
                <w:szCs w:val="16"/>
                <w:lang w:val="en-IE"/>
              </w:rPr>
              <w:t xml:space="preserve">Risk factor </w:t>
            </w:r>
          </w:p>
        </w:tc>
        <w:tc>
          <w:tcPr>
            <w:tcW w:w="790" w:type="dxa"/>
            <w:shd w:val="clear" w:color="000000" w:fill="D0CECE"/>
            <w:noWrap/>
            <w:vAlign w:val="bottom"/>
            <w:hideMark/>
          </w:tcPr>
          <w:p w14:paraId="27745420" w14:textId="77777777" w:rsidR="007541E0" w:rsidRPr="0091022A" w:rsidRDefault="007541E0" w:rsidP="007541E0">
            <w:pPr>
              <w:jc w:val="center"/>
              <w:rPr>
                <w:rFonts w:ascii="Times New Roman" w:eastAsia="Times New Roman" w:hAnsi="Times New Roman" w:cs="Times New Roman"/>
                <w:bCs/>
                <w:color w:val="000000" w:themeColor="text1"/>
                <w:sz w:val="16"/>
                <w:szCs w:val="16"/>
                <w:lang w:val="en-IE"/>
              </w:rPr>
            </w:pPr>
            <w:r w:rsidRPr="0091022A">
              <w:rPr>
                <w:rFonts w:ascii="Times New Roman" w:eastAsia="Times New Roman" w:hAnsi="Times New Roman" w:cs="Times New Roman"/>
                <w:bCs/>
                <w:color w:val="000000" w:themeColor="text1"/>
                <w:sz w:val="16"/>
                <w:szCs w:val="16"/>
                <w:lang w:val="en-IE"/>
              </w:rPr>
              <w:t xml:space="preserve">Identified by N systematic reviews </w:t>
            </w:r>
            <w:r w:rsidRPr="0091022A">
              <w:rPr>
                <w:rFonts w:ascii="Times New Roman" w:eastAsia="Times New Roman" w:hAnsi="Times New Roman" w:cs="Times New Roman"/>
                <w:bCs/>
                <w:color w:val="000000" w:themeColor="text1"/>
                <w:sz w:val="16"/>
                <w:szCs w:val="16"/>
                <w:vertAlign w:val="superscript"/>
                <w:lang w:val="en-IE"/>
              </w:rPr>
              <w:t>γ</w:t>
            </w:r>
          </w:p>
        </w:tc>
        <w:tc>
          <w:tcPr>
            <w:tcW w:w="1559" w:type="dxa"/>
            <w:shd w:val="clear" w:color="000000" w:fill="D0CECE"/>
            <w:noWrap/>
            <w:vAlign w:val="bottom"/>
            <w:hideMark/>
          </w:tcPr>
          <w:p w14:paraId="34CC269E" w14:textId="77777777" w:rsidR="007541E0" w:rsidRPr="0091022A" w:rsidRDefault="007541E0" w:rsidP="007541E0">
            <w:pPr>
              <w:jc w:val="center"/>
              <w:rPr>
                <w:rFonts w:ascii="Times New Roman" w:eastAsia="Times New Roman" w:hAnsi="Times New Roman" w:cs="Times New Roman"/>
                <w:bCs/>
                <w:color w:val="000000" w:themeColor="text1"/>
                <w:sz w:val="16"/>
                <w:szCs w:val="16"/>
                <w:lang w:val="en-IE"/>
              </w:rPr>
            </w:pPr>
            <w:proofErr w:type="spellStart"/>
            <w:r w:rsidRPr="0091022A">
              <w:rPr>
                <w:rFonts w:ascii="Times New Roman" w:eastAsia="Times New Roman" w:hAnsi="Times New Roman" w:cs="Times New Roman"/>
                <w:bCs/>
                <w:color w:val="000000" w:themeColor="text1"/>
                <w:sz w:val="16"/>
                <w:szCs w:val="16"/>
                <w:lang w:val="en-IE"/>
              </w:rPr>
              <w:t>pOR</w:t>
            </w:r>
            <w:proofErr w:type="spellEnd"/>
            <w:r w:rsidRPr="0091022A">
              <w:rPr>
                <w:rFonts w:ascii="Times New Roman" w:eastAsia="Times New Roman" w:hAnsi="Times New Roman" w:cs="Times New Roman"/>
                <w:bCs/>
                <w:color w:val="000000" w:themeColor="text1"/>
                <w:sz w:val="16"/>
                <w:szCs w:val="16"/>
                <w:lang w:val="en-IE"/>
              </w:rPr>
              <w:t xml:space="preserve"> </w:t>
            </w:r>
            <w:r w:rsidRPr="0091022A">
              <w:rPr>
                <w:rFonts w:ascii="Times New Roman" w:eastAsia="Times New Roman" w:hAnsi="Times New Roman" w:cs="Times New Roman"/>
                <w:bCs/>
                <w:color w:val="000000" w:themeColor="text1"/>
                <w:sz w:val="16"/>
                <w:szCs w:val="16"/>
                <w:vertAlign w:val="superscript"/>
                <w:lang w:val="en-IE"/>
              </w:rPr>
              <w:t>γ</w:t>
            </w:r>
          </w:p>
          <w:p w14:paraId="16F250D2" w14:textId="77777777" w:rsidR="007541E0" w:rsidRPr="0091022A" w:rsidRDefault="007541E0" w:rsidP="007541E0">
            <w:pPr>
              <w:jc w:val="center"/>
              <w:rPr>
                <w:rFonts w:ascii="Times New Roman" w:eastAsia="Times New Roman" w:hAnsi="Times New Roman" w:cs="Times New Roman"/>
                <w:bCs/>
                <w:color w:val="000000" w:themeColor="text1"/>
                <w:sz w:val="16"/>
                <w:szCs w:val="16"/>
                <w:lang w:val="en-IE"/>
              </w:rPr>
            </w:pPr>
            <w:r w:rsidRPr="0091022A">
              <w:rPr>
                <w:rFonts w:ascii="Times New Roman" w:eastAsia="Times New Roman" w:hAnsi="Times New Roman" w:cs="Times New Roman"/>
                <w:bCs/>
                <w:color w:val="000000" w:themeColor="text1"/>
                <w:sz w:val="16"/>
                <w:szCs w:val="16"/>
                <w:lang w:val="en-IE"/>
              </w:rPr>
              <w:t>(95% CI) (Reference)</w:t>
            </w:r>
          </w:p>
        </w:tc>
        <w:tc>
          <w:tcPr>
            <w:tcW w:w="961" w:type="dxa"/>
            <w:shd w:val="clear" w:color="000000" w:fill="D0CECE"/>
            <w:noWrap/>
            <w:vAlign w:val="bottom"/>
            <w:hideMark/>
          </w:tcPr>
          <w:p w14:paraId="69133E76" w14:textId="77777777" w:rsidR="007541E0" w:rsidRPr="0091022A" w:rsidRDefault="007541E0" w:rsidP="007541E0">
            <w:pPr>
              <w:jc w:val="center"/>
              <w:rPr>
                <w:rFonts w:ascii="Times New Roman" w:eastAsia="Times New Roman" w:hAnsi="Times New Roman" w:cs="Times New Roman"/>
                <w:bCs/>
                <w:color w:val="000000" w:themeColor="text1"/>
                <w:sz w:val="16"/>
                <w:szCs w:val="16"/>
                <w:lang w:val="en-IE"/>
              </w:rPr>
            </w:pPr>
            <w:r w:rsidRPr="0091022A">
              <w:rPr>
                <w:rFonts w:ascii="Times New Roman" w:eastAsia="Times New Roman" w:hAnsi="Times New Roman" w:cs="Times New Roman"/>
                <w:bCs/>
                <w:color w:val="000000" w:themeColor="text1"/>
                <w:sz w:val="16"/>
                <w:szCs w:val="16"/>
                <w:lang w:val="en-IE"/>
              </w:rPr>
              <w:t>Available in GUI wave 2 (age 13)</w:t>
            </w:r>
          </w:p>
        </w:tc>
        <w:tc>
          <w:tcPr>
            <w:tcW w:w="1568" w:type="dxa"/>
            <w:shd w:val="clear" w:color="000000" w:fill="D0CECE"/>
            <w:vAlign w:val="bottom"/>
          </w:tcPr>
          <w:p w14:paraId="22501B39" w14:textId="77777777" w:rsidR="007541E0" w:rsidRPr="0091022A" w:rsidRDefault="007541E0" w:rsidP="007541E0">
            <w:pPr>
              <w:jc w:val="center"/>
              <w:rPr>
                <w:rFonts w:ascii="Times New Roman" w:eastAsia="Times New Roman" w:hAnsi="Times New Roman" w:cs="Times New Roman"/>
                <w:bCs/>
                <w:color w:val="000000" w:themeColor="text1"/>
                <w:sz w:val="16"/>
                <w:szCs w:val="16"/>
                <w:lang w:val="en-IE"/>
              </w:rPr>
            </w:pPr>
            <w:r w:rsidRPr="0091022A">
              <w:rPr>
                <w:rFonts w:ascii="Times New Roman" w:eastAsia="Times New Roman" w:hAnsi="Times New Roman" w:cs="Times New Roman"/>
                <w:bCs/>
                <w:color w:val="000000" w:themeColor="text1"/>
                <w:sz w:val="16"/>
                <w:szCs w:val="16"/>
                <w:lang w:val="en-IE"/>
              </w:rPr>
              <w:t>Number of variables used for this risk factor in GUI wave 2 (age 13)</w:t>
            </w:r>
          </w:p>
        </w:tc>
        <w:tc>
          <w:tcPr>
            <w:tcW w:w="2982" w:type="dxa"/>
            <w:shd w:val="clear" w:color="000000" w:fill="D0CECE"/>
            <w:noWrap/>
            <w:vAlign w:val="bottom"/>
            <w:hideMark/>
          </w:tcPr>
          <w:p w14:paraId="763111D3" w14:textId="77777777" w:rsidR="007541E0" w:rsidRPr="0091022A" w:rsidRDefault="007541E0" w:rsidP="007541E0">
            <w:pPr>
              <w:jc w:val="center"/>
              <w:rPr>
                <w:rFonts w:ascii="Times New Roman" w:eastAsia="Times New Roman" w:hAnsi="Times New Roman" w:cs="Times New Roman"/>
                <w:bCs/>
                <w:color w:val="000000" w:themeColor="text1"/>
                <w:sz w:val="16"/>
                <w:szCs w:val="16"/>
                <w:lang w:val="en-IE"/>
              </w:rPr>
            </w:pPr>
            <w:r w:rsidRPr="0091022A">
              <w:rPr>
                <w:rFonts w:ascii="Times New Roman" w:eastAsia="Times New Roman" w:hAnsi="Times New Roman" w:cs="Times New Roman"/>
                <w:bCs/>
                <w:color w:val="000000" w:themeColor="text1"/>
                <w:sz w:val="16"/>
                <w:szCs w:val="16"/>
                <w:lang w:val="en-IE"/>
              </w:rPr>
              <w:t>GUI wave 2 (age 13)</w:t>
            </w:r>
          </w:p>
        </w:tc>
        <w:tc>
          <w:tcPr>
            <w:tcW w:w="988" w:type="dxa"/>
            <w:shd w:val="clear" w:color="000000" w:fill="D0CECE"/>
            <w:vAlign w:val="bottom"/>
          </w:tcPr>
          <w:p w14:paraId="5385CDBA" w14:textId="77777777" w:rsidR="007541E0" w:rsidRPr="0091022A" w:rsidRDefault="007541E0" w:rsidP="007541E0">
            <w:pPr>
              <w:jc w:val="center"/>
              <w:rPr>
                <w:rFonts w:ascii="Times New Roman" w:eastAsia="Times New Roman" w:hAnsi="Times New Roman" w:cs="Times New Roman"/>
                <w:bCs/>
                <w:color w:val="000000" w:themeColor="text1"/>
                <w:sz w:val="16"/>
                <w:szCs w:val="16"/>
                <w:lang w:val="en-IE"/>
              </w:rPr>
            </w:pPr>
            <w:r w:rsidRPr="0091022A">
              <w:rPr>
                <w:rFonts w:ascii="Times New Roman" w:eastAsia="Times New Roman" w:hAnsi="Times New Roman" w:cs="Times New Roman"/>
                <w:bCs/>
                <w:color w:val="000000" w:themeColor="text1"/>
                <w:sz w:val="16"/>
                <w:szCs w:val="16"/>
                <w:lang w:val="en-IE"/>
              </w:rPr>
              <w:t>Available in GUI wave 3 (age 17)</w:t>
            </w:r>
          </w:p>
        </w:tc>
        <w:tc>
          <w:tcPr>
            <w:tcW w:w="1546" w:type="dxa"/>
            <w:shd w:val="clear" w:color="000000" w:fill="D0CECE"/>
            <w:vAlign w:val="bottom"/>
          </w:tcPr>
          <w:p w14:paraId="4F323EFF" w14:textId="77777777" w:rsidR="007541E0" w:rsidRPr="0091022A" w:rsidRDefault="007541E0" w:rsidP="007541E0">
            <w:pPr>
              <w:jc w:val="center"/>
              <w:rPr>
                <w:rFonts w:ascii="Times New Roman" w:eastAsia="Times New Roman" w:hAnsi="Times New Roman" w:cs="Times New Roman"/>
                <w:bCs/>
                <w:color w:val="000000" w:themeColor="text1"/>
                <w:sz w:val="16"/>
                <w:szCs w:val="16"/>
                <w:lang w:val="en-IE"/>
              </w:rPr>
            </w:pPr>
            <w:r w:rsidRPr="0091022A">
              <w:rPr>
                <w:rFonts w:ascii="Times New Roman" w:eastAsia="Times New Roman" w:hAnsi="Times New Roman" w:cs="Times New Roman"/>
                <w:bCs/>
                <w:color w:val="000000" w:themeColor="text1"/>
                <w:sz w:val="16"/>
                <w:szCs w:val="16"/>
                <w:lang w:val="en-IE"/>
              </w:rPr>
              <w:t>Number of variables used for this risk factor in  GUI wave 3 (age 17)</w:t>
            </w:r>
          </w:p>
        </w:tc>
        <w:tc>
          <w:tcPr>
            <w:tcW w:w="3227" w:type="dxa"/>
            <w:shd w:val="clear" w:color="000000" w:fill="D0CECE"/>
            <w:vAlign w:val="bottom"/>
          </w:tcPr>
          <w:p w14:paraId="55A7A217" w14:textId="77777777" w:rsidR="007541E0" w:rsidRPr="0091022A" w:rsidRDefault="007541E0" w:rsidP="007541E0">
            <w:pPr>
              <w:jc w:val="center"/>
              <w:rPr>
                <w:rFonts w:ascii="Times New Roman" w:eastAsia="Times New Roman" w:hAnsi="Times New Roman" w:cs="Times New Roman"/>
                <w:bCs/>
                <w:color w:val="000000" w:themeColor="text1"/>
                <w:sz w:val="16"/>
                <w:szCs w:val="16"/>
                <w:lang w:val="en-IE"/>
              </w:rPr>
            </w:pPr>
            <w:r w:rsidRPr="0091022A">
              <w:rPr>
                <w:rFonts w:ascii="Times New Roman" w:eastAsia="Times New Roman" w:hAnsi="Times New Roman" w:cs="Times New Roman"/>
                <w:bCs/>
                <w:color w:val="000000" w:themeColor="text1"/>
                <w:sz w:val="16"/>
                <w:szCs w:val="16"/>
                <w:lang w:val="en-IE"/>
              </w:rPr>
              <w:t>GUI wave 3 (age 17)</w:t>
            </w:r>
          </w:p>
        </w:tc>
      </w:tr>
      <w:tr w:rsidR="007541E0" w:rsidRPr="0091022A" w14:paraId="16DDFFD0" w14:textId="77777777" w:rsidTr="00F6301E">
        <w:trPr>
          <w:trHeight w:val="298"/>
        </w:trPr>
        <w:tc>
          <w:tcPr>
            <w:tcW w:w="2245" w:type="dxa"/>
            <w:shd w:val="clear" w:color="auto" w:fill="auto"/>
            <w:noWrap/>
            <w:vAlign w:val="bottom"/>
            <w:hideMark/>
          </w:tcPr>
          <w:p w14:paraId="3C29E1B7" w14:textId="77777777" w:rsidR="007541E0" w:rsidRPr="0091022A" w:rsidRDefault="007541E0" w:rsidP="007541E0">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Childhood neglect/(sexual) abuse</w:t>
            </w:r>
          </w:p>
        </w:tc>
        <w:tc>
          <w:tcPr>
            <w:tcW w:w="790" w:type="dxa"/>
            <w:shd w:val="clear" w:color="auto" w:fill="auto"/>
            <w:noWrap/>
            <w:vAlign w:val="bottom"/>
            <w:hideMark/>
          </w:tcPr>
          <w:p w14:paraId="2DC50B6A"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9</w:t>
            </w:r>
          </w:p>
        </w:tc>
        <w:tc>
          <w:tcPr>
            <w:tcW w:w="1559" w:type="dxa"/>
            <w:shd w:val="clear" w:color="auto" w:fill="auto"/>
            <w:noWrap/>
            <w:vAlign w:val="bottom"/>
            <w:hideMark/>
          </w:tcPr>
          <w:p w14:paraId="7B53A47E"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4.1 (2.3–7.3) </w: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PEVuZE5vdGU+PENpdGU+PEF1dGhvcj5aYXR0aTwvQXV0aG9yPjxZZWFyPjIwMTc8L1llYXI+PFJl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</w:fldData>
              </w:fldChar>
            </w:r>
            <w:r w:rsidRPr="0091022A">
              <w:rPr>
                <w:rFonts w:ascii="Times New Roman" w:eastAsia="Times New Roman" w:hAnsi="Times New Roman" w:cs="Times New Roman"/>
                <w:color w:val="000000" w:themeColor="text1"/>
                <w:sz w:val="16"/>
                <w:szCs w:val="16"/>
                <w:lang w:val="en-IE"/>
              </w:rPr>
              <w:instrText xml:space="preserve"> ADDIN EN.CITE </w:instrTex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PEVuZE5vdGU+PENpdGU+PEF1dGhvcj5aYXR0aTwvQXV0aG9yPjxZZWFyPjIwMTc8L1llYXI+PFJl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</w:fldData>
              </w:fldChar>
            </w:r>
            <w:r w:rsidRPr="0091022A">
              <w:rPr>
                <w:rFonts w:ascii="Times New Roman" w:eastAsia="Times New Roman" w:hAnsi="Times New Roman" w:cs="Times New Roman"/>
                <w:color w:val="000000" w:themeColor="text1"/>
                <w:sz w:val="16"/>
                <w:szCs w:val="16"/>
                <w:lang w:val="en-IE"/>
              </w:rPr>
              <w:instrText xml:space="preserve"> ADDIN EN.CITE.DATA </w:instrText>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end"/>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separate"/>
            </w:r>
            <w:r w:rsidRPr="0091022A">
              <w:rPr>
                <w:rFonts w:ascii="Times New Roman" w:eastAsia="Times New Roman" w:hAnsi="Times New Roman" w:cs="Times New Roman"/>
                <w:noProof/>
                <w:color w:val="000000" w:themeColor="text1"/>
                <w:sz w:val="16"/>
                <w:szCs w:val="16"/>
                <w:lang w:val="en-IE"/>
              </w:rPr>
              <w:t>(Zatti et al., 2017)</w:t>
            </w:r>
            <w:r w:rsidRPr="0091022A">
              <w:rPr>
                <w:rFonts w:ascii="Times New Roman" w:eastAsia="Times New Roman" w:hAnsi="Times New Roman" w:cs="Times New Roman"/>
                <w:color w:val="000000" w:themeColor="text1"/>
                <w:sz w:val="16"/>
                <w:szCs w:val="16"/>
                <w:lang w:val="en-IE"/>
              </w:rPr>
              <w:fldChar w:fldCharType="end"/>
            </w:r>
          </w:p>
        </w:tc>
        <w:tc>
          <w:tcPr>
            <w:tcW w:w="961" w:type="dxa"/>
            <w:shd w:val="clear" w:color="auto" w:fill="auto"/>
            <w:noWrap/>
            <w:vAlign w:val="bottom"/>
            <w:hideMark/>
          </w:tcPr>
          <w:p w14:paraId="52DA5E73"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B"/>
            </w:r>
          </w:p>
        </w:tc>
        <w:tc>
          <w:tcPr>
            <w:tcW w:w="1568" w:type="dxa"/>
            <w:vAlign w:val="bottom"/>
          </w:tcPr>
          <w:p w14:paraId="1E66322E"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w:t>
            </w:r>
          </w:p>
        </w:tc>
        <w:tc>
          <w:tcPr>
            <w:tcW w:w="2982" w:type="dxa"/>
            <w:shd w:val="clear" w:color="auto" w:fill="auto"/>
            <w:noWrap/>
            <w:vAlign w:val="bottom"/>
            <w:hideMark/>
          </w:tcPr>
          <w:p w14:paraId="519FBE5D"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w:t>
            </w:r>
          </w:p>
        </w:tc>
        <w:tc>
          <w:tcPr>
            <w:tcW w:w="988" w:type="dxa"/>
            <w:vAlign w:val="bottom"/>
          </w:tcPr>
          <w:p w14:paraId="7856E3B4"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B"/>
            </w:r>
          </w:p>
        </w:tc>
        <w:tc>
          <w:tcPr>
            <w:tcW w:w="1546" w:type="dxa"/>
            <w:vAlign w:val="bottom"/>
          </w:tcPr>
          <w:p w14:paraId="386A5C23"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w:t>
            </w:r>
          </w:p>
        </w:tc>
        <w:tc>
          <w:tcPr>
            <w:tcW w:w="3227" w:type="dxa"/>
            <w:vAlign w:val="bottom"/>
          </w:tcPr>
          <w:p w14:paraId="635D8C58"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w:t>
            </w:r>
          </w:p>
        </w:tc>
      </w:tr>
      <w:tr w:rsidR="007541E0" w:rsidRPr="0091022A" w14:paraId="6D4BBA5D" w14:textId="77777777" w:rsidTr="00F6301E">
        <w:trPr>
          <w:trHeight w:val="296"/>
        </w:trPr>
        <w:tc>
          <w:tcPr>
            <w:tcW w:w="2245" w:type="dxa"/>
            <w:shd w:val="clear" w:color="auto" w:fill="auto"/>
            <w:noWrap/>
            <w:vAlign w:val="bottom"/>
            <w:hideMark/>
          </w:tcPr>
          <w:p w14:paraId="5DAB7AFE" w14:textId="77777777" w:rsidR="007541E0" w:rsidRPr="0091022A" w:rsidRDefault="007541E0" w:rsidP="007541E0">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Depression/anxiety/stress</w:t>
            </w:r>
          </w:p>
        </w:tc>
        <w:tc>
          <w:tcPr>
            <w:tcW w:w="790" w:type="dxa"/>
            <w:shd w:val="clear" w:color="auto" w:fill="auto"/>
            <w:noWrap/>
            <w:vAlign w:val="bottom"/>
            <w:hideMark/>
          </w:tcPr>
          <w:p w14:paraId="169A5777"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8</w:t>
            </w:r>
          </w:p>
        </w:tc>
        <w:tc>
          <w:tcPr>
            <w:tcW w:w="1559" w:type="dxa"/>
            <w:shd w:val="clear" w:color="auto" w:fill="auto"/>
            <w:noWrap/>
            <w:vAlign w:val="bottom"/>
            <w:hideMark/>
          </w:tcPr>
          <w:p w14:paraId="3A1A2701"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6.6 (2.3-18.9) </w:t>
            </w:r>
            <w:r w:rsidRPr="0091022A">
              <w:rPr>
                <w:rFonts w:ascii="Times New Roman" w:eastAsia="Times New Roman" w:hAnsi="Times New Roman" w:cs="Times New Roman"/>
                <w:color w:val="000000" w:themeColor="text1"/>
                <w:sz w:val="16"/>
                <w:szCs w:val="16"/>
                <w:lang w:val="en-IE"/>
              </w:rPr>
              <w:fldChar w:fldCharType="begin"/>
            </w:r>
            <w:r w:rsidRPr="0091022A">
              <w:rPr>
                <w:rFonts w:ascii="Times New Roman" w:eastAsia="Times New Roman" w:hAnsi="Times New Roman" w:cs="Times New Roman"/>
                <w:color w:val="000000" w:themeColor="text1"/>
                <w:sz w:val="16"/>
                <w:szCs w:val="16"/>
                <w:lang w:val="en-IE"/>
              </w:rPr>
              <w:instrText xml:space="preserve"> ADDIN EN.CITE &lt;EndNote&gt;&lt;Cite&gt;&lt;Author&gt;Pozuelo&lt;/Author&gt;&lt;Year&gt;2021&lt;/Year&gt;&lt;RecNum&gt;0&lt;/RecNum&gt;&lt;IDText&gt;Systematic review and meta-analysis: Depressive symptoms and risky behaviors among adolescents in low- and middle-income countries&lt;/IDText&gt;&lt;DisplayText&gt;(Pozuelo et al., 2021)&lt;/DisplayText&gt;&lt;record&gt;&lt;keywords&gt;&lt;keyword&gt;adolescents&lt;/keyword&gt;&lt;keyword&gt;depressive symptoms&lt;/keyword&gt;&lt;keyword&gt;low- and middle-income countries&lt;/keyword&gt;&lt;keyword&gt;risky behaviors&lt;/keyword&gt;&lt;keyword&gt;No terms assigned&lt;/keyword&gt;&lt;/keywords&gt;&lt;urls&gt;&lt;related-urls&gt;&lt;url&gt;http://proxy.library.rcsi.ie/login?url=https://search.ebscohost.com/login.aspx?direct=true&amp;amp;db=psyh&amp;amp;AN=2021-59294-001&amp;amp;site=ehost-live&lt;/url&gt;&lt;/related-urls&gt;&lt;/urls&gt;&lt;isbn&gt;0890-8567&amp;#xD;1527-5418&lt;/isbn&gt;&lt;titles&gt;&lt;title&gt;Systematic review and meta-analysis: Depressive symptoms and risky behaviors among adolescents in low- and middle-income countries&lt;/title&gt;&lt;secondary-title&gt;Journal of the American Academy of Child &amp;amp; Adolescent Psychiatry&lt;/secondary-title&gt;&lt;/titles&gt;&lt;contributors&gt;&lt;authors&gt;&lt;author&gt;Pozuelo, Julia Ruiz&lt;/author&gt;&lt;author&gt;Desborough, Lucy&lt;/author&gt;&lt;author&gt;Stein, Alan&lt;/author&gt;&lt;author&gt;Cipriani, Andrea&lt;/author&gt;&lt;/authors&gt;&lt;/contributors&gt;&lt;added-date format="utc"&gt;1634654046&lt;/added-date&gt;&lt;ref-type name="Journal Article"&gt;17&lt;/ref-type&gt;&lt;dates&gt;&lt;year&gt;2021&lt;/year&gt;&lt;/dates&gt;&lt;remote-database-provider&gt;EBSCOhost&lt;/remote-database-provider&gt;&lt;rec-number&gt;2390&lt;/rec-number&gt;&lt;publisher&gt;Elsevier Science&lt;/publisher&gt;&lt;last-updated-date format="utc"&gt;1634654046&lt;/last-updated-date&gt;&lt;accession-num&gt;2021-59294-001&lt;/accession-num&gt;&lt;electronic-resource-num&gt;10.1016/j.jaac.2021.05.005&lt;/electronic-resource-num&gt;&lt;remote-database-name&gt;psyh&lt;/remote-database-name&gt;&lt;/record&gt;&lt;/Cite&gt;&lt;/EndNote&gt;</w:instrText>
            </w:r>
            <w:r w:rsidRPr="0091022A">
              <w:rPr>
                <w:rFonts w:ascii="Times New Roman" w:eastAsia="Times New Roman" w:hAnsi="Times New Roman" w:cs="Times New Roman"/>
                <w:color w:val="000000" w:themeColor="text1"/>
                <w:sz w:val="16"/>
                <w:szCs w:val="16"/>
                <w:lang w:val="en-IE"/>
              </w:rPr>
              <w:fldChar w:fldCharType="separate"/>
            </w:r>
            <w:r w:rsidRPr="0091022A">
              <w:rPr>
                <w:rFonts w:ascii="Times New Roman" w:eastAsia="Times New Roman" w:hAnsi="Times New Roman" w:cs="Times New Roman"/>
                <w:noProof/>
                <w:color w:val="000000" w:themeColor="text1"/>
                <w:sz w:val="16"/>
                <w:szCs w:val="16"/>
                <w:lang w:val="en-IE"/>
              </w:rPr>
              <w:t>(Pozuelo et al., 2021)</w:t>
            </w:r>
            <w:r w:rsidRPr="0091022A">
              <w:rPr>
                <w:rFonts w:ascii="Times New Roman" w:eastAsia="Times New Roman" w:hAnsi="Times New Roman" w:cs="Times New Roman"/>
                <w:color w:val="000000" w:themeColor="text1"/>
                <w:sz w:val="16"/>
                <w:szCs w:val="16"/>
                <w:lang w:val="en-IE"/>
              </w:rPr>
              <w:fldChar w:fldCharType="end"/>
            </w:r>
          </w:p>
        </w:tc>
        <w:tc>
          <w:tcPr>
            <w:tcW w:w="961" w:type="dxa"/>
            <w:shd w:val="clear" w:color="auto" w:fill="auto"/>
            <w:noWrap/>
            <w:vAlign w:val="bottom"/>
            <w:hideMark/>
          </w:tcPr>
          <w:p w14:paraId="185722BD"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68" w:type="dxa"/>
            <w:vAlign w:val="bottom"/>
          </w:tcPr>
          <w:p w14:paraId="61DC6A2D"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2982" w:type="dxa"/>
            <w:shd w:val="clear" w:color="auto" w:fill="auto"/>
            <w:noWrap/>
            <w:vAlign w:val="bottom"/>
            <w:hideMark/>
          </w:tcPr>
          <w:p w14:paraId="5FE21F0E"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High SDQ internalising problems</w:t>
            </w:r>
          </w:p>
        </w:tc>
        <w:tc>
          <w:tcPr>
            <w:tcW w:w="988" w:type="dxa"/>
            <w:vAlign w:val="bottom"/>
          </w:tcPr>
          <w:p w14:paraId="00CE4CB5"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46" w:type="dxa"/>
            <w:vAlign w:val="bottom"/>
          </w:tcPr>
          <w:p w14:paraId="05616F75"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2</w:t>
            </w:r>
          </w:p>
        </w:tc>
        <w:tc>
          <w:tcPr>
            <w:tcW w:w="3227" w:type="dxa"/>
            <w:vAlign w:val="bottom"/>
          </w:tcPr>
          <w:p w14:paraId="05FD9BB9"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Depression (SMFQ) &amp; Diagnosed with depression or anxiety by a doctor, psychiatrist or psychologist</w:t>
            </w:r>
          </w:p>
        </w:tc>
      </w:tr>
      <w:tr w:rsidR="007541E0" w:rsidRPr="0091022A" w14:paraId="313D94DB" w14:textId="77777777" w:rsidTr="00F6301E">
        <w:trPr>
          <w:trHeight w:val="298"/>
        </w:trPr>
        <w:tc>
          <w:tcPr>
            <w:tcW w:w="2245" w:type="dxa"/>
            <w:shd w:val="clear" w:color="auto" w:fill="auto"/>
            <w:noWrap/>
            <w:vAlign w:val="bottom"/>
            <w:hideMark/>
          </w:tcPr>
          <w:p w14:paraId="0D397E85" w14:textId="77777777" w:rsidR="007541E0" w:rsidRPr="0091022A" w:rsidRDefault="007541E0" w:rsidP="007541E0">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Bullying or cyberbullying </w:t>
            </w:r>
          </w:p>
        </w:tc>
        <w:tc>
          <w:tcPr>
            <w:tcW w:w="790" w:type="dxa"/>
            <w:shd w:val="clear" w:color="auto" w:fill="auto"/>
            <w:noWrap/>
            <w:vAlign w:val="bottom"/>
            <w:hideMark/>
          </w:tcPr>
          <w:p w14:paraId="71B77893"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7</w:t>
            </w:r>
          </w:p>
        </w:tc>
        <w:tc>
          <w:tcPr>
            <w:tcW w:w="1559" w:type="dxa"/>
            <w:shd w:val="clear" w:color="auto" w:fill="auto"/>
            <w:noWrap/>
            <w:vAlign w:val="bottom"/>
            <w:hideMark/>
          </w:tcPr>
          <w:p w14:paraId="26998B73"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6.3 (1.5–25.9)  </w: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PEVuZE5vdGU+PENpdGU+PEF1dGhvcj5NaXJhbmRhLU1lbmRpemFiYWw8L0F1dGhvcj48WWVhcj4y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</w:fldData>
              </w:fldChar>
            </w:r>
            <w:r w:rsidRPr="0091022A">
              <w:rPr>
                <w:rFonts w:ascii="Times New Roman" w:eastAsia="Times New Roman" w:hAnsi="Times New Roman" w:cs="Times New Roman"/>
                <w:color w:val="000000" w:themeColor="text1"/>
                <w:sz w:val="16"/>
                <w:szCs w:val="16"/>
                <w:lang w:val="en-IE"/>
              </w:rPr>
              <w:instrText xml:space="preserve"> ADDIN EN.CITE </w:instrTex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PEVuZE5vdGU+PENpdGU+PEF1dGhvcj5NaXJhbmRhLU1lbmRpemFiYWw8L0F1dGhvcj48WWVhcj4y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</w:fldData>
              </w:fldChar>
            </w:r>
            <w:r w:rsidRPr="0091022A">
              <w:rPr>
                <w:rFonts w:ascii="Times New Roman" w:eastAsia="Times New Roman" w:hAnsi="Times New Roman" w:cs="Times New Roman"/>
                <w:color w:val="000000" w:themeColor="text1"/>
                <w:sz w:val="16"/>
                <w:szCs w:val="16"/>
                <w:lang w:val="en-IE"/>
              </w:rPr>
              <w:instrText xml:space="preserve"> ADDIN EN.CITE.DATA </w:instrText>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end"/>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separate"/>
            </w:r>
            <w:r w:rsidRPr="0091022A">
              <w:rPr>
                <w:rFonts w:ascii="Times New Roman" w:eastAsia="Times New Roman" w:hAnsi="Times New Roman" w:cs="Times New Roman"/>
                <w:noProof/>
                <w:color w:val="000000" w:themeColor="text1"/>
                <w:sz w:val="16"/>
                <w:szCs w:val="16"/>
                <w:lang w:val="en-IE"/>
              </w:rPr>
              <w:t>(Miranda-Mendizabal et al., 2019)</w:t>
            </w:r>
            <w:r w:rsidRPr="0091022A">
              <w:rPr>
                <w:rFonts w:ascii="Times New Roman" w:eastAsia="Times New Roman" w:hAnsi="Times New Roman" w:cs="Times New Roman"/>
                <w:color w:val="000000" w:themeColor="text1"/>
                <w:sz w:val="16"/>
                <w:szCs w:val="16"/>
                <w:lang w:val="en-IE"/>
              </w:rPr>
              <w:fldChar w:fldCharType="end"/>
            </w:r>
          </w:p>
        </w:tc>
        <w:tc>
          <w:tcPr>
            <w:tcW w:w="961" w:type="dxa"/>
            <w:shd w:val="clear" w:color="auto" w:fill="auto"/>
            <w:noWrap/>
            <w:vAlign w:val="bottom"/>
            <w:hideMark/>
          </w:tcPr>
          <w:p w14:paraId="6B8791EB"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68" w:type="dxa"/>
            <w:vAlign w:val="bottom"/>
          </w:tcPr>
          <w:p w14:paraId="4AF5C7BA"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2982" w:type="dxa"/>
            <w:shd w:val="clear" w:color="auto" w:fill="auto"/>
            <w:noWrap/>
            <w:vAlign w:val="bottom"/>
            <w:hideMark/>
          </w:tcPr>
          <w:p w14:paraId="51FBFF04"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Bullying victim</w:t>
            </w:r>
          </w:p>
        </w:tc>
        <w:tc>
          <w:tcPr>
            <w:tcW w:w="988" w:type="dxa"/>
            <w:vAlign w:val="bottom"/>
          </w:tcPr>
          <w:p w14:paraId="4B730B21"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46" w:type="dxa"/>
            <w:vAlign w:val="bottom"/>
          </w:tcPr>
          <w:p w14:paraId="177EC031"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3227" w:type="dxa"/>
            <w:vAlign w:val="bottom"/>
          </w:tcPr>
          <w:p w14:paraId="749FCB0D"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Bullying victim</w:t>
            </w:r>
          </w:p>
        </w:tc>
      </w:tr>
      <w:tr w:rsidR="007541E0" w:rsidRPr="0091022A" w14:paraId="68962222" w14:textId="77777777" w:rsidTr="00F6301E">
        <w:trPr>
          <w:trHeight w:val="298"/>
        </w:trPr>
        <w:tc>
          <w:tcPr>
            <w:tcW w:w="2245" w:type="dxa"/>
            <w:shd w:val="clear" w:color="auto" w:fill="auto"/>
            <w:noWrap/>
            <w:vAlign w:val="bottom"/>
            <w:hideMark/>
          </w:tcPr>
          <w:p w14:paraId="22845506" w14:textId="77777777" w:rsidR="007541E0" w:rsidRPr="0091022A" w:rsidRDefault="007541E0" w:rsidP="007541E0">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ACEs/ALEs/Trauma (general) </w:t>
            </w:r>
          </w:p>
        </w:tc>
        <w:tc>
          <w:tcPr>
            <w:tcW w:w="790" w:type="dxa"/>
            <w:shd w:val="clear" w:color="auto" w:fill="auto"/>
            <w:noWrap/>
            <w:vAlign w:val="bottom"/>
            <w:hideMark/>
          </w:tcPr>
          <w:p w14:paraId="49BE9B40"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7</w:t>
            </w:r>
          </w:p>
        </w:tc>
        <w:tc>
          <w:tcPr>
            <w:tcW w:w="1559" w:type="dxa"/>
            <w:shd w:val="clear" w:color="auto" w:fill="auto"/>
            <w:noWrap/>
            <w:vAlign w:val="bottom"/>
            <w:hideMark/>
          </w:tcPr>
          <w:p w14:paraId="3056B873"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3.0 (1.3–6.6)   </w: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PEVuZE5vdGU+PENpdGU+PEF1dGhvcj5NaXJhbmRhLU1lbmRpemFiYWw8L0F1dGhvcj48WWVhcj4y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</w:fldData>
              </w:fldChar>
            </w:r>
            <w:r w:rsidRPr="0091022A">
              <w:rPr>
                <w:rFonts w:ascii="Times New Roman" w:eastAsia="Times New Roman" w:hAnsi="Times New Roman" w:cs="Times New Roman"/>
                <w:color w:val="000000" w:themeColor="text1"/>
                <w:sz w:val="16"/>
                <w:szCs w:val="16"/>
                <w:lang w:val="en-IE"/>
              </w:rPr>
              <w:instrText xml:space="preserve"> ADDIN EN.CITE </w:instrTex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PEVuZE5vdGU+PENpdGU+PEF1dGhvcj5NaXJhbmRhLU1lbmRpemFiYWw8L0F1dGhvcj48WWVhcj4y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</w:fldData>
              </w:fldChar>
            </w:r>
            <w:r w:rsidRPr="0091022A">
              <w:rPr>
                <w:rFonts w:ascii="Times New Roman" w:eastAsia="Times New Roman" w:hAnsi="Times New Roman" w:cs="Times New Roman"/>
                <w:color w:val="000000" w:themeColor="text1"/>
                <w:sz w:val="16"/>
                <w:szCs w:val="16"/>
                <w:lang w:val="en-IE"/>
              </w:rPr>
              <w:instrText xml:space="preserve"> ADDIN EN.CITE.DATA </w:instrText>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end"/>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separate"/>
            </w:r>
            <w:r w:rsidRPr="0091022A">
              <w:rPr>
                <w:rFonts w:ascii="Times New Roman" w:eastAsia="Times New Roman" w:hAnsi="Times New Roman" w:cs="Times New Roman"/>
                <w:noProof/>
                <w:color w:val="000000" w:themeColor="text1"/>
                <w:sz w:val="16"/>
                <w:szCs w:val="16"/>
                <w:lang w:val="en-IE"/>
              </w:rPr>
              <w:t>(Miranda-Mendizabal et al., 2019)</w:t>
            </w:r>
            <w:r w:rsidRPr="0091022A">
              <w:rPr>
                <w:rFonts w:ascii="Times New Roman" w:eastAsia="Times New Roman" w:hAnsi="Times New Roman" w:cs="Times New Roman"/>
                <w:color w:val="000000" w:themeColor="text1"/>
                <w:sz w:val="16"/>
                <w:szCs w:val="16"/>
                <w:lang w:val="en-IE"/>
              </w:rPr>
              <w:fldChar w:fldCharType="end"/>
            </w:r>
          </w:p>
        </w:tc>
        <w:tc>
          <w:tcPr>
            <w:tcW w:w="961" w:type="dxa"/>
            <w:shd w:val="clear" w:color="auto" w:fill="auto"/>
            <w:noWrap/>
            <w:vAlign w:val="bottom"/>
            <w:hideMark/>
          </w:tcPr>
          <w:p w14:paraId="09EED139"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B"/>
            </w:r>
          </w:p>
        </w:tc>
        <w:tc>
          <w:tcPr>
            <w:tcW w:w="1568" w:type="dxa"/>
            <w:vAlign w:val="bottom"/>
          </w:tcPr>
          <w:p w14:paraId="29DD2916"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w:t>
            </w:r>
          </w:p>
        </w:tc>
        <w:tc>
          <w:tcPr>
            <w:tcW w:w="2982" w:type="dxa"/>
            <w:shd w:val="clear" w:color="auto" w:fill="auto"/>
            <w:noWrap/>
            <w:vAlign w:val="bottom"/>
            <w:hideMark/>
          </w:tcPr>
          <w:p w14:paraId="247DFF5F"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w:t>
            </w:r>
          </w:p>
        </w:tc>
        <w:tc>
          <w:tcPr>
            <w:tcW w:w="988" w:type="dxa"/>
            <w:vAlign w:val="bottom"/>
          </w:tcPr>
          <w:p w14:paraId="10BA92D7"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B"/>
            </w:r>
          </w:p>
        </w:tc>
        <w:tc>
          <w:tcPr>
            <w:tcW w:w="1546" w:type="dxa"/>
            <w:vAlign w:val="bottom"/>
          </w:tcPr>
          <w:p w14:paraId="60A005D7"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w:t>
            </w:r>
          </w:p>
        </w:tc>
        <w:tc>
          <w:tcPr>
            <w:tcW w:w="3227" w:type="dxa"/>
            <w:vAlign w:val="bottom"/>
          </w:tcPr>
          <w:p w14:paraId="760CEABC"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w:t>
            </w:r>
          </w:p>
        </w:tc>
      </w:tr>
      <w:tr w:rsidR="007541E0" w:rsidRPr="0091022A" w14:paraId="6E6028B4" w14:textId="77777777" w:rsidTr="00F6301E">
        <w:trPr>
          <w:trHeight w:val="298"/>
        </w:trPr>
        <w:tc>
          <w:tcPr>
            <w:tcW w:w="2245" w:type="dxa"/>
            <w:shd w:val="clear" w:color="auto" w:fill="auto"/>
            <w:noWrap/>
            <w:vAlign w:val="bottom"/>
            <w:hideMark/>
          </w:tcPr>
          <w:p w14:paraId="62A86BA9" w14:textId="77777777" w:rsidR="007541E0" w:rsidRPr="0091022A" w:rsidRDefault="007541E0" w:rsidP="007541E0">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Other psychiatric illness</w:t>
            </w:r>
          </w:p>
        </w:tc>
        <w:tc>
          <w:tcPr>
            <w:tcW w:w="790" w:type="dxa"/>
            <w:shd w:val="clear" w:color="auto" w:fill="auto"/>
            <w:noWrap/>
            <w:vAlign w:val="bottom"/>
            <w:hideMark/>
          </w:tcPr>
          <w:p w14:paraId="72370F27"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7</w:t>
            </w:r>
          </w:p>
        </w:tc>
        <w:tc>
          <w:tcPr>
            <w:tcW w:w="1559" w:type="dxa"/>
            <w:shd w:val="clear" w:color="auto" w:fill="auto"/>
            <w:noWrap/>
            <w:vAlign w:val="bottom"/>
            <w:hideMark/>
          </w:tcPr>
          <w:p w14:paraId="454D466D"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4.2 (3.3–5.5)  </w: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PEVuZE5vdGU+PENpdGU+PEF1dGhvcj5NaXJhbmRhLU1lbmRpemFiYWw8L0F1dGhvcj48WWVhcj4y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</w:fldData>
              </w:fldChar>
            </w:r>
            <w:r w:rsidRPr="0091022A">
              <w:rPr>
                <w:rFonts w:ascii="Times New Roman" w:eastAsia="Times New Roman" w:hAnsi="Times New Roman" w:cs="Times New Roman"/>
                <w:color w:val="000000" w:themeColor="text1"/>
                <w:sz w:val="16"/>
                <w:szCs w:val="16"/>
                <w:lang w:val="en-IE"/>
              </w:rPr>
              <w:instrText xml:space="preserve"> ADDIN EN.CITE </w:instrTex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PEVuZE5vdGU+PENpdGU+PEF1dGhvcj5NaXJhbmRhLU1lbmRpemFiYWw8L0F1dGhvcj48WWVhcj4y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</w:fldData>
              </w:fldChar>
            </w:r>
            <w:r w:rsidRPr="0091022A">
              <w:rPr>
                <w:rFonts w:ascii="Times New Roman" w:eastAsia="Times New Roman" w:hAnsi="Times New Roman" w:cs="Times New Roman"/>
                <w:color w:val="000000" w:themeColor="text1"/>
                <w:sz w:val="16"/>
                <w:szCs w:val="16"/>
                <w:lang w:val="en-IE"/>
              </w:rPr>
              <w:instrText xml:space="preserve"> ADDIN EN.CITE.DATA </w:instrText>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end"/>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separate"/>
            </w:r>
            <w:r w:rsidRPr="0091022A">
              <w:rPr>
                <w:rFonts w:ascii="Times New Roman" w:eastAsia="Times New Roman" w:hAnsi="Times New Roman" w:cs="Times New Roman"/>
                <w:noProof/>
                <w:color w:val="000000" w:themeColor="text1"/>
                <w:sz w:val="16"/>
                <w:szCs w:val="16"/>
                <w:lang w:val="en-IE"/>
              </w:rPr>
              <w:t>(Miranda-Mendizabal et al., 2019)</w:t>
            </w:r>
            <w:r w:rsidRPr="0091022A">
              <w:rPr>
                <w:rFonts w:ascii="Times New Roman" w:eastAsia="Times New Roman" w:hAnsi="Times New Roman" w:cs="Times New Roman"/>
                <w:color w:val="000000" w:themeColor="text1"/>
                <w:sz w:val="16"/>
                <w:szCs w:val="16"/>
                <w:lang w:val="en-IE"/>
              </w:rPr>
              <w:fldChar w:fldCharType="end"/>
            </w:r>
          </w:p>
        </w:tc>
        <w:tc>
          <w:tcPr>
            <w:tcW w:w="961" w:type="dxa"/>
            <w:shd w:val="clear" w:color="auto" w:fill="auto"/>
            <w:noWrap/>
            <w:vAlign w:val="bottom"/>
            <w:hideMark/>
          </w:tcPr>
          <w:p w14:paraId="409395CB"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68" w:type="dxa"/>
            <w:vAlign w:val="bottom"/>
          </w:tcPr>
          <w:p w14:paraId="78E6708C"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2982" w:type="dxa"/>
            <w:shd w:val="clear" w:color="auto" w:fill="auto"/>
            <w:noWrap/>
            <w:vAlign w:val="bottom"/>
            <w:hideMark/>
          </w:tcPr>
          <w:p w14:paraId="3B78A8F7"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Young person has an on-going chronic mental or behavioural disorder</w:t>
            </w:r>
          </w:p>
        </w:tc>
        <w:tc>
          <w:tcPr>
            <w:tcW w:w="988" w:type="dxa"/>
            <w:vAlign w:val="bottom"/>
          </w:tcPr>
          <w:p w14:paraId="1EF6DA2F"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46" w:type="dxa"/>
            <w:vAlign w:val="bottom"/>
          </w:tcPr>
          <w:p w14:paraId="7F1CF75D"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3227" w:type="dxa"/>
            <w:vAlign w:val="bottom"/>
          </w:tcPr>
          <w:p w14:paraId="154AB721"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Young person has psychiatric or mental health issue</w:t>
            </w:r>
          </w:p>
        </w:tc>
      </w:tr>
      <w:tr w:rsidR="007541E0" w:rsidRPr="0091022A" w14:paraId="5BA97C3E" w14:textId="77777777" w:rsidTr="00F6301E">
        <w:trPr>
          <w:trHeight w:val="298"/>
        </w:trPr>
        <w:tc>
          <w:tcPr>
            <w:tcW w:w="2245" w:type="dxa"/>
            <w:shd w:val="clear" w:color="auto" w:fill="auto"/>
            <w:noWrap/>
            <w:vAlign w:val="bottom"/>
            <w:hideMark/>
          </w:tcPr>
          <w:p w14:paraId="7A0678AC" w14:textId="77777777" w:rsidR="007541E0" w:rsidRPr="0091022A" w:rsidRDefault="007541E0" w:rsidP="007541E0">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Substance use or abuse</w:t>
            </w:r>
          </w:p>
        </w:tc>
        <w:tc>
          <w:tcPr>
            <w:tcW w:w="790" w:type="dxa"/>
            <w:shd w:val="clear" w:color="auto" w:fill="auto"/>
            <w:noWrap/>
            <w:vAlign w:val="bottom"/>
            <w:hideMark/>
          </w:tcPr>
          <w:p w14:paraId="65506547"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6</w:t>
            </w:r>
          </w:p>
        </w:tc>
        <w:tc>
          <w:tcPr>
            <w:tcW w:w="1559" w:type="dxa"/>
            <w:shd w:val="clear" w:color="auto" w:fill="auto"/>
            <w:noWrap/>
            <w:vAlign w:val="bottom"/>
            <w:hideMark/>
          </w:tcPr>
          <w:p w14:paraId="584A4C4D"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4.4 (2.5–7.8)  </w: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PEVuZE5vdGU+PENpdGU+PEF1dGhvcj5NaXJhbmRhLU1lbmRpemFiYWw8L0F1dGhvcj48WWVhcj4y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</w:fldData>
              </w:fldChar>
            </w:r>
            <w:r w:rsidRPr="0091022A">
              <w:rPr>
                <w:rFonts w:ascii="Times New Roman" w:eastAsia="Times New Roman" w:hAnsi="Times New Roman" w:cs="Times New Roman"/>
                <w:color w:val="000000" w:themeColor="text1"/>
                <w:sz w:val="16"/>
                <w:szCs w:val="16"/>
                <w:lang w:val="en-IE"/>
              </w:rPr>
              <w:instrText xml:space="preserve"> ADDIN EN.CITE </w:instrTex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PEVuZE5vdGU+PENpdGU+PEF1dGhvcj5NaXJhbmRhLU1lbmRpemFiYWw8L0F1dGhvcj48WWVhcj4y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</w:fldData>
              </w:fldChar>
            </w:r>
            <w:r w:rsidRPr="0091022A">
              <w:rPr>
                <w:rFonts w:ascii="Times New Roman" w:eastAsia="Times New Roman" w:hAnsi="Times New Roman" w:cs="Times New Roman"/>
                <w:color w:val="000000" w:themeColor="text1"/>
                <w:sz w:val="16"/>
                <w:szCs w:val="16"/>
                <w:lang w:val="en-IE"/>
              </w:rPr>
              <w:instrText xml:space="preserve"> ADDIN EN.CITE.DATA </w:instrText>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end"/>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separate"/>
            </w:r>
            <w:r w:rsidRPr="0091022A">
              <w:rPr>
                <w:rFonts w:ascii="Times New Roman" w:eastAsia="Times New Roman" w:hAnsi="Times New Roman" w:cs="Times New Roman"/>
                <w:noProof/>
                <w:color w:val="000000" w:themeColor="text1"/>
                <w:sz w:val="16"/>
                <w:szCs w:val="16"/>
                <w:lang w:val="en-IE"/>
              </w:rPr>
              <w:t>(Miranda-Mendizabal et al., 2019)</w:t>
            </w:r>
            <w:r w:rsidRPr="0091022A">
              <w:rPr>
                <w:rFonts w:ascii="Times New Roman" w:eastAsia="Times New Roman" w:hAnsi="Times New Roman" w:cs="Times New Roman"/>
                <w:color w:val="000000" w:themeColor="text1"/>
                <w:sz w:val="16"/>
                <w:szCs w:val="16"/>
                <w:lang w:val="en-IE"/>
              </w:rPr>
              <w:fldChar w:fldCharType="end"/>
            </w:r>
          </w:p>
        </w:tc>
        <w:tc>
          <w:tcPr>
            <w:tcW w:w="961" w:type="dxa"/>
            <w:shd w:val="clear" w:color="auto" w:fill="auto"/>
            <w:noWrap/>
            <w:vAlign w:val="bottom"/>
            <w:hideMark/>
          </w:tcPr>
          <w:p w14:paraId="355E1B50"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68" w:type="dxa"/>
            <w:vAlign w:val="bottom"/>
          </w:tcPr>
          <w:p w14:paraId="764A90C5"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2982" w:type="dxa"/>
            <w:shd w:val="clear" w:color="auto" w:fill="auto"/>
            <w:noWrap/>
            <w:vAlign w:val="bottom"/>
            <w:hideMark/>
          </w:tcPr>
          <w:p w14:paraId="25A0C510"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Substance use/abuse (smoking, alcohol or drugs)</w:t>
            </w:r>
          </w:p>
        </w:tc>
        <w:tc>
          <w:tcPr>
            <w:tcW w:w="988" w:type="dxa"/>
            <w:vAlign w:val="bottom"/>
          </w:tcPr>
          <w:p w14:paraId="23B4B514"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46" w:type="dxa"/>
            <w:vAlign w:val="bottom"/>
          </w:tcPr>
          <w:p w14:paraId="669397EE"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3</w:t>
            </w:r>
          </w:p>
        </w:tc>
        <w:tc>
          <w:tcPr>
            <w:tcW w:w="3227" w:type="dxa"/>
            <w:vAlign w:val="bottom"/>
          </w:tcPr>
          <w:p w14:paraId="4738733B"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Smokes (daily or occasionally), uses alcohol &amp; uses cannabis or illicit drugs</w:t>
            </w:r>
          </w:p>
        </w:tc>
      </w:tr>
      <w:tr w:rsidR="007541E0" w:rsidRPr="0091022A" w14:paraId="63817EDF" w14:textId="77777777" w:rsidTr="00F6301E">
        <w:trPr>
          <w:trHeight w:val="298"/>
        </w:trPr>
        <w:tc>
          <w:tcPr>
            <w:tcW w:w="2245" w:type="dxa"/>
            <w:shd w:val="clear" w:color="auto" w:fill="auto"/>
            <w:noWrap/>
            <w:vAlign w:val="bottom"/>
            <w:hideMark/>
          </w:tcPr>
          <w:p w14:paraId="10104040" w14:textId="77777777" w:rsidR="007541E0" w:rsidRPr="0091022A" w:rsidRDefault="007541E0" w:rsidP="007541E0">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Poor family relationships</w:t>
            </w:r>
          </w:p>
        </w:tc>
        <w:tc>
          <w:tcPr>
            <w:tcW w:w="790" w:type="dxa"/>
            <w:shd w:val="clear" w:color="auto" w:fill="auto"/>
            <w:noWrap/>
            <w:vAlign w:val="bottom"/>
            <w:hideMark/>
          </w:tcPr>
          <w:p w14:paraId="5A7D960A"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6</w:t>
            </w:r>
          </w:p>
        </w:tc>
        <w:tc>
          <w:tcPr>
            <w:tcW w:w="1559" w:type="dxa"/>
            <w:shd w:val="clear" w:color="auto" w:fill="auto"/>
            <w:noWrap/>
            <w:vAlign w:val="bottom"/>
            <w:hideMark/>
          </w:tcPr>
          <w:p w14:paraId="1EF1DFB7"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w:t>
            </w:r>
          </w:p>
        </w:tc>
        <w:tc>
          <w:tcPr>
            <w:tcW w:w="961" w:type="dxa"/>
            <w:shd w:val="clear" w:color="auto" w:fill="auto"/>
            <w:noWrap/>
            <w:vAlign w:val="bottom"/>
            <w:hideMark/>
          </w:tcPr>
          <w:p w14:paraId="40204067"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68" w:type="dxa"/>
            <w:vAlign w:val="bottom"/>
          </w:tcPr>
          <w:p w14:paraId="30538FDA"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2982" w:type="dxa"/>
            <w:shd w:val="clear" w:color="auto" w:fill="auto"/>
            <w:noWrap/>
            <w:vAlign w:val="bottom"/>
            <w:hideMark/>
          </w:tcPr>
          <w:p w14:paraId="10C26F45"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High conflict with parents (</w:t>
            </w:r>
            <w:proofErr w:type="spellStart"/>
            <w:r w:rsidRPr="0091022A">
              <w:rPr>
                <w:rFonts w:ascii="Times New Roman" w:eastAsia="Times New Roman" w:hAnsi="Times New Roman" w:cs="Times New Roman"/>
                <w:color w:val="000000" w:themeColor="text1"/>
                <w:sz w:val="16"/>
                <w:szCs w:val="16"/>
                <w:lang w:val="en-IE"/>
              </w:rPr>
              <w:t>Pianta</w:t>
            </w:r>
            <w:proofErr w:type="spellEnd"/>
            <w:r w:rsidRPr="0091022A">
              <w:rPr>
                <w:rFonts w:ascii="Times New Roman" w:eastAsia="Times New Roman" w:hAnsi="Times New Roman" w:cs="Times New Roman"/>
                <w:color w:val="000000" w:themeColor="text1"/>
                <w:sz w:val="16"/>
                <w:szCs w:val="16"/>
                <w:lang w:val="en-IE"/>
              </w:rPr>
              <w:t xml:space="preserve"> score)</w:t>
            </w:r>
          </w:p>
        </w:tc>
        <w:tc>
          <w:tcPr>
            <w:tcW w:w="988" w:type="dxa"/>
            <w:vAlign w:val="bottom"/>
          </w:tcPr>
          <w:p w14:paraId="0E337213"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46" w:type="dxa"/>
            <w:vAlign w:val="bottom"/>
          </w:tcPr>
          <w:p w14:paraId="66AC0BBB"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3227" w:type="dxa"/>
            <w:vAlign w:val="bottom"/>
          </w:tcPr>
          <w:p w14:paraId="714AF40D"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Low level of perceived family relationships</w:t>
            </w:r>
          </w:p>
        </w:tc>
      </w:tr>
      <w:tr w:rsidR="007541E0" w:rsidRPr="0091022A" w14:paraId="6D3980DE" w14:textId="77777777" w:rsidTr="00F6301E">
        <w:trPr>
          <w:trHeight w:val="298"/>
        </w:trPr>
        <w:tc>
          <w:tcPr>
            <w:tcW w:w="2245" w:type="dxa"/>
            <w:shd w:val="clear" w:color="auto" w:fill="auto"/>
            <w:noWrap/>
            <w:vAlign w:val="bottom"/>
            <w:hideMark/>
          </w:tcPr>
          <w:p w14:paraId="79ED1D6E" w14:textId="77777777" w:rsidR="007541E0" w:rsidRPr="0091022A" w:rsidRDefault="007541E0" w:rsidP="007541E0">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Parental divorce/separation</w:t>
            </w:r>
          </w:p>
        </w:tc>
        <w:tc>
          <w:tcPr>
            <w:tcW w:w="790" w:type="dxa"/>
            <w:shd w:val="clear" w:color="auto" w:fill="auto"/>
            <w:noWrap/>
            <w:vAlign w:val="bottom"/>
            <w:hideMark/>
          </w:tcPr>
          <w:p w14:paraId="188EFECC"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6</w:t>
            </w:r>
          </w:p>
        </w:tc>
        <w:tc>
          <w:tcPr>
            <w:tcW w:w="1559" w:type="dxa"/>
            <w:shd w:val="clear" w:color="auto" w:fill="auto"/>
            <w:noWrap/>
            <w:vAlign w:val="bottom"/>
            <w:hideMark/>
          </w:tcPr>
          <w:p w14:paraId="40D19913"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2.1 (1.1–4.1) </w: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PEVuZE5vdGU+PENpdGU+PEF1dGhvcj5aYXR0aTwvQXV0aG9yPjxZZWFyPjIwMTc8L1llYXI+PFJl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</w:fldData>
              </w:fldChar>
            </w:r>
            <w:r w:rsidRPr="0091022A">
              <w:rPr>
                <w:rFonts w:ascii="Times New Roman" w:eastAsia="Times New Roman" w:hAnsi="Times New Roman" w:cs="Times New Roman"/>
                <w:color w:val="000000" w:themeColor="text1"/>
                <w:sz w:val="16"/>
                <w:szCs w:val="16"/>
                <w:lang w:val="en-IE"/>
              </w:rPr>
              <w:instrText xml:space="preserve"> ADDIN EN.CITE </w:instrTex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PEVuZE5vdGU+PENpdGU+PEF1dGhvcj5aYXR0aTwvQXV0aG9yPjxZZWFyPjIwMTc8L1llYXI+PFJl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</w:fldData>
              </w:fldChar>
            </w:r>
            <w:r w:rsidRPr="0091022A">
              <w:rPr>
                <w:rFonts w:ascii="Times New Roman" w:eastAsia="Times New Roman" w:hAnsi="Times New Roman" w:cs="Times New Roman"/>
                <w:color w:val="000000" w:themeColor="text1"/>
                <w:sz w:val="16"/>
                <w:szCs w:val="16"/>
                <w:lang w:val="en-IE"/>
              </w:rPr>
              <w:instrText xml:space="preserve"> ADDIN EN.CITE.DATA </w:instrText>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end"/>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separate"/>
            </w:r>
            <w:r w:rsidRPr="0091022A">
              <w:rPr>
                <w:rFonts w:ascii="Times New Roman" w:eastAsia="Times New Roman" w:hAnsi="Times New Roman" w:cs="Times New Roman"/>
                <w:noProof/>
                <w:color w:val="000000" w:themeColor="text1"/>
                <w:sz w:val="16"/>
                <w:szCs w:val="16"/>
                <w:lang w:val="en-IE"/>
              </w:rPr>
              <w:t>(Zatti et al., 2017)</w:t>
            </w:r>
            <w:r w:rsidRPr="0091022A">
              <w:rPr>
                <w:rFonts w:ascii="Times New Roman" w:eastAsia="Times New Roman" w:hAnsi="Times New Roman" w:cs="Times New Roman"/>
                <w:color w:val="000000" w:themeColor="text1"/>
                <w:sz w:val="16"/>
                <w:szCs w:val="16"/>
                <w:lang w:val="en-IE"/>
              </w:rPr>
              <w:fldChar w:fldCharType="end"/>
            </w:r>
          </w:p>
        </w:tc>
        <w:tc>
          <w:tcPr>
            <w:tcW w:w="961" w:type="dxa"/>
            <w:shd w:val="clear" w:color="auto" w:fill="auto"/>
            <w:noWrap/>
            <w:vAlign w:val="bottom"/>
            <w:hideMark/>
          </w:tcPr>
          <w:p w14:paraId="43EA33E3"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68" w:type="dxa"/>
            <w:vAlign w:val="bottom"/>
          </w:tcPr>
          <w:p w14:paraId="0AD557F8"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2982" w:type="dxa"/>
            <w:shd w:val="clear" w:color="auto" w:fill="auto"/>
            <w:noWrap/>
            <w:vAlign w:val="bottom"/>
            <w:hideMark/>
          </w:tcPr>
          <w:p w14:paraId="359C8A07"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Parents are separated or divorced</w:t>
            </w:r>
          </w:p>
        </w:tc>
        <w:tc>
          <w:tcPr>
            <w:tcW w:w="988" w:type="dxa"/>
            <w:vAlign w:val="bottom"/>
          </w:tcPr>
          <w:p w14:paraId="51680C94"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46" w:type="dxa"/>
            <w:vAlign w:val="bottom"/>
          </w:tcPr>
          <w:p w14:paraId="1FB76209"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3227" w:type="dxa"/>
            <w:vAlign w:val="bottom"/>
          </w:tcPr>
          <w:p w14:paraId="5938A5B2"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Parents are separated or divorced</w:t>
            </w:r>
          </w:p>
        </w:tc>
      </w:tr>
      <w:tr w:rsidR="007541E0" w:rsidRPr="0091022A" w14:paraId="1DAC1D51" w14:textId="77777777" w:rsidTr="00F6301E">
        <w:trPr>
          <w:trHeight w:val="298"/>
        </w:trPr>
        <w:tc>
          <w:tcPr>
            <w:tcW w:w="2245" w:type="dxa"/>
            <w:shd w:val="clear" w:color="auto" w:fill="auto"/>
            <w:noWrap/>
            <w:vAlign w:val="bottom"/>
            <w:hideMark/>
          </w:tcPr>
          <w:p w14:paraId="5211B15E" w14:textId="77777777" w:rsidR="007541E0" w:rsidRPr="0091022A" w:rsidRDefault="007541E0" w:rsidP="007541E0">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Lack of friends or being unpopular</w:t>
            </w:r>
          </w:p>
        </w:tc>
        <w:tc>
          <w:tcPr>
            <w:tcW w:w="790" w:type="dxa"/>
            <w:shd w:val="clear" w:color="auto" w:fill="auto"/>
            <w:noWrap/>
            <w:vAlign w:val="bottom"/>
            <w:hideMark/>
          </w:tcPr>
          <w:p w14:paraId="0BCE5292"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5</w:t>
            </w:r>
          </w:p>
        </w:tc>
        <w:tc>
          <w:tcPr>
            <w:tcW w:w="1559" w:type="dxa"/>
            <w:shd w:val="clear" w:color="auto" w:fill="auto"/>
            <w:noWrap/>
            <w:vAlign w:val="bottom"/>
            <w:hideMark/>
          </w:tcPr>
          <w:p w14:paraId="05426257"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1.1 (1.03–1.2)  </w: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PEVuZE5vdGU+PENpdGU+PEF1dGhvcj5NaXJhbmRhLU1lbmRpemFiYWw8L0F1dGhvcj48WWVhcj4y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</w:fldData>
              </w:fldChar>
            </w:r>
            <w:r w:rsidRPr="0091022A">
              <w:rPr>
                <w:rFonts w:ascii="Times New Roman" w:eastAsia="Times New Roman" w:hAnsi="Times New Roman" w:cs="Times New Roman"/>
                <w:color w:val="000000" w:themeColor="text1"/>
                <w:sz w:val="16"/>
                <w:szCs w:val="16"/>
                <w:lang w:val="en-IE"/>
              </w:rPr>
              <w:instrText xml:space="preserve"> ADDIN EN.CITE </w:instrTex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PEVuZE5vdGU+PENpdGU+PEF1dGhvcj5NaXJhbmRhLU1lbmRpemFiYWw8L0F1dGhvcj48WWVhcj4y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</w:fldData>
              </w:fldChar>
            </w:r>
            <w:r w:rsidRPr="0091022A">
              <w:rPr>
                <w:rFonts w:ascii="Times New Roman" w:eastAsia="Times New Roman" w:hAnsi="Times New Roman" w:cs="Times New Roman"/>
                <w:color w:val="000000" w:themeColor="text1"/>
                <w:sz w:val="16"/>
                <w:szCs w:val="16"/>
                <w:lang w:val="en-IE"/>
              </w:rPr>
              <w:instrText xml:space="preserve"> ADDIN EN.CITE.DATA </w:instrText>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end"/>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separate"/>
            </w:r>
            <w:r w:rsidRPr="0091022A">
              <w:rPr>
                <w:rFonts w:ascii="Times New Roman" w:eastAsia="Times New Roman" w:hAnsi="Times New Roman" w:cs="Times New Roman"/>
                <w:noProof/>
                <w:color w:val="000000" w:themeColor="text1"/>
                <w:sz w:val="16"/>
                <w:szCs w:val="16"/>
                <w:lang w:val="en-IE"/>
              </w:rPr>
              <w:t>(Miranda-Mendizabal et al., 2019)</w:t>
            </w:r>
            <w:r w:rsidRPr="0091022A">
              <w:rPr>
                <w:rFonts w:ascii="Times New Roman" w:eastAsia="Times New Roman" w:hAnsi="Times New Roman" w:cs="Times New Roman"/>
                <w:color w:val="000000" w:themeColor="text1"/>
                <w:sz w:val="16"/>
                <w:szCs w:val="16"/>
                <w:lang w:val="en-IE"/>
              </w:rPr>
              <w:fldChar w:fldCharType="end"/>
            </w:r>
          </w:p>
        </w:tc>
        <w:tc>
          <w:tcPr>
            <w:tcW w:w="961" w:type="dxa"/>
            <w:shd w:val="clear" w:color="auto" w:fill="auto"/>
            <w:noWrap/>
            <w:vAlign w:val="bottom"/>
            <w:hideMark/>
          </w:tcPr>
          <w:p w14:paraId="5EC35907"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68" w:type="dxa"/>
            <w:vAlign w:val="bottom"/>
          </w:tcPr>
          <w:p w14:paraId="073B4EF1"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2982" w:type="dxa"/>
            <w:shd w:val="clear" w:color="auto" w:fill="auto"/>
            <w:noWrap/>
            <w:vAlign w:val="bottom"/>
            <w:hideMark/>
          </w:tcPr>
          <w:p w14:paraId="09502E86"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Low Piers Harris popularity score</w:t>
            </w:r>
          </w:p>
        </w:tc>
        <w:tc>
          <w:tcPr>
            <w:tcW w:w="988" w:type="dxa"/>
            <w:vAlign w:val="bottom"/>
          </w:tcPr>
          <w:p w14:paraId="64157C48"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46" w:type="dxa"/>
            <w:vAlign w:val="bottom"/>
          </w:tcPr>
          <w:p w14:paraId="274DB970"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3227" w:type="dxa"/>
            <w:vAlign w:val="bottom"/>
          </w:tcPr>
          <w:p w14:paraId="6BCFCB03"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Young person has no close friend(s)</w:t>
            </w:r>
          </w:p>
        </w:tc>
      </w:tr>
      <w:tr w:rsidR="007541E0" w:rsidRPr="0091022A" w14:paraId="4F5AE933" w14:textId="77777777" w:rsidTr="00F6301E">
        <w:trPr>
          <w:trHeight w:val="298"/>
        </w:trPr>
        <w:tc>
          <w:tcPr>
            <w:tcW w:w="2245" w:type="dxa"/>
            <w:shd w:val="clear" w:color="auto" w:fill="auto"/>
            <w:noWrap/>
            <w:vAlign w:val="bottom"/>
            <w:hideMark/>
          </w:tcPr>
          <w:p w14:paraId="6EED5D34" w14:textId="77777777" w:rsidR="007541E0" w:rsidRPr="0091022A" w:rsidRDefault="007541E0" w:rsidP="007541E0">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Exposure to NSSI/SA in others</w:t>
            </w:r>
          </w:p>
        </w:tc>
        <w:tc>
          <w:tcPr>
            <w:tcW w:w="790" w:type="dxa"/>
            <w:shd w:val="clear" w:color="auto" w:fill="auto"/>
            <w:noWrap/>
            <w:vAlign w:val="bottom"/>
            <w:hideMark/>
          </w:tcPr>
          <w:p w14:paraId="231D773F"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5</w:t>
            </w:r>
          </w:p>
        </w:tc>
        <w:tc>
          <w:tcPr>
            <w:tcW w:w="1559" w:type="dxa"/>
            <w:shd w:val="clear" w:color="auto" w:fill="auto"/>
            <w:noWrap/>
            <w:vAlign w:val="bottom"/>
            <w:hideMark/>
          </w:tcPr>
          <w:p w14:paraId="3C748055"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3.7 (3.5-4.0) </w: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PEVuZE5vdGU+PENpdGU+PEF1dGhvcj5HZXVsYXlvdjwvQXV0aG9yPjxZZWFyPjIwMTI8L1llYXI+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</w:fldData>
              </w:fldChar>
            </w:r>
            <w:r w:rsidRPr="0091022A">
              <w:rPr>
                <w:rFonts w:ascii="Times New Roman" w:eastAsia="Times New Roman" w:hAnsi="Times New Roman" w:cs="Times New Roman"/>
                <w:color w:val="000000" w:themeColor="text1"/>
                <w:sz w:val="16"/>
                <w:szCs w:val="16"/>
                <w:lang w:val="en-IE"/>
              </w:rPr>
              <w:instrText xml:space="preserve"> ADDIN EN.CITE </w:instrTex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PEVuZE5vdGU+PENpdGU+PEF1dGhvcj5HZXVsYXlvdjwvQXV0aG9yPjxZZWFyPjIwMTI8L1llYXI+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</w:fldData>
              </w:fldChar>
            </w:r>
            <w:r w:rsidRPr="0091022A">
              <w:rPr>
                <w:rFonts w:ascii="Times New Roman" w:eastAsia="Times New Roman" w:hAnsi="Times New Roman" w:cs="Times New Roman"/>
                <w:color w:val="000000" w:themeColor="text1"/>
                <w:sz w:val="16"/>
                <w:szCs w:val="16"/>
                <w:lang w:val="en-IE"/>
              </w:rPr>
              <w:instrText xml:space="preserve"> ADDIN EN.CITE.DATA </w:instrText>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end"/>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separate"/>
            </w:r>
            <w:r w:rsidRPr="0091022A">
              <w:rPr>
                <w:rFonts w:ascii="Times New Roman" w:eastAsia="Times New Roman" w:hAnsi="Times New Roman" w:cs="Times New Roman"/>
                <w:noProof/>
                <w:color w:val="000000" w:themeColor="text1"/>
                <w:sz w:val="16"/>
                <w:szCs w:val="16"/>
                <w:lang w:val="en-IE"/>
              </w:rPr>
              <w:t>(Geulayov et al., 2012)</w:t>
            </w:r>
            <w:r w:rsidRPr="0091022A">
              <w:rPr>
                <w:rFonts w:ascii="Times New Roman" w:eastAsia="Times New Roman" w:hAnsi="Times New Roman" w:cs="Times New Roman"/>
                <w:color w:val="000000" w:themeColor="text1"/>
                <w:sz w:val="16"/>
                <w:szCs w:val="16"/>
                <w:lang w:val="en-IE"/>
              </w:rPr>
              <w:fldChar w:fldCharType="end"/>
            </w:r>
          </w:p>
        </w:tc>
        <w:tc>
          <w:tcPr>
            <w:tcW w:w="961" w:type="dxa"/>
            <w:shd w:val="clear" w:color="auto" w:fill="auto"/>
            <w:noWrap/>
            <w:vAlign w:val="bottom"/>
            <w:hideMark/>
          </w:tcPr>
          <w:p w14:paraId="5C6C0B8D"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B"/>
            </w:r>
          </w:p>
        </w:tc>
        <w:tc>
          <w:tcPr>
            <w:tcW w:w="1568" w:type="dxa"/>
            <w:vAlign w:val="bottom"/>
          </w:tcPr>
          <w:p w14:paraId="380415C9"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w:t>
            </w:r>
          </w:p>
        </w:tc>
        <w:tc>
          <w:tcPr>
            <w:tcW w:w="2982" w:type="dxa"/>
            <w:shd w:val="clear" w:color="auto" w:fill="auto"/>
            <w:noWrap/>
            <w:vAlign w:val="bottom"/>
            <w:hideMark/>
          </w:tcPr>
          <w:p w14:paraId="0FC499A3"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w:t>
            </w:r>
          </w:p>
        </w:tc>
        <w:tc>
          <w:tcPr>
            <w:tcW w:w="988" w:type="dxa"/>
            <w:vAlign w:val="bottom"/>
          </w:tcPr>
          <w:p w14:paraId="0446BEFC"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B"/>
            </w:r>
          </w:p>
        </w:tc>
        <w:tc>
          <w:tcPr>
            <w:tcW w:w="1546" w:type="dxa"/>
            <w:vAlign w:val="bottom"/>
          </w:tcPr>
          <w:p w14:paraId="291988F0"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w:t>
            </w:r>
          </w:p>
        </w:tc>
        <w:tc>
          <w:tcPr>
            <w:tcW w:w="3227" w:type="dxa"/>
            <w:vAlign w:val="bottom"/>
          </w:tcPr>
          <w:p w14:paraId="53A72C4A"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w:t>
            </w:r>
          </w:p>
        </w:tc>
      </w:tr>
      <w:tr w:rsidR="007541E0" w:rsidRPr="0091022A" w14:paraId="682C0045" w14:textId="77777777" w:rsidTr="00F6301E">
        <w:trPr>
          <w:trHeight w:val="298"/>
        </w:trPr>
        <w:tc>
          <w:tcPr>
            <w:tcW w:w="2245" w:type="dxa"/>
            <w:shd w:val="clear" w:color="auto" w:fill="auto"/>
            <w:noWrap/>
            <w:vAlign w:val="bottom"/>
            <w:hideMark/>
          </w:tcPr>
          <w:p w14:paraId="6DB12CF4" w14:textId="77777777" w:rsidR="007541E0" w:rsidRPr="0091022A" w:rsidRDefault="007541E0" w:rsidP="007541E0">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Violence or peer conflict (involved in) </w:t>
            </w:r>
          </w:p>
        </w:tc>
        <w:tc>
          <w:tcPr>
            <w:tcW w:w="790" w:type="dxa"/>
            <w:shd w:val="clear" w:color="auto" w:fill="auto"/>
            <w:noWrap/>
            <w:vAlign w:val="bottom"/>
            <w:hideMark/>
          </w:tcPr>
          <w:p w14:paraId="41168E44"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4</w:t>
            </w:r>
          </w:p>
        </w:tc>
        <w:tc>
          <w:tcPr>
            <w:tcW w:w="1559" w:type="dxa"/>
            <w:shd w:val="clear" w:color="auto" w:fill="auto"/>
            <w:noWrap/>
            <w:vAlign w:val="bottom"/>
            <w:hideMark/>
          </w:tcPr>
          <w:p w14:paraId="195CA9D6"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1.8 (1.5–2.3) </w: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PEVuZE5vdGU+PENpdGU+PEF1dGhvcj5NaXJhbmRhLU1lbmRpemFiYWw8L0F1dGhvcj48WWVhcj4y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</w:fldData>
              </w:fldChar>
            </w:r>
            <w:r w:rsidRPr="0091022A">
              <w:rPr>
                <w:rFonts w:ascii="Times New Roman" w:eastAsia="Times New Roman" w:hAnsi="Times New Roman" w:cs="Times New Roman"/>
                <w:color w:val="000000" w:themeColor="text1"/>
                <w:sz w:val="16"/>
                <w:szCs w:val="16"/>
                <w:lang w:val="en-IE"/>
              </w:rPr>
              <w:instrText xml:space="preserve"> ADDIN EN.CITE </w:instrTex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PEVuZE5vdGU+PENpdGU+PEF1dGhvcj5NaXJhbmRhLU1lbmRpemFiYWw8L0F1dGhvcj48WWVhcj4y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</w:fldData>
              </w:fldChar>
            </w:r>
            <w:r w:rsidRPr="0091022A">
              <w:rPr>
                <w:rFonts w:ascii="Times New Roman" w:eastAsia="Times New Roman" w:hAnsi="Times New Roman" w:cs="Times New Roman"/>
                <w:color w:val="000000" w:themeColor="text1"/>
                <w:sz w:val="16"/>
                <w:szCs w:val="16"/>
                <w:lang w:val="en-IE"/>
              </w:rPr>
              <w:instrText xml:space="preserve"> ADDIN EN.CITE.DATA </w:instrText>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end"/>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separate"/>
            </w:r>
            <w:r w:rsidRPr="0091022A">
              <w:rPr>
                <w:rFonts w:ascii="Times New Roman" w:eastAsia="Times New Roman" w:hAnsi="Times New Roman" w:cs="Times New Roman"/>
                <w:noProof/>
                <w:color w:val="000000" w:themeColor="text1"/>
                <w:sz w:val="16"/>
                <w:szCs w:val="16"/>
                <w:lang w:val="en-IE"/>
              </w:rPr>
              <w:t>(Miranda-Mendizabal et al., 2019)</w:t>
            </w:r>
            <w:r w:rsidRPr="0091022A">
              <w:rPr>
                <w:rFonts w:ascii="Times New Roman" w:eastAsia="Times New Roman" w:hAnsi="Times New Roman" w:cs="Times New Roman"/>
                <w:color w:val="000000" w:themeColor="text1"/>
                <w:sz w:val="16"/>
                <w:szCs w:val="16"/>
                <w:lang w:val="en-IE"/>
              </w:rPr>
              <w:fldChar w:fldCharType="end"/>
            </w:r>
          </w:p>
        </w:tc>
        <w:tc>
          <w:tcPr>
            <w:tcW w:w="961" w:type="dxa"/>
            <w:shd w:val="clear" w:color="auto" w:fill="auto"/>
            <w:noWrap/>
            <w:vAlign w:val="bottom"/>
            <w:hideMark/>
          </w:tcPr>
          <w:p w14:paraId="12EC3622"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68" w:type="dxa"/>
            <w:vAlign w:val="bottom"/>
          </w:tcPr>
          <w:p w14:paraId="0AE58375"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2982" w:type="dxa"/>
            <w:shd w:val="clear" w:color="auto" w:fill="auto"/>
            <w:noWrap/>
            <w:vAlign w:val="bottom"/>
            <w:hideMark/>
          </w:tcPr>
          <w:p w14:paraId="21F0CF76"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Involved in violence</w:t>
            </w:r>
          </w:p>
        </w:tc>
        <w:tc>
          <w:tcPr>
            <w:tcW w:w="988" w:type="dxa"/>
            <w:vAlign w:val="bottom"/>
          </w:tcPr>
          <w:p w14:paraId="2E539EEF"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46" w:type="dxa"/>
            <w:vAlign w:val="bottom"/>
          </w:tcPr>
          <w:p w14:paraId="59051216"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3227" w:type="dxa"/>
            <w:vAlign w:val="bottom"/>
          </w:tcPr>
          <w:p w14:paraId="3293B8F9"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Involved in violence</w:t>
            </w:r>
          </w:p>
        </w:tc>
      </w:tr>
      <w:tr w:rsidR="007541E0" w:rsidRPr="0091022A" w14:paraId="01B9166F" w14:textId="77777777" w:rsidTr="00F6301E">
        <w:trPr>
          <w:trHeight w:val="298"/>
        </w:trPr>
        <w:tc>
          <w:tcPr>
            <w:tcW w:w="2245" w:type="dxa"/>
            <w:shd w:val="clear" w:color="auto" w:fill="auto"/>
            <w:noWrap/>
            <w:vAlign w:val="bottom"/>
            <w:hideMark/>
          </w:tcPr>
          <w:p w14:paraId="7B1352C5" w14:textId="77777777" w:rsidR="007541E0" w:rsidRPr="0091022A" w:rsidRDefault="007541E0" w:rsidP="007541E0">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Emotional distress/disorder</w:t>
            </w:r>
          </w:p>
        </w:tc>
        <w:tc>
          <w:tcPr>
            <w:tcW w:w="790" w:type="dxa"/>
            <w:shd w:val="clear" w:color="auto" w:fill="auto"/>
            <w:noWrap/>
            <w:vAlign w:val="bottom"/>
            <w:hideMark/>
          </w:tcPr>
          <w:p w14:paraId="2F5B4B80"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4</w:t>
            </w:r>
          </w:p>
        </w:tc>
        <w:tc>
          <w:tcPr>
            <w:tcW w:w="1559" w:type="dxa"/>
            <w:shd w:val="clear" w:color="auto" w:fill="auto"/>
            <w:noWrap/>
            <w:vAlign w:val="bottom"/>
            <w:hideMark/>
          </w:tcPr>
          <w:p w14:paraId="5C6C31C2"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w:t>
            </w:r>
          </w:p>
        </w:tc>
        <w:tc>
          <w:tcPr>
            <w:tcW w:w="961" w:type="dxa"/>
            <w:shd w:val="clear" w:color="auto" w:fill="auto"/>
            <w:noWrap/>
            <w:vAlign w:val="bottom"/>
            <w:hideMark/>
          </w:tcPr>
          <w:p w14:paraId="3DBDCB86"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68" w:type="dxa"/>
            <w:vAlign w:val="bottom"/>
          </w:tcPr>
          <w:p w14:paraId="3535AAAC"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2982" w:type="dxa"/>
            <w:shd w:val="clear" w:color="auto" w:fill="auto"/>
            <w:noWrap/>
            <w:vAlign w:val="bottom"/>
            <w:hideMark/>
          </w:tcPr>
          <w:p w14:paraId="66E15DE7"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High SDQ internalising problems (already listed)</w:t>
            </w:r>
          </w:p>
        </w:tc>
        <w:tc>
          <w:tcPr>
            <w:tcW w:w="988" w:type="dxa"/>
            <w:vAlign w:val="bottom"/>
          </w:tcPr>
          <w:p w14:paraId="6EDC4374"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46" w:type="dxa"/>
            <w:vAlign w:val="bottom"/>
          </w:tcPr>
          <w:p w14:paraId="13149F7F"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3227" w:type="dxa"/>
            <w:vAlign w:val="bottom"/>
          </w:tcPr>
          <w:p w14:paraId="19378369"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Depression (SMFQ) (already listed)</w:t>
            </w:r>
          </w:p>
        </w:tc>
      </w:tr>
      <w:tr w:rsidR="007541E0" w:rsidRPr="0091022A" w14:paraId="1D56AABE" w14:textId="77777777" w:rsidTr="00F6301E">
        <w:trPr>
          <w:trHeight w:val="298"/>
        </w:trPr>
        <w:tc>
          <w:tcPr>
            <w:tcW w:w="2245" w:type="dxa"/>
            <w:shd w:val="clear" w:color="auto" w:fill="auto"/>
            <w:noWrap/>
            <w:vAlign w:val="bottom"/>
            <w:hideMark/>
          </w:tcPr>
          <w:p w14:paraId="349E5826" w14:textId="77777777" w:rsidR="007541E0" w:rsidRPr="0091022A" w:rsidRDefault="007541E0" w:rsidP="007541E0">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Conduct/behavioural/disruptive issues</w:t>
            </w:r>
          </w:p>
        </w:tc>
        <w:tc>
          <w:tcPr>
            <w:tcW w:w="790" w:type="dxa"/>
            <w:shd w:val="clear" w:color="auto" w:fill="auto"/>
            <w:noWrap/>
            <w:vAlign w:val="bottom"/>
            <w:hideMark/>
          </w:tcPr>
          <w:p w14:paraId="39A869A6"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4</w:t>
            </w:r>
          </w:p>
        </w:tc>
        <w:tc>
          <w:tcPr>
            <w:tcW w:w="1559" w:type="dxa"/>
            <w:shd w:val="clear" w:color="auto" w:fill="auto"/>
            <w:noWrap/>
            <w:vAlign w:val="bottom"/>
            <w:hideMark/>
          </w:tcPr>
          <w:p w14:paraId="0CE9C67F"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8.8 (2.8–27.8)  </w: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PEVuZE5vdGU+PENpdGU+PEF1dGhvcj5NaXJhbmRhLU1lbmRpemFiYWw8L0F1dGhvcj48WWVhcj4y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</w:fldData>
              </w:fldChar>
            </w:r>
            <w:r w:rsidRPr="0091022A">
              <w:rPr>
                <w:rFonts w:ascii="Times New Roman" w:eastAsia="Times New Roman" w:hAnsi="Times New Roman" w:cs="Times New Roman"/>
                <w:color w:val="000000" w:themeColor="text1"/>
                <w:sz w:val="16"/>
                <w:szCs w:val="16"/>
                <w:lang w:val="en-IE"/>
              </w:rPr>
              <w:instrText xml:space="preserve"> ADDIN EN.CITE </w:instrTex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PEVuZE5vdGU+PENpdGU+PEF1dGhvcj5NaXJhbmRhLU1lbmRpemFiYWw8L0F1dGhvcj48WWVhcj4y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</w:fldData>
              </w:fldChar>
            </w:r>
            <w:r w:rsidRPr="0091022A">
              <w:rPr>
                <w:rFonts w:ascii="Times New Roman" w:eastAsia="Times New Roman" w:hAnsi="Times New Roman" w:cs="Times New Roman"/>
                <w:color w:val="000000" w:themeColor="text1"/>
                <w:sz w:val="16"/>
                <w:szCs w:val="16"/>
                <w:lang w:val="en-IE"/>
              </w:rPr>
              <w:instrText xml:space="preserve"> ADDIN EN.CITE.DATA </w:instrText>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end"/>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separate"/>
            </w:r>
            <w:r w:rsidRPr="0091022A">
              <w:rPr>
                <w:rFonts w:ascii="Times New Roman" w:eastAsia="Times New Roman" w:hAnsi="Times New Roman" w:cs="Times New Roman"/>
                <w:noProof/>
                <w:color w:val="000000" w:themeColor="text1"/>
                <w:sz w:val="16"/>
                <w:szCs w:val="16"/>
                <w:lang w:val="en-IE"/>
              </w:rPr>
              <w:t>(Miranda-Mendizabal et al., 2019)</w:t>
            </w:r>
            <w:r w:rsidRPr="0091022A">
              <w:rPr>
                <w:rFonts w:ascii="Times New Roman" w:eastAsia="Times New Roman" w:hAnsi="Times New Roman" w:cs="Times New Roman"/>
                <w:color w:val="000000" w:themeColor="text1"/>
                <w:sz w:val="16"/>
                <w:szCs w:val="16"/>
                <w:lang w:val="en-IE"/>
              </w:rPr>
              <w:fldChar w:fldCharType="end"/>
            </w:r>
          </w:p>
        </w:tc>
        <w:tc>
          <w:tcPr>
            <w:tcW w:w="961" w:type="dxa"/>
            <w:shd w:val="clear" w:color="auto" w:fill="auto"/>
            <w:noWrap/>
            <w:vAlign w:val="bottom"/>
            <w:hideMark/>
          </w:tcPr>
          <w:p w14:paraId="7F70AAA8"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68" w:type="dxa"/>
            <w:vAlign w:val="bottom"/>
          </w:tcPr>
          <w:p w14:paraId="204FFBE6"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2982" w:type="dxa"/>
            <w:shd w:val="clear" w:color="auto" w:fill="auto"/>
            <w:noWrap/>
            <w:vAlign w:val="bottom"/>
            <w:hideMark/>
          </w:tcPr>
          <w:p w14:paraId="377F6C9D"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High SDQ externalising problems</w:t>
            </w:r>
          </w:p>
        </w:tc>
        <w:tc>
          <w:tcPr>
            <w:tcW w:w="988" w:type="dxa"/>
            <w:vAlign w:val="bottom"/>
          </w:tcPr>
          <w:p w14:paraId="2E769682"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46" w:type="dxa"/>
            <w:vAlign w:val="bottom"/>
          </w:tcPr>
          <w:p w14:paraId="1678BA0B"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3227" w:type="dxa"/>
            <w:vAlign w:val="bottom"/>
          </w:tcPr>
          <w:p w14:paraId="3085F00B"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High SDQ externalising problems</w:t>
            </w:r>
          </w:p>
        </w:tc>
      </w:tr>
      <w:tr w:rsidR="007541E0" w:rsidRPr="0091022A" w14:paraId="2585E732" w14:textId="77777777" w:rsidTr="00F6301E">
        <w:trPr>
          <w:trHeight w:val="298"/>
        </w:trPr>
        <w:tc>
          <w:tcPr>
            <w:tcW w:w="2245" w:type="dxa"/>
            <w:shd w:val="clear" w:color="auto" w:fill="auto"/>
            <w:noWrap/>
            <w:vAlign w:val="bottom"/>
            <w:hideMark/>
          </w:tcPr>
          <w:p w14:paraId="20E0FF36" w14:textId="77777777" w:rsidR="007541E0" w:rsidRPr="0091022A" w:rsidRDefault="007541E0" w:rsidP="007541E0">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Personality disorder or BPD</w:t>
            </w:r>
          </w:p>
        </w:tc>
        <w:tc>
          <w:tcPr>
            <w:tcW w:w="790" w:type="dxa"/>
            <w:shd w:val="clear" w:color="auto" w:fill="auto"/>
            <w:noWrap/>
            <w:vAlign w:val="bottom"/>
            <w:hideMark/>
          </w:tcPr>
          <w:p w14:paraId="72AB7954"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4</w:t>
            </w:r>
          </w:p>
        </w:tc>
        <w:tc>
          <w:tcPr>
            <w:tcW w:w="1559" w:type="dxa"/>
            <w:shd w:val="clear" w:color="auto" w:fill="auto"/>
            <w:noWrap/>
            <w:vAlign w:val="bottom"/>
            <w:hideMark/>
          </w:tcPr>
          <w:p w14:paraId="375A8CFE"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7.9 (3.8–16.4)  </w: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PEVuZE5vdGU+PENpdGU+PEF1dGhvcj5NaXJhbmRhLU1lbmRpemFiYWw8L0F1dGhvcj48WWVhcj4y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</w:fldData>
              </w:fldChar>
            </w:r>
            <w:r w:rsidRPr="0091022A">
              <w:rPr>
                <w:rFonts w:ascii="Times New Roman" w:eastAsia="Times New Roman" w:hAnsi="Times New Roman" w:cs="Times New Roman"/>
                <w:color w:val="000000" w:themeColor="text1"/>
                <w:sz w:val="16"/>
                <w:szCs w:val="16"/>
                <w:lang w:val="en-IE"/>
              </w:rPr>
              <w:instrText xml:space="preserve"> ADDIN EN.CITE </w:instrTex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PEVuZE5vdGU+PENpdGU+PEF1dGhvcj5NaXJhbmRhLU1lbmRpemFiYWw8L0F1dGhvcj48WWVhcj4y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</w:fldData>
              </w:fldChar>
            </w:r>
            <w:r w:rsidRPr="0091022A">
              <w:rPr>
                <w:rFonts w:ascii="Times New Roman" w:eastAsia="Times New Roman" w:hAnsi="Times New Roman" w:cs="Times New Roman"/>
                <w:color w:val="000000" w:themeColor="text1"/>
                <w:sz w:val="16"/>
                <w:szCs w:val="16"/>
                <w:lang w:val="en-IE"/>
              </w:rPr>
              <w:instrText xml:space="preserve"> ADDIN EN.CITE.DATA </w:instrText>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end"/>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separate"/>
            </w:r>
            <w:r w:rsidRPr="0091022A">
              <w:rPr>
                <w:rFonts w:ascii="Times New Roman" w:eastAsia="Times New Roman" w:hAnsi="Times New Roman" w:cs="Times New Roman"/>
                <w:noProof/>
                <w:color w:val="000000" w:themeColor="text1"/>
                <w:sz w:val="16"/>
                <w:szCs w:val="16"/>
                <w:lang w:val="en-IE"/>
              </w:rPr>
              <w:t>(Miranda-Mendizabal et al., 2019)</w:t>
            </w:r>
            <w:r w:rsidRPr="0091022A">
              <w:rPr>
                <w:rFonts w:ascii="Times New Roman" w:eastAsia="Times New Roman" w:hAnsi="Times New Roman" w:cs="Times New Roman"/>
                <w:color w:val="000000" w:themeColor="text1"/>
                <w:sz w:val="16"/>
                <w:szCs w:val="16"/>
                <w:lang w:val="en-IE"/>
              </w:rPr>
              <w:fldChar w:fldCharType="end"/>
            </w:r>
          </w:p>
        </w:tc>
        <w:tc>
          <w:tcPr>
            <w:tcW w:w="961" w:type="dxa"/>
            <w:shd w:val="clear" w:color="auto" w:fill="auto"/>
            <w:noWrap/>
            <w:vAlign w:val="bottom"/>
            <w:hideMark/>
          </w:tcPr>
          <w:p w14:paraId="27DFC152"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B"/>
            </w:r>
          </w:p>
        </w:tc>
        <w:tc>
          <w:tcPr>
            <w:tcW w:w="1568" w:type="dxa"/>
            <w:vAlign w:val="bottom"/>
          </w:tcPr>
          <w:p w14:paraId="4E08207C"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w:t>
            </w:r>
          </w:p>
        </w:tc>
        <w:tc>
          <w:tcPr>
            <w:tcW w:w="2982" w:type="dxa"/>
            <w:shd w:val="clear" w:color="auto" w:fill="auto"/>
            <w:noWrap/>
            <w:vAlign w:val="bottom"/>
            <w:hideMark/>
          </w:tcPr>
          <w:p w14:paraId="28D309A5"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w:t>
            </w:r>
          </w:p>
        </w:tc>
        <w:tc>
          <w:tcPr>
            <w:tcW w:w="988" w:type="dxa"/>
            <w:vAlign w:val="bottom"/>
          </w:tcPr>
          <w:p w14:paraId="4325B531"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B"/>
            </w:r>
          </w:p>
        </w:tc>
        <w:tc>
          <w:tcPr>
            <w:tcW w:w="1546" w:type="dxa"/>
            <w:vAlign w:val="bottom"/>
          </w:tcPr>
          <w:p w14:paraId="18A4DFC3"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w:t>
            </w:r>
          </w:p>
        </w:tc>
        <w:tc>
          <w:tcPr>
            <w:tcW w:w="3227" w:type="dxa"/>
            <w:vAlign w:val="bottom"/>
          </w:tcPr>
          <w:p w14:paraId="0828EFD8"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w:t>
            </w:r>
          </w:p>
        </w:tc>
      </w:tr>
      <w:tr w:rsidR="007541E0" w:rsidRPr="0091022A" w14:paraId="61E0A67B" w14:textId="77777777" w:rsidTr="00F6301E">
        <w:trPr>
          <w:trHeight w:val="298"/>
        </w:trPr>
        <w:tc>
          <w:tcPr>
            <w:tcW w:w="2245" w:type="dxa"/>
            <w:shd w:val="clear" w:color="000000" w:fill="FFFFFF"/>
            <w:noWrap/>
            <w:vAlign w:val="bottom"/>
            <w:hideMark/>
          </w:tcPr>
          <w:p w14:paraId="1D0325B5" w14:textId="77777777" w:rsidR="007541E0" w:rsidRPr="0091022A" w:rsidRDefault="007541E0" w:rsidP="007541E0">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Poor academic performance</w:t>
            </w:r>
          </w:p>
        </w:tc>
        <w:tc>
          <w:tcPr>
            <w:tcW w:w="790" w:type="dxa"/>
            <w:shd w:val="clear" w:color="000000" w:fill="FFFFFF"/>
            <w:noWrap/>
            <w:vAlign w:val="bottom"/>
            <w:hideMark/>
          </w:tcPr>
          <w:p w14:paraId="1CCA619B"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3</w:t>
            </w:r>
          </w:p>
        </w:tc>
        <w:tc>
          <w:tcPr>
            <w:tcW w:w="1559" w:type="dxa"/>
            <w:shd w:val="clear" w:color="000000" w:fill="FFFFFF"/>
            <w:noWrap/>
            <w:vAlign w:val="bottom"/>
            <w:hideMark/>
          </w:tcPr>
          <w:p w14:paraId="1B0F2A6A" w14:textId="77777777" w:rsidR="007541E0" w:rsidRPr="0091022A" w:rsidRDefault="007541E0" w:rsidP="007541E0">
            <w:pPr>
              <w:jc w:val="center"/>
              <w:rPr>
                <w:rFonts w:ascii="Times New Roman" w:eastAsia="Times New Roman" w:hAnsi="Times New Roman" w:cs="Times New Roman"/>
                <w:b/>
                <w:bCs/>
                <w:color w:val="000000" w:themeColor="text1"/>
                <w:sz w:val="16"/>
                <w:szCs w:val="16"/>
                <w:u w:val="single"/>
                <w:lang w:val="en-IE"/>
              </w:rPr>
            </w:pPr>
            <w:r w:rsidRPr="0091022A">
              <w:rPr>
                <w:rFonts w:ascii="Times New Roman" w:eastAsia="Times New Roman" w:hAnsi="Times New Roman" w:cs="Times New Roman"/>
                <w:color w:val="000000" w:themeColor="text1"/>
                <w:sz w:val="16"/>
                <w:szCs w:val="16"/>
                <w:lang w:val="en-IE"/>
              </w:rPr>
              <w:t xml:space="preserve">1.5 (1.2–1.8) </w: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PEVuZE5vdGU+PENpdGU+PEF1dGhvcj5DYXN0ZWxsdsOtPC9BdXRob3I+PFllYXI+MjAyMDwvWWVh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</w:fldData>
              </w:fldChar>
            </w:r>
            <w:r w:rsidRPr="0091022A">
              <w:rPr>
                <w:rFonts w:ascii="Times New Roman" w:eastAsia="Times New Roman" w:hAnsi="Times New Roman" w:cs="Times New Roman"/>
                <w:color w:val="000000" w:themeColor="text1"/>
                <w:sz w:val="16"/>
                <w:szCs w:val="16"/>
                <w:lang w:val="en-IE"/>
              </w:rPr>
              <w:instrText xml:space="preserve"> ADDIN EN.CITE </w:instrTex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PEVuZE5vdGU+PENpdGU+PEF1dGhvcj5DYXN0ZWxsdsOtPC9BdXRob3I+PFllYXI+MjAyMDwvWWVh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</w:fldData>
              </w:fldChar>
            </w:r>
            <w:r w:rsidRPr="0091022A">
              <w:rPr>
                <w:rFonts w:ascii="Times New Roman" w:eastAsia="Times New Roman" w:hAnsi="Times New Roman" w:cs="Times New Roman"/>
                <w:color w:val="000000" w:themeColor="text1"/>
                <w:sz w:val="16"/>
                <w:szCs w:val="16"/>
                <w:lang w:val="en-IE"/>
              </w:rPr>
              <w:instrText xml:space="preserve"> ADDIN EN.CITE.DATA </w:instrText>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end"/>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separate"/>
            </w:r>
            <w:r w:rsidRPr="0091022A">
              <w:rPr>
                <w:rFonts w:ascii="Times New Roman" w:eastAsia="Times New Roman" w:hAnsi="Times New Roman" w:cs="Times New Roman"/>
                <w:noProof/>
                <w:color w:val="000000" w:themeColor="text1"/>
                <w:sz w:val="16"/>
                <w:szCs w:val="16"/>
                <w:lang w:val="en-IE"/>
              </w:rPr>
              <w:t>(Castellví et al., 2020)</w:t>
            </w:r>
            <w:r w:rsidRPr="0091022A">
              <w:rPr>
                <w:rFonts w:ascii="Times New Roman" w:eastAsia="Times New Roman" w:hAnsi="Times New Roman" w:cs="Times New Roman"/>
                <w:color w:val="000000" w:themeColor="text1"/>
                <w:sz w:val="16"/>
                <w:szCs w:val="16"/>
                <w:lang w:val="en-IE"/>
              </w:rPr>
              <w:fldChar w:fldCharType="end"/>
            </w:r>
          </w:p>
        </w:tc>
        <w:tc>
          <w:tcPr>
            <w:tcW w:w="961" w:type="dxa"/>
            <w:shd w:val="clear" w:color="000000" w:fill="FFFFFF"/>
            <w:noWrap/>
            <w:vAlign w:val="bottom"/>
            <w:hideMark/>
          </w:tcPr>
          <w:p w14:paraId="2FDAD357"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B"/>
            </w:r>
          </w:p>
        </w:tc>
        <w:tc>
          <w:tcPr>
            <w:tcW w:w="1568" w:type="dxa"/>
            <w:shd w:val="clear" w:color="000000" w:fill="FFFFFF"/>
            <w:vAlign w:val="bottom"/>
          </w:tcPr>
          <w:p w14:paraId="78EA783C" w14:textId="77777777" w:rsidR="007541E0" w:rsidRPr="0091022A" w:rsidRDefault="007541E0" w:rsidP="007541E0">
            <w:pPr>
              <w:jc w:val="center"/>
              <w:rPr>
                <w:rFonts w:ascii="Times New Roman" w:eastAsia="Times New Roman" w:hAnsi="Times New Roman" w:cs="Times New Roman"/>
                <w:bCs/>
                <w:color w:val="000000" w:themeColor="text1"/>
                <w:sz w:val="16"/>
                <w:szCs w:val="16"/>
                <w:lang w:val="en-IE"/>
              </w:rPr>
            </w:pPr>
            <w:r w:rsidRPr="0091022A">
              <w:rPr>
                <w:rFonts w:ascii="Times New Roman" w:eastAsia="Times New Roman" w:hAnsi="Times New Roman" w:cs="Times New Roman"/>
                <w:bCs/>
                <w:color w:val="000000" w:themeColor="text1"/>
                <w:sz w:val="16"/>
                <w:szCs w:val="16"/>
                <w:lang w:val="en-IE"/>
              </w:rPr>
              <w:t>0</w:t>
            </w:r>
          </w:p>
        </w:tc>
        <w:tc>
          <w:tcPr>
            <w:tcW w:w="2982" w:type="dxa"/>
            <w:shd w:val="clear" w:color="000000" w:fill="FFFFFF"/>
            <w:noWrap/>
            <w:vAlign w:val="bottom"/>
            <w:hideMark/>
          </w:tcPr>
          <w:p w14:paraId="56138883" w14:textId="77777777" w:rsidR="007541E0" w:rsidRPr="0091022A" w:rsidRDefault="007541E0" w:rsidP="007541E0">
            <w:pPr>
              <w:jc w:val="center"/>
              <w:rPr>
                <w:rFonts w:ascii="Times New Roman" w:eastAsia="Times New Roman" w:hAnsi="Times New Roman" w:cs="Times New Roman"/>
                <w:bCs/>
                <w:color w:val="000000" w:themeColor="text1"/>
                <w:sz w:val="16"/>
                <w:szCs w:val="16"/>
                <w:lang w:val="en-IE"/>
              </w:rPr>
            </w:pPr>
            <w:r w:rsidRPr="0091022A">
              <w:rPr>
                <w:rFonts w:ascii="Times New Roman" w:eastAsia="Times New Roman" w:hAnsi="Times New Roman" w:cs="Times New Roman"/>
                <w:bCs/>
                <w:color w:val="000000" w:themeColor="text1"/>
                <w:sz w:val="16"/>
                <w:szCs w:val="16"/>
                <w:lang w:val="en-IE"/>
              </w:rPr>
              <w:t>---</w:t>
            </w:r>
          </w:p>
        </w:tc>
        <w:tc>
          <w:tcPr>
            <w:tcW w:w="988" w:type="dxa"/>
            <w:shd w:val="clear" w:color="000000" w:fill="FFFFFF"/>
            <w:vAlign w:val="bottom"/>
          </w:tcPr>
          <w:p w14:paraId="4668E706" w14:textId="77777777" w:rsidR="007541E0" w:rsidRPr="0091022A" w:rsidRDefault="007541E0" w:rsidP="007541E0">
            <w:pPr>
              <w:jc w:val="center"/>
              <w:rPr>
                <w:rFonts w:ascii="Times New Roman" w:eastAsia="Times New Roman" w:hAnsi="Times New Roman" w:cs="Times New Roman"/>
                <w:b/>
                <w:bCs/>
                <w:color w:val="000000" w:themeColor="text1"/>
                <w:sz w:val="16"/>
                <w:szCs w:val="16"/>
                <w:u w:val="single"/>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46" w:type="dxa"/>
            <w:shd w:val="clear" w:color="000000" w:fill="FFFFFF"/>
            <w:vAlign w:val="bottom"/>
          </w:tcPr>
          <w:p w14:paraId="4173BE6D" w14:textId="77777777" w:rsidR="007541E0" w:rsidRPr="0091022A" w:rsidRDefault="007541E0" w:rsidP="007541E0">
            <w:pPr>
              <w:jc w:val="center"/>
              <w:rPr>
                <w:rFonts w:ascii="Times New Roman" w:eastAsia="Times New Roman" w:hAnsi="Times New Roman" w:cs="Times New Roman"/>
                <w:bCs/>
                <w:color w:val="000000" w:themeColor="text1"/>
                <w:sz w:val="16"/>
                <w:szCs w:val="16"/>
                <w:lang w:val="en-IE"/>
              </w:rPr>
            </w:pPr>
            <w:r w:rsidRPr="0091022A">
              <w:rPr>
                <w:rFonts w:ascii="Times New Roman" w:eastAsia="Times New Roman" w:hAnsi="Times New Roman" w:cs="Times New Roman"/>
                <w:bCs/>
                <w:color w:val="000000" w:themeColor="text1"/>
                <w:sz w:val="16"/>
                <w:szCs w:val="16"/>
                <w:lang w:val="en-IE"/>
              </w:rPr>
              <w:t>1</w:t>
            </w:r>
          </w:p>
        </w:tc>
        <w:tc>
          <w:tcPr>
            <w:tcW w:w="3227" w:type="dxa"/>
            <w:shd w:val="clear" w:color="000000" w:fill="FFFFFF"/>
            <w:vAlign w:val="bottom"/>
          </w:tcPr>
          <w:p w14:paraId="105D2EFF" w14:textId="77777777" w:rsidR="007541E0" w:rsidRPr="0091022A" w:rsidRDefault="007541E0" w:rsidP="007541E0">
            <w:pPr>
              <w:jc w:val="center"/>
              <w:rPr>
                <w:rFonts w:ascii="Times New Roman" w:eastAsia="Times New Roman" w:hAnsi="Times New Roman" w:cs="Times New Roman"/>
                <w:bCs/>
                <w:color w:val="000000" w:themeColor="text1"/>
                <w:sz w:val="16"/>
                <w:szCs w:val="16"/>
                <w:lang w:val="en-IE"/>
              </w:rPr>
            </w:pPr>
            <w:r w:rsidRPr="0091022A">
              <w:rPr>
                <w:rFonts w:ascii="Times New Roman" w:eastAsia="Times New Roman" w:hAnsi="Times New Roman" w:cs="Times New Roman"/>
                <w:bCs/>
                <w:color w:val="000000" w:themeColor="text1"/>
                <w:sz w:val="16"/>
                <w:szCs w:val="16"/>
                <w:lang w:val="en-IE"/>
              </w:rPr>
              <w:t>Young person perceives they score below average compared to their peers in tests</w:t>
            </w:r>
          </w:p>
        </w:tc>
      </w:tr>
      <w:tr w:rsidR="007541E0" w:rsidRPr="0091022A" w14:paraId="23E77AAC" w14:textId="77777777" w:rsidTr="00F6301E">
        <w:trPr>
          <w:trHeight w:val="298"/>
        </w:trPr>
        <w:tc>
          <w:tcPr>
            <w:tcW w:w="2245" w:type="dxa"/>
            <w:shd w:val="clear" w:color="000000" w:fill="FFFFFF"/>
            <w:noWrap/>
            <w:vAlign w:val="bottom"/>
            <w:hideMark/>
          </w:tcPr>
          <w:p w14:paraId="025F9F38" w14:textId="77777777" w:rsidR="007541E0" w:rsidRPr="0091022A" w:rsidRDefault="007541E0" w:rsidP="007541E0">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Low SES (real or perceived) </w:t>
            </w:r>
          </w:p>
        </w:tc>
        <w:tc>
          <w:tcPr>
            <w:tcW w:w="790" w:type="dxa"/>
            <w:shd w:val="clear" w:color="000000" w:fill="FFFFFF"/>
            <w:noWrap/>
            <w:vAlign w:val="bottom"/>
            <w:hideMark/>
          </w:tcPr>
          <w:p w14:paraId="296BD55A"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3</w:t>
            </w:r>
          </w:p>
        </w:tc>
        <w:tc>
          <w:tcPr>
            <w:tcW w:w="1559" w:type="dxa"/>
            <w:shd w:val="clear" w:color="000000" w:fill="FFFFFF"/>
            <w:noWrap/>
            <w:vAlign w:val="bottom"/>
            <w:hideMark/>
          </w:tcPr>
          <w:p w14:paraId="28E4A568"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w:t>
            </w:r>
          </w:p>
        </w:tc>
        <w:tc>
          <w:tcPr>
            <w:tcW w:w="961" w:type="dxa"/>
            <w:shd w:val="clear" w:color="000000" w:fill="FFFFFF"/>
            <w:noWrap/>
            <w:vAlign w:val="bottom"/>
            <w:hideMark/>
          </w:tcPr>
          <w:p w14:paraId="66AA4ABD"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68" w:type="dxa"/>
            <w:shd w:val="clear" w:color="000000" w:fill="FFFFFF"/>
            <w:vAlign w:val="bottom"/>
          </w:tcPr>
          <w:p w14:paraId="2E022B33"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2982" w:type="dxa"/>
            <w:shd w:val="clear" w:color="000000" w:fill="FFFFFF"/>
            <w:noWrap/>
            <w:vAlign w:val="bottom"/>
            <w:hideMark/>
          </w:tcPr>
          <w:p w14:paraId="244004A4"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Not from a professional or managerial family household</w:t>
            </w:r>
          </w:p>
        </w:tc>
        <w:tc>
          <w:tcPr>
            <w:tcW w:w="988" w:type="dxa"/>
            <w:shd w:val="clear" w:color="000000" w:fill="FFFFFF"/>
            <w:vAlign w:val="bottom"/>
          </w:tcPr>
          <w:p w14:paraId="46FEDB7F"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46" w:type="dxa"/>
            <w:shd w:val="clear" w:color="000000" w:fill="FFFFFF"/>
            <w:vAlign w:val="bottom"/>
          </w:tcPr>
          <w:p w14:paraId="3A3781C3"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3227" w:type="dxa"/>
            <w:shd w:val="clear" w:color="000000" w:fill="FFFFFF"/>
            <w:vAlign w:val="bottom"/>
          </w:tcPr>
          <w:p w14:paraId="7E79DB85"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Not from a professional or managerial family household</w:t>
            </w:r>
          </w:p>
        </w:tc>
      </w:tr>
      <w:tr w:rsidR="007541E0" w:rsidRPr="0091022A" w14:paraId="5C1E5B40" w14:textId="77777777" w:rsidTr="00F6301E">
        <w:trPr>
          <w:trHeight w:val="298"/>
        </w:trPr>
        <w:tc>
          <w:tcPr>
            <w:tcW w:w="2245" w:type="dxa"/>
            <w:shd w:val="clear" w:color="000000" w:fill="FFFFFF"/>
            <w:noWrap/>
            <w:vAlign w:val="bottom"/>
            <w:hideMark/>
          </w:tcPr>
          <w:p w14:paraId="0259EDFB" w14:textId="77777777" w:rsidR="007541E0" w:rsidRPr="0091022A" w:rsidRDefault="007541E0" w:rsidP="007541E0">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lastRenderedPageBreak/>
              <w:t>Harsh/controlling parent (perceived)</w:t>
            </w:r>
          </w:p>
        </w:tc>
        <w:tc>
          <w:tcPr>
            <w:tcW w:w="790" w:type="dxa"/>
            <w:shd w:val="clear" w:color="000000" w:fill="FFFFFF"/>
            <w:noWrap/>
            <w:vAlign w:val="bottom"/>
            <w:hideMark/>
          </w:tcPr>
          <w:p w14:paraId="4F0B7353"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3</w:t>
            </w:r>
          </w:p>
        </w:tc>
        <w:tc>
          <w:tcPr>
            <w:tcW w:w="1559" w:type="dxa"/>
            <w:shd w:val="clear" w:color="000000" w:fill="FFFFFF"/>
            <w:noWrap/>
            <w:vAlign w:val="bottom"/>
            <w:hideMark/>
          </w:tcPr>
          <w:p w14:paraId="05541964"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w:t>
            </w:r>
          </w:p>
        </w:tc>
        <w:tc>
          <w:tcPr>
            <w:tcW w:w="961" w:type="dxa"/>
            <w:shd w:val="clear" w:color="000000" w:fill="FFFFFF"/>
            <w:noWrap/>
            <w:vAlign w:val="bottom"/>
            <w:hideMark/>
          </w:tcPr>
          <w:p w14:paraId="065EBA78"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68" w:type="dxa"/>
            <w:shd w:val="clear" w:color="000000" w:fill="FFFFFF"/>
            <w:vAlign w:val="bottom"/>
          </w:tcPr>
          <w:p w14:paraId="7B24365A"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2982" w:type="dxa"/>
            <w:shd w:val="clear" w:color="000000" w:fill="FFFFFF"/>
            <w:noWrap/>
            <w:vAlign w:val="bottom"/>
            <w:hideMark/>
          </w:tcPr>
          <w:p w14:paraId="374613B5" w14:textId="51C9817C"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Parent uses physical punishment on </w:t>
            </w:r>
            <w:r w:rsidR="00680297">
              <w:rPr>
                <w:rFonts w:ascii="Times New Roman" w:eastAsia="Times New Roman" w:hAnsi="Times New Roman" w:cs="Times New Roman"/>
                <w:color w:val="000000" w:themeColor="text1"/>
                <w:sz w:val="16"/>
                <w:szCs w:val="16"/>
                <w:lang w:val="en-IE"/>
              </w:rPr>
              <w:t>young person</w:t>
            </w:r>
          </w:p>
        </w:tc>
        <w:tc>
          <w:tcPr>
            <w:tcW w:w="988" w:type="dxa"/>
            <w:shd w:val="clear" w:color="000000" w:fill="FFFFFF"/>
            <w:vAlign w:val="bottom"/>
          </w:tcPr>
          <w:p w14:paraId="166EC7B8"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B"/>
            </w:r>
          </w:p>
        </w:tc>
        <w:tc>
          <w:tcPr>
            <w:tcW w:w="1546" w:type="dxa"/>
            <w:shd w:val="clear" w:color="000000" w:fill="FFFFFF"/>
            <w:vAlign w:val="bottom"/>
          </w:tcPr>
          <w:p w14:paraId="32F0A3D4"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w:t>
            </w:r>
          </w:p>
        </w:tc>
        <w:tc>
          <w:tcPr>
            <w:tcW w:w="3227" w:type="dxa"/>
            <w:shd w:val="clear" w:color="000000" w:fill="FFFFFF"/>
            <w:vAlign w:val="bottom"/>
          </w:tcPr>
          <w:p w14:paraId="54C9C884"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w:t>
            </w:r>
          </w:p>
        </w:tc>
      </w:tr>
      <w:tr w:rsidR="007541E0" w:rsidRPr="0091022A" w14:paraId="06FDA2AE" w14:textId="77777777" w:rsidTr="00F6301E">
        <w:trPr>
          <w:trHeight w:val="298"/>
        </w:trPr>
        <w:tc>
          <w:tcPr>
            <w:tcW w:w="2245" w:type="dxa"/>
            <w:shd w:val="clear" w:color="000000" w:fill="FFFFFF"/>
            <w:noWrap/>
            <w:vAlign w:val="bottom"/>
            <w:hideMark/>
          </w:tcPr>
          <w:p w14:paraId="139F844A" w14:textId="77777777" w:rsidR="007541E0" w:rsidRPr="0091022A" w:rsidRDefault="007541E0" w:rsidP="007541E0">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Relationship problems/breakup</w:t>
            </w:r>
          </w:p>
        </w:tc>
        <w:tc>
          <w:tcPr>
            <w:tcW w:w="790" w:type="dxa"/>
            <w:shd w:val="clear" w:color="000000" w:fill="FFFFFF"/>
            <w:noWrap/>
            <w:vAlign w:val="bottom"/>
            <w:hideMark/>
          </w:tcPr>
          <w:p w14:paraId="69A2BCC8"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3</w:t>
            </w:r>
          </w:p>
        </w:tc>
        <w:tc>
          <w:tcPr>
            <w:tcW w:w="1559" w:type="dxa"/>
            <w:shd w:val="clear" w:color="000000" w:fill="FFFFFF"/>
            <w:noWrap/>
            <w:vAlign w:val="bottom"/>
            <w:hideMark/>
          </w:tcPr>
          <w:p w14:paraId="233143D0"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w:t>
            </w:r>
          </w:p>
        </w:tc>
        <w:tc>
          <w:tcPr>
            <w:tcW w:w="961" w:type="dxa"/>
            <w:shd w:val="clear" w:color="000000" w:fill="FFFFFF"/>
            <w:noWrap/>
            <w:vAlign w:val="bottom"/>
            <w:hideMark/>
          </w:tcPr>
          <w:p w14:paraId="34033F68"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B"/>
            </w:r>
          </w:p>
        </w:tc>
        <w:tc>
          <w:tcPr>
            <w:tcW w:w="1568" w:type="dxa"/>
            <w:shd w:val="clear" w:color="000000" w:fill="FFFFFF"/>
            <w:vAlign w:val="bottom"/>
          </w:tcPr>
          <w:p w14:paraId="7BA43F23"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w:t>
            </w:r>
          </w:p>
        </w:tc>
        <w:tc>
          <w:tcPr>
            <w:tcW w:w="2982" w:type="dxa"/>
            <w:shd w:val="clear" w:color="000000" w:fill="FFFFFF"/>
            <w:noWrap/>
            <w:vAlign w:val="bottom"/>
            <w:hideMark/>
          </w:tcPr>
          <w:p w14:paraId="6717110E"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bCs/>
                <w:color w:val="000000" w:themeColor="text1"/>
                <w:sz w:val="16"/>
                <w:szCs w:val="16"/>
                <w:lang w:val="en-IE"/>
              </w:rPr>
              <w:t>---</w:t>
            </w:r>
          </w:p>
        </w:tc>
        <w:tc>
          <w:tcPr>
            <w:tcW w:w="988" w:type="dxa"/>
            <w:shd w:val="clear" w:color="000000" w:fill="FFFFFF"/>
            <w:vAlign w:val="bottom"/>
          </w:tcPr>
          <w:p w14:paraId="7AF6434A"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46" w:type="dxa"/>
            <w:shd w:val="clear" w:color="000000" w:fill="FFFFFF"/>
            <w:vAlign w:val="bottom"/>
          </w:tcPr>
          <w:p w14:paraId="54805BBA"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3227" w:type="dxa"/>
            <w:shd w:val="clear" w:color="000000" w:fill="FFFFFF"/>
            <w:vAlign w:val="bottom"/>
          </w:tcPr>
          <w:p w14:paraId="5B4BD37F"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Young person experienced a break-up since age 13</w:t>
            </w:r>
          </w:p>
        </w:tc>
      </w:tr>
      <w:tr w:rsidR="007541E0" w:rsidRPr="0091022A" w14:paraId="73E2087B" w14:textId="77777777" w:rsidTr="00F6301E">
        <w:trPr>
          <w:trHeight w:val="298"/>
        </w:trPr>
        <w:tc>
          <w:tcPr>
            <w:tcW w:w="2245" w:type="dxa"/>
            <w:shd w:val="clear" w:color="auto" w:fill="auto"/>
            <w:noWrap/>
            <w:vAlign w:val="bottom"/>
            <w:hideMark/>
          </w:tcPr>
          <w:p w14:paraId="4B56A422" w14:textId="77777777" w:rsidR="007541E0" w:rsidRPr="0091022A" w:rsidRDefault="007541E0" w:rsidP="007541E0">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Being female</w:t>
            </w:r>
          </w:p>
        </w:tc>
        <w:tc>
          <w:tcPr>
            <w:tcW w:w="790" w:type="dxa"/>
            <w:shd w:val="clear" w:color="000000" w:fill="FFFFFF"/>
            <w:noWrap/>
            <w:vAlign w:val="bottom"/>
            <w:hideMark/>
          </w:tcPr>
          <w:p w14:paraId="55E38BA9"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3</w:t>
            </w:r>
          </w:p>
        </w:tc>
        <w:tc>
          <w:tcPr>
            <w:tcW w:w="1559" w:type="dxa"/>
            <w:shd w:val="clear" w:color="auto" w:fill="auto"/>
            <w:noWrap/>
            <w:vAlign w:val="bottom"/>
            <w:hideMark/>
          </w:tcPr>
          <w:p w14:paraId="1571AE09"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2.0 (1.5-2.5)  </w: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PEVuZE5vdGU+PENpdGU+PEF1dGhvcj5NaXJhbmRhLU1lbmRpemFiYWw8L0F1dGhvcj48WWVhcj4y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</w:fldData>
              </w:fldChar>
            </w:r>
            <w:r w:rsidRPr="0091022A">
              <w:rPr>
                <w:rFonts w:ascii="Times New Roman" w:eastAsia="Times New Roman" w:hAnsi="Times New Roman" w:cs="Times New Roman"/>
                <w:color w:val="000000" w:themeColor="text1"/>
                <w:sz w:val="16"/>
                <w:szCs w:val="16"/>
                <w:lang w:val="en-IE"/>
              </w:rPr>
              <w:instrText xml:space="preserve"> ADDIN EN.CITE </w:instrTex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PEVuZE5vdGU+PENpdGU+PEF1dGhvcj5NaXJhbmRhLU1lbmRpemFiYWw8L0F1dGhvcj48WWVhcj4y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</w:fldData>
              </w:fldChar>
            </w:r>
            <w:r w:rsidRPr="0091022A">
              <w:rPr>
                <w:rFonts w:ascii="Times New Roman" w:eastAsia="Times New Roman" w:hAnsi="Times New Roman" w:cs="Times New Roman"/>
                <w:color w:val="000000" w:themeColor="text1"/>
                <w:sz w:val="16"/>
                <w:szCs w:val="16"/>
                <w:lang w:val="en-IE"/>
              </w:rPr>
              <w:instrText xml:space="preserve"> ADDIN EN.CITE.DATA </w:instrText>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end"/>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separate"/>
            </w:r>
            <w:r w:rsidRPr="0091022A">
              <w:rPr>
                <w:rFonts w:ascii="Times New Roman" w:eastAsia="Times New Roman" w:hAnsi="Times New Roman" w:cs="Times New Roman"/>
                <w:noProof/>
                <w:color w:val="000000" w:themeColor="text1"/>
                <w:sz w:val="16"/>
                <w:szCs w:val="16"/>
                <w:lang w:val="en-IE"/>
              </w:rPr>
              <w:t>(Miranda-Mendizabal et al., 2019)</w:t>
            </w:r>
            <w:r w:rsidRPr="0091022A">
              <w:rPr>
                <w:rFonts w:ascii="Times New Roman" w:eastAsia="Times New Roman" w:hAnsi="Times New Roman" w:cs="Times New Roman"/>
                <w:color w:val="000000" w:themeColor="text1"/>
                <w:sz w:val="16"/>
                <w:szCs w:val="16"/>
                <w:lang w:val="en-IE"/>
              </w:rPr>
              <w:fldChar w:fldCharType="end"/>
            </w:r>
          </w:p>
        </w:tc>
        <w:tc>
          <w:tcPr>
            <w:tcW w:w="961" w:type="dxa"/>
            <w:shd w:val="clear" w:color="auto" w:fill="auto"/>
            <w:noWrap/>
            <w:vAlign w:val="bottom"/>
            <w:hideMark/>
          </w:tcPr>
          <w:p w14:paraId="452E485D"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r w:rsidRPr="0091022A">
              <w:rPr>
                <w:rFonts w:ascii="Times New Roman" w:eastAsia="Times New Roman" w:hAnsi="Times New Roman" w:cs="Times New Roman"/>
                <w:color w:val="000000" w:themeColor="text1"/>
                <w:sz w:val="16"/>
                <w:szCs w:val="16"/>
                <w:lang w:val="en-IE"/>
              </w:rPr>
              <w:t xml:space="preserve"> </w:t>
            </w:r>
            <w:r w:rsidRPr="0091022A">
              <w:rPr>
                <w:rFonts w:ascii="Times New Roman" w:eastAsia="Times New Roman" w:hAnsi="Times New Roman" w:cs="Times New Roman"/>
                <w:color w:val="000000" w:themeColor="text1"/>
                <w:sz w:val="16"/>
                <w:szCs w:val="16"/>
                <w:vertAlign w:val="superscript"/>
                <w:lang w:val="en-IE"/>
              </w:rPr>
              <w:t>α</w:t>
            </w:r>
          </w:p>
        </w:tc>
        <w:tc>
          <w:tcPr>
            <w:tcW w:w="1568" w:type="dxa"/>
            <w:vAlign w:val="bottom"/>
          </w:tcPr>
          <w:p w14:paraId="1B9B015D"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w:t>
            </w:r>
          </w:p>
        </w:tc>
        <w:tc>
          <w:tcPr>
            <w:tcW w:w="2982" w:type="dxa"/>
            <w:shd w:val="clear" w:color="auto" w:fill="auto"/>
            <w:noWrap/>
            <w:vAlign w:val="bottom"/>
            <w:hideMark/>
          </w:tcPr>
          <w:p w14:paraId="248FFDA4"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bCs/>
                <w:color w:val="000000" w:themeColor="text1"/>
                <w:sz w:val="16"/>
                <w:szCs w:val="16"/>
                <w:lang w:val="en-IE"/>
              </w:rPr>
              <w:t>---</w:t>
            </w:r>
          </w:p>
        </w:tc>
        <w:tc>
          <w:tcPr>
            <w:tcW w:w="988" w:type="dxa"/>
            <w:vAlign w:val="bottom"/>
          </w:tcPr>
          <w:p w14:paraId="4302408A"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r w:rsidRPr="0091022A">
              <w:rPr>
                <w:rFonts w:ascii="Times New Roman" w:eastAsia="Times New Roman" w:hAnsi="Times New Roman" w:cs="Times New Roman"/>
                <w:color w:val="000000" w:themeColor="text1"/>
                <w:sz w:val="16"/>
                <w:szCs w:val="16"/>
                <w:lang w:val="en-IE"/>
              </w:rPr>
              <w:t xml:space="preserve"> (not used in LCA)</w:t>
            </w:r>
          </w:p>
        </w:tc>
        <w:tc>
          <w:tcPr>
            <w:tcW w:w="1546" w:type="dxa"/>
            <w:vAlign w:val="bottom"/>
          </w:tcPr>
          <w:p w14:paraId="4872BE4E"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w:t>
            </w:r>
          </w:p>
        </w:tc>
        <w:tc>
          <w:tcPr>
            <w:tcW w:w="3227" w:type="dxa"/>
            <w:vAlign w:val="bottom"/>
          </w:tcPr>
          <w:p w14:paraId="74FB9DCF"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w:t>
            </w:r>
          </w:p>
        </w:tc>
      </w:tr>
      <w:tr w:rsidR="007541E0" w:rsidRPr="0091022A" w14:paraId="1BDFC694" w14:textId="77777777" w:rsidTr="00F6301E">
        <w:trPr>
          <w:trHeight w:val="298"/>
        </w:trPr>
        <w:tc>
          <w:tcPr>
            <w:tcW w:w="2245" w:type="dxa"/>
            <w:shd w:val="clear" w:color="auto" w:fill="auto"/>
            <w:noWrap/>
            <w:vAlign w:val="bottom"/>
            <w:hideMark/>
          </w:tcPr>
          <w:p w14:paraId="416C414F" w14:textId="77777777" w:rsidR="007541E0" w:rsidRPr="0091022A" w:rsidRDefault="007541E0" w:rsidP="007541E0">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Impulsiveness</w:t>
            </w:r>
          </w:p>
        </w:tc>
        <w:tc>
          <w:tcPr>
            <w:tcW w:w="790" w:type="dxa"/>
            <w:shd w:val="clear" w:color="000000" w:fill="FFFFFF"/>
            <w:noWrap/>
            <w:vAlign w:val="bottom"/>
            <w:hideMark/>
          </w:tcPr>
          <w:p w14:paraId="71123974"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3</w:t>
            </w:r>
          </w:p>
        </w:tc>
        <w:tc>
          <w:tcPr>
            <w:tcW w:w="1559" w:type="dxa"/>
            <w:shd w:val="clear" w:color="auto" w:fill="auto"/>
            <w:noWrap/>
            <w:vAlign w:val="bottom"/>
            <w:hideMark/>
          </w:tcPr>
          <w:p w14:paraId="63331B76"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w:t>
            </w:r>
          </w:p>
        </w:tc>
        <w:tc>
          <w:tcPr>
            <w:tcW w:w="961" w:type="dxa"/>
            <w:shd w:val="clear" w:color="auto" w:fill="auto"/>
            <w:noWrap/>
            <w:vAlign w:val="bottom"/>
            <w:hideMark/>
          </w:tcPr>
          <w:p w14:paraId="3AB175AE"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B"/>
            </w:r>
          </w:p>
        </w:tc>
        <w:tc>
          <w:tcPr>
            <w:tcW w:w="1568" w:type="dxa"/>
            <w:vAlign w:val="bottom"/>
          </w:tcPr>
          <w:p w14:paraId="44FC58B2"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w:t>
            </w:r>
          </w:p>
        </w:tc>
        <w:tc>
          <w:tcPr>
            <w:tcW w:w="2982" w:type="dxa"/>
            <w:shd w:val="clear" w:color="auto" w:fill="auto"/>
            <w:noWrap/>
            <w:vAlign w:val="bottom"/>
            <w:hideMark/>
          </w:tcPr>
          <w:p w14:paraId="1FE37F41"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bCs/>
                <w:color w:val="000000" w:themeColor="text1"/>
                <w:sz w:val="16"/>
                <w:szCs w:val="16"/>
                <w:lang w:val="en-IE"/>
              </w:rPr>
              <w:t>---</w:t>
            </w:r>
          </w:p>
        </w:tc>
        <w:tc>
          <w:tcPr>
            <w:tcW w:w="988" w:type="dxa"/>
            <w:vAlign w:val="bottom"/>
          </w:tcPr>
          <w:p w14:paraId="7595AB3D"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B"/>
            </w:r>
          </w:p>
        </w:tc>
        <w:tc>
          <w:tcPr>
            <w:tcW w:w="1546" w:type="dxa"/>
            <w:vAlign w:val="bottom"/>
          </w:tcPr>
          <w:p w14:paraId="09D74012"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w:t>
            </w:r>
          </w:p>
        </w:tc>
        <w:tc>
          <w:tcPr>
            <w:tcW w:w="3227" w:type="dxa"/>
            <w:vAlign w:val="bottom"/>
          </w:tcPr>
          <w:p w14:paraId="21C19E39"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bCs/>
                <w:color w:val="000000" w:themeColor="text1"/>
                <w:sz w:val="16"/>
                <w:szCs w:val="16"/>
                <w:lang w:val="en-IE"/>
              </w:rPr>
              <w:t>---</w:t>
            </w:r>
          </w:p>
        </w:tc>
      </w:tr>
      <w:tr w:rsidR="007541E0" w:rsidRPr="0091022A" w14:paraId="6D439516" w14:textId="77777777" w:rsidTr="00F6301E">
        <w:trPr>
          <w:trHeight w:val="298"/>
        </w:trPr>
        <w:tc>
          <w:tcPr>
            <w:tcW w:w="2245" w:type="dxa"/>
            <w:shd w:val="clear" w:color="auto" w:fill="auto"/>
            <w:noWrap/>
            <w:vAlign w:val="bottom"/>
            <w:hideMark/>
          </w:tcPr>
          <w:p w14:paraId="72D1D562" w14:textId="77777777" w:rsidR="007541E0" w:rsidRPr="0091022A" w:rsidRDefault="007541E0" w:rsidP="007541E0">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Hopelessness/pessimism</w:t>
            </w:r>
          </w:p>
        </w:tc>
        <w:tc>
          <w:tcPr>
            <w:tcW w:w="790" w:type="dxa"/>
            <w:shd w:val="clear" w:color="000000" w:fill="FFFFFF"/>
            <w:noWrap/>
            <w:vAlign w:val="bottom"/>
            <w:hideMark/>
          </w:tcPr>
          <w:p w14:paraId="76F40496"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3</w:t>
            </w:r>
          </w:p>
        </w:tc>
        <w:tc>
          <w:tcPr>
            <w:tcW w:w="1559" w:type="dxa"/>
            <w:shd w:val="clear" w:color="auto" w:fill="auto"/>
            <w:noWrap/>
            <w:vAlign w:val="bottom"/>
            <w:hideMark/>
          </w:tcPr>
          <w:p w14:paraId="0A60F597"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1.7 (1.04–2.9)  </w: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PEVuZE5vdGU+PENpdGU+PEF1dGhvcj5NaXJhbmRhLU1lbmRpemFiYWw8L0F1dGhvcj48WWVhcj4y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</w:fldData>
              </w:fldChar>
            </w:r>
            <w:r w:rsidRPr="0091022A">
              <w:rPr>
                <w:rFonts w:ascii="Times New Roman" w:eastAsia="Times New Roman" w:hAnsi="Times New Roman" w:cs="Times New Roman"/>
                <w:color w:val="000000" w:themeColor="text1"/>
                <w:sz w:val="16"/>
                <w:szCs w:val="16"/>
                <w:lang w:val="en-IE"/>
              </w:rPr>
              <w:instrText xml:space="preserve"> ADDIN EN.CITE </w:instrTex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PEVuZE5vdGU+PENpdGU+PEF1dGhvcj5NaXJhbmRhLU1lbmRpemFiYWw8L0F1dGhvcj48WWVhcj4y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</w:fldData>
              </w:fldChar>
            </w:r>
            <w:r w:rsidRPr="0091022A">
              <w:rPr>
                <w:rFonts w:ascii="Times New Roman" w:eastAsia="Times New Roman" w:hAnsi="Times New Roman" w:cs="Times New Roman"/>
                <w:color w:val="000000" w:themeColor="text1"/>
                <w:sz w:val="16"/>
                <w:szCs w:val="16"/>
                <w:lang w:val="en-IE"/>
              </w:rPr>
              <w:instrText xml:space="preserve"> ADDIN EN.CITE.DATA </w:instrText>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end"/>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separate"/>
            </w:r>
            <w:r w:rsidRPr="0091022A">
              <w:rPr>
                <w:rFonts w:ascii="Times New Roman" w:eastAsia="Times New Roman" w:hAnsi="Times New Roman" w:cs="Times New Roman"/>
                <w:noProof/>
                <w:color w:val="000000" w:themeColor="text1"/>
                <w:sz w:val="16"/>
                <w:szCs w:val="16"/>
                <w:lang w:val="en-IE"/>
              </w:rPr>
              <w:t>(Miranda-Mendizabal et al., 2019)</w:t>
            </w:r>
            <w:r w:rsidRPr="0091022A">
              <w:rPr>
                <w:rFonts w:ascii="Times New Roman" w:eastAsia="Times New Roman" w:hAnsi="Times New Roman" w:cs="Times New Roman"/>
                <w:color w:val="000000" w:themeColor="text1"/>
                <w:sz w:val="16"/>
                <w:szCs w:val="16"/>
                <w:lang w:val="en-IE"/>
              </w:rPr>
              <w:fldChar w:fldCharType="end"/>
            </w:r>
          </w:p>
        </w:tc>
        <w:tc>
          <w:tcPr>
            <w:tcW w:w="961" w:type="dxa"/>
            <w:shd w:val="clear" w:color="auto" w:fill="auto"/>
            <w:noWrap/>
            <w:vAlign w:val="bottom"/>
            <w:hideMark/>
          </w:tcPr>
          <w:p w14:paraId="44BA6883"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B"/>
            </w:r>
          </w:p>
        </w:tc>
        <w:tc>
          <w:tcPr>
            <w:tcW w:w="1568" w:type="dxa"/>
            <w:vAlign w:val="bottom"/>
          </w:tcPr>
          <w:p w14:paraId="3E484E72"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w:t>
            </w:r>
          </w:p>
        </w:tc>
        <w:tc>
          <w:tcPr>
            <w:tcW w:w="2982" w:type="dxa"/>
            <w:shd w:val="clear" w:color="auto" w:fill="auto"/>
            <w:noWrap/>
            <w:vAlign w:val="bottom"/>
            <w:hideMark/>
          </w:tcPr>
          <w:p w14:paraId="76F6319E"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bCs/>
                <w:color w:val="000000" w:themeColor="text1"/>
                <w:sz w:val="16"/>
                <w:szCs w:val="16"/>
                <w:lang w:val="en-IE"/>
              </w:rPr>
              <w:t>---</w:t>
            </w:r>
          </w:p>
        </w:tc>
        <w:tc>
          <w:tcPr>
            <w:tcW w:w="988" w:type="dxa"/>
            <w:vAlign w:val="bottom"/>
          </w:tcPr>
          <w:p w14:paraId="5DDA822B"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B"/>
            </w:r>
          </w:p>
        </w:tc>
        <w:tc>
          <w:tcPr>
            <w:tcW w:w="1546" w:type="dxa"/>
            <w:vAlign w:val="bottom"/>
          </w:tcPr>
          <w:p w14:paraId="22C08A8F"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w:t>
            </w:r>
          </w:p>
        </w:tc>
        <w:tc>
          <w:tcPr>
            <w:tcW w:w="3227" w:type="dxa"/>
            <w:vAlign w:val="bottom"/>
          </w:tcPr>
          <w:p w14:paraId="4F9048BF"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bCs/>
                <w:color w:val="000000" w:themeColor="text1"/>
                <w:sz w:val="16"/>
                <w:szCs w:val="16"/>
                <w:lang w:val="en-IE"/>
              </w:rPr>
              <w:t>---</w:t>
            </w:r>
          </w:p>
        </w:tc>
      </w:tr>
      <w:tr w:rsidR="007541E0" w:rsidRPr="0091022A" w14:paraId="415C26A2" w14:textId="77777777" w:rsidTr="00F6301E">
        <w:trPr>
          <w:trHeight w:val="298"/>
        </w:trPr>
        <w:tc>
          <w:tcPr>
            <w:tcW w:w="2245" w:type="dxa"/>
            <w:shd w:val="clear" w:color="auto" w:fill="auto"/>
            <w:noWrap/>
            <w:vAlign w:val="bottom"/>
            <w:hideMark/>
          </w:tcPr>
          <w:p w14:paraId="54BB54B1" w14:textId="77777777" w:rsidR="007541E0" w:rsidRPr="0091022A" w:rsidRDefault="007541E0" w:rsidP="007541E0">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Family history of mental health problems</w:t>
            </w:r>
          </w:p>
        </w:tc>
        <w:tc>
          <w:tcPr>
            <w:tcW w:w="790" w:type="dxa"/>
            <w:shd w:val="clear" w:color="000000" w:fill="FFFFFF"/>
            <w:noWrap/>
            <w:vAlign w:val="bottom"/>
            <w:hideMark/>
          </w:tcPr>
          <w:p w14:paraId="31ACF320"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3</w:t>
            </w:r>
          </w:p>
        </w:tc>
        <w:tc>
          <w:tcPr>
            <w:tcW w:w="1559" w:type="dxa"/>
            <w:shd w:val="clear" w:color="auto" w:fill="auto"/>
            <w:noWrap/>
            <w:vAlign w:val="bottom"/>
            <w:hideMark/>
          </w:tcPr>
          <w:p w14:paraId="52F7F0E2"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2.63 (2.0–3.5)  </w: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PEVuZE5vdGU+PENpdGU+PEF1dGhvcj5NaXJhbmRhLU1lbmRpemFiYWw8L0F1dGhvcj48WWVhcj4y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</w:fldData>
              </w:fldChar>
            </w:r>
            <w:r w:rsidRPr="0091022A">
              <w:rPr>
                <w:rFonts w:ascii="Times New Roman" w:eastAsia="Times New Roman" w:hAnsi="Times New Roman" w:cs="Times New Roman"/>
                <w:color w:val="000000" w:themeColor="text1"/>
                <w:sz w:val="16"/>
                <w:szCs w:val="16"/>
                <w:lang w:val="en-IE"/>
              </w:rPr>
              <w:instrText xml:space="preserve"> ADDIN EN.CITE </w:instrTex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PEVuZE5vdGU+PENpdGU+PEF1dGhvcj5NaXJhbmRhLU1lbmRpemFiYWw8L0F1dGhvcj48WWVhcj4y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</w:fldData>
              </w:fldChar>
            </w:r>
            <w:r w:rsidRPr="0091022A">
              <w:rPr>
                <w:rFonts w:ascii="Times New Roman" w:eastAsia="Times New Roman" w:hAnsi="Times New Roman" w:cs="Times New Roman"/>
                <w:color w:val="000000" w:themeColor="text1"/>
                <w:sz w:val="16"/>
                <w:szCs w:val="16"/>
                <w:lang w:val="en-IE"/>
              </w:rPr>
              <w:instrText xml:space="preserve"> ADDIN EN.CITE.DATA </w:instrText>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end"/>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separate"/>
            </w:r>
            <w:r w:rsidRPr="0091022A">
              <w:rPr>
                <w:rFonts w:ascii="Times New Roman" w:eastAsia="Times New Roman" w:hAnsi="Times New Roman" w:cs="Times New Roman"/>
                <w:noProof/>
                <w:color w:val="000000" w:themeColor="text1"/>
                <w:sz w:val="16"/>
                <w:szCs w:val="16"/>
                <w:lang w:val="en-IE"/>
              </w:rPr>
              <w:t>(Miranda-Mendizabal et al., 2019)</w:t>
            </w:r>
            <w:r w:rsidRPr="0091022A">
              <w:rPr>
                <w:rFonts w:ascii="Times New Roman" w:eastAsia="Times New Roman" w:hAnsi="Times New Roman" w:cs="Times New Roman"/>
                <w:color w:val="000000" w:themeColor="text1"/>
                <w:sz w:val="16"/>
                <w:szCs w:val="16"/>
                <w:lang w:val="en-IE"/>
              </w:rPr>
              <w:fldChar w:fldCharType="end"/>
            </w:r>
          </w:p>
        </w:tc>
        <w:tc>
          <w:tcPr>
            <w:tcW w:w="961" w:type="dxa"/>
            <w:shd w:val="clear" w:color="auto" w:fill="auto"/>
            <w:noWrap/>
            <w:vAlign w:val="bottom"/>
            <w:hideMark/>
          </w:tcPr>
          <w:p w14:paraId="0CE0FB47"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68" w:type="dxa"/>
            <w:vAlign w:val="bottom"/>
          </w:tcPr>
          <w:p w14:paraId="2E1478DC"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2982" w:type="dxa"/>
            <w:shd w:val="clear" w:color="auto" w:fill="auto"/>
            <w:noWrap/>
            <w:vAlign w:val="bottom"/>
            <w:hideMark/>
          </w:tcPr>
          <w:p w14:paraId="626D4DE3"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Parent has an on-going chronic mental or behavioural disorder</w:t>
            </w:r>
          </w:p>
        </w:tc>
        <w:tc>
          <w:tcPr>
            <w:tcW w:w="988" w:type="dxa"/>
            <w:vAlign w:val="bottom"/>
          </w:tcPr>
          <w:p w14:paraId="1651DFA0"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46" w:type="dxa"/>
            <w:vAlign w:val="bottom"/>
          </w:tcPr>
          <w:p w14:paraId="5DFCAEA7"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3227" w:type="dxa"/>
            <w:vAlign w:val="bottom"/>
          </w:tcPr>
          <w:p w14:paraId="41C518FB"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Parent has an on-going chronic mental or behavioural disorder</w:t>
            </w:r>
          </w:p>
        </w:tc>
      </w:tr>
      <w:tr w:rsidR="007541E0" w:rsidRPr="0091022A" w14:paraId="3B2E559C" w14:textId="77777777" w:rsidTr="00F6301E">
        <w:trPr>
          <w:trHeight w:val="298"/>
        </w:trPr>
        <w:tc>
          <w:tcPr>
            <w:tcW w:w="2245" w:type="dxa"/>
            <w:shd w:val="clear" w:color="auto" w:fill="auto"/>
            <w:noWrap/>
            <w:vAlign w:val="bottom"/>
            <w:hideMark/>
          </w:tcPr>
          <w:p w14:paraId="0742D957" w14:textId="77777777" w:rsidR="007541E0" w:rsidRPr="0091022A" w:rsidRDefault="007541E0" w:rsidP="007541E0">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Previous self-harm/SA behaviour</w:t>
            </w:r>
          </w:p>
        </w:tc>
        <w:tc>
          <w:tcPr>
            <w:tcW w:w="790" w:type="dxa"/>
            <w:shd w:val="clear" w:color="000000" w:fill="FFFFFF"/>
            <w:noWrap/>
            <w:vAlign w:val="bottom"/>
            <w:hideMark/>
          </w:tcPr>
          <w:p w14:paraId="2A9892D5"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3</w:t>
            </w:r>
          </w:p>
        </w:tc>
        <w:tc>
          <w:tcPr>
            <w:tcW w:w="1559" w:type="dxa"/>
            <w:shd w:val="clear" w:color="auto" w:fill="auto"/>
            <w:noWrap/>
            <w:vAlign w:val="bottom"/>
            <w:hideMark/>
          </w:tcPr>
          <w:p w14:paraId="3A45C002"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31.3 (9.4–104.8)  </w: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PEVuZE5vdGU+PENpdGU+PEF1dGhvcj5NaXJhbmRhLU1lbmRpemFiYWw8L0F1dGhvcj48WWVhcj4y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</w:fldData>
              </w:fldChar>
            </w:r>
            <w:r w:rsidRPr="0091022A">
              <w:rPr>
                <w:rFonts w:ascii="Times New Roman" w:eastAsia="Times New Roman" w:hAnsi="Times New Roman" w:cs="Times New Roman"/>
                <w:color w:val="000000" w:themeColor="text1"/>
                <w:sz w:val="16"/>
                <w:szCs w:val="16"/>
                <w:lang w:val="en-IE"/>
              </w:rPr>
              <w:instrText xml:space="preserve"> ADDIN EN.CITE </w:instrTex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PEVuZE5vdGU+PENpdGU+PEF1dGhvcj5NaXJhbmRhLU1lbmRpemFiYWw8L0F1dGhvcj48WWVhcj4y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</w:fldData>
              </w:fldChar>
            </w:r>
            <w:r w:rsidRPr="0091022A">
              <w:rPr>
                <w:rFonts w:ascii="Times New Roman" w:eastAsia="Times New Roman" w:hAnsi="Times New Roman" w:cs="Times New Roman"/>
                <w:color w:val="000000" w:themeColor="text1"/>
                <w:sz w:val="16"/>
                <w:szCs w:val="16"/>
                <w:lang w:val="en-IE"/>
              </w:rPr>
              <w:instrText xml:space="preserve"> ADDIN EN.CITE.DATA </w:instrText>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end"/>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separate"/>
            </w:r>
            <w:r w:rsidRPr="0091022A">
              <w:rPr>
                <w:rFonts w:ascii="Times New Roman" w:eastAsia="Times New Roman" w:hAnsi="Times New Roman" w:cs="Times New Roman"/>
                <w:noProof/>
                <w:color w:val="000000" w:themeColor="text1"/>
                <w:sz w:val="16"/>
                <w:szCs w:val="16"/>
                <w:lang w:val="en-IE"/>
              </w:rPr>
              <w:t>(Miranda-Mendizabal et al., 2019)</w:t>
            </w:r>
            <w:r w:rsidRPr="0091022A">
              <w:rPr>
                <w:rFonts w:ascii="Times New Roman" w:eastAsia="Times New Roman" w:hAnsi="Times New Roman" w:cs="Times New Roman"/>
                <w:color w:val="000000" w:themeColor="text1"/>
                <w:sz w:val="16"/>
                <w:szCs w:val="16"/>
                <w:lang w:val="en-IE"/>
              </w:rPr>
              <w:fldChar w:fldCharType="end"/>
            </w:r>
          </w:p>
        </w:tc>
        <w:tc>
          <w:tcPr>
            <w:tcW w:w="961" w:type="dxa"/>
            <w:shd w:val="clear" w:color="auto" w:fill="auto"/>
            <w:noWrap/>
            <w:vAlign w:val="bottom"/>
            <w:hideMark/>
          </w:tcPr>
          <w:p w14:paraId="20E3E345"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B"/>
            </w:r>
          </w:p>
        </w:tc>
        <w:tc>
          <w:tcPr>
            <w:tcW w:w="1568" w:type="dxa"/>
            <w:vAlign w:val="bottom"/>
          </w:tcPr>
          <w:p w14:paraId="6192A009"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w:t>
            </w:r>
          </w:p>
        </w:tc>
        <w:tc>
          <w:tcPr>
            <w:tcW w:w="2982" w:type="dxa"/>
            <w:shd w:val="clear" w:color="auto" w:fill="auto"/>
            <w:noWrap/>
            <w:vAlign w:val="bottom"/>
            <w:hideMark/>
          </w:tcPr>
          <w:p w14:paraId="51126E88"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w:t>
            </w:r>
          </w:p>
        </w:tc>
        <w:tc>
          <w:tcPr>
            <w:tcW w:w="988" w:type="dxa"/>
            <w:vAlign w:val="bottom"/>
          </w:tcPr>
          <w:p w14:paraId="4B273B83"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B"/>
            </w:r>
          </w:p>
        </w:tc>
        <w:tc>
          <w:tcPr>
            <w:tcW w:w="1546" w:type="dxa"/>
            <w:vAlign w:val="bottom"/>
          </w:tcPr>
          <w:p w14:paraId="3B22DDD7"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w:t>
            </w:r>
          </w:p>
        </w:tc>
        <w:tc>
          <w:tcPr>
            <w:tcW w:w="3227" w:type="dxa"/>
            <w:vAlign w:val="bottom"/>
          </w:tcPr>
          <w:p w14:paraId="43A5655C"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w:t>
            </w:r>
          </w:p>
        </w:tc>
      </w:tr>
      <w:tr w:rsidR="007541E0" w:rsidRPr="0091022A" w14:paraId="0DF7905D" w14:textId="77777777" w:rsidTr="00F6301E">
        <w:trPr>
          <w:trHeight w:val="318"/>
        </w:trPr>
        <w:tc>
          <w:tcPr>
            <w:tcW w:w="2245" w:type="dxa"/>
            <w:shd w:val="clear" w:color="auto" w:fill="auto"/>
            <w:noWrap/>
            <w:vAlign w:val="bottom"/>
            <w:hideMark/>
          </w:tcPr>
          <w:p w14:paraId="7B971DAE" w14:textId="77777777" w:rsidR="007541E0" w:rsidRPr="0091022A" w:rsidRDefault="007541E0" w:rsidP="007541E0">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Relationship victim</w:t>
            </w:r>
          </w:p>
        </w:tc>
        <w:tc>
          <w:tcPr>
            <w:tcW w:w="790" w:type="dxa"/>
            <w:shd w:val="clear" w:color="auto" w:fill="auto"/>
            <w:noWrap/>
            <w:vAlign w:val="bottom"/>
            <w:hideMark/>
          </w:tcPr>
          <w:p w14:paraId="6F5A9E82"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3</w:t>
            </w:r>
          </w:p>
        </w:tc>
        <w:tc>
          <w:tcPr>
            <w:tcW w:w="1559" w:type="dxa"/>
            <w:shd w:val="clear" w:color="auto" w:fill="auto"/>
            <w:noWrap/>
            <w:vAlign w:val="bottom"/>
            <w:hideMark/>
          </w:tcPr>
          <w:p w14:paraId="027FDCA3"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2.4 (1.4–4.0) </w:t>
            </w:r>
            <w:r w:rsidRPr="0091022A">
              <w:rPr>
                <w:rFonts w:ascii="Times New Roman" w:eastAsia="Times New Roman" w:hAnsi="Times New Roman" w:cs="Times New Roman"/>
                <w:color w:val="000000" w:themeColor="text1"/>
                <w:sz w:val="16"/>
                <w:szCs w:val="16"/>
                <w:lang w:val="en-IE"/>
              </w:rPr>
              <w:fldChar w:fldCharType="begin"/>
            </w:r>
            <w:r w:rsidRPr="0091022A">
              <w:rPr>
                <w:rFonts w:ascii="Times New Roman" w:eastAsia="Times New Roman" w:hAnsi="Times New Roman" w:cs="Times New Roman"/>
                <w:color w:val="000000" w:themeColor="text1"/>
                <w:sz w:val="16"/>
                <w:szCs w:val="16"/>
                <w:lang w:val="en-IE"/>
              </w:rPr>
              <w:instrText xml:space="preserve"> ADDIN EN.CITE &lt;EndNote&gt;&lt;Cite&gt;&lt;Author&gt;Cheek&lt;/Author&gt;&lt;Year&gt;2020&lt;/Year&gt;&lt;RecNum&gt;0&lt;/RecNum&gt;&lt;IDText&gt;Social rejection, popularity, peer victimization, and self-injurious thoughts and behaviors among adolescents: A systematic review and meta-analysis&lt;/IDText&gt;&lt;DisplayText&gt;(Cheek et al., 2020)&lt;/DisplayText&gt;&lt;record&gt;&lt;keywords&gt;&lt;keyword&gt;Suicide&lt;/keyword&gt;&lt;keyword&gt;Self-injury&lt;/keyword&gt;&lt;keyword&gt;Rejection&lt;/keyword&gt;&lt;keyword&gt;Relational evaluation&lt;/keyword&gt;&lt;keyword&gt;Peer Relations&lt;/keyword&gt;&lt;keyword&gt;Self-Injurious Behavior&lt;/keyword&gt;&lt;keyword&gt;Social Acceptance&lt;/keyword&gt;&lt;keyword&gt;Suicidal Ideation&lt;/keyword&gt;&lt;keyword&gt;Victimization&lt;/keyword&gt;&lt;keyword&gt;Popularity&lt;/keyword&gt;&lt;keyword&gt;Adolescent Behavior&lt;/keyword&gt;&lt;/keywords&gt;&lt;urls&gt;&lt;related-urls&gt;&lt;url&gt;http://proxy.library.rcsi.ie/login?url=https://search.ebscohost.com/login.aspx?direct=true&amp;amp;db=psyh&amp;amp;AN=2020-92157-001&amp;amp;site=ehost-live&lt;/url&gt;&lt;url&gt;shayna.cheek@duke.edu&lt;/url&gt;&lt;/related-urls&gt;&lt;/urls&gt;&lt;isbn&gt;0272-7358&amp;#xD;1873-7811&lt;/isbn&gt;&lt;titles&gt;&lt;title&gt;Social rejection, popularity, peer victimization, and self-injurious thoughts and behaviors among adolescents: A systematic review and meta-analysis&lt;/title&gt;&lt;secondary-title&gt;Clinical Psychology Review&lt;/secondary-title&gt;&lt;/titles&gt;&lt;contributors&gt;&lt;authors&gt;&lt;author&gt;Cheek, Shayna M.&lt;/author&gt;&lt;author&gt;Reiter-Lavery, Theresa&lt;/author&gt;&lt;author&gt;Goldston, David B.&lt;/author&gt;&lt;/authors&gt;&lt;/contributors&gt;&lt;added-date format="utc"&gt;1634653953&lt;/added-date&gt;&lt;ref-type name="Journal Article"&gt;17&lt;/ref-type&gt;&lt;auth-address&gt;Cheek, Shayna M., Duke University, 417 Chapel Drive, Durham, NC, US, 27705&lt;/auth-address&gt;&lt;dates&gt;&lt;year&gt;2020&lt;/year&gt;&lt;/dates&gt;&lt;remote-database-provider&gt;EBSCOhost&lt;/remote-database-provider&gt;&lt;rec-number&gt;1102&lt;/rec-number&gt;&lt;publisher&gt;Elsevier Science&lt;/publisher&gt;&lt;last-updated-date format="utc"&gt;1634653953&lt;/last-updated-date&gt;&lt;accession-num&gt;2020-92157-001&lt;/accession-num&gt;&lt;electronic-resource-num&gt;10.1016/j.cpr.2020.101936&lt;/electronic-resource-num&gt;&lt;volume&gt;82&lt;/volume&gt;&lt;remote-database-name&gt;psyh&lt;/remote-database-name&gt;&lt;/record&gt;&lt;/Cite&gt;&lt;/EndNote&gt;</w:instrText>
            </w:r>
            <w:r w:rsidRPr="0091022A">
              <w:rPr>
                <w:rFonts w:ascii="Times New Roman" w:eastAsia="Times New Roman" w:hAnsi="Times New Roman" w:cs="Times New Roman"/>
                <w:color w:val="000000" w:themeColor="text1"/>
                <w:sz w:val="16"/>
                <w:szCs w:val="16"/>
                <w:lang w:val="en-IE"/>
              </w:rPr>
              <w:fldChar w:fldCharType="separate"/>
            </w:r>
            <w:r w:rsidRPr="0091022A">
              <w:rPr>
                <w:rFonts w:ascii="Times New Roman" w:eastAsia="Times New Roman" w:hAnsi="Times New Roman" w:cs="Times New Roman"/>
                <w:noProof/>
                <w:color w:val="000000" w:themeColor="text1"/>
                <w:sz w:val="16"/>
                <w:szCs w:val="16"/>
                <w:lang w:val="en-IE"/>
              </w:rPr>
              <w:t>(Cheek et al., 2020)</w:t>
            </w:r>
            <w:r w:rsidRPr="0091022A">
              <w:rPr>
                <w:rFonts w:ascii="Times New Roman" w:eastAsia="Times New Roman" w:hAnsi="Times New Roman" w:cs="Times New Roman"/>
                <w:color w:val="000000" w:themeColor="text1"/>
                <w:sz w:val="16"/>
                <w:szCs w:val="16"/>
                <w:lang w:val="en-IE"/>
              </w:rPr>
              <w:fldChar w:fldCharType="end"/>
            </w:r>
          </w:p>
        </w:tc>
        <w:tc>
          <w:tcPr>
            <w:tcW w:w="961" w:type="dxa"/>
            <w:shd w:val="clear" w:color="auto" w:fill="auto"/>
            <w:noWrap/>
            <w:vAlign w:val="bottom"/>
            <w:hideMark/>
          </w:tcPr>
          <w:p w14:paraId="7E4012FB"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B"/>
            </w:r>
          </w:p>
        </w:tc>
        <w:tc>
          <w:tcPr>
            <w:tcW w:w="1568" w:type="dxa"/>
            <w:vAlign w:val="bottom"/>
          </w:tcPr>
          <w:p w14:paraId="7B25291C"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w:t>
            </w:r>
          </w:p>
        </w:tc>
        <w:tc>
          <w:tcPr>
            <w:tcW w:w="2982" w:type="dxa"/>
            <w:shd w:val="clear" w:color="auto" w:fill="auto"/>
            <w:noWrap/>
            <w:vAlign w:val="bottom"/>
            <w:hideMark/>
          </w:tcPr>
          <w:p w14:paraId="5BA706BD"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w:t>
            </w:r>
          </w:p>
        </w:tc>
        <w:tc>
          <w:tcPr>
            <w:tcW w:w="988" w:type="dxa"/>
            <w:vAlign w:val="bottom"/>
          </w:tcPr>
          <w:p w14:paraId="31BA6C55"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B"/>
            </w:r>
          </w:p>
        </w:tc>
        <w:tc>
          <w:tcPr>
            <w:tcW w:w="1546" w:type="dxa"/>
            <w:vAlign w:val="bottom"/>
          </w:tcPr>
          <w:p w14:paraId="57DAD364"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w:t>
            </w:r>
          </w:p>
        </w:tc>
        <w:tc>
          <w:tcPr>
            <w:tcW w:w="3227" w:type="dxa"/>
            <w:vAlign w:val="bottom"/>
          </w:tcPr>
          <w:p w14:paraId="00EC8D5B"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w:t>
            </w:r>
          </w:p>
        </w:tc>
      </w:tr>
      <w:tr w:rsidR="007541E0" w:rsidRPr="0091022A" w14:paraId="5B7B126A" w14:textId="77777777" w:rsidTr="00F6301E">
        <w:trPr>
          <w:trHeight w:val="298"/>
        </w:trPr>
        <w:tc>
          <w:tcPr>
            <w:tcW w:w="2245" w:type="dxa"/>
            <w:shd w:val="clear" w:color="auto" w:fill="auto"/>
            <w:noWrap/>
            <w:vAlign w:val="bottom"/>
            <w:hideMark/>
          </w:tcPr>
          <w:p w14:paraId="6D69EB04" w14:textId="77777777" w:rsidR="007541E0" w:rsidRPr="0091022A" w:rsidRDefault="007541E0" w:rsidP="007541E0">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School truancy/drop-out</w:t>
            </w:r>
          </w:p>
        </w:tc>
        <w:tc>
          <w:tcPr>
            <w:tcW w:w="790" w:type="dxa"/>
            <w:shd w:val="clear" w:color="auto" w:fill="auto"/>
            <w:noWrap/>
            <w:vAlign w:val="bottom"/>
            <w:hideMark/>
          </w:tcPr>
          <w:p w14:paraId="1369FCBE"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2</w:t>
            </w:r>
          </w:p>
        </w:tc>
        <w:tc>
          <w:tcPr>
            <w:tcW w:w="1559" w:type="dxa"/>
            <w:shd w:val="clear" w:color="auto" w:fill="auto"/>
            <w:noWrap/>
            <w:vAlign w:val="bottom"/>
            <w:hideMark/>
          </w:tcPr>
          <w:p w14:paraId="6411BFB1"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6.4 (3.0–13.7) </w: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PEVuZE5vdGU+PENpdGU+PEF1dGhvcj5DYXN0ZWxsdsOtPC9BdXRob3I+PFllYXI+MjAyMDwvWWVh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</w:fldData>
              </w:fldChar>
            </w:r>
            <w:r w:rsidRPr="0091022A">
              <w:rPr>
                <w:rFonts w:ascii="Times New Roman" w:eastAsia="Times New Roman" w:hAnsi="Times New Roman" w:cs="Times New Roman"/>
                <w:color w:val="000000" w:themeColor="text1"/>
                <w:sz w:val="16"/>
                <w:szCs w:val="16"/>
                <w:lang w:val="en-IE"/>
              </w:rPr>
              <w:instrText xml:space="preserve"> ADDIN EN.CITE </w:instrTex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PEVuZE5vdGU+PENpdGU+PEF1dGhvcj5DYXN0ZWxsdsOtPC9BdXRob3I+PFllYXI+MjAyMDwvWWVh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</w:fldData>
              </w:fldChar>
            </w:r>
            <w:r w:rsidRPr="0091022A">
              <w:rPr>
                <w:rFonts w:ascii="Times New Roman" w:eastAsia="Times New Roman" w:hAnsi="Times New Roman" w:cs="Times New Roman"/>
                <w:color w:val="000000" w:themeColor="text1"/>
                <w:sz w:val="16"/>
                <w:szCs w:val="16"/>
                <w:lang w:val="en-IE"/>
              </w:rPr>
              <w:instrText xml:space="preserve"> ADDIN EN.CITE.DATA </w:instrText>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end"/>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separate"/>
            </w:r>
            <w:r w:rsidRPr="0091022A">
              <w:rPr>
                <w:rFonts w:ascii="Times New Roman" w:eastAsia="Times New Roman" w:hAnsi="Times New Roman" w:cs="Times New Roman"/>
                <w:noProof/>
                <w:color w:val="000000" w:themeColor="text1"/>
                <w:sz w:val="16"/>
                <w:szCs w:val="16"/>
                <w:lang w:val="en-IE"/>
              </w:rPr>
              <w:t>(Castellví et al., 2020)</w:t>
            </w:r>
            <w:r w:rsidRPr="0091022A">
              <w:rPr>
                <w:rFonts w:ascii="Times New Roman" w:eastAsia="Times New Roman" w:hAnsi="Times New Roman" w:cs="Times New Roman"/>
                <w:color w:val="000000" w:themeColor="text1"/>
                <w:sz w:val="16"/>
                <w:szCs w:val="16"/>
                <w:lang w:val="en-IE"/>
              </w:rPr>
              <w:fldChar w:fldCharType="end"/>
            </w:r>
          </w:p>
        </w:tc>
        <w:tc>
          <w:tcPr>
            <w:tcW w:w="961" w:type="dxa"/>
            <w:shd w:val="clear" w:color="auto" w:fill="auto"/>
            <w:noWrap/>
            <w:vAlign w:val="bottom"/>
            <w:hideMark/>
          </w:tcPr>
          <w:p w14:paraId="17F3CBC2"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68" w:type="dxa"/>
            <w:vAlign w:val="bottom"/>
          </w:tcPr>
          <w:p w14:paraId="7EDC9EE0"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2982" w:type="dxa"/>
            <w:shd w:val="clear" w:color="auto" w:fill="auto"/>
            <w:noWrap/>
            <w:vAlign w:val="bottom"/>
            <w:hideMark/>
          </w:tcPr>
          <w:p w14:paraId="70C7E990"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Truancy or excessive absence from school</w:t>
            </w:r>
          </w:p>
        </w:tc>
        <w:tc>
          <w:tcPr>
            <w:tcW w:w="988" w:type="dxa"/>
            <w:vAlign w:val="bottom"/>
          </w:tcPr>
          <w:p w14:paraId="4058329F"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46" w:type="dxa"/>
            <w:vAlign w:val="bottom"/>
          </w:tcPr>
          <w:p w14:paraId="129ADA9A"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2</w:t>
            </w:r>
          </w:p>
        </w:tc>
        <w:tc>
          <w:tcPr>
            <w:tcW w:w="3227" w:type="dxa"/>
            <w:vAlign w:val="bottom"/>
          </w:tcPr>
          <w:p w14:paraId="59C0FB71"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Dropped out of school (without completing the Leaving Certificate) &amp; truancy</w:t>
            </w:r>
          </w:p>
        </w:tc>
      </w:tr>
      <w:tr w:rsidR="007541E0" w:rsidRPr="0091022A" w14:paraId="7BC17786" w14:textId="77777777" w:rsidTr="00F6301E">
        <w:trPr>
          <w:trHeight w:val="298"/>
        </w:trPr>
        <w:tc>
          <w:tcPr>
            <w:tcW w:w="2245" w:type="dxa"/>
            <w:shd w:val="clear" w:color="000000" w:fill="FFFFFF"/>
            <w:noWrap/>
            <w:vAlign w:val="bottom"/>
            <w:hideMark/>
          </w:tcPr>
          <w:p w14:paraId="1B7E49B9" w14:textId="77777777" w:rsidR="007541E0" w:rsidRPr="0091022A" w:rsidRDefault="007541E0" w:rsidP="007541E0">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Eating disorders</w:t>
            </w:r>
          </w:p>
        </w:tc>
        <w:tc>
          <w:tcPr>
            <w:tcW w:w="790" w:type="dxa"/>
            <w:shd w:val="clear" w:color="000000" w:fill="FFFFFF"/>
            <w:noWrap/>
            <w:vAlign w:val="bottom"/>
            <w:hideMark/>
          </w:tcPr>
          <w:p w14:paraId="56DEF02F"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1559" w:type="dxa"/>
            <w:shd w:val="clear" w:color="000000" w:fill="FFFFFF"/>
            <w:noWrap/>
            <w:vAlign w:val="bottom"/>
            <w:hideMark/>
          </w:tcPr>
          <w:p w14:paraId="41B11AD5"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5.3 (2.0–13.6)  </w: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PEVuZE5vdGU+PENpdGU+PEF1dGhvcj5NaXJhbmRhLU1lbmRpemFiYWw8L0F1dGhvcj48WWVhcj4y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</w:fldData>
              </w:fldChar>
            </w:r>
            <w:r w:rsidRPr="0091022A">
              <w:rPr>
                <w:rFonts w:ascii="Times New Roman" w:eastAsia="Times New Roman" w:hAnsi="Times New Roman" w:cs="Times New Roman"/>
                <w:color w:val="000000" w:themeColor="text1"/>
                <w:sz w:val="16"/>
                <w:szCs w:val="16"/>
                <w:lang w:val="en-IE"/>
              </w:rPr>
              <w:instrText xml:space="preserve"> ADDIN EN.CITE </w:instrTex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PEVuZE5vdGU+PENpdGU+PEF1dGhvcj5NaXJhbmRhLU1lbmRpemFiYWw8L0F1dGhvcj48WWVhcj4y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</w:fldData>
              </w:fldChar>
            </w:r>
            <w:r w:rsidRPr="0091022A">
              <w:rPr>
                <w:rFonts w:ascii="Times New Roman" w:eastAsia="Times New Roman" w:hAnsi="Times New Roman" w:cs="Times New Roman"/>
                <w:color w:val="000000" w:themeColor="text1"/>
                <w:sz w:val="16"/>
                <w:szCs w:val="16"/>
                <w:lang w:val="en-IE"/>
              </w:rPr>
              <w:instrText xml:space="preserve"> ADDIN EN.CITE.DATA </w:instrText>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end"/>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separate"/>
            </w:r>
            <w:r w:rsidRPr="0091022A">
              <w:rPr>
                <w:rFonts w:ascii="Times New Roman" w:eastAsia="Times New Roman" w:hAnsi="Times New Roman" w:cs="Times New Roman"/>
                <w:noProof/>
                <w:color w:val="000000" w:themeColor="text1"/>
                <w:sz w:val="16"/>
                <w:szCs w:val="16"/>
                <w:lang w:val="en-IE"/>
              </w:rPr>
              <w:t>(Miranda-Mendizabal et al., 2019)</w:t>
            </w:r>
            <w:r w:rsidRPr="0091022A">
              <w:rPr>
                <w:rFonts w:ascii="Times New Roman" w:eastAsia="Times New Roman" w:hAnsi="Times New Roman" w:cs="Times New Roman"/>
                <w:color w:val="000000" w:themeColor="text1"/>
                <w:sz w:val="16"/>
                <w:szCs w:val="16"/>
                <w:lang w:val="en-IE"/>
              </w:rPr>
              <w:fldChar w:fldCharType="end"/>
            </w:r>
          </w:p>
        </w:tc>
        <w:tc>
          <w:tcPr>
            <w:tcW w:w="961" w:type="dxa"/>
            <w:shd w:val="clear" w:color="000000" w:fill="FFFFFF"/>
            <w:noWrap/>
            <w:vAlign w:val="bottom"/>
            <w:hideMark/>
          </w:tcPr>
          <w:p w14:paraId="425F3C77"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B"/>
            </w:r>
          </w:p>
        </w:tc>
        <w:tc>
          <w:tcPr>
            <w:tcW w:w="1568" w:type="dxa"/>
            <w:shd w:val="clear" w:color="000000" w:fill="FFFFFF"/>
            <w:vAlign w:val="bottom"/>
          </w:tcPr>
          <w:p w14:paraId="5A9F67F6"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w:t>
            </w:r>
          </w:p>
        </w:tc>
        <w:tc>
          <w:tcPr>
            <w:tcW w:w="2982" w:type="dxa"/>
            <w:shd w:val="clear" w:color="000000" w:fill="FFFFFF"/>
            <w:noWrap/>
            <w:vAlign w:val="bottom"/>
            <w:hideMark/>
          </w:tcPr>
          <w:p w14:paraId="30643431"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w:t>
            </w:r>
          </w:p>
        </w:tc>
        <w:tc>
          <w:tcPr>
            <w:tcW w:w="988" w:type="dxa"/>
            <w:shd w:val="clear" w:color="000000" w:fill="FFFFFF"/>
            <w:vAlign w:val="bottom"/>
          </w:tcPr>
          <w:p w14:paraId="0F32FDE4"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46" w:type="dxa"/>
            <w:shd w:val="clear" w:color="000000" w:fill="FFFFFF"/>
            <w:vAlign w:val="bottom"/>
          </w:tcPr>
          <w:p w14:paraId="3242CF3F"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3227" w:type="dxa"/>
            <w:shd w:val="clear" w:color="000000" w:fill="FFFFFF"/>
            <w:vAlign w:val="bottom"/>
          </w:tcPr>
          <w:p w14:paraId="48157F4D"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Eating disorder (ESP)</w:t>
            </w:r>
          </w:p>
        </w:tc>
      </w:tr>
      <w:tr w:rsidR="007541E0" w:rsidRPr="0091022A" w14:paraId="0149E47F" w14:textId="77777777" w:rsidTr="00F6301E">
        <w:trPr>
          <w:trHeight w:val="298"/>
        </w:trPr>
        <w:tc>
          <w:tcPr>
            <w:tcW w:w="2245" w:type="dxa"/>
            <w:shd w:val="clear" w:color="000000" w:fill="FFFFFF"/>
            <w:noWrap/>
            <w:vAlign w:val="bottom"/>
            <w:hideMark/>
          </w:tcPr>
          <w:p w14:paraId="4813459E" w14:textId="77777777" w:rsidR="007541E0" w:rsidRPr="0091022A" w:rsidRDefault="007541E0" w:rsidP="007541E0">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Suicide of friend/family</w:t>
            </w:r>
          </w:p>
        </w:tc>
        <w:tc>
          <w:tcPr>
            <w:tcW w:w="790" w:type="dxa"/>
            <w:shd w:val="clear" w:color="000000" w:fill="FFFFFF"/>
            <w:noWrap/>
            <w:vAlign w:val="bottom"/>
            <w:hideMark/>
          </w:tcPr>
          <w:p w14:paraId="266294A5"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1559" w:type="dxa"/>
            <w:shd w:val="clear" w:color="000000" w:fill="FFFFFF"/>
            <w:noWrap/>
            <w:vAlign w:val="bottom"/>
            <w:hideMark/>
          </w:tcPr>
          <w:p w14:paraId="2EED340A"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3.3 (3.1-3.5) </w: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PEVuZE5vdGU+PENpdGU+PEF1dGhvcj5HZXVsYXlvdjwvQXV0aG9yPjxZZWFyPjIwMTI8L1llYXI+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</w:fldData>
              </w:fldChar>
            </w:r>
            <w:r w:rsidRPr="0091022A">
              <w:rPr>
                <w:rFonts w:ascii="Times New Roman" w:eastAsia="Times New Roman" w:hAnsi="Times New Roman" w:cs="Times New Roman"/>
                <w:color w:val="000000" w:themeColor="text1"/>
                <w:sz w:val="16"/>
                <w:szCs w:val="16"/>
                <w:lang w:val="en-IE"/>
              </w:rPr>
              <w:instrText xml:space="preserve"> ADDIN EN.CITE </w:instrTex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PEVuZE5vdGU+PENpdGU+PEF1dGhvcj5HZXVsYXlvdjwvQXV0aG9yPjxZZWFyPjIwMTI8L1llYXI+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</w:fldData>
              </w:fldChar>
            </w:r>
            <w:r w:rsidRPr="0091022A">
              <w:rPr>
                <w:rFonts w:ascii="Times New Roman" w:eastAsia="Times New Roman" w:hAnsi="Times New Roman" w:cs="Times New Roman"/>
                <w:color w:val="000000" w:themeColor="text1"/>
                <w:sz w:val="16"/>
                <w:szCs w:val="16"/>
                <w:lang w:val="en-IE"/>
              </w:rPr>
              <w:instrText xml:space="preserve"> ADDIN EN.CITE.DATA </w:instrText>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end"/>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separate"/>
            </w:r>
            <w:r w:rsidRPr="0091022A">
              <w:rPr>
                <w:rFonts w:ascii="Times New Roman" w:eastAsia="Times New Roman" w:hAnsi="Times New Roman" w:cs="Times New Roman"/>
                <w:noProof/>
                <w:color w:val="000000" w:themeColor="text1"/>
                <w:sz w:val="16"/>
                <w:szCs w:val="16"/>
                <w:lang w:val="en-IE"/>
              </w:rPr>
              <w:t>(Geulayov et al., 2012)</w:t>
            </w:r>
            <w:r w:rsidRPr="0091022A">
              <w:rPr>
                <w:rFonts w:ascii="Times New Roman" w:eastAsia="Times New Roman" w:hAnsi="Times New Roman" w:cs="Times New Roman"/>
                <w:color w:val="000000" w:themeColor="text1"/>
                <w:sz w:val="16"/>
                <w:szCs w:val="16"/>
                <w:lang w:val="en-IE"/>
              </w:rPr>
              <w:fldChar w:fldCharType="end"/>
            </w:r>
          </w:p>
        </w:tc>
        <w:tc>
          <w:tcPr>
            <w:tcW w:w="961" w:type="dxa"/>
            <w:shd w:val="clear" w:color="000000" w:fill="FFFFFF"/>
            <w:noWrap/>
            <w:vAlign w:val="bottom"/>
            <w:hideMark/>
          </w:tcPr>
          <w:p w14:paraId="5CF24304"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B"/>
            </w:r>
          </w:p>
        </w:tc>
        <w:tc>
          <w:tcPr>
            <w:tcW w:w="1568" w:type="dxa"/>
            <w:shd w:val="clear" w:color="000000" w:fill="FFFFFF"/>
            <w:vAlign w:val="bottom"/>
          </w:tcPr>
          <w:p w14:paraId="5501D30F"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w:t>
            </w:r>
          </w:p>
        </w:tc>
        <w:tc>
          <w:tcPr>
            <w:tcW w:w="2982" w:type="dxa"/>
            <w:shd w:val="clear" w:color="000000" w:fill="FFFFFF"/>
            <w:noWrap/>
            <w:vAlign w:val="bottom"/>
            <w:hideMark/>
          </w:tcPr>
          <w:p w14:paraId="420AC1C9"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w:t>
            </w:r>
          </w:p>
        </w:tc>
        <w:tc>
          <w:tcPr>
            <w:tcW w:w="988" w:type="dxa"/>
            <w:shd w:val="clear" w:color="000000" w:fill="FFFFFF"/>
            <w:vAlign w:val="bottom"/>
          </w:tcPr>
          <w:p w14:paraId="31B925F8"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B"/>
            </w:r>
          </w:p>
        </w:tc>
        <w:tc>
          <w:tcPr>
            <w:tcW w:w="1546" w:type="dxa"/>
            <w:shd w:val="clear" w:color="000000" w:fill="FFFFFF"/>
            <w:vAlign w:val="bottom"/>
          </w:tcPr>
          <w:p w14:paraId="26F26ECA"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w:t>
            </w:r>
          </w:p>
        </w:tc>
        <w:tc>
          <w:tcPr>
            <w:tcW w:w="3227" w:type="dxa"/>
            <w:shd w:val="clear" w:color="000000" w:fill="FFFFFF"/>
            <w:vAlign w:val="bottom"/>
          </w:tcPr>
          <w:p w14:paraId="3D91111A"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w:t>
            </w:r>
          </w:p>
        </w:tc>
      </w:tr>
      <w:tr w:rsidR="007541E0" w:rsidRPr="0091022A" w14:paraId="31E2AC93" w14:textId="77777777" w:rsidTr="00F6301E">
        <w:trPr>
          <w:trHeight w:val="298"/>
        </w:trPr>
        <w:tc>
          <w:tcPr>
            <w:tcW w:w="2245" w:type="dxa"/>
            <w:shd w:val="clear" w:color="000000" w:fill="FFFFFF"/>
            <w:noWrap/>
            <w:vAlign w:val="bottom"/>
            <w:hideMark/>
          </w:tcPr>
          <w:p w14:paraId="0ACF8BA5" w14:textId="77777777" w:rsidR="007541E0" w:rsidRPr="0091022A" w:rsidRDefault="007541E0" w:rsidP="007541E0">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Low self-esteem</w:t>
            </w:r>
          </w:p>
        </w:tc>
        <w:tc>
          <w:tcPr>
            <w:tcW w:w="790" w:type="dxa"/>
            <w:shd w:val="clear" w:color="000000" w:fill="FFFFFF"/>
            <w:noWrap/>
            <w:vAlign w:val="bottom"/>
            <w:hideMark/>
          </w:tcPr>
          <w:p w14:paraId="572CF290"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1559" w:type="dxa"/>
            <w:shd w:val="clear" w:color="000000" w:fill="FFFFFF"/>
            <w:noWrap/>
            <w:vAlign w:val="bottom"/>
            <w:hideMark/>
          </w:tcPr>
          <w:p w14:paraId="72625770"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2.0 (1.4-2.9) </w: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PEVuZE5vdGU+PENpdGU+PEF1dGhvcj5Tb3RvLVNhbno8L0F1dGhvcj48WWVhcj4yMDE5PC9ZZWFy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</w:fldData>
              </w:fldChar>
            </w:r>
            <w:r w:rsidRPr="0091022A">
              <w:rPr>
                <w:rFonts w:ascii="Times New Roman" w:eastAsia="Times New Roman" w:hAnsi="Times New Roman" w:cs="Times New Roman"/>
                <w:color w:val="000000" w:themeColor="text1"/>
                <w:sz w:val="16"/>
                <w:szCs w:val="16"/>
                <w:lang w:val="en-IE"/>
              </w:rPr>
              <w:instrText xml:space="preserve"> ADDIN EN.CITE </w:instrTex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PEVuZE5vdGU+PENpdGU+PEF1dGhvcj5Tb3RvLVNhbno8L0F1dGhvcj48WWVhcj4yMDE5PC9ZZWFy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</w:fldData>
              </w:fldChar>
            </w:r>
            <w:r w:rsidRPr="0091022A">
              <w:rPr>
                <w:rFonts w:ascii="Times New Roman" w:eastAsia="Times New Roman" w:hAnsi="Times New Roman" w:cs="Times New Roman"/>
                <w:color w:val="000000" w:themeColor="text1"/>
                <w:sz w:val="16"/>
                <w:szCs w:val="16"/>
                <w:lang w:val="en-IE"/>
              </w:rPr>
              <w:instrText xml:space="preserve"> ADDIN EN.CITE.DATA </w:instrText>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end"/>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separate"/>
            </w:r>
            <w:r w:rsidRPr="0091022A">
              <w:rPr>
                <w:rFonts w:ascii="Times New Roman" w:eastAsia="Times New Roman" w:hAnsi="Times New Roman" w:cs="Times New Roman"/>
                <w:noProof/>
                <w:color w:val="000000" w:themeColor="text1"/>
                <w:sz w:val="16"/>
                <w:szCs w:val="16"/>
                <w:lang w:val="en-IE"/>
              </w:rPr>
              <w:t>(Soto-Sanz et al., 2019)</w:t>
            </w:r>
            <w:r w:rsidRPr="0091022A">
              <w:rPr>
                <w:rFonts w:ascii="Times New Roman" w:eastAsia="Times New Roman" w:hAnsi="Times New Roman" w:cs="Times New Roman"/>
                <w:color w:val="000000" w:themeColor="text1"/>
                <w:sz w:val="16"/>
                <w:szCs w:val="16"/>
                <w:lang w:val="en-IE"/>
              </w:rPr>
              <w:fldChar w:fldCharType="end"/>
            </w:r>
          </w:p>
        </w:tc>
        <w:tc>
          <w:tcPr>
            <w:tcW w:w="961" w:type="dxa"/>
            <w:shd w:val="clear" w:color="000000" w:fill="FFFFFF"/>
            <w:noWrap/>
            <w:vAlign w:val="bottom"/>
            <w:hideMark/>
          </w:tcPr>
          <w:p w14:paraId="41C15308"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B"/>
            </w:r>
          </w:p>
        </w:tc>
        <w:tc>
          <w:tcPr>
            <w:tcW w:w="1568" w:type="dxa"/>
            <w:shd w:val="clear" w:color="000000" w:fill="FFFFFF"/>
            <w:vAlign w:val="bottom"/>
          </w:tcPr>
          <w:p w14:paraId="309B30C0"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w:t>
            </w:r>
          </w:p>
        </w:tc>
        <w:tc>
          <w:tcPr>
            <w:tcW w:w="2982" w:type="dxa"/>
            <w:shd w:val="clear" w:color="000000" w:fill="FFFFFF"/>
            <w:noWrap/>
            <w:vAlign w:val="bottom"/>
            <w:hideMark/>
          </w:tcPr>
          <w:p w14:paraId="4CA9FD3B"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w:t>
            </w:r>
          </w:p>
        </w:tc>
        <w:tc>
          <w:tcPr>
            <w:tcW w:w="988" w:type="dxa"/>
            <w:shd w:val="clear" w:color="000000" w:fill="FFFFFF"/>
            <w:vAlign w:val="bottom"/>
          </w:tcPr>
          <w:p w14:paraId="3064A537"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B"/>
            </w:r>
          </w:p>
        </w:tc>
        <w:tc>
          <w:tcPr>
            <w:tcW w:w="1546" w:type="dxa"/>
            <w:shd w:val="clear" w:color="000000" w:fill="FFFFFF"/>
            <w:vAlign w:val="bottom"/>
          </w:tcPr>
          <w:p w14:paraId="2022EE39"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w:t>
            </w:r>
          </w:p>
        </w:tc>
        <w:tc>
          <w:tcPr>
            <w:tcW w:w="3227" w:type="dxa"/>
            <w:shd w:val="clear" w:color="000000" w:fill="FFFFFF"/>
            <w:vAlign w:val="bottom"/>
          </w:tcPr>
          <w:p w14:paraId="7719BFDE"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w:t>
            </w:r>
          </w:p>
        </w:tc>
      </w:tr>
      <w:tr w:rsidR="007541E0" w:rsidRPr="0091022A" w14:paraId="5FCD51BE" w14:textId="77777777" w:rsidTr="00F6301E">
        <w:trPr>
          <w:trHeight w:val="298"/>
        </w:trPr>
        <w:tc>
          <w:tcPr>
            <w:tcW w:w="2245" w:type="dxa"/>
            <w:shd w:val="clear" w:color="auto" w:fill="auto"/>
            <w:noWrap/>
            <w:vAlign w:val="bottom"/>
            <w:hideMark/>
          </w:tcPr>
          <w:p w14:paraId="60033FDE" w14:textId="77777777" w:rsidR="007541E0" w:rsidRPr="0091022A" w:rsidRDefault="007541E0" w:rsidP="007541E0">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LGB</w:t>
            </w:r>
          </w:p>
        </w:tc>
        <w:tc>
          <w:tcPr>
            <w:tcW w:w="790" w:type="dxa"/>
            <w:shd w:val="clear" w:color="auto" w:fill="auto"/>
            <w:noWrap/>
            <w:vAlign w:val="bottom"/>
            <w:hideMark/>
          </w:tcPr>
          <w:p w14:paraId="77B617E3"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1559" w:type="dxa"/>
            <w:shd w:val="clear" w:color="auto" w:fill="auto"/>
            <w:noWrap/>
            <w:vAlign w:val="bottom"/>
            <w:hideMark/>
          </w:tcPr>
          <w:p w14:paraId="1FBF636A"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3.0 (2.5–3.7) </w: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PEVuZE5vdGU+PENpdGU+PEF1dGhvcj5CYXRlamFuPC9BdXRob3I+PFllYXI+MjAxNTwvWWVhcj48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</w:fldData>
              </w:fldChar>
            </w:r>
            <w:r w:rsidRPr="0091022A">
              <w:rPr>
                <w:rFonts w:ascii="Times New Roman" w:eastAsia="Times New Roman" w:hAnsi="Times New Roman" w:cs="Times New Roman"/>
                <w:color w:val="000000" w:themeColor="text1"/>
                <w:sz w:val="16"/>
                <w:szCs w:val="16"/>
                <w:lang w:val="en-IE"/>
              </w:rPr>
              <w:instrText xml:space="preserve"> ADDIN EN.CITE </w:instrTex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PEVuZE5vdGU+PENpdGU+PEF1dGhvcj5CYXRlamFuPC9BdXRob3I+PFllYXI+MjAxNTwvWWVhcj48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</w:fldData>
              </w:fldChar>
            </w:r>
            <w:r w:rsidRPr="0091022A">
              <w:rPr>
                <w:rFonts w:ascii="Times New Roman" w:eastAsia="Times New Roman" w:hAnsi="Times New Roman" w:cs="Times New Roman"/>
                <w:color w:val="000000" w:themeColor="text1"/>
                <w:sz w:val="16"/>
                <w:szCs w:val="16"/>
                <w:lang w:val="en-IE"/>
              </w:rPr>
              <w:instrText xml:space="preserve"> ADDIN EN.CITE.DATA </w:instrText>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end"/>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separate"/>
            </w:r>
            <w:r w:rsidRPr="0091022A">
              <w:rPr>
                <w:rFonts w:ascii="Times New Roman" w:eastAsia="Times New Roman" w:hAnsi="Times New Roman" w:cs="Times New Roman"/>
                <w:noProof/>
                <w:color w:val="000000" w:themeColor="text1"/>
                <w:sz w:val="16"/>
                <w:szCs w:val="16"/>
                <w:lang w:val="en-IE"/>
              </w:rPr>
              <w:t>(Batejan et al., 2015)</w:t>
            </w:r>
            <w:r w:rsidRPr="0091022A">
              <w:rPr>
                <w:rFonts w:ascii="Times New Roman" w:eastAsia="Times New Roman" w:hAnsi="Times New Roman" w:cs="Times New Roman"/>
                <w:color w:val="000000" w:themeColor="text1"/>
                <w:sz w:val="16"/>
                <w:szCs w:val="16"/>
                <w:lang w:val="en-IE"/>
              </w:rPr>
              <w:fldChar w:fldCharType="end"/>
            </w:r>
          </w:p>
        </w:tc>
        <w:tc>
          <w:tcPr>
            <w:tcW w:w="961" w:type="dxa"/>
            <w:shd w:val="clear" w:color="auto" w:fill="auto"/>
            <w:noWrap/>
            <w:vAlign w:val="bottom"/>
            <w:hideMark/>
          </w:tcPr>
          <w:p w14:paraId="0C55AE68"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B"/>
            </w:r>
          </w:p>
        </w:tc>
        <w:tc>
          <w:tcPr>
            <w:tcW w:w="1568" w:type="dxa"/>
            <w:vAlign w:val="bottom"/>
          </w:tcPr>
          <w:p w14:paraId="4E10778A"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w:t>
            </w:r>
          </w:p>
        </w:tc>
        <w:tc>
          <w:tcPr>
            <w:tcW w:w="2982" w:type="dxa"/>
            <w:shd w:val="clear" w:color="auto" w:fill="auto"/>
            <w:noWrap/>
            <w:vAlign w:val="bottom"/>
            <w:hideMark/>
          </w:tcPr>
          <w:p w14:paraId="68C6C5F8"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w:t>
            </w:r>
          </w:p>
        </w:tc>
        <w:tc>
          <w:tcPr>
            <w:tcW w:w="988" w:type="dxa"/>
            <w:vAlign w:val="bottom"/>
          </w:tcPr>
          <w:p w14:paraId="2CA596F5"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46" w:type="dxa"/>
            <w:vAlign w:val="bottom"/>
          </w:tcPr>
          <w:p w14:paraId="679D0301"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3227" w:type="dxa"/>
            <w:vAlign w:val="bottom"/>
          </w:tcPr>
          <w:p w14:paraId="0D891A94"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LGBQA</w:t>
            </w:r>
          </w:p>
        </w:tc>
      </w:tr>
      <w:tr w:rsidR="007541E0" w:rsidRPr="0091022A" w14:paraId="7B1C51A6" w14:textId="77777777" w:rsidTr="00F6301E">
        <w:trPr>
          <w:trHeight w:val="298"/>
        </w:trPr>
        <w:tc>
          <w:tcPr>
            <w:tcW w:w="2245" w:type="dxa"/>
            <w:shd w:val="clear" w:color="auto" w:fill="auto"/>
            <w:noWrap/>
            <w:vAlign w:val="bottom"/>
            <w:hideMark/>
          </w:tcPr>
          <w:p w14:paraId="62C5C5C8" w14:textId="77777777" w:rsidR="007541E0" w:rsidRPr="0091022A" w:rsidRDefault="007541E0" w:rsidP="007541E0">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Foster Care</w:t>
            </w:r>
          </w:p>
        </w:tc>
        <w:tc>
          <w:tcPr>
            <w:tcW w:w="790" w:type="dxa"/>
            <w:shd w:val="clear" w:color="auto" w:fill="auto"/>
            <w:noWrap/>
            <w:vAlign w:val="bottom"/>
            <w:hideMark/>
          </w:tcPr>
          <w:p w14:paraId="584168BD"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1559" w:type="dxa"/>
            <w:shd w:val="clear" w:color="auto" w:fill="auto"/>
            <w:noWrap/>
            <w:vAlign w:val="bottom"/>
            <w:hideMark/>
          </w:tcPr>
          <w:p w14:paraId="605C07C1"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3.9 (3.1-4.8) </w: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PEVuZE5vdGU+PENpdGU+PEF1dGhvcj5FdmFuczwvQXV0aG9yPjxZZWFyPjIwMTc8L1llYXI+PFJl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</w:fldData>
              </w:fldChar>
            </w:r>
            <w:r w:rsidRPr="0091022A">
              <w:rPr>
                <w:rFonts w:ascii="Times New Roman" w:eastAsia="Times New Roman" w:hAnsi="Times New Roman" w:cs="Times New Roman"/>
                <w:color w:val="000000" w:themeColor="text1"/>
                <w:sz w:val="16"/>
                <w:szCs w:val="16"/>
                <w:lang w:val="en-IE"/>
              </w:rPr>
              <w:instrText xml:space="preserve"> ADDIN EN.CITE </w:instrTex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PEVuZE5vdGU+PENpdGU+PEF1dGhvcj5FdmFuczwvQXV0aG9yPjxZZWFyPjIwMTc8L1llYXI+PFJl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</w:fldData>
              </w:fldChar>
            </w:r>
            <w:r w:rsidRPr="0091022A">
              <w:rPr>
                <w:rFonts w:ascii="Times New Roman" w:eastAsia="Times New Roman" w:hAnsi="Times New Roman" w:cs="Times New Roman"/>
                <w:color w:val="000000" w:themeColor="text1"/>
                <w:sz w:val="16"/>
                <w:szCs w:val="16"/>
                <w:lang w:val="en-IE"/>
              </w:rPr>
              <w:instrText xml:space="preserve"> ADDIN EN.CITE.DATA </w:instrText>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end"/>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separate"/>
            </w:r>
            <w:r w:rsidRPr="0091022A">
              <w:rPr>
                <w:rFonts w:ascii="Times New Roman" w:eastAsia="Times New Roman" w:hAnsi="Times New Roman" w:cs="Times New Roman"/>
                <w:noProof/>
                <w:color w:val="000000" w:themeColor="text1"/>
                <w:sz w:val="16"/>
                <w:szCs w:val="16"/>
                <w:lang w:val="en-IE"/>
              </w:rPr>
              <w:t>(Evans et al., 2017)</w:t>
            </w:r>
            <w:r w:rsidRPr="0091022A">
              <w:rPr>
                <w:rFonts w:ascii="Times New Roman" w:eastAsia="Times New Roman" w:hAnsi="Times New Roman" w:cs="Times New Roman"/>
                <w:color w:val="000000" w:themeColor="text1"/>
                <w:sz w:val="16"/>
                <w:szCs w:val="16"/>
                <w:lang w:val="en-IE"/>
              </w:rPr>
              <w:fldChar w:fldCharType="end"/>
            </w:r>
          </w:p>
        </w:tc>
        <w:tc>
          <w:tcPr>
            <w:tcW w:w="961" w:type="dxa"/>
            <w:shd w:val="clear" w:color="auto" w:fill="auto"/>
            <w:noWrap/>
            <w:vAlign w:val="bottom"/>
            <w:hideMark/>
          </w:tcPr>
          <w:p w14:paraId="45A262EF"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r w:rsidRPr="0091022A">
              <w:rPr>
                <w:rFonts w:ascii="Times New Roman" w:eastAsia="Times New Roman" w:hAnsi="Times New Roman" w:cs="Times New Roman"/>
                <w:color w:val="000000" w:themeColor="text1"/>
                <w:sz w:val="16"/>
                <w:szCs w:val="16"/>
                <w:lang w:val="en-IE"/>
              </w:rPr>
              <w:t xml:space="preserve"> </w:t>
            </w:r>
            <w:r w:rsidRPr="0091022A">
              <w:rPr>
                <w:rFonts w:ascii="Times New Roman" w:eastAsia="Times New Roman" w:hAnsi="Times New Roman" w:cs="Times New Roman"/>
                <w:color w:val="000000" w:themeColor="text1"/>
                <w:sz w:val="16"/>
                <w:szCs w:val="16"/>
                <w:vertAlign w:val="superscript"/>
                <w:lang w:val="en-IE"/>
              </w:rPr>
              <w:t>β</w:t>
            </w:r>
          </w:p>
        </w:tc>
        <w:tc>
          <w:tcPr>
            <w:tcW w:w="1568" w:type="dxa"/>
            <w:vAlign w:val="bottom"/>
          </w:tcPr>
          <w:p w14:paraId="01BA5347"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w:t>
            </w:r>
          </w:p>
        </w:tc>
        <w:tc>
          <w:tcPr>
            <w:tcW w:w="2982" w:type="dxa"/>
            <w:shd w:val="clear" w:color="auto" w:fill="auto"/>
            <w:noWrap/>
            <w:vAlign w:val="bottom"/>
            <w:hideMark/>
          </w:tcPr>
          <w:p w14:paraId="64198636"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w:t>
            </w:r>
          </w:p>
        </w:tc>
        <w:tc>
          <w:tcPr>
            <w:tcW w:w="988" w:type="dxa"/>
            <w:vAlign w:val="bottom"/>
          </w:tcPr>
          <w:p w14:paraId="423EA108"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r w:rsidRPr="0091022A">
              <w:rPr>
                <w:rFonts w:ascii="Times New Roman" w:eastAsia="Times New Roman" w:hAnsi="Times New Roman" w:cs="Times New Roman"/>
                <w:color w:val="000000" w:themeColor="text1"/>
                <w:sz w:val="16"/>
                <w:szCs w:val="16"/>
                <w:lang w:val="en-IE"/>
              </w:rPr>
              <w:t xml:space="preserve"> (not used in LCA)</w:t>
            </w:r>
          </w:p>
        </w:tc>
        <w:tc>
          <w:tcPr>
            <w:tcW w:w="1546" w:type="dxa"/>
            <w:vAlign w:val="bottom"/>
          </w:tcPr>
          <w:p w14:paraId="77B49176"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w:t>
            </w:r>
          </w:p>
        </w:tc>
        <w:tc>
          <w:tcPr>
            <w:tcW w:w="3227" w:type="dxa"/>
            <w:vAlign w:val="bottom"/>
          </w:tcPr>
          <w:p w14:paraId="653D48BC" w14:textId="77777777" w:rsidR="007541E0" w:rsidRPr="0091022A" w:rsidRDefault="007541E0"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w:t>
            </w:r>
          </w:p>
        </w:tc>
      </w:tr>
    </w:tbl>
    <w:p w14:paraId="23F44529" w14:textId="77777777" w:rsidR="007541E0" w:rsidRPr="00F6301E" w:rsidRDefault="007541E0" w:rsidP="007541E0">
      <w:pPr>
        <w:rPr>
          <w:rFonts w:ascii="Times New Roman" w:eastAsia="Times New Roman" w:hAnsi="Times New Roman" w:cs="Times New Roman"/>
          <w:color w:val="000000" w:themeColor="text1"/>
          <w:lang w:val="en-IE"/>
        </w:rPr>
      </w:pPr>
      <w:r w:rsidRPr="00F6301E">
        <w:rPr>
          <w:rFonts w:ascii="Times New Roman" w:eastAsia="Times New Roman" w:hAnsi="Times New Roman" w:cs="Times New Roman"/>
          <w:color w:val="000000" w:themeColor="text1"/>
          <w:lang w:val="en-IE"/>
        </w:rPr>
        <w:t xml:space="preserve">Notes:  </w:t>
      </w:r>
      <w:r w:rsidRPr="00F6301E">
        <w:rPr>
          <w:rFonts w:ascii="Times New Roman" w:eastAsia="Times New Roman" w:hAnsi="Times New Roman" w:cs="Times New Roman"/>
          <w:color w:val="000000" w:themeColor="text1"/>
          <w:vertAlign w:val="superscript"/>
          <w:lang w:val="en-IE"/>
        </w:rPr>
        <w:t>α</w:t>
      </w:r>
      <w:r w:rsidRPr="00F6301E">
        <w:rPr>
          <w:rFonts w:ascii="Times New Roman" w:eastAsia="Times New Roman" w:hAnsi="Times New Roman" w:cs="Times New Roman"/>
          <w:color w:val="000000" w:themeColor="text1"/>
          <w:lang w:val="en-IE"/>
        </w:rPr>
        <w:t xml:space="preserve"> Being female was not included in the LCA models – instead an estimated proportion of females was calculated for each LCA group;  </w:t>
      </w:r>
      <w:r w:rsidRPr="00F6301E">
        <w:rPr>
          <w:rFonts w:ascii="Times New Roman" w:eastAsia="Times New Roman" w:hAnsi="Times New Roman" w:cs="Times New Roman"/>
          <w:color w:val="000000" w:themeColor="text1"/>
          <w:vertAlign w:val="superscript"/>
          <w:lang w:val="en-IE"/>
        </w:rPr>
        <w:t>β</w:t>
      </w:r>
      <w:r w:rsidRPr="00F6301E">
        <w:rPr>
          <w:rFonts w:ascii="Times New Roman" w:eastAsia="Times New Roman" w:hAnsi="Times New Roman" w:cs="Times New Roman"/>
          <w:color w:val="000000" w:themeColor="text1"/>
          <w:lang w:val="en-IE"/>
        </w:rPr>
        <w:t xml:space="preserve"> Being in foster care was also not used in the LCA models due to very small numbers of participants with this risk factor in the GUI dataset; γ For further information for the number  of times a risk factor was identified by ‘general reviews’ and </w:t>
      </w:r>
      <w:proofErr w:type="spellStart"/>
      <w:r w:rsidRPr="00F6301E">
        <w:rPr>
          <w:rFonts w:ascii="Times New Roman" w:eastAsia="Times New Roman" w:hAnsi="Times New Roman" w:cs="Times New Roman"/>
          <w:color w:val="000000" w:themeColor="text1"/>
          <w:lang w:val="en-IE"/>
        </w:rPr>
        <w:t>pORs</w:t>
      </w:r>
      <w:proofErr w:type="spellEnd"/>
      <w:r w:rsidRPr="00F6301E">
        <w:rPr>
          <w:rFonts w:ascii="Times New Roman" w:eastAsia="Times New Roman" w:hAnsi="Times New Roman" w:cs="Times New Roman"/>
          <w:color w:val="000000" w:themeColor="text1"/>
          <w:lang w:val="en-IE"/>
        </w:rPr>
        <w:t xml:space="preserve">, please see McEvoy et al 2023 </w:t>
      </w:r>
      <w:r w:rsidRPr="00F6301E">
        <w:rPr>
          <w:rFonts w:ascii="Times New Roman" w:eastAsia="Times New Roman" w:hAnsi="Times New Roman" w:cs="Times New Roman"/>
          <w:color w:val="000000" w:themeColor="text1"/>
          <w:lang w:val="en-IE"/>
        </w:rPr>
        <w:fldChar w:fldCharType="begin"/>
      </w:r>
      <w:r w:rsidRPr="00F6301E">
        <w:rPr>
          <w:rFonts w:ascii="Times New Roman" w:eastAsia="Times New Roman" w:hAnsi="Times New Roman" w:cs="Times New Roman"/>
          <w:color w:val="000000" w:themeColor="text1"/>
          <w:lang w:val="en-IE"/>
        </w:rPr>
        <w:instrText xml:space="preserve"> ADDIN EN.CITE &lt;EndNote&gt;&lt;Cite&gt;&lt;Author&gt;McEvoy&lt;/Author&gt;&lt;Year&gt;2023&lt;/Year&gt;&lt;RecNum&gt;12043&lt;/RecNum&gt;&lt;DisplayText&gt;(McEvoy et al., 2023)&lt;/DisplayText&gt;&lt;record&gt;&lt;rec-number&gt;12043&lt;/rec-number&gt;&lt;foreign-keys&gt;&lt;key app="EN" db-id="deeae5wa2ww2afetesppsstufafppwe9ppfe" timestamp="1701020338"&gt;12043&lt;/key&gt;&lt;/foreign-keys&gt;&lt;ref-type name="Journal Article"&gt;17&lt;/ref-type&gt;&lt;contributors&gt;&lt;authors&gt;&lt;author&gt;McEvoy, David&lt;/author&gt;&lt;author&gt;Brannigan, Ross&lt;/author&gt;&lt;author&gt;Cooke, Lorcan&lt;/author&gt;&lt;author&gt;Butler, Emma&lt;/author&gt;&lt;author&gt;Walsh, Cathal&lt;/author&gt;&lt;author&gt;Arensman, Ella&lt;/author&gt;&lt;author&gt;Clarke, Mary&lt;/author&gt;&lt;/authors&gt;&lt;/contributors&gt;&lt;titles&gt;&lt;title&gt;Risk and protective factors for self-harm in adolescents and young adults: An umbrella review of systematic reviews&lt;/title&gt;&lt;secondary-title&gt;Journal of Psychiatric Research&lt;/secondary-title&gt;&lt;/titles&gt;&lt;periodical&gt;&lt;full-title&gt;Journal of Psychiatric Research&lt;/full-title&gt;&lt;/periodical&gt;&lt;pages&gt;353-380&lt;/pages&gt;&lt;volume&gt;168&lt;/volume&gt;&lt;keywords&gt;&lt;keyword&gt;Risk factors&lt;/keyword&gt;&lt;keyword&gt;Protective factors&lt;/keyword&gt;&lt;keyword&gt;Adolescents&lt;/keyword&gt;&lt;keyword&gt;Teenagers&lt;/keyword&gt;&lt;keyword&gt;Young adults&lt;/keyword&gt;&lt;keyword&gt;AYAs&lt;/keyword&gt;&lt;keyword&gt;Self-harm&lt;/keyword&gt;&lt;keyword&gt;Suicide&lt;/keyword&gt;&lt;keyword&gt;Self-injury&lt;/keyword&gt;&lt;keyword&gt;Suicidal&lt;/keyword&gt;&lt;/keywords&gt;&lt;dates&gt;&lt;year&gt;2023&lt;/year&gt;&lt;pub-dates&gt;&lt;date&gt;2023/12/01/&lt;/date&gt;&lt;/pub-dates&gt;&lt;/dates&gt;&lt;isbn&gt;0022-3956&lt;/isbn&gt;&lt;urls&gt;&lt;related-urls&gt;&lt;url&gt;https://www.sciencedirect.com/science/article/pii/S0022395623004557&lt;/url&gt;&lt;/related-urls&gt;&lt;/urls&gt;&lt;electronic-resource-num&gt;https://doi.org/10.1016/j.jpsychires.2023.10.017&lt;/electronic-resource-num&gt;&lt;/record&gt;&lt;/Cite&gt;&lt;/EndNote&gt;</w:instrText>
      </w:r>
      <w:r w:rsidRPr="00F6301E">
        <w:rPr>
          <w:rFonts w:ascii="Times New Roman" w:eastAsia="Times New Roman" w:hAnsi="Times New Roman" w:cs="Times New Roman"/>
          <w:color w:val="000000" w:themeColor="text1"/>
          <w:lang w:val="en-IE"/>
        </w:rPr>
        <w:fldChar w:fldCharType="separate"/>
      </w:r>
      <w:r w:rsidRPr="00F6301E">
        <w:rPr>
          <w:rFonts w:ascii="Times New Roman" w:eastAsia="Times New Roman" w:hAnsi="Times New Roman" w:cs="Times New Roman"/>
          <w:noProof/>
          <w:color w:val="000000" w:themeColor="text1"/>
          <w:lang w:val="en-IE"/>
        </w:rPr>
        <w:t>(McEvoy et al., 2023)</w:t>
      </w:r>
      <w:r w:rsidRPr="00F6301E">
        <w:rPr>
          <w:rFonts w:ascii="Times New Roman" w:eastAsia="Times New Roman" w:hAnsi="Times New Roman" w:cs="Times New Roman"/>
          <w:color w:val="000000" w:themeColor="text1"/>
          <w:lang w:val="en-IE"/>
        </w:rPr>
        <w:fldChar w:fldCharType="end"/>
      </w:r>
      <w:r w:rsidRPr="00F6301E">
        <w:rPr>
          <w:rFonts w:ascii="Times New Roman" w:eastAsia="Times New Roman" w:hAnsi="Times New Roman" w:cs="Times New Roman"/>
          <w:color w:val="000000" w:themeColor="text1"/>
          <w:lang w:val="en-IE"/>
        </w:rPr>
        <w:t xml:space="preserve">; please see abbreviation section </w:t>
      </w:r>
    </w:p>
    <w:p w14:paraId="0F9593CE" w14:textId="7853F20A" w:rsidR="007541E0" w:rsidRPr="0091022A" w:rsidRDefault="007541E0" w:rsidP="007541E0">
      <w:pPr>
        <w:spacing w:line="360" w:lineRule="auto"/>
        <w:jc w:val="both"/>
        <w:rPr>
          <w:rFonts w:ascii="Times New Roman" w:eastAsia="Times New Roman" w:hAnsi="Times New Roman" w:cs="Times New Roman"/>
          <w:color w:val="000000" w:themeColor="text1"/>
          <w:lang w:val="en-IE"/>
        </w:rPr>
      </w:pPr>
    </w:p>
    <w:p w14:paraId="63B1D930" w14:textId="77777777" w:rsidR="007541E0" w:rsidRPr="0091022A" w:rsidRDefault="007541E0" w:rsidP="007541E0">
      <w:pPr>
        <w:rPr>
          <w:rFonts w:ascii="Times New Roman" w:hAnsi="Times New Roman" w:cs="Times New Roman"/>
          <w:color w:val="000000" w:themeColor="text1"/>
          <w:sz w:val="20"/>
          <w:szCs w:val="20"/>
        </w:rPr>
      </w:pPr>
    </w:p>
    <w:p w14:paraId="38E5E752" w14:textId="77777777" w:rsidR="007541E0" w:rsidRPr="0091022A" w:rsidRDefault="007541E0" w:rsidP="007541E0">
      <w:pPr>
        <w:rPr>
          <w:rFonts w:ascii="Times New Roman" w:hAnsi="Times New Roman" w:cs="Times New Roman"/>
          <w:color w:val="000000" w:themeColor="text1"/>
          <w:sz w:val="20"/>
          <w:szCs w:val="20"/>
        </w:rPr>
      </w:pPr>
    </w:p>
    <w:p w14:paraId="66E8094E" w14:textId="77777777" w:rsidR="007541E0" w:rsidRPr="0091022A" w:rsidRDefault="007541E0" w:rsidP="007541E0">
      <w:pPr>
        <w:rPr>
          <w:rFonts w:ascii="Times New Roman" w:hAnsi="Times New Roman" w:cs="Times New Roman"/>
          <w:color w:val="000000" w:themeColor="text1"/>
          <w:sz w:val="20"/>
          <w:szCs w:val="20"/>
        </w:rPr>
      </w:pPr>
    </w:p>
    <w:p w14:paraId="54AC0E7F" w14:textId="77777777" w:rsidR="007541E0" w:rsidRPr="0091022A" w:rsidRDefault="007541E0" w:rsidP="007541E0">
      <w:pPr>
        <w:rPr>
          <w:rFonts w:ascii="Times New Roman" w:hAnsi="Times New Roman" w:cs="Times New Roman"/>
          <w:color w:val="000000" w:themeColor="text1"/>
          <w:sz w:val="20"/>
          <w:szCs w:val="20"/>
        </w:rPr>
      </w:pPr>
    </w:p>
    <w:p w14:paraId="67B50BC1" w14:textId="77777777" w:rsidR="007541E0" w:rsidRPr="0091022A" w:rsidRDefault="007541E0" w:rsidP="007541E0">
      <w:pPr>
        <w:jc w:val="both"/>
        <w:rPr>
          <w:rFonts w:ascii="Times New Roman" w:hAnsi="Times New Roman" w:cs="Times New Roman"/>
          <w:color w:val="000000" w:themeColor="text1"/>
          <w:sz w:val="20"/>
          <w:szCs w:val="20"/>
        </w:rPr>
        <w:sectPr w:rsidR="007541E0" w:rsidRPr="0091022A" w:rsidSect="007541E0">
          <w:pgSz w:w="16840" w:h="11900" w:orient="landscape"/>
          <w:pgMar w:top="1440" w:right="1440" w:bottom="1440" w:left="1440" w:header="708" w:footer="708" w:gutter="0"/>
          <w:cols w:space="708"/>
          <w:docGrid w:linePitch="360"/>
        </w:sectPr>
      </w:pPr>
    </w:p>
    <w:p w14:paraId="0B362036" w14:textId="13EE530C" w:rsidR="007541E0" w:rsidRPr="0091022A" w:rsidRDefault="003D3255" w:rsidP="00D329A9">
      <w:pPr>
        <w:spacing w:line="360" w:lineRule="auto"/>
        <w:jc w:val="both"/>
        <w:rPr>
          <w:rFonts w:ascii="Times New Roman" w:hAnsi="Times New Roman" w:cs="Times New Roman"/>
          <w:b/>
          <w:color w:val="000000" w:themeColor="text1"/>
          <w:u w:val="single"/>
        </w:rPr>
      </w:pPr>
      <w:r w:rsidRPr="0091022A">
        <w:rPr>
          <w:rFonts w:ascii="Times New Roman" w:hAnsi="Times New Roman" w:cs="Times New Roman"/>
          <w:b/>
          <w:color w:val="000000" w:themeColor="text1"/>
          <w:u w:val="single"/>
        </w:rPr>
        <w:lastRenderedPageBreak/>
        <w:t xml:space="preserve">2. </w:t>
      </w:r>
      <w:r w:rsidR="007541E0" w:rsidRPr="0091022A">
        <w:rPr>
          <w:rFonts w:ascii="Times New Roman" w:hAnsi="Times New Roman" w:cs="Times New Roman"/>
          <w:b/>
          <w:color w:val="000000" w:themeColor="text1"/>
          <w:u w:val="single"/>
        </w:rPr>
        <w:t>ALSPAC Exposure variables</w:t>
      </w:r>
    </w:p>
    <w:p w14:paraId="58AE5D51" w14:textId="7A81071C" w:rsidR="007541E0" w:rsidRDefault="007541E0" w:rsidP="00D329A9">
      <w:pPr>
        <w:spacing w:line="360" w:lineRule="auto"/>
        <w:jc w:val="both"/>
        <w:rPr>
          <w:rFonts w:ascii="Times New Roman" w:hAnsi="Times New Roman" w:cs="Times New Roman"/>
          <w:color w:val="000000" w:themeColor="text1"/>
        </w:rPr>
      </w:pPr>
    </w:p>
    <w:p w14:paraId="42FAC192" w14:textId="2326785C" w:rsidR="00D329A9" w:rsidRDefault="00D329A9" w:rsidP="00D329A9">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Table S2 lists the risk factors used in both the age 13 and age 17 LCAs for ALSPAC.  These were chosen using the same method as in the precursor study (see section 1). </w:t>
      </w:r>
    </w:p>
    <w:p w14:paraId="548D26FF" w14:textId="77777777" w:rsidR="00D329A9" w:rsidRPr="0091022A" w:rsidRDefault="00D329A9" w:rsidP="00D329A9">
      <w:pPr>
        <w:spacing w:line="360" w:lineRule="auto"/>
        <w:jc w:val="both"/>
        <w:rPr>
          <w:rFonts w:ascii="Times New Roman" w:hAnsi="Times New Roman" w:cs="Times New Roman"/>
          <w:color w:val="000000" w:themeColor="text1"/>
        </w:rPr>
      </w:pPr>
    </w:p>
    <w:p w14:paraId="6A0EB058" w14:textId="24BD5D6E" w:rsidR="0006162B" w:rsidRPr="0091022A" w:rsidRDefault="00CD0BBE" w:rsidP="00D329A9">
      <w:pPr>
        <w:spacing w:line="360" w:lineRule="auto"/>
        <w:jc w:val="both"/>
        <w:rPr>
          <w:rFonts w:ascii="Times New Roman" w:eastAsia="Times New Roman" w:hAnsi="Times New Roman" w:cs="Times New Roman"/>
          <w:i/>
          <w:color w:val="000000" w:themeColor="text1"/>
          <w:lang w:val="en-IE"/>
        </w:rPr>
      </w:pPr>
      <w:r>
        <w:rPr>
          <w:rFonts w:ascii="Times New Roman" w:eastAsia="Times New Roman" w:hAnsi="Times New Roman" w:cs="Times New Roman"/>
          <w:i/>
          <w:color w:val="000000" w:themeColor="text1"/>
          <w:u w:val="single"/>
          <w:lang w:val="en-IE"/>
        </w:rPr>
        <w:t xml:space="preserve">ALSPAC </w:t>
      </w:r>
      <w:r w:rsidR="0006162B" w:rsidRPr="0091022A">
        <w:rPr>
          <w:rFonts w:ascii="Times New Roman" w:eastAsia="Times New Roman" w:hAnsi="Times New Roman" w:cs="Times New Roman"/>
          <w:i/>
          <w:color w:val="000000" w:themeColor="text1"/>
          <w:u w:val="single"/>
          <w:lang w:val="en-IE"/>
        </w:rPr>
        <w:t>Risk factors at age 13</w:t>
      </w:r>
      <w:r w:rsidR="0006162B" w:rsidRPr="0091022A">
        <w:rPr>
          <w:rFonts w:ascii="Times New Roman" w:eastAsia="Times New Roman" w:hAnsi="Times New Roman" w:cs="Times New Roman"/>
          <w:i/>
          <w:color w:val="000000" w:themeColor="text1"/>
          <w:lang w:val="en-IE"/>
        </w:rPr>
        <w:t>:</w:t>
      </w:r>
    </w:p>
    <w:p w14:paraId="249C6427" w14:textId="77777777" w:rsidR="00D329A9" w:rsidRPr="0091022A" w:rsidRDefault="00D329A9" w:rsidP="00D329A9">
      <w:pPr>
        <w:spacing w:line="360" w:lineRule="auto"/>
        <w:jc w:val="both"/>
        <w:rPr>
          <w:rFonts w:ascii="Times New Roman" w:hAnsi="Times New Roman" w:cs="Times New Roman"/>
          <w:color w:val="000000" w:themeColor="text1"/>
        </w:rPr>
      </w:pPr>
    </w:p>
    <w:p w14:paraId="2E28B52C" w14:textId="378F1548" w:rsidR="0006162B" w:rsidRPr="0091022A" w:rsidRDefault="0006162B" w:rsidP="00D329A9">
      <w:pPr>
        <w:spacing w:line="360" w:lineRule="auto"/>
        <w:jc w:val="both"/>
        <w:rPr>
          <w:rFonts w:ascii="Times New Roman" w:eastAsia="Times New Roman" w:hAnsi="Times New Roman" w:cs="Times New Roman"/>
          <w:color w:val="000000" w:themeColor="text1"/>
          <w:lang w:val="en-IE"/>
        </w:rPr>
      </w:pPr>
      <w:r w:rsidRPr="0091022A">
        <w:rPr>
          <w:rFonts w:ascii="Times New Roman" w:eastAsia="Times New Roman" w:hAnsi="Times New Roman" w:cs="Times New Roman"/>
          <w:i/>
          <w:color w:val="000000" w:themeColor="text1"/>
          <w:lang w:val="en-IE"/>
        </w:rPr>
        <w:t>Depression/anxiety/stress</w:t>
      </w:r>
      <w:r w:rsidRPr="0091022A">
        <w:rPr>
          <w:rFonts w:ascii="Times New Roman" w:eastAsia="Times New Roman" w:hAnsi="Times New Roman" w:cs="Times New Roman"/>
          <w:color w:val="000000" w:themeColor="text1"/>
          <w:lang w:val="en-IE"/>
        </w:rPr>
        <w:t xml:space="preserve"> was measured using the SDQ</w:t>
      </w:r>
      <w:r w:rsidR="00D329A9">
        <w:rPr>
          <w:rFonts w:ascii="Times New Roman" w:eastAsia="Times New Roman" w:hAnsi="Times New Roman" w:cs="Times New Roman"/>
          <w:color w:val="000000" w:themeColor="text1"/>
          <w:lang w:val="en-IE"/>
        </w:rPr>
        <w:t>, in the same way as GUI,</w:t>
      </w:r>
      <w:r w:rsidRPr="0091022A">
        <w:rPr>
          <w:rFonts w:ascii="Times New Roman" w:eastAsia="Times New Roman" w:hAnsi="Times New Roman" w:cs="Times New Roman"/>
          <w:color w:val="000000" w:themeColor="text1"/>
          <w:lang w:val="en-IE"/>
        </w:rPr>
        <w:t xml:space="preserve"> and was reported by the mother of the young person</w:t>
      </w:r>
      <w:r w:rsidR="00C45680" w:rsidRPr="0091022A">
        <w:rPr>
          <w:rFonts w:ascii="Times New Roman" w:eastAsia="Times New Roman" w:hAnsi="Times New Roman" w:cs="Times New Roman"/>
          <w:color w:val="000000" w:themeColor="text1"/>
          <w:lang w:val="en-IE"/>
        </w:rPr>
        <w:t xml:space="preserve"> at age 13</w:t>
      </w:r>
      <w:r w:rsidRPr="0091022A">
        <w:rPr>
          <w:rFonts w:ascii="Times New Roman" w:eastAsia="Times New Roman" w:hAnsi="Times New Roman" w:cs="Times New Roman"/>
          <w:color w:val="000000" w:themeColor="text1"/>
          <w:lang w:val="en-IE"/>
        </w:rPr>
        <w:t>.</w:t>
      </w:r>
      <w:r w:rsidR="00D329A9">
        <w:rPr>
          <w:rFonts w:ascii="Times New Roman" w:eastAsia="Times New Roman" w:hAnsi="Times New Roman" w:cs="Times New Roman"/>
          <w:color w:val="000000" w:themeColor="text1"/>
          <w:lang w:val="en-IE"/>
        </w:rPr>
        <w:t xml:space="preserve">  </w:t>
      </w:r>
      <w:r w:rsidRPr="0091022A">
        <w:rPr>
          <w:rFonts w:ascii="Times New Roman" w:eastAsia="Times New Roman" w:hAnsi="Times New Roman" w:cs="Times New Roman"/>
          <w:color w:val="000000" w:themeColor="text1"/>
          <w:lang w:val="en-IE"/>
        </w:rPr>
        <w:t xml:space="preserve">An internalising problems score of 8 or more is considered to be clinically significant and was used as a ‘yes’ for this variable </w:t>
      </w:r>
      <w:r w:rsidRPr="0091022A">
        <w:rPr>
          <w:rFonts w:ascii="Times New Roman" w:eastAsia="Times New Roman" w:hAnsi="Times New Roman" w:cs="Times New Roman"/>
          <w:color w:val="000000" w:themeColor="text1"/>
          <w:lang w:val="en-IE"/>
        </w:rPr>
        <w:fldChar w:fldCharType="begin"/>
      </w:r>
      <w:r w:rsidRPr="0091022A">
        <w:rPr>
          <w:rFonts w:ascii="Times New Roman" w:eastAsia="Times New Roman" w:hAnsi="Times New Roman" w:cs="Times New Roman"/>
          <w:color w:val="000000" w:themeColor="text1"/>
          <w:lang w:val="en-IE"/>
        </w:rPr>
        <w:instrText xml:space="preserve"> ADDIN EN.CITE &lt;EndNote&gt;&lt;Cite&gt;&lt;Author&gt;Goodman&lt;/Author&gt;&lt;Year&gt;2009&lt;/Year&gt;&lt;RecNum&gt;12010&lt;/RecNum&gt;&lt;DisplayText&gt;(Goodman and Goodman, 2009)&lt;/DisplayText&gt;&lt;record&gt;&lt;rec-number&gt;12010&lt;/rec-number&gt;&lt;foreign-keys&gt;&lt;key app="EN" db-id="deeae5wa2ww2afetesppsstufafppwe9ppfe" timestamp="1685104782"&gt;12010&lt;/key&gt;&lt;/foreign-keys&gt;&lt;ref-type name="Journal Article"&gt;17&lt;/ref-type&gt;&lt;contributors&gt;&lt;authors&gt;&lt;author&gt;Goodman, A.&lt;/author&gt;&lt;author&gt;Goodman, R.&lt;/author&gt;&lt;/authors&gt;&lt;/contributors&gt;&lt;auth-address&gt;Ms. Goodman is with the London School of Hygiene &amp;amp; Tropical Medicine; and Dr. Goodman is with the Institute of Psychiatry. Electronic address: anna.goodman@lshtm.ac.uk.&amp;#xD;Ms. Goodman is with the London School of Hygiene &amp;amp; Tropical Medicine; and Dr. Goodman is with the Institute of Psychiatry.&lt;/auth-address&gt;&lt;titles&gt;&lt;title&gt;Strengths and difficulties questionnaire as a dimensional measure of child mental health&lt;/title&gt;&lt;secondary-title&gt;J Am Acad Child Adolesc Psychiatry&lt;/secondary-title&gt;&lt;/titles&gt;&lt;periodical&gt;&lt;full-title&gt;J Am Acad Child Adolesc Psychiatry&lt;/full-title&gt;&lt;/periodical&gt;&lt;pages&gt;400-403&lt;/pages&gt;&lt;volume&gt;48&lt;/volume&gt;&lt;number&gt;4&lt;/number&gt;&lt;edition&gt;2009/02/27&lt;/edition&gt;&lt;keywords&gt;&lt;keyword&gt;Adolescent&lt;/keyword&gt;&lt;keyword&gt;Child&lt;/keyword&gt;&lt;keyword&gt;Child, Preschool&lt;/keyword&gt;&lt;keyword&gt;Humans&lt;/keyword&gt;&lt;keyword&gt;Mental Disorders/*diagnosis/*epidemiology/psychology&lt;/keyword&gt;&lt;keyword&gt;Reproducibility of Results&lt;/keyword&gt;&lt;keyword&gt;*Surveys and Questionnaires&lt;/keyword&gt;&lt;keyword&gt;United Kingdom/epidemiology&lt;/keyword&gt;&lt;/keywords&gt;&lt;dates&gt;&lt;year&gt;2009&lt;/year&gt;&lt;pub-dates&gt;&lt;date&gt;Apr&lt;/date&gt;&lt;/pub-dates&gt;&lt;/dates&gt;&lt;isbn&gt;0890-8567&lt;/isbn&gt;&lt;accession-num&gt;19242383&lt;/accession-num&gt;&lt;urls&gt;&lt;/urls&gt;&lt;electronic-resource-num&gt;10.1097/CHI.0b013e3181985068&lt;/electronic-resource-num&gt;&lt;remote-database-provider&gt;NLM&lt;/remote-database-provider&gt;&lt;language&gt;eng&lt;/language&gt;&lt;/record&gt;&lt;/Cite&gt;&lt;/EndNote&gt;</w:instrText>
      </w:r>
      <w:r w:rsidRPr="0091022A">
        <w:rPr>
          <w:rFonts w:ascii="Times New Roman" w:eastAsia="Times New Roman" w:hAnsi="Times New Roman" w:cs="Times New Roman"/>
          <w:color w:val="000000" w:themeColor="text1"/>
          <w:lang w:val="en-IE"/>
        </w:rPr>
        <w:fldChar w:fldCharType="separate"/>
      </w:r>
      <w:r w:rsidRPr="0091022A">
        <w:rPr>
          <w:rFonts w:ascii="Times New Roman" w:eastAsia="Times New Roman" w:hAnsi="Times New Roman" w:cs="Times New Roman"/>
          <w:noProof/>
          <w:color w:val="000000" w:themeColor="text1"/>
          <w:lang w:val="en-IE"/>
        </w:rPr>
        <w:t>(Goodman and Goodman, 2009)</w:t>
      </w:r>
      <w:r w:rsidRPr="0091022A">
        <w:rPr>
          <w:rFonts w:ascii="Times New Roman" w:eastAsia="Times New Roman" w:hAnsi="Times New Roman" w:cs="Times New Roman"/>
          <w:color w:val="000000" w:themeColor="text1"/>
          <w:lang w:val="en-IE"/>
        </w:rPr>
        <w:fldChar w:fldCharType="end"/>
      </w:r>
      <w:r w:rsidRPr="0091022A">
        <w:rPr>
          <w:rFonts w:ascii="Times New Roman" w:eastAsia="Times New Roman" w:hAnsi="Times New Roman" w:cs="Times New Roman"/>
          <w:color w:val="000000" w:themeColor="text1"/>
          <w:lang w:val="en-IE"/>
        </w:rPr>
        <w:t xml:space="preserve">.  </w:t>
      </w:r>
    </w:p>
    <w:p w14:paraId="3337D5F2" w14:textId="0017868D" w:rsidR="001A5B76" w:rsidRPr="0091022A" w:rsidRDefault="001A5B76" w:rsidP="00D329A9">
      <w:pPr>
        <w:spacing w:line="360" w:lineRule="auto"/>
        <w:jc w:val="both"/>
        <w:rPr>
          <w:rFonts w:ascii="Times New Roman" w:eastAsia="Times New Roman" w:hAnsi="Times New Roman" w:cs="Times New Roman"/>
          <w:color w:val="000000" w:themeColor="text1"/>
          <w:lang w:val="en-IE"/>
        </w:rPr>
      </w:pPr>
    </w:p>
    <w:p w14:paraId="6475940A" w14:textId="364AFB42" w:rsidR="001A5B76" w:rsidRPr="0091022A" w:rsidRDefault="001A5B76" w:rsidP="00D329A9">
      <w:pPr>
        <w:spacing w:line="360" w:lineRule="auto"/>
        <w:jc w:val="both"/>
        <w:rPr>
          <w:rFonts w:ascii="Times New Roman" w:eastAsia="Times New Roman" w:hAnsi="Times New Roman" w:cs="Times New Roman"/>
          <w:color w:val="000000" w:themeColor="text1"/>
          <w:lang w:val="en-IE"/>
        </w:rPr>
      </w:pPr>
      <w:r w:rsidRPr="0091022A">
        <w:rPr>
          <w:rFonts w:ascii="Times New Roman" w:eastAsia="Times New Roman" w:hAnsi="Times New Roman" w:cs="Times New Roman"/>
          <w:i/>
          <w:color w:val="000000" w:themeColor="text1"/>
          <w:lang w:val="en-IE"/>
        </w:rPr>
        <w:t xml:space="preserve">Conduct/behavioural/disruptive issues </w:t>
      </w:r>
      <w:r w:rsidRPr="0091022A">
        <w:rPr>
          <w:rFonts w:ascii="Times New Roman" w:eastAsia="Times New Roman" w:hAnsi="Times New Roman" w:cs="Times New Roman"/>
          <w:color w:val="000000" w:themeColor="text1"/>
          <w:lang w:val="en-IE"/>
        </w:rPr>
        <w:t xml:space="preserve">was </w:t>
      </w:r>
      <w:r w:rsidR="00C45680" w:rsidRPr="0091022A">
        <w:rPr>
          <w:rFonts w:ascii="Times New Roman" w:eastAsia="Times New Roman" w:hAnsi="Times New Roman" w:cs="Times New Roman"/>
          <w:color w:val="000000" w:themeColor="text1"/>
          <w:lang w:val="en-IE"/>
        </w:rPr>
        <w:t xml:space="preserve">also </w:t>
      </w:r>
      <w:r w:rsidRPr="0091022A">
        <w:rPr>
          <w:rFonts w:ascii="Times New Roman" w:eastAsia="Times New Roman" w:hAnsi="Times New Roman" w:cs="Times New Roman"/>
          <w:color w:val="000000" w:themeColor="text1"/>
          <w:lang w:val="en-IE"/>
        </w:rPr>
        <w:t>measured using the SDQ</w:t>
      </w:r>
      <w:r w:rsidR="00C45680" w:rsidRPr="0091022A">
        <w:rPr>
          <w:rFonts w:ascii="Times New Roman" w:eastAsia="Times New Roman" w:hAnsi="Times New Roman" w:cs="Times New Roman"/>
          <w:color w:val="000000" w:themeColor="text1"/>
          <w:lang w:val="en-IE"/>
        </w:rPr>
        <w:t xml:space="preserve"> at age 13</w:t>
      </w:r>
      <w:r w:rsidRPr="0091022A">
        <w:rPr>
          <w:rFonts w:ascii="Times New Roman" w:eastAsia="Times New Roman" w:hAnsi="Times New Roman" w:cs="Times New Roman"/>
          <w:color w:val="000000" w:themeColor="text1"/>
          <w:lang w:val="en-IE"/>
        </w:rPr>
        <w:t xml:space="preserve"> </w:t>
      </w:r>
      <w:r w:rsidRPr="0091022A">
        <w:rPr>
          <w:rFonts w:ascii="Times New Roman" w:eastAsia="Times New Roman" w:hAnsi="Times New Roman" w:cs="Times New Roman"/>
          <w:color w:val="000000" w:themeColor="text1"/>
          <w:lang w:val="en-IE"/>
        </w:rPr>
        <w:fldChar w:fldCharType="begin"/>
      </w:r>
      <w:r w:rsidRPr="0091022A">
        <w:rPr>
          <w:rFonts w:ascii="Times New Roman" w:eastAsia="Times New Roman" w:hAnsi="Times New Roman" w:cs="Times New Roman"/>
          <w:color w:val="000000" w:themeColor="text1"/>
          <w:lang w:val="en-IE"/>
        </w:rPr>
        <w:instrText xml:space="preserve"> ADDIN EN.CITE &lt;EndNote&gt;&lt;Cite&gt;&lt;Author&gt;Goodman&lt;/Author&gt;&lt;Year&gt;2009&lt;/Year&gt;&lt;RecNum&gt;12010&lt;/RecNum&gt;&lt;DisplayText&gt;(Goodman and Goodman, 2009)&lt;/DisplayText&gt;&lt;record&gt;&lt;rec-number&gt;12010&lt;/rec-number&gt;&lt;foreign-keys&gt;&lt;key app="EN" db-id="deeae5wa2ww2afetesppsstufafppwe9ppfe" timestamp="1685104782"&gt;12010&lt;/key&gt;&lt;/foreign-keys&gt;&lt;ref-type name="Journal Article"&gt;17&lt;/ref-type&gt;&lt;contributors&gt;&lt;authors&gt;&lt;author&gt;Goodman, A.&lt;/author&gt;&lt;author&gt;Goodman, R.&lt;/author&gt;&lt;/authors&gt;&lt;/contributors&gt;&lt;auth-address&gt;Ms. Goodman is with the London School of Hygiene &amp;amp; Tropical Medicine; and Dr. Goodman is with the Institute of Psychiatry. Electronic address: anna.goodman@lshtm.ac.uk.&amp;#xD;Ms. Goodman is with the London School of Hygiene &amp;amp; Tropical Medicine; and Dr. Goodman is with the Institute of Psychiatry.&lt;/auth-address&gt;&lt;titles&gt;&lt;title&gt;Strengths and difficulties questionnaire as a dimensional measure of child mental health&lt;/title&gt;&lt;secondary-title&gt;J Am Acad Child Adolesc Psychiatry&lt;/secondary-title&gt;&lt;/titles&gt;&lt;periodical&gt;&lt;full-title&gt;J Am Acad Child Adolesc Psychiatry&lt;/full-title&gt;&lt;/periodical&gt;&lt;pages&gt;400-403&lt;/pages&gt;&lt;volume&gt;48&lt;/volume&gt;&lt;number&gt;4&lt;/number&gt;&lt;edition&gt;2009/02/27&lt;/edition&gt;&lt;keywords&gt;&lt;keyword&gt;Adolescent&lt;/keyword&gt;&lt;keyword&gt;Child&lt;/keyword&gt;&lt;keyword&gt;Child, Preschool&lt;/keyword&gt;&lt;keyword&gt;Humans&lt;/keyword&gt;&lt;keyword&gt;Mental Disorders/*diagnosis/*epidemiology/psychology&lt;/keyword&gt;&lt;keyword&gt;Reproducibility of Results&lt;/keyword&gt;&lt;keyword&gt;*Surveys and Questionnaires&lt;/keyword&gt;&lt;keyword&gt;United Kingdom/epidemiology&lt;/keyword&gt;&lt;/keywords&gt;&lt;dates&gt;&lt;year&gt;2009&lt;/year&gt;&lt;pub-dates&gt;&lt;date&gt;Apr&lt;/date&gt;&lt;/pub-dates&gt;&lt;/dates&gt;&lt;isbn&gt;0890-8567&lt;/isbn&gt;&lt;accession-num&gt;19242383&lt;/accession-num&gt;&lt;urls&gt;&lt;/urls&gt;&lt;electronic-resource-num&gt;10.1097/CHI.0b013e3181985068&lt;/electronic-resource-num&gt;&lt;remote-database-provider&gt;NLM&lt;/remote-database-provider&gt;&lt;language&gt;eng&lt;/language&gt;&lt;/record&gt;&lt;/Cite&gt;&lt;/EndNote&gt;</w:instrText>
      </w:r>
      <w:r w:rsidRPr="0091022A">
        <w:rPr>
          <w:rFonts w:ascii="Times New Roman" w:eastAsia="Times New Roman" w:hAnsi="Times New Roman" w:cs="Times New Roman"/>
          <w:color w:val="000000" w:themeColor="text1"/>
          <w:lang w:val="en-IE"/>
        </w:rPr>
        <w:fldChar w:fldCharType="separate"/>
      </w:r>
      <w:r w:rsidRPr="0091022A">
        <w:rPr>
          <w:rFonts w:ascii="Times New Roman" w:eastAsia="Times New Roman" w:hAnsi="Times New Roman" w:cs="Times New Roman"/>
          <w:noProof/>
          <w:color w:val="000000" w:themeColor="text1"/>
          <w:lang w:val="en-IE"/>
        </w:rPr>
        <w:t>(Goodman and Goodman, 2009)</w:t>
      </w:r>
      <w:r w:rsidRPr="0091022A">
        <w:rPr>
          <w:rFonts w:ascii="Times New Roman" w:eastAsia="Times New Roman" w:hAnsi="Times New Roman" w:cs="Times New Roman"/>
          <w:color w:val="000000" w:themeColor="text1"/>
          <w:lang w:val="en-IE"/>
        </w:rPr>
        <w:fldChar w:fldCharType="end"/>
      </w:r>
      <w:r w:rsidRPr="0091022A">
        <w:rPr>
          <w:rFonts w:ascii="Times New Roman" w:eastAsia="Times New Roman" w:hAnsi="Times New Roman" w:cs="Times New Roman"/>
          <w:color w:val="000000" w:themeColor="text1"/>
          <w:lang w:val="en-IE"/>
        </w:rPr>
        <w:t xml:space="preserve">.  An externalising problems score of 11 or more is considered significant and was used as a ‘yes’ for this variable </w:t>
      </w:r>
      <w:r w:rsidRPr="0091022A">
        <w:rPr>
          <w:rFonts w:ascii="Times New Roman" w:eastAsia="Times New Roman" w:hAnsi="Times New Roman" w:cs="Times New Roman"/>
          <w:color w:val="000000" w:themeColor="text1"/>
          <w:lang w:val="en-IE"/>
        </w:rPr>
        <w:fldChar w:fldCharType="begin"/>
      </w:r>
      <w:r w:rsidRPr="0091022A">
        <w:rPr>
          <w:rFonts w:ascii="Times New Roman" w:eastAsia="Times New Roman" w:hAnsi="Times New Roman" w:cs="Times New Roman"/>
          <w:color w:val="000000" w:themeColor="text1"/>
          <w:lang w:val="en-IE"/>
        </w:rPr>
        <w:instrText xml:space="preserve"> ADDIN EN.CITE &lt;EndNote&gt;&lt;Cite&gt;&lt;Author&gt;Goodman&lt;/Author&gt;&lt;Year&gt;2009&lt;/Year&gt;&lt;RecNum&gt;12010&lt;/RecNum&gt;&lt;DisplayText&gt;(Goodman and Goodman, 2009)&lt;/DisplayText&gt;&lt;record&gt;&lt;rec-number&gt;12010&lt;/rec-number&gt;&lt;foreign-keys&gt;&lt;key app="EN" db-id="deeae5wa2ww2afetesppsstufafppwe9ppfe" timestamp="1685104782"&gt;12010&lt;/key&gt;&lt;/foreign-keys&gt;&lt;ref-type name="Journal Article"&gt;17&lt;/ref-type&gt;&lt;contributors&gt;&lt;authors&gt;&lt;author&gt;Goodman, A.&lt;/author&gt;&lt;author&gt;Goodman, R.&lt;/author&gt;&lt;/authors&gt;&lt;/contributors&gt;&lt;auth-address&gt;Ms. Goodman is with the London School of Hygiene &amp;amp; Tropical Medicine; and Dr. Goodman is with the Institute of Psychiatry. Electronic address: anna.goodman@lshtm.ac.uk.&amp;#xD;Ms. Goodman is with the London School of Hygiene &amp;amp; Tropical Medicine; and Dr. Goodman is with the Institute of Psychiatry.&lt;/auth-address&gt;&lt;titles&gt;&lt;title&gt;Strengths and difficulties questionnaire as a dimensional measure of child mental health&lt;/title&gt;&lt;secondary-title&gt;J Am Acad Child Adolesc Psychiatry&lt;/secondary-title&gt;&lt;/titles&gt;&lt;periodical&gt;&lt;full-title&gt;J Am Acad Child Adolesc Psychiatry&lt;/full-title&gt;&lt;/periodical&gt;&lt;pages&gt;400-403&lt;/pages&gt;&lt;volume&gt;48&lt;/volume&gt;&lt;number&gt;4&lt;/number&gt;&lt;edition&gt;2009/02/27&lt;/edition&gt;&lt;keywords&gt;&lt;keyword&gt;Adolescent&lt;/keyword&gt;&lt;keyword&gt;Child&lt;/keyword&gt;&lt;keyword&gt;Child, Preschool&lt;/keyword&gt;&lt;keyword&gt;Humans&lt;/keyword&gt;&lt;keyword&gt;Mental Disorders/*diagnosis/*epidemiology/psychology&lt;/keyword&gt;&lt;keyword&gt;Reproducibility of Results&lt;/keyword&gt;&lt;keyword&gt;*Surveys and Questionnaires&lt;/keyword&gt;&lt;keyword&gt;United Kingdom/epidemiology&lt;/keyword&gt;&lt;/keywords&gt;&lt;dates&gt;&lt;year&gt;2009&lt;/year&gt;&lt;pub-dates&gt;&lt;date&gt;Apr&lt;/date&gt;&lt;/pub-dates&gt;&lt;/dates&gt;&lt;isbn&gt;0890-8567&lt;/isbn&gt;&lt;accession-num&gt;19242383&lt;/accession-num&gt;&lt;urls&gt;&lt;/urls&gt;&lt;electronic-resource-num&gt;10.1097/CHI.0b013e3181985068&lt;/electronic-resource-num&gt;&lt;remote-database-provider&gt;NLM&lt;/remote-database-provider&gt;&lt;language&gt;eng&lt;/language&gt;&lt;/record&gt;&lt;/Cite&gt;&lt;/EndNote&gt;</w:instrText>
      </w:r>
      <w:r w:rsidRPr="0091022A">
        <w:rPr>
          <w:rFonts w:ascii="Times New Roman" w:eastAsia="Times New Roman" w:hAnsi="Times New Roman" w:cs="Times New Roman"/>
          <w:color w:val="000000" w:themeColor="text1"/>
          <w:lang w:val="en-IE"/>
        </w:rPr>
        <w:fldChar w:fldCharType="separate"/>
      </w:r>
      <w:r w:rsidRPr="0091022A">
        <w:rPr>
          <w:rFonts w:ascii="Times New Roman" w:eastAsia="Times New Roman" w:hAnsi="Times New Roman" w:cs="Times New Roman"/>
          <w:noProof/>
          <w:color w:val="000000" w:themeColor="text1"/>
          <w:lang w:val="en-IE"/>
        </w:rPr>
        <w:t>(Goodman and Goodman, 2009)</w:t>
      </w:r>
      <w:r w:rsidRPr="0091022A">
        <w:rPr>
          <w:rFonts w:ascii="Times New Roman" w:eastAsia="Times New Roman" w:hAnsi="Times New Roman" w:cs="Times New Roman"/>
          <w:color w:val="000000" w:themeColor="text1"/>
          <w:lang w:val="en-IE"/>
        </w:rPr>
        <w:fldChar w:fldCharType="end"/>
      </w:r>
      <w:r w:rsidRPr="0091022A">
        <w:rPr>
          <w:rFonts w:ascii="Times New Roman" w:eastAsia="Times New Roman" w:hAnsi="Times New Roman" w:cs="Times New Roman"/>
          <w:color w:val="000000" w:themeColor="text1"/>
          <w:lang w:val="en-IE"/>
        </w:rPr>
        <w:t>.</w:t>
      </w:r>
    </w:p>
    <w:p w14:paraId="3AE3BC99" w14:textId="2109DBC0" w:rsidR="0006162B" w:rsidRPr="0091022A" w:rsidRDefault="0006162B" w:rsidP="00D329A9">
      <w:pPr>
        <w:spacing w:line="360" w:lineRule="auto"/>
        <w:jc w:val="both"/>
        <w:rPr>
          <w:rFonts w:ascii="Times New Roman" w:eastAsia="Times New Roman" w:hAnsi="Times New Roman" w:cs="Times New Roman"/>
          <w:color w:val="000000" w:themeColor="text1"/>
          <w:lang w:val="en-IE"/>
        </w:rPr>
      </w:pPr>
    </w:p>
    <w:p w14:paraId="124005AE" w14:textId="7370187B" w:rsidR="0006162B" w:rsidRPr="0091022A" w:rsidRDefault="0006162B" w:rsidP="00D329A9">
      <w:pPr>
        <w:spacing w:line="360" w:lineRule="auto"/>
        <w:jc w:val="both"/>
        <w:rPr>
          <w:rFonts w:ascii="Times New Roman" w:eastAsia="Times New Roman" w:hAnsi="Times New Roman" w:cs="Times New Roman"/>
          <w:color w:val="000000" w:themeColor="text1"/>
          <w:lang w:val="en-IE"/>
        </w:rPr>
      </w:pPr>
      <w:r w:rsidRPr="0091022A">
        <w:rPr>
          <w:rFonts w:ascii="Times New Roman" w:eastAsia="Times New Roman" w:hAnsi="Times New Roman" w:cs="Times New Roman"/>
          <w:color w:val="000000" w:themeColor="text1"/>
          <w:lang w:val="en-IE"/>
        </w:rPr>
        <w:t xml:space="preserve">Being a </w:t>
      </w:r>
      <w:r w:rsidRPr="0091022A">
        <w:rPr>
          <w:rFonts w:ascii="Times New Roman" w:eastAsia="Times New Roman" w:hAnsi="Times New Roman" w:cs="Times New Roman"/>
          <w:i/>
          <w:color w:val="000000" w:themeColor="text1"/>
          <w:lang w:val="en-IE"/>
        </w:rPr>
        <w:t>bullying victim</w:t>
      </w:r>
      <w:r w:rsidRPr="0091022A">
        <w:rPr>
          <w:rFonts w:ascii="Times New Roman" w:eastAsia="Times New Roman" w:hAnsi="Times New Roman" w:cs="Times New Roman"/>
          <w:color w:val="000000" w:themeColor="text1"/>
          <w:lang w:val="en-IE"/>
        </w:rPr>
        <w:t xml:space="preserve"> </w:t>
      </w:r>
      <w:r w:rsidR="00C45680" w:rsidRPr="0091022A">
        <w:rPr>
          <w:rFonts w:ascii="Times New Roman" w:eastAsia="Times New Roman" w:hAnsi="Times New Roman" w:cs="Times New Roman"/>
          <w:color w:val="000000" w:themeColor="text1"/>
          <w:lang w:val="en-IE"/>
        </w:rPr>
        <w:t xml:space="preserve">between the ages of five to eleven </w:t>
      </w:r>
      <w:r w:rsidRPr="0091022A">
        <w:rPr>
          <w:rFonts w:ascii="Times New Roman" w:eastAsia="Times New Roman" w:hAnsi="Times New Roman" w:cs="Times New Roman"/>
          <w:color w:val="000000" w:themeColor="text1"/>
          <w:lang w:val="en-IE"/>
        </w:rPr>
        <w:t xml:space="preserve">was determined </w:t>
      </w:r>
      <w:r w:rsidR="00C45680" w:rsidRPr="0091022A">
        <w:rPr>
          <w:rFonts w:ascii="Times New Roman" w:eastAsia="Times New Roman" w:hAnsi="Times New Roman" w:cs="Times New Roman"/>
          <w:color w:val="000000" w:themeColor="text1"/>
          <w:lang w:val="en-IE"/>
        </w:rPr>
        <w:t xml:space="preserve">from a derived variable from ALSPAC. </w:t>
      </w:r>
    </w:p>
    <w:p w14:paraId="36FE8091" w14:textId="5C96FC03" w:rsidR="0006162B" w:rsidRPr="0091022A" w:rsidRDefault="0006162B" w:rsidP="00D329A9">
      <w:pPr>
        <w:spacing w:line="360" w:lineRule="auto"/>
        <w:jc w:val="both"/>
        <w:rPr>
          <w:rFonts w:ascii="Times New Roman" w:eastAsia="Times New Roman" w:hAnsi="Times New Roman" w:cs="Times New Roman"/>
          <w:color w:val="000000" w:themeColor="text1"/>
          <w:lang w:val="en-IE"/>
        </w:rPr>
      </w:pPr>
    </w:p>
    <w:p w14:paraId="55E6408F" w14:textId="41ACD2A8" w:rsidR="00A824EB" w:rsidRPr="0091022A" w:rsidRDefault="00A824EB" w:rsidP="00D329A9">
      <w:pPr>
        <w:spacing w:line="360" w:lineRule="auto"/>
        <w:jc w:val="both"/>
        <w:rPr>
          <w:rFonts w:ascii="Times New Roman" w:eastAsia="Times New Roman" w:hAnsi="Times New Roman" w:cs="Times New Roman"/>
          <w:color w:val="000000" w:themeColor="text1"/>
          <w:lang w:val="en-IE"/>
        </w:rPr>
      </w:pPr>
      <w:r w:rsidRPr="0091022A">
        <w:rPr>
          <w:rFonts w:ascii="Times New Roman" w:eastAsia="Times New Roman" w:hAnsi="Times New Roman" w:cs="Times New Roman"/>
          <w:color w:val="000000" w:themeColor="text1"/>
          <w:lang w:val="en-IE"/>
        </w:rPr>
        <w:t>T</w:t>
      </w:r>
      <w:r w:rsidR="0006162B" w:rsidRPr="0091022A">
        <w:rPr>
          <w:rFonts w:ascii="Times New Roman" w:eastAsia="Times New Roman" w:hAnsi="Times New Roman" w:cs="Times New Roman"/>
          <w:color w:val="000000" w:themeColor="text1"/>
          <w:lang w:val="en-IE"/>
        </w:rPr>
        <w:t>he Development and Well-Being Assessment (DAWBA)</w:t>
      </w:r>
      <w:r w:rsidR="00C45680" w:rsidRPr="0091022A">
        <w:rPr>
          <w:rFonts w:ascii="Times New Roman" w:eastAsia="Times New Roman" w:hAnsi="Times New Roman" w:cs="Times New Roman"/>
          <w:color w:val="000000" w:themeColor="text1"/>
          <w:lang w:val="en-IE"/>
        </w:rPr>
        <w:t>, reported by the mother of the young person,</w:t>
      </w:r>
      <w:r w:rsidRPr="0091022A">
        <w:rPr>
          <w:rFonts w:ascii="Times New Roman" w:eastAsia="Times New Roman" w:hAnsi="Times New Roman" w:cs="Times New Roman"/>
          <w:color w:val="000000" w:themeColor="text1"/>
          <w:lang w:val="en-IE"/>
        </w:rPr>
        <w:t xml:space="preserve"> was used to determine whether the </w:t>
      </w:r>
      <w:r w:rsidR="00C45680" w:rsidRPr="0091022A">
        <w:rPr>
          <w:rFonts w:ascii="Times New Roman" w:eastAsia="Times New Roman" w:hAnsi="Times New Roman" w:cs="Times New Roman"/>
          <w:color w:val="000000" w:themeColor="text1"/>
          <w:lang w:val="en-IE"/>
        </w:rPr>
        <w:t>young person</w:t>
      </w:r>
      <w:r w:rsidRPr="0091022A">
        <w:rPr>
          <w:rFonts w:ascii="Times New Roman" w:eastAsia="Times New Roman" w:hAnsi="Times New Roman" w:cs="Times New Roman"/>
          <w:color w:val="000000" w:themeColor="text1"/>
          <w:lang w:val="en-IE"/>
        </w:rPr>
        <w:t xml:space="preserve"> ha</w:t>
      </w:r>
      <w:r w:rsidR="00C45680" w:rsidRPr="0091022A">
        <w:rPr>
          <w:rFonts w:ascii="Times New Roman" w:eastAsia="Times New Roman" w:hAnsi="Times New Roman" w:cs="Times New Roman"/>
          <w:color w:val="000000" w:themeColor="text1"/>
          <w:lang w:val="en-IE"/>
        </w:rPr>
        <w:t>d</w:t>
      </w:r>
      <w:r w:rsidRPr="0091022A">
        <w:rPr>
          <w:rFonts w:ascii="Times New Roman" w:eastAsia="Times New Roman" w:hAnsi="Times New Roman" w:cs="Times New Roman"/>
          <w:color w:val="000000" w:themeColor="text1"/>
          <w:lang w:val="en-IE"/>
        </w:rPr>
        <w:t xml:space="preserve"> a </w:t>
      </w:r>
      <w:r w:rsidRPr="0091022A">
        <w:rPr>
          <w:rFonts w:ascii="Times New Roman" w:eastAsia="Times New Roman" w:hAnsi="Times New Roman" w:cs="Times New Roman"/>
          <w:i/>
          <w:color w:val="000000" w:themeColor="text1"/>
          <w:lang w:val="en-IE"/>
        </w:rPr>
        <w:t>psychiatric illness</w:t>
      </w:r>
      <w:r w:rsidRPr="0091022A">
        <w:rPr>
          <w:rFonts w:ascii="Times New Roman" w:eastAsia="Times New Roman" w:hAnsi="Times New Roman" w:cs="Times New Roman"/>
          <w:color w:val="000000" w:themeColor="text1"/>
          <w:lang w:val="en-IE"/>
        </w:rPr>
        <w:t xml:space="preserve">.  The DAWBA bands are an ordered-categorical measure of child mental health, where the top two bands are used to indicate 'present' and the bottom four bands are used to indicate 'absent' </w:t>
      </w:r>
      <w:r w:rsidRPr="0091022A">
        <w:rPr>
          <w:rFonts w:ascii="Times New Roman" w:eastAsia="Times New Roman" w:hAnsi="Times New Roman" w:cs="Times New Roman"/>
          <w:color w:val="000000" w:themeColor="text1"/>
          <w:lang w:val="en-IE"/>
        </w:rPr>
        <w:fldChar w:fldCharType="begin"/>
      </w:r>
      <w:r w:rsidRPr="0091022A">
        <w:rPr>
          <w:rFonts w:ascii="Times New Roman" w:eastAsia="Times New Roman" w:hAnsi="Times New Roman" w:cs="Times New Roman"/>
          <w:color w:val="000000" w:themeColor="text1"/>
          <w:lang w:val="en-IE"/>
        </w:rPr>
        <w:instrText xml:space="preserve"> ADDIN EN.CITE &lt;EndNote&gt;&lt;Cite&gt;&lt;Author&gt;Goodman&lt;/Author&gt;&lt;Year&gt;2011&lt;/Year&gt;&lt;RecNum&gt;12104&lt;/RecNum&gt;&lt;DisplayText&gt;(Goodman et al., 2011)&lt;/DisplayText&gt;&lt;record&gt;&lt;rec-number&gt;12104&lt;/rec-number&gt;&lt;foreign-keys&gt;&lt;key app="EN" db-id="deeae5wa2ww2afetesppsstufafppwe9ppfe" timestamp="1715676332"&gt;12104&lt;/key&gt;&lt;/foreign-keys&gt;&lt;ref-type name="Journal Article"&gt;17&lt;/ref-type&gt;&lt;contributors&gt;&lt;authors&gt;&lt;author&gt;Goodman, A.&lt;/author&gt;&lt;author&gt;Heiervang, E.&lt;/author&gt;&lt;author&gt;Collishaw, S.&lt;/author&gt;&lt;author&gt;Goodman, R.&lt;/author&gt;&lt;/authors&gt;&lt;/contributors&gt;&lt;auth-address&gt;Department of Epidemiology and Population Health, London School of Hygiene and Tropical Medicine, Keppel Street, London, WC1E 7HT, UK. anna.goodman@lshtm.ac.uk&lt;/auth-address&gt;&lt;titles&gt;&lt;title&gt;The &amp;apos;DAWBA bands&amp;apos; as an ordered-categorical measure of child mental health: description and validation in British and Norwegian samples&lt;/title&gt;&lt;secondary-title&gt;Soc Psychiatry Psychiatr Epidemiol&lt;/secondary-title&gt;&lt;/titles&gt;&lt;periodical&gt;&lt;full-title&gt;Soc Psychiatry Psychiatr Epidemiol&lt;/full-title&gt;&lt;/periodical&gt;&lt;pages&gt;521-32&lt;/pages&gt;&lt;volume&gt;46&lt;/volume&gt;&lt;number&gt;6&lt;/number&gt;&lt;edition&gt;2010/04/09&lt;/edition&gt;&lt;keywords&gt;&lt;keyword&gt;Adolescent&lt;/keyword&gt;&lt;keyword&gt;Algorithms&lt;/keyword&gt;&lt;keyword&gt;Child&lt;/keyword&gt;&lt;keyword&gt;*Diagnosis, Computer-Assisted&lt;/keyword&gt;&lt;keyword&gt;Female&lt;/keyword&gt;&lt;keyword&gt;Humans&lt;/keyword&gt;&lt;keyword&gt;Interview, Psychological/*methods&lt;/keyword&gt;&lt;keyword&gt;Male&lt;/keyword&gt;&lt;keyword&gt;Mental Disorders/*diagnosis/epidemiology&lt;/keyword&gt;&lt;keyword&gt;Mental Health&lt;/keyword&gt;&lt;keyword&gt;Norway/epidemiology&lt;/keyword&gt;&lt;keyword&gt;Prevalence&lt;/keyword&gt;&lt;keyword&gt;Risk Factors&lt;/keyword&gt;&lt;keyword&gt;United Kingdom/epidemiology&lt;/keyword&gt;&lt;keyword&gt;Young Adult&lt;/keyword&gt;&lt;/keywords&gt;&lt;dates&gt;&lt;year&gt;2011&lt;/year&gt;&lt;pub-dates&gt;&lt;date&gt;Jun&lt;/date&gt;&lt;/pub-dates&gt;&lt;/dates&gt;&lt;isbn&gt;0933-7954&lt;/isbn&gt;&lt;accession-num&gt;20376427&lt;/accession-num&gt;&lt;urls&gt;&lt;/urls&gt;&lt;electronic-resource-num&gt;10.1007/s00127-010-0219-x&lt;/electronic-resource-num&gt;&lt;remote-database-provider&gt;NLM&lt;/remote-database-provider&gt;&lt;language&gt;eng&lt;/language&gt;&lt;/record&gt;&lt;/Cite&gt;&lt;/EndNote&gt;</w:instrText>
      </w:r>
      <w:r w:rsidRPr="0091022A">
        <w:rPr>
          <w:rFonts w:ascii="Times New Roman" w:eastAsia="Times New Roman" w:hAnsi="Times New Roman" w:cs="Times New Roman"/>
          <w:color w:val="000000" w:themeColor="text1"/>
          <w:lang w:val="en-IE"/>
        </w:rPr>
        <w:fldChar w:fldCharType="separate"/>
      </w:r>
      <w:r w:rsidRPr="0091022A">
        <w:rPr>
          <w:rFonts w:ascii="Times New Roman" w:eastAsia="Times New Roman" w:hAnsi="Times New Roman" w:cs="Times New Roman"/>
          <w:noProof/>
          <w:color w:val="000000" w:themeColor="text1"/>
          <w:lang w:val="en-IE"/>
        </w:rPr>
        <w:t>(Goodman et al., 2011)</w:t>
      </w:r>
      <w:r w:rsidRPr="0091022A">
        <w:rPr>
          <w:rFonts w:ascii="Times New Roman" w:eastAsia="Times New Roman" w:hAnsi="Times New Roman" w:cs="Times New Roman"/>
          <w:color w:val="000000" w:themeColor="text1"/>
          <w:lang w:val="en-IE"/>
        </w:rPr>
        <w:fldChar w:fldCharType="end"/>
      </w:r>
      <w:r w:rsidRPr="0091022A">
        <w:rPr>
          <w:rFonts w:ascii="Times New Roman" w:eastAsia="Times New Roman" w:hAnsi="Times New Roman" w:cs="Times New Roman"/>
          <w:color w:val="000000" w:themeColor="text1"/>
          <w:lang w:val="en-IE"/>
        </w:rPr>
        <w:t xml:space="preserve">.  Any disorder present according to the DAWBA was used to signify that the young person had a psychiatric disorder or illness. </w:t>
      </w:r>
    </w:p>
    <w:p w14:paraId="3D19F794" w14:textId="77777777" w:rsidR="00A824EB" w:rsidRPr="0091022A" w:rsidRDefault="00A824EB" w:rsidP="00D329A9">
      <w:pPr>
        <w:spacing w:line="360" w:lineRule="auto"/>
        <w:jc w:val="both"/>
        <w:rPr>
          <w:rFonts w:ascii="Times New Roman" w:eastAsia="Times New Roman" w:hAnsi="Times New Roman" w:cs="Times New Roman"/>
          <w:color w:val="000000" w:themeColor="text1"/>
          <w:lang w:val="en-IE"/>
        </w:rPr>
      </w:pPr>
    </w:p>
    <w:p w14:paraId="274EE7EB" w14:textId="01DC1DD9" w:rsidR="0006162B" w:rsidRPr="0091022A" w:rsidRDefault="00A824EB" w:rsidP="00D329A9">
      <w:pPr>
        <w:spacing w:line="360" w:lineRule="auto"/>
        <w:jc w:val="both"/>
        <w:rPr>
          <w:rFonts w:ascii="Times New Roman" w:eastAsia="Times New Roman" w:hAnsi="Times New Roman" w:cs="Times New Roman"/>
          <w:color w:val="000000" w:themeColor="text1"/>
          <w:lang w:val="en-IE"/>
        </w:rPr>
      </w:pPr>
      <w:r w:rsidRPr="0091022A">
        <w:rPr>
          <w:rFonts w:ascii="Times New Roman" w:eastAsia="Times New Roman" w:hAnsi="Times New Roman" w:cs="Times New Roman"/>
          <w:color w:val="000000" w:themeColor="text1"/>
          <w:lang w:val="en-IE"/>
        </w:rPr>
        <w:t xml:space="preserve">In the age 13 ALSPAC </w:t>
      </w:r>
      <w:r w:rsidR="00216B67">
        <w:rPr>
          <w:rFonts w:ascii="Times New Roman" w:eastAsia="Times New Roman" w:hAnsi="Times New Roman" w:cs="Times New Roman"/>
          <w:color w:val="000000" w:themeColor="text1"/>
          <w:lang w:val="en-IE"/>
        </w:rPr>
        <w:t>extension</w:t>
      </w:r>
      <w:r w:rsidRPr="0091022A">
        <w:rPr>
          <w:rFonts w:ascii="Times New Roman" w:eastAsia="Times New Roman" w:hAnsi="Times New Roman" w:cs="Times New Roman"/>
          <w:color w:val="000000" w:themeColor="text1"/>
          <w:lang w:val="en-IE"/>
        </w:rPr>
        <w:t xml:space="preserve"> LCA a combined </w:t>
      </w:r>
      <w:r w:rsidRPr="0091022A">
        <w:rPr>
          <w:rFonts w:ascii="Times New Roman" w:eastAsia="Times New Roman" w:hAnsi="Times New Roman" w:cs="Times New Roman"/>
          <w:i/>
          <w:color w:val="000000" w:themeColor="text1"/>
          <w:lang w:val="en-IE"/>
        </w:rPr>
        <w:t>substance use</w:t>
      </w:r>
      <w:r w:rsidRPr="0091022A">
        <w:rPr>
          <w:rFonts w:ascii="Times New Roman" w:eastAsia="Times New Roman" w:hAnsi="Times New Roman" w:cs="Times New Roman"/>
          <w:color w:val="000000" w:themeColor="text1"/>
          <w:lang w:val="en-IE"/>
        </w:rPr>
        <w:t xml:space="preserve"> variable was used; whereas for the extension LCA, there were three separate variables for </w:t>
      </w:r>
      <w:r w:rsidRPr="0091022A">
        <w:rPr>
          <w:rFonts w:ascii="Times New Roman" w:eastAsia="Times New Roman" w:hAnsi="Times New Roman" w:cs="Times New Roman"/>
          <w:i/>
          <w:color w:val="000000" w:themeColor="text1"/>
          <w:lang w:val="en-IE"/>
        </w:rPr>
        <w:t xml:space="preserve">smoking, alcohol and </w:t>
      </w:r>
      <w:r w:rsidR="00D57F7F" w:rsidRPr="0091022A">
        <w:rPr>
          <w:rFonts w:ascii="Times New Roman" w:eastAsia="Times New Roman" w:hAnsi="Times New Roman" w:cs="Times New Roman"/>
          <w:i/>
          <w:color w:val="000000" w:themeColor="text1"/>
          <w:lang w:val="en-IE"/>
        </w:rPr>
        <w:t>cannabis</w:t>
      </w:r>
      <w:r w:rsidRPr="0091022A">
        <w:rPr>
          <w:rFonts w:ascii="Times New Roman" w:eastAsia="Times New Roman" w:hAnsi="Times New Roman" w:cs="Times New Roman"/>
          <w:i/>
          <w:color w:val="000000" w:themeColor="text1"/>
          <w:lang w:val="en-IE"/>
        </w:rPr>
        <w:t xml:space="preserve"> use</w:t>
      </w:r>
      <w:r w:rsidRPr="0091022A">
        <w:rPr>
          <w:rFonts w:ascii="Times New Roman" w:eastAsia="Times New Roman" w:hAnsi="Times New Roman" w:cs="Times New Roman"/>
          <w:color w:val="000000" w:themeColor="text1"/>
          <w:lang w:val="en-IE"/>
        </w:rPr>
        <w:t xml:space="preserve">. </w:t>
      </w:r>
      <w:r w:rsidR="00D57F7F" w:rsidRPr="0091022A">
        <w:rPr>
          <w:rFonts w:ascii="Times New Roman" w:eastAsia="Times New Roman" w:hAnsi="Times New Roman" w:cs="Times New Roman"/>
          <w:color w:val="000000" w:themeColor="text1"/>
          <w:lang w:val="en-IE"/>
        </w:rPr>
        <w:t xml:space="preserve">There was a variable for other illicit drugs but this was not used since it had a very large amount of missing data.  </w:t>
      </w:r>
      <w:r w:rsidR="008D1483" w:rsidRPr="0091022A">
        <w:rPr>
          <w:rFonts w:ascii="Times New Roman" w:eastAsia="Times New Roman" w:hAnsi="Times New Roman" w:cs="Times New Roman"/>
          <w:color w:val="000000" w:themeColor="text1"/>
          <w:lang w:val="en-IE"/>
        </w:rPr>
        <w:t xml:space="preserve">A report of smoking at this age was a report </w:t>
      </w:r>
      <w:r w:rsidR="00D57F7F" w:rsidRPr="0091022A">
        <w:rPr>
          <w:rFonts w:ascii="Times New Roman" w:eastAsia="Times New Roman" w:hAnsi="Times New Roman" w:cs="Times New Roman"/>
          <w:color w:val="000000" w:themeColor="text1"/>
          <w:lang w:val="en-IE"/>
        </w:rPr>
        <w:t>by</w:t>
      </w:r>
      <w:r w:rsidR="008D1483" w:rsidRPr="0091022A">
        <w:rPr>
          <w:rFonts w:ascii="Times New Roman" w:eastAsia="Times New Roman" w:hAnsi="Times New Roman" w:cs="Times New Roman"/>
          <w:color w:val="000000" w:themeColor="text1"/>
          <w:lang w:val="en-IE"/>
        </w:rPr>
        <w:t xml:space="preserve"> the young person that they had smoked in the last six months in the Teens Focus 2 (TF2) survey.</w:t>
      </w:r>
      <w:r w:rsidR="00D97F22" w:rsidRPr="0091022A">
        <w:rPr>
          <w:rFonts w:ascii="Times New Roman" w:eastAsia="Times New Roman" w:hAnsi="Times New Roman" w:cs="Times New Roman"/>
          <w:color w:val="000000" w:themeColor="text1"/>
          <w:lang w:val="en-IE"/>
        </w:rPr>
        <w:t xml:space="preserve">  </w:t>
      </w:r>
      <w:r w:rsidR="008D1483" w:rsidRPr="0091022A">
        <w:rPr>
          <w:rFonts w:ascii="Times New Roman" w:eastAsia="Times New Roman" w:hAnsi="Times New Roman" w:cs="Times New Roman"/>
          <w:color w:val="000000" w:themeColor="text1"/>
          <w:lang w:val="en-IE"/>
        </w:rPr>
        <w:t>Using alcohol was determined by a report from the young person that they had drunk alcohol with</w:t>
      </w:r>
      <w:r w:rsidR="00D97F22" w:rsidRPr="0091022A">
        <w:rPr>
          <w:rFonts w:ascii="Times New Roman" w:eastAsia="Times New Roman" w:hAnsi="Times New Roman" w:cs="Times New Roman"/>
          <w:color w:val="000000" w:themeColor="text1"/>
          <w:lang w:val="en-IE"/>
        </w:rPr>
        <w:t>out</w:t>
      </w:r>
      <w:r w:rsidR="008D1483" w:rsidRPr="0091022A">
        <w:rPr>
          <w:rFonts w:ascii="Times New Roman" w:eastAsia="Times New Roman" w:hAnsi="Times New Roman" w:cs="Times New Roman"/>
          <w:color w:val="000000" w:themeColor="text1"/>
          <w:lang w:val="en-IE"/>
        </w:rPr>
        <w:t xml:space="preserve"> their parents’ permission in the TF2 survey.</w:t>
      </w:r>
      <w:r w:rsidR="00D97F22" w:rsidRPr="0091022A">
        <w:rPr>
          <w:rFonts w:ascii="Times New Roman" w:eastAsia="Times New Roman" w:hAnsi="Times New Roman" w:cs="Times New Roman"/>
          <w:color w:val="000000" w:themeColor="text1"/>
          <w:lang w:val="en-IE"/>
        </w:rPr>
        <w:t xml:space="preserve"> </w:t>
      </w:r>
      <w:r w:rsidR="008D1483" w:rsidRPr="0091022A">
        <w:rPr>
          <w:rFonts w:ascii="Times New Roman" w:eastAsia="Times New Roman" w:hAnsi="Times New Roman" w:cs="Times New Roman"/>
          <w:color w:val="000000" w:themeColor="text1"/>
          <w:lang w:val="en-IE"/>
        </w:rPr>
        <w:t xml:space="preserve">Use of </w:t>
      </w:r>
      <w:r w:rsidR="00D97F22" w:rsidRPr="0091022A">
        <w:rPr>
          <w:rFonts w:ascii="Times New Roman" w:eastAsia="Times New Roman" w:hAnsi="Times New Roman" w:cs="Times New Roman"/>
          <w:color w:val="000000" w:themeColor="text1"/>
          <w:lang w:val="en-IE"/>
        </w:rPr>
        <w:t>cannabis</w:t>
      </w:r>
      <w:r w:rsidR="008D1483" w:rsidRPr="0091022A">
        <w:rPr>
          <w:rFonts w:ascii="Times New Roman" w:eastAsia="Times New Roman" w:hAnsi="Times New Roman" w:cs="Times New Roman"/>
          <w:color w:val="000000" w:themeColor="text1"/>
          <w:lang w:val="en-IE"/>
        </w:rPr>
        <w:t xml:space="preserve"> at this age was a report by the young person that </w:t>
      </w:r>
      <w:r w:rsidR="008D1483" w:rsidRPr="0091022A">
        <w:rPr>
          <w:rFonts w:ascii="Times New Roman" w:eastAsia="Times New Roman" w:hAnsi="Times New Roman" w:cs="Times New Roman"/>
          <w:color w:val="000000" w:themeColor="text1"/>
          <w:lang w:val="en-IE"/>
        </w:rPr>
        <w:lastRenderedPageBreak/>
        <w:t xml:space="preserve">they had used cannabis </w:t>
      </w:r>
      <w:r w:rsidR="00D97F22" w:rsidRPr="0091022A">
        <w:rPr>
          <w:rFonts w:ascii="Times New Roman" w:eastAsia="Times New Roman" w:hAnsi="Times New Roman" w:cs="Times New Roman"/>
          <w:color w:val="000000" w:themeColor="text1"/>
          <w:lang w:val="en-IE"/>
        </w:rPr>
        <w:t>in the</w:t>
      </w:r>
      <w:r w:rsidR="008D1483" w:rsidRPr="0091022A">
        <w:rPr>
          <w:rFonts w:ascii="Times New Roman" w:eastAsia="Times New Roman" w:hAnsi="Times New Roman" w:cs="Times New Roman"/>
          <w:color w:val="000000" w:themeColor="text1"/>
          <w:lang w:val="en-IE"/>
        </w:rPr>
        <w:t xml:space="preserve"> TF2 survey.  The combined substance use variable was  ‘yes’ to smoking, alcohol or </w:t>
      </w:r>
      <w:r w:rsidR="00D97F22" w:rsidRPr="0091022A">
        <w:rPr>
          <w:rFonts w:ascii="Times New Roman" w:eastAsia="Times New Roman" w:hAnsi="Times New Roman" w:cs="Times New Roman"/>
          <w:color w:val="000000" w:themeColor="text1"/>
          <w:lang w:val="en-IE"/>
        </w:rPr>
        <w:t>cannabis</w:t>
      </w:r>
      <w:r w:rsidR="008D1483" w:rsidRPr="0091022A">
        <w:rPr>
          <w:rFonts w:ascii="Times New Roman" w:eastAsia="Times New Roman" w:hAnsi="Times New Roman" w:cs="Times New Roman"/>
          <w:color w:val="000000" w:themeColor="text1"/>
          <w:lang w:val="en-IE"/>
        </w:rPr>
        <w:t xml:space="preserve"> and a ‘no’ response was a no to all these three.  </w:t>
      </w:r>
    </w:p>
    <w:p w14:paraId="0491F44D" w14:textId="6E55ECD6" w:rsidR="004F4703" w:rsidRPr="0091022A" w:rsidRDefault="004F4703" w:rsidP="00D329A9">
      <w:pPr>
        <w:spacing w:line="360" w:lineRule="auto"/>
        <w:jc w:val="both"/>
        <w:rPr>
          <w:rFonts w:ascii="Times New Roman" w:eastAsia="Times New Roman" w:hAnsi="Times New Roman" w:cs="Times New Roman"/>
          <w:color w:val="000000" w:themeColor="text1"/>
          <w:lang w:val="en-IE"/>
        </w:rPr>
      </w:pPr>
    </w:p>
    <w:p w14:paraId="716BB6CA" w14:textId="1224B93B" w:rsidR="004F4703" w:rsidRPr="0091022A" w:rsidRDefault="004F4703" w:rsidP="00D329A9">
      <w:pPr>
        <w:spacing w:line="360" w:lineRule="auto"/>
        <w:jc w:val="both"/>
        <w:rPr>
          <w:rFonts w:ascii="Times New Roman" w:eastAsia="Times New Roman" w:hAnsi="Times New Roman" w:cs="Times New Roman"/>
          <w:color w:val="000000" w:themeColor="text1"/>
          <w:lang w:val="en-IE"/>
        </w:rPr>
      </w:pPr>
      <w:r w:rsidRPr="0091022A">
        <w:rPr>
          <w:rFonts w:ascii="Times New Roman" w:eastAsia="Times New Roman" w:hAnsi="Times New Roman" w:cs="Times New Roman"/>
          <w:i/>
          <w:color w:val="000000" w:themeColor="text1"/>
          <w:lang w:val="en-IE"/>
        </w:rPr>
        <w:t>Poor family relations</w:t>
      </w:r>
      <w:r w:rsidRPr="0091022A">
        <w:rPr>
          <w:rFonts w:ascii="Times New Roman" w:eastAsia="Times New Roman" w:hAnsi="Times New Roman" w:cs="Times New Roman"/>
          <w:color w:val="000000" w:themeColor="text1"/>
          <w:lang w:val="en-IE"/>
        </w:rPr>
        <w:t xml:space="preserve"> or conflict with one’s family was a response of ‘quite a lot’ or ‘a great deal’ to any of the following statements reported by the mother of the young person: </w:t>
      </w:r>
    </w:p>
    <w:p w14:paraId="25E2B486" w14:textId="0837C1A9" w:rsidR="004F4703" w:rsidRPr="0091022A" w:rsidRDefault="00FB25DD" w:rsidP="00D329A9">
      <w:pPr>
        <w:pStyle w:val="ListParagraph"/>
        <w:numPr>
          <w:ilvl w:val="0"/>
          <w:numId w:val="1"/>
        </w:numPr>
        <w:spacing w:line="360" w:lineRule="auto"/>
        <w:jc w:val="both"/>
        <w:rPr>
          <w:rFonts w:ascii="Times New Roman" w:eastAsia="Times New Roman" w:hAnsi="Times New Roman" w:cs="Times New Roman"/>
          <w:color w:val="000000" w:themeColor="text1"/>
          <w:lang w:val="en-IE"/>
        </w:rPr>
      </w:pPr>
      <w:r w:rsidRPr="0091022A">
        <w:rPr>
          <w:rFonts w:ascii="Times New Roman" w:eastAsia="Times New Roman" w:hAnsi="Times New Roman" w:cs="Times New Roman"/>
          <w:color w:val="000000" w:themeColor="text1"/>
          <w:lang w:val="en-IE"/>
        </w:rPr>
        <w:t>Degree to which separation worries from person attached to interfered with child's day-to-day life with respondent/rest of family</w:t>
      </w:r>
    </w:p>
    <w:p w14:paraId="5E0D2884" w14:textId="1B91B627" w:rsidR="00FB25DD" w:rsidRPr="0091022A" w:rsidRDefault="00FB25DD" w:rsidP="00D329A9">
      <w:pPr>
        <w:pStyle w:val="ListParagraph"/>
        <w:numPr>
          <w:ilvl w:val="0"/>
          <w:numId w:val="1"/>
        </w:numPr>
        <w:spacing w:line="360" w:lineRule="auto"/>
        <w:jc w:val="both"/>
        <w:rPr>
          <w:rFonts w:ascii="Times New Roman" w:eastAsia="Times New Roman" w:hAnsi="Times New Roman" w:cs="Times New Roman"/>
          <w:color w:val="000000" w:themeColor="text1"/>
          <w:lang w:val="en-IE"/>
        </w:rPr>
      </w:pPr>
      <w:r w:rsidRPr="0091022A">
        <w:rPr>
          <w:rFonts w:ascii="Times New Roman" w:eastAsia="Times New Roman" w:hAnsi="Times New Roman" w:cs="Times New Roman"/>
          <w:color w:val="000000" w:themeColor="text1"/>
          <w:lang w:val="en-IE"/>
        </w:rPr>
        <w:t>Degree to which problems interfered how well child gets on with respondent/rest of family in day-to-day life</w:t>
      </w:r>
    </w:p>
    <w:p w14:paraId="4005AFF0" w14:textId="581BDC66" w:rsidR="00FB25DD" w:rsidRPr="0091022A" w:rsidRDefault="00FB25DD" w:rsidP="00D329A9">
      <w:pPr>
        <w:pStyle w:val="ListParagraph"/>
        <w:numPr>
          <w:ilvl w:val="0"/>
          <w:numId w:val="1"/>
        </w:numPr>
        <w:spacing w:line="360" w:lineRule="auto"/>
        <w:jc w:val="both"/>
        <w:rPr>
          <w:rFonts w:ascii="Times New Roman" w:eastAsia="Times New Roman" w:hAnsi="Times New Roman" w:cs="Times New Roman"/>
          <w:color w:val="000000" w:themeColor="text1"/>
          <w:lang w:val="en-IE"/>
        </w:rPr>
      </w:pPr>
      <w:r w:rsidRPr="0091022A">
        <w:rPr>
          <w:rFonts w:ascii="Times New Roman" w:eastAsia="Times New Roman" w:hAnsi="Times New Roman" w:cs="Times New Roman"/>
          <w:color w:val="000000" w:themeColor="text1"/>
          <w:lang w:val="en-IE"/>
        </w:rPr>
        <w:t>Degree to which acts/thoughts have interfered how well child gets on with respondent/rest of family</w:t>
      </w:r>
    </w:p>
    <w:p w14:paraId="3FE322E6" w14:textId="048369FB" w:rsidR="00FB25DD" w:rsidRPr="0091022A" w:rsidRDefault="00FB25DD" w:rsidP="00D329A9">
      <w:pPr>
        <w:pStyle w:val="ListParagraph"/>
        <w:numPr>
          <w:ilvl w:val="0"/>
          <w:numId w:val="1"/>
        </w:numPr>
        <w:spacing w:line="360" w:lineRule="auto"/>
        <w:jc w:val="both"/>
        <w:rPr>
          <w:rFonts w:ascii="Times New Roman" w:eastAsia="Times New Roman" w:hAnsi="Times New Roman" w:cs="Times New Roman"/>
          <w:color w:val="000000" w:themeColor="text1"/>
          <w:lang w:val="en-IE"/>
        </w:rPr>
      </w:pPr>
      <w:r w:rsidRPr="0091022A">
        <w:rPr>
          <w:rFonts w:ascii="Times New Roman" w:eastAsia="Times New Roman" w:hAnsi="Times New Roman" w:cs="Times New Roman"/>
          <w:color w:val="000000" w:themeColor="text1"/>
          <w:lang w:val="en-IE"/>
        </w:rPr>
        <w:t>Degree to which worries interfered how well child gets on with respondent/rest of family in day-to-day life</w:t>
      </w:r>
    </w:p>
    <w:p w14:paraId="40857390" w14:textId="27A8CE57" w:rsidR="00FB25DD" w:rsidRPr="0091022A" w:rsidRDefault="00FB25DD" w:rsidP="00D329A9">
      <w:pPr>
        <w:pStyle w:val="ListParagraph"/>
        <w:numPr>
          <w:ilvl w:val="0"/>
          <w:numId w:val="1"/>
        </w:numPr>
        <w:spacing w:line="360" w:lineRule="auto"/>
        <w:jc w:val="both"/>
        <w:rPr>
          <w:rFonts w:ascii="Times New Roman" w:eastAsia="Times New Roman" w:hAnsi="Times New Roman" w:cs="Times New Roman"/>
          <w:color w:val="000000" w:themeColor="text1"/>
          <w:lang w:val="en-IE"/>
        </w:rPr>
      </w:pPr>
      <w:r w:rsidRPr="0091022A">
        <w:rPr>
          <w:rFonts w:ascii="Times New Roman" w:eastAsia="Times New Roman" w:hAnsi="Times New Roman" w:cs="Times New Roman"/>
          <w:color w:val="000000" w:themeColor="text1"/>
          <w:lang w:val="en-IE"/>
        </w:rPr>
        <w:t>Degree to which being upset/distressed interfered how well child gets on with respondent/rest of family in day-to-day life</w:t>
      </w:r>
    </w:p>
    <w:p w14:paraId="1200AD16" w14:textId="6F1DC2E2" w:rsidR="00FB25DD" w:rsidRPr="0091022A" w:rsidRDefault="00FB25DD" w:rsidP="00D329A9">
      <w:pPr>
        <w:pStyle w:val="ListParagraph"/>
        <w:numPr>
          <w:ilvl w:val="0"/>
          <w:numId w:val="1"/>
        </w:numPr>
        <w:spacing w:line="360" w:lineRule="auto"/>
        <w:jc w:val="both"/>
        <w:rPr>
          <w:rFonts w:ascii="Times New Roman" w:eastAsia="Times New Roman" w:hAnsi="Times New Roman" w:cs="Times New Roman"/>
          <w:color w:val="000000" w:themeColor="text1"/>
          <w:lang w:val="en-IE"/>
        </w:rPr>
      </w:pPr>
      <w:r w:rsidRPr="0091022A">
        <w:rPr>
          <w:rFonts w:ascii="Times New Roman" w:eastAsia="Times New Roman" w:hAnsi="Times New Roman" w:cs="Times New Roman"/>
          <w:color w:val="000000" w:themeColor="text1"/>
          <w:lang w:val="en-IE"/>
        </w:rPr>
        <w:t>Degree to which difficulties interfered how well child gets on with respondent/rest of family in day-to-day life</w:t>
      </w:r>
    </w:p>
    <w:p w14:paraId="63CA3BFB" w14:textId="4B2F09F3" w:rsidR="00FB25DD" w:rsidRPr="0091022A" w:rsidRDefault="00FB25DD" w:rsidP="00D329A9">
      <w:pPr>
        <w:pStyle w:val="ListParagraph"/>
        <w:numPr>
          <w:ilvl w:val="0"/>
          <w:numId w:val="1"/>
        </w:numPr>
        <w:spacing w:line="360" w:lineRule="auto"/>
        <w:jc w:val="both"/>
        <w:rPr>
          <w:rFonts w:ascii="Times New Roman" w:eastAsia="Times New Roman" w:hAnsi="Times New Roman" w:cs="Times New Roman"/>
          <w:color w:val="000000" w:themeColor="text1"/>
          <w:lang w:val="en-IE"/>
        </w:rPr>
      </w:pPr>
      <w:r w:rsidRPr="0091022A">
        <w:rPr>
          <w:rFonts w:ascii="Times New Roman" w:eastAsia="Times New Roman" w:hAnsi="Times New Roman" w:cs="Times New Roman"/>
          <w:color w:val="000000" w:themeColor="text1"/>
          <w:lang w:val="en-IE"/>
        </w:rPr>
        <w:t>Degree to which awkward/troublesome behaviour interfered how well child gets on with respondent/rest of family in day-to-day life</w:t>
      </w:r>
    </w:p>
    <w:p w14:paraId="669D9062" w14:textId="0DA55F6F" w:rsidR="00FB25DD" w:rsidRPr="0091022A" w:rsidRDefault="00FB25DD" w:rsidP="00D329A9">
      <w:pPr>
        <w:pStyle w:val="ListParagraph"/>
        <w:numPr>
          <w:ilvl w:val="0"/>
          <w:numId w:val="1"/>
        </w:numPr>
        <w:spacing w:line="360" w:lineRule="auto"/>
        <w:jc w:val="both"/>
        <w:rPr>
          <w:rFonts w:ascii="Times New Roman" w:eastAsia="Times New Roman" w:hAnsi="Times New Roman" w:cs="Times New Roman"/>
          <w:color w:val="000000" w:themeColor="text1"/>
          <w:lang w:val="en-IE"/>
        </w:rPr>
      </w:pPr>
      <w:r w:rsidRPr="0091022A">
        <w:rPr>
          <w:rFonts w:ascii="Times New Roman" w:eastAsia="Times New Roman" w:hAnsi="Times New Roman" w:cs="Times New Roman"/>
          <w:color w:val="000000" w:themeColor="text1"/>
          <w:lang w:val="en-IE"/>
        </w:rPr>
        <w:t>Frequency child's behaviour often disrupts normal family life over last 6 months</w:t>
      </w:r>
    </w:p>
    <w:p w14:paraId="1C4AEF35" w14:textId="3D772EE2" w:rsidR="00FB25DD" w:rsidRPr="0091022A" w:rsidRDefault="00FB25DD" w:rsidP="00D329A9">
      <w:pPr>
        <w:spacing w:line="360" w:lineRule="auto"/>
        <w:jc w:val="both"/>
        <w:rPr>
          <w:rFonts w:ascii="Times New Roman" w:eastAsia="Times New Roman" w:hAnsi="Times New Roman" w:cs="Times New Roman"/>
          <w:color w:val="000000" w:themeColor="text1"/>
          <w:lang w:val="en-IE"/>
        </w:rPr>
      </w:pPr>
    </w:p>
    <w:p w14:paraId="204E5F7C" w14:textId="3032F792" w:rsidR="00FB25DD" w:rsidRPr="0091022A" w:rsidRDefault="00C95693" w:rsidP="00D329A9">
      <w:pPr>
        <w:spacing w:line="360" w:lineRule="auto"/>
        <w:jc w:val="both"/>
        <w:rPr>
          <w:rFonts w:ascii="Times New Roman" w:eastAsia="Times New Roman" w:hAnsi="Times New Roman" w:cs="Times New Roman"/>
          <w:color w:val="000000" w:themeColor="text1"/>
          <w:lang w:val="en-IE"/>
        </w:rPr>
      </w:pPr>
      <w:r w:rsidRPr="0091022A">
        <w:rPr>
          <w:rFonts w:ascii="Times New Roman" w:eastAsia="Times New Roman" w:hAnsi="Times New Roman" w:cs="Times New Roman"/>
          <w:i/>
          <w:color w:val="000000" w:themeColor="text1"/>
          <w:lang w:val="en-IE"/>
        </w:rPr>
        <w:t>Divorce of parents</w:t>
      </w:r>
      <w:r w:rsidRPr="0091022A">
        <w:rPr>
          <w:rFonts w:ascii="Times New Roman" w:eastAsia="Times New Roman" w:hAnsi="Times New Roman" w:cs="Times New Roman"/>
          <w:color w:val="000000" w:themeColor="text1"/>
          <w:lang w:val="en-IE"/>
        </w:rPr>
        <w:t xml:space="preserve"> </w:t>
      </w:r>
      <w:r w:rsidR="00EF6096" w:rsidRPr="0091022A">
        <w:rPr>
          <w:rFonts w:ascii="Times New Roman" w:eastAsia="Times New Roman" w:hAnsi="Times New Roman" w:cs="Times New Roman"/>
          <w:color w:val="000000" w:themeColor="text1"/>
          <w:lang w:val="en-IE"/>
        </w:rPr>
        <w:t xml:space="preserve">before the age of 11 </w:t>
      </w:r>
      <w:r w:rsidRPr="0091022A">
        <w:rPr>
          <w:rFonts w:ascii="Times New Roman" w:eastAsia="Times New Roman" w:hAnsi="Times New Roman" w:cs="Times New Roman"/>
          <w:color w:val="000000" w:themeColor="text1"/>
          <w:lang w:val="en-IE"/>
        </w:rPr>
        <w:t xml:space="preserve">was determined by </w:t>
      </w:r>
      <w:r w:rsidR="00EF6096" w:rsidRPr="0091022A">
        <w:rPr>
          <w:rFonts w:ascii="Times New Roman" w:eastAsia="Times New Roman" w:hAnsi="Times New Roman" w:cs="Times New Roman"/>
          <w:color w:val="000000" w:themeColor="text1"/>
          <w:lang w:val="en-IE"/>
        </w:rPr>
        <w:t xml:space="preserve">a report from the young person retrospectively at age 27 years approximately. </w:t>
      </w:r>
    </w:p>
    <w:p w14:paraId="7D41ECCC" w14:textId="41E8F99C" w:rsidR="00C95693" w:rsidRPr="0091022A" w:rsidRDefault="00C95693" w:rsidP="00D329A9">
      <w:pPr>
        <w:spacing w:line="360" w:lineRule="auto"/>
        <w:jc w:val="both"/>
        <w:rPr>
          <w:rFonts w:ascii="Times New Roman" w:eastAsia="Times New Roman" w:hAnsi="Times New Roman" w:cs="Times New Roman"/>
          <w:color w:val="000000" w:themeColor="text1"/>
          <w:lang w:val="en-IE"/>
        </w:rPr>
      </w:pPr>
    </w:p>
    <w:p w14:paraId="21BCC072" w14:textId="3E093091" w:rsidR="00C95693" w:rsidRPr="0091022A" w:rsidRDefault="00C95693" w:rsidP="00D329A9">
      <w:pPr>
        <w:spacing w:line="360" w:lineRule="auto"/>
        <w:jc w:val="both"/>
        <w:rPr>
          <w:rFonts w:ascii="Times New Roman" w:eastAsia="Times New Roman" w:hAnsi="Times New Roman" w:cs="Times New Roman"/>
          <w:color w:val="000000" w:themeColor="text1"/>
          <w:lang w:val="en-IE"/>
        </w:rPr>
      </w:pPr>
      <w:r w:rsidRPr="0091022A">
        <w:rPr>
          <w:rFonts w:ascii="Times New Roman" w:eastAsia="Times New Roman" w:hAnsi="Times New Roman" w:cs="Times New Roman"/>
          <w:i/>
          <w:color w:val="000000" w:themeColor="text1"/>
          <w:lang w:val="en-IE"/>
        </w:rPr>
        <w:t>Problems with peers</w:t>
      </w:r>
      <w:r w:rsidRPr="0091022A">
        <w:rPr>
          <w:rFonts w:ascii="Times New Roman" w:eastAsia="Times New Roman" w:hAnsi="Times New Roman" w:cs="Times New Roman"/>
          <w:color w:val="000000" w:themeColor="text1"/>
          <w:lang w:val="en-IE"/>
        </w:rPr>
        <w:t xml:space="preserve"> was self-reported by the young person</w:t>
      </w:r>
      <w:r w:rsidR="00EF6096" w:rsidRPr="0091022A">
        <w:rPr>
          <w:rFonts w:ascii="Times New Roman" w:eastAsia="Times New Roman" w:hAnsi="Times New Roman" w:cs="Times New Roman"/>
          <w:color w:val="000000" w:themeColor="text1"/>
          <w:lang w:val="en-IE"/>
        </w:rPr>
        <w:t xml:space="preserve"> at age 13</w:t>
      </w:r>
      <w:r w:rsidRPr="0091022A">
        <w:rPr>
          <w:rFonts w:ascii="Times New Roman" w:eastAsia="Times New Roman" w:hAnsi="Times New Roman" w:cs="Times New Roman"/>
          <w:color w:val="000000" w:themeColor="text1"/>
          <w:lang w:val="en-IE"/>
        </w:rPr>
        <w:t xml:space="preserve"> that </w:t>
      </w:r>
      <w:r w:rsidR="001A5B76" w:rsidRPr="0091022A">
        <w:rPr>
          <w:rFonts w:ascii="Times New Roman" w:eastAsia="Times New Roman" w:hAnsi="Times New Roman" w:cs="Times New Roman"/>
          <w:color w:val="000000" w:themeColor="text1"/>
          <w:lang w:val="en-IE"/>
        </w:rPr>
        <w:t xml:space="preserve">school was not a place where they felt others accepted them, was a place where they felt lonely, or, was a place where they did not get on with other pupils their age. </w:t>
      </w:r>
    </w:p>
    <w:p w14:paraId="582968B9" w14:textId="47A35FC4" w:rsidR="001A5B76" w:rsidRPr="0091022A" w:rsidRDefault="001A5B76" w:rsidP="00D329A9">
      <w:pPr>
        <w:spacing w:line="360" w:lineRule="auto"/>
        <w:jc w:val="both"/>
        <w:rPr>
          <w:rFonts w:ascii="Times New Roman" w:eastAsia="Times New Roman" w:hAnsi="Times New Roman" w:cs="Times New Roman"/>
          <w:color w:val="000000" w:themeColor="text1"/>
          <w:lang w:val="en-IE"/>
        </w:rPr>
      </w:pPr>
    </w:p>
    <w:p w14:paraId="619DC4E2" w14:textId="07A4664F" w:rsidR="001A5B76" w:rsidRPr="0091022A" w:rsidRDefault="001A5B76" w:rsidP="00D329A9">
      <w:pPr>
        <w:spacing w:line="360" w:lineRule="auto"/>
        <w:jc w:val="both"/>
        <w:rPr>
          <w:rFonts w:ascii="Times New Roman" w:eastAsia="Times New Roman" w:hAnsi="Times New Roman" w:cs="Times New Roman"/>
          <w:color w:val="000000" w:themeColor="text1"/>
          <w:lang w:val="en-IE"/>
        </w:rPr>
      </w:pPr>
      <w:r w:rsidRPr="0091022A">
        <w:rPr>
          <w:rFonts w:ascii="Times New Roman" w:eastAsia="Times New Roman" w:hAnsi="Times New Roman" w:cs="Times New Roman"/>
          <w:color w:val="000000" w:themeColor="text1"/>
          <w:lang w:val="en-IE"/>
        </w:rPr>
        <w:t xml:space="preserve">Being </w:t>
      </w:r>
      <w:r w:rsidRPr="0091022A">
        <w:rPr>
          <w:rFonts w:ascii="Times New Roman" w:eastAsia="Times New Roman" w:hAnsi="Times New Roman" w:cs="Times New Roman"/>
          <w:i/>
          <w:color w:val="000000" w:themeColor="text1"/>
          <w:lang w:val="en-IE"/>
        </w:rPr>
        <w:t>involved in violence</w:t>
      </w:r>
      <w:r w:rsidRPr="0091022A">
        <w:rPr>
          <w:rFonts w:ascii="Times New Roman" w:eastAsia="Times New Roman" w:hAnsi="Times New Roman" w:cs="Times New Roman"/>
          <w:color w:val="000000" w:themeColor="text1"/>
          <w:lang w:val="en-IE"/>
        </w:rPr>
        <w:t xml:space="preserve"> was reported in the TF1 survey</w:t>
      </w:r>
      <w:r w:rsidR="00CA2E82">
        <w:rPr>
          <w:rFonts w:ascii="Times New Roman" w:eastAsia="Times New Roman" w:hAnsi="Times New Roman" w:cs="Times New Roman"/>
          <w:color w:val="000000" w:themeColor="text1"/>
          <w:lang w:val="en-IE"/>
        </w:rPr>
        <w:t xml:space="preserve"> (at age 12.5 approximately)</w:t>
      </w:r>
      <w:r w:rsidR="00EF6096" w:rsidRPr="0091022A">
        <w:rPr>
          <w:rFonts w:ascii="Times New Roman" w:eastAsia="Times New Roman" w:hAnsi="Times New Roman" w:cs="Times New Roman"/>
          <w:color w:val="000000" w:themeColor="text1"/>
          <w:lang w:val="en-IE"/>
        </w:rPr>
        <w:t>, which the majority of people in the TF2 survey also completed.</w:t>
      </w:r>
      <w:r w:rsidRPr="0091022A">
        <w:rPr>
          <w:rFonts w:ascii="Times New Roman" w:eastAsia="Times New Roman" w:hAnsi="Times New Roman" w:cs="Times New Roman"/>
          <w:color w:val="000000" w:themeColor="text1"/>
          <w:lang w:val="en-IE"/>
        </w:rPr>
        <w:t xml:space="preserve"> </w:t>
      </w:r>
      <w:r w:rsidR="00EF6096" w:rsidRPr="0091022A">
        <w:rPr>
          <w:rFonts w:ascii="Times New Roman" w:eastAsia="Times New Roman" w:hAnsi="Times New Roman" w:cs="Times New Roman"/>
          <w:color w:val="000000" w:themeColor="text1"/>
          <w:lang w:val="en-IE"/>
        </w:rPr>
        <w:t xml:space="preserve"> </w:t>
      </w:r>
      <w:r w:rsidRPr="0091022A">
        <w:rPr>
          <w:rFonts w:ascii="Times New Roman" w:eastAsia="Times New Roman" w:hAnsi="Times New Roman" w:cs="Times New Roman"/>
          <w:color w:val="000000" w:themeColor="text1"/>
          <w:lang w:val="en-IE"/>
        </w:rPr>
        <w:t xml:space="preserve">In particular, this was a ‘yes’ response that the young person had beaten someone up or got into fights. </w:t>
      </w:r>
    </w:p>
    <w:p w14:paraId="1D3CD0D9" w14:textId="33EA0786" w:rsidR="001A5B76" w:rsidRPr="0091022A" w:rsidRDefault="001A5B76" w:rsidP="00D329A9">
      <w:pPr>
        <w:spacing w:line="360" w:lineRule="auto"/>
        <w:jc w:val="both"/>
        <w:rPr>
          <w:rFonts w:ascii="Times New Roman" w:eastAsia="Times New Roman" w:hAnsi="Times New Roman" w:cs="Times New Roman"/>
          <w:color w:val="000000" w:themeColor="text1"/>
          <w:lang w:val="en-IE"/>
        </w:rPr>
      </w:pPr>
    </w:p>
    <w:p w14:paraId="1A504C45" w14:textId="4AA8B2FD" w:rsidR="0082625A" w:rsidRPr="0091022A" w:rsidRDefault="0082625A" w:rsidP="00D329A9">
      <w:pPr>
        <w:spacing w:line="360" w:lineRule="auto"/>
        <w:jc w:val="both"/>
        <w:rPr>
          <w:rFonts w:ascii="Times New Roman" w:eastAsia="Times New Roman" w:hAnsi="Times New Roman" w:cs="Times New Roman"/>
          <w:color w:val="000000" w:themeColor="text1"/>
          <w:lang w:val="en-IE"/>
        </w:rPr>
      </w:pPr>
      <w:r w:rsidRPr="0091022A">
        <w:rPr>
          <w:rFonts w:ascii="Times New Roman" w:eastAsia="Times New Roman" w:hAnsi="Times New Roman" w:cs="Times New Roman"/>
          <w:color w:val="000000" w:themeColor="text1"/>
          <w:lang w:val="en-IE"/>
        </w:rPr>
        <w:lastRenderedPageBreak/>
        <w:t xml:space="preserve">Similar to GUI, this study used a ASLPAC derived variable for </w:t>
      </w:r>
      <w:r w:rsidR="00D329A9" w:rsidRPr="00D329A9">
        <w:rPr>
          <w:rFonts w:ascii="Times New Roman" w:eastAsia="Times New Roman" w:hAnsi="Times New Roman" w:cs="Times New Roman"/>
          <w:color w:val="000000" w:themeColor="text1"/>
          <w:lang w:val="en-IE"/>
        </w:rPr>
        <w:t>SES</w:t>
      </w:r>
      <w:r w:rsidRPr="0091022A">
        <w:rPr>
          <w:rFonts w:ascii="Times New Roman" w:eastAsia="Times New Roman" w:hAnsi="Times New Roman" w:cs="Times New Roman"/>
          <w:color w:val="000000" w:themeColor="text1"/>
          <w:lang w:val="en-IE"/>
        </w:rPr>
        <w:t xml:space="preserve">.  ALSPAC </w:t>
      </w:r>
      <w:r w:rsidR="00CA2E82">
        <w:rPr>
          <w:rFonts w:ascii="Times New Roman" w:eastAsia="Times New Roman" w:hAnsi="Times New Roman" w:cs="Times New Roman"/>
          <w:color w:val="000000" w:themeColor="text1"/>
          <w:lang w:val="en-IE"/>
        </w:rPr>
        <w:t>derived</w:t>
      </w:r>
      <w:r w:rsidRPr="0091022A">
        <w:rPr>
          <w:rFonts w:ascii="Times New Roman" w:eastAsia="Times New Roman" w:hAnsi="Times New Roman" w:cs="Times New Roman"/>
          <w:color w:val="000000" w:themeColor="text1"/>
          <w:lang w:val="en-IE"/>
        </w:rPr>
        <w:t xml:space="preserve"> the young person’s household SES class based on the professions of the mother</w:t>
      </w:r>
      <w:r w:rsidR="00D329A9">
        <w:rPr>
          <w:rFonts w:ascii="Times New Roman" w:eastAsia="Times New Roman" w:hAnsi="Times New Roman" w:cs="Times New Roman"/>
          <w:color w:val="000000" w:themeColor="text1"/>
          <w:lang w:val="en-IE"/>
        </w:rPr>
        <w:t xml:space="preserve">.  The variable ‘not from a professional or managerial class’ was the same as for GUI. </w:t>
      </w:r>
    </w:p>
    <w:p w14:paraId="342F6C08" w14:textId="77777777" w:rsidR="0082625A" w:rsidRPr="0091022A" w:rsidRDefault="0082625A" w:rsidP="00D329A9">
      <w:pPr>
        <w:spacing w:line="360" w:lineRule="auto"/>
        <w:jc w:val="both"/>
        <w:rPr>
          <w:rFonts w:ascii="Times New Roman" w:eastAsia="Times New Roman" w:hAnsi="Times New Roman" w:cs="Times New Roman"/>
          <w:color w:val="000000" w:themeColor="text1"/>
          <w:lang w:val="en-IE"/>
        </w:rPr>
      </w:pPr>
    </w:p>
    <w:p w14:paraId="60DB9247" w14:textId="77777777" w:rsidR="0082625A" w:rsidRPr="0091022A" w:rsidRDefault="0082625A" w:rsidP="00D329A9">
      <w:pPr>
        <w:spacing w:line="360" w:lineRule="auto"/>
        <w:jc w:val="both"/>
        <w:rPr>
          <w:rFonts w:ascii="Times New Roman" w:eastAsia="Times New Roman" w:hAnsi="Times New Roman" w:cs="Times New Roman"/>
          <w:color w:val="000000" w:themeColor="text1"/>
          <w:lang w:val="en-IE"/>
        </w:rPr>
      </w:pPr>
      <w:r w:rsidRPr="0091022A">
        <w:rPr>
          <w:rFonts w:ascii="Times New Roman" w:eastAsia="Times New Roman" w:hAnsi="Times New Roman" w:cs="Times New Roman"/>
          <w:color w:val="000000" w:themeColor="text1"/>
          <w:lang w:val="en-IE"/>
        </w:rPr>
        <w:t xml:space="preserve">A </w:t>
      </w:r>
      <w:r w:rsidRPr="0091022A">
        <w:rPr>
          <w:rFonts w:ascii="Times New Roman" w:eastAsia="Times New Roman" w:hAnsi="Times New Roman" w:cs="Times New Roman"/>
          <w:i/>
          <w:color w:val="000000" w:themeColor="text1"/>
          <w:lang w:val="en-IE"/>
        </w:rPr>
        <w:t>history of family mental illness</w:t>
      </w:r>
      <w:r w:rsidRPr="0091022A">
        <w:rPr>
          <w:rFonts w:ascii="Times New Roman" w:eastAsia="Times New Roman" w:hAnsi="Times New Roman" w:cs="Times New Roman"/>
          <w:color w:val="000000" w:themeColor="text1"/>
          <w:lang w:val="en-IE"/>
        </w:rPr>
        <w:t xml:space="preserve"> was determined by:</w:t>
      </w:r>
    </w:p>
    <w:p w14:paraId="3ABDD507" w14:textId="33012DE6" w:rsidR="001A5B76" w:rsidRPr="0091022A" w:rsidRDefault="0082625A" w:rsidP="00D329A9">
      <w:pPr>
        <w:pStyle w:val="ListParagraph"/>
        <w:numPr>
          <w:ilvl w:val="0"/>
          <w:numId w:val="2"/>
        </w:numPr>
        <w:spacing w:line="360" w:lineRule="auto"/>
        <w:jc w:val="both"/>
        <w:rPr>
          <w:rFonts w:ascii="Times New Roman" w:eastAsia="Times New Roman" w:hAnsi="Times New Roman" w:cs="Times New Roman"/>
          <w:color w:val="000000" w:themeColor="text1"/>
          <w:lang w:val="en-IE"/>
        </w:rPr>
      </w:pPr>
      <w:r w:rsidRPr="0091022A">
        <w:rPr>
          <w:rFonts w:ascii="Times New Roman" w:eastAsia="Times New Roman" w:hAnsi="Times New Roman" w:cs="Times New Roman"/>
          <w:color w:val="000000" w:themeColor="text1"/>
          <w:lang w:val="en-IE"/>
        </w:rPr>
        <w:t>a yes response by the mother that she had mental health problems in the last two years when the child was aged 12, or,</w:t>
      </w:r>
    </w:p>
    <w:p w14:paraId="4F4A9962" w14:textId="54CA88FB" w:rsidR="0082625A" w:rsidRPr="0091022A" w:rsidRDefault="0082625A" w:rsidP="00D329A9">
      <w:pPr>
        <w:pStyle w:val="ListParagraph"/>
        <w:numPr>
          <w:ilvl w:val="0"/>
          <w:numId w:val="2"/>
        </w:numPr>
        <w:spacing w:line="360" w:lineRule="auto"/>
        <w:jc w:val="both"/>
        <w:rPr>
          <w:rFonts w:ascii="Times New Roman" w:eastAsia="Times New Roman" w:hAnsi="Times New Roman" w:cs="Times New Roman"/>
          <w:color w:val="000000" w:themeColor="text1"/>
          <w:lang w:val="en-IE"/>
        </w:rPr>
      </w:pPr>
      <w:r w:rsidRPr="0091022A">
        <w:rPr>
          <w:rFonts w:ascii="Times New Roman" w:eastAsia="Times New Roman" w:hAnsi="Times New Roman" w:cs="Times New Roman"/>
          <w:color w:val="000000" w:themeColor="text1"/>
          <w:lang w:val="en-IE"/>
        </w:rPr>
        <w:t>a yes response by the mother that she ever had bulimia, alcoholism, schizophrenia, anorexia nervosa, severe depression, or other psychiatric problems when the child was aged 11, or,</w:t>
      </w:r>
    </w:p>
    <w:p w14:paraId="78F5D91A" w14:textId="6D8C4E93" w:rsidR="0082625A" w:rsidRPr="0091022A" w:rsidRDefault="0082625A" w:rsidP="00D329A9">
      <w:pPr>
        <w:pStyle w:val="ListParagraph"/>
        <w:numPr>
          <w:ilvl w:val="0"/>
          <w:numId w:val="2"/>
        </w:numPr>
        <w:spacing w:line="360" w:lineRule="auto"/>
        <w:jc w:val="both"/>
        <w:rPr>
          <w:rFonts w:ascii="Times New Roman" w:eastAsia="Times New Roman" w:hAnsi="Times New Roman" w:cs="Times New Roman"/>
          <w:color w:val="000000" w:themeColor="text1"/>
          <w:lang w:val="en-IE"/>
        </w:rPr>
      </w:pPr>
      <w:r w:rsidRPr="0091022A">
        <w:rPr>
          <w:rFonts w:ascii="Times New Roman" w:eastAsia="Times New Roman" w:hAnsi="Times New Roman" w:cs="Times New Roman"/>
          <w:color w:val="000000" w:themeColor="text1"/>
          <w:lang w:val="en-IE"/>
        </w:rPr>
        <w:t>or a report that a parent had a mental illness before the child was aged 11</w:t>
      </w:r>
    </w:p>
    <w:p w14:paraId="3AAF61CD" w14:textId="44110858" w:rsidR="0082625A" w:rsidRPr="0091022A" w:rsidRDefault="0082625A" w:rsidP="00D329A9">
      <w:pPr>
        <w:spacing w:line="360" w:lineRule="auto"/>
        <w:jc w:val="both"/>
        <w:rPr>
          <w:rFonts w:ascii="Times New Roman" w:eastAsia="Times New Roman" w:hAnsi="Times New Roman" w:cs="Times New Roman"/>
          <w:color w:val="000000" w:themeColor="text1"/>
          <w:lang w:val="en-IE"/>
        </w:rPr>
      </w:pPr>
    </w:p>
    <w:p w14:paraId="5C79F2B5" w14:textId="679AC25D" w:rsidR="0082625A" w:rsidRPr="0091022A" w:rsidRDefault="0082625A" w:rsidP="00D329A9">
      <w:pPr>
        <w:spacing w:line="360" w:lineRule="auto"/>
        <w:jc w:val="both"/>
        <w:rPr>
          <w:rFonts w:ascii="Times New Roman" w:eastAsia="Times New Roman" w:hAnsi="Times New Roman" w:cs="Times New Roman"/>
          <w:color w:val="000000" w:themeColor="text1"/>
          <w:lang w:val="en-IE"/>
        </w:rPr>
      </w:pPr>
      <w:r w:rsidRPr="0091022A">
        <w:rPr>
          <w:rFonts w:ascii="Times New Roman" w:eastAsia="Times New Roman" w:hAnsi="Times New Roman" w:cs="Times New Roman"/>
          <w:i/>
          <w:color w:val="000000" w:themeColor="text1"/>
          <w:lang w:val="en-IE"/>
        </w:rPr>
        <w:t>Truancy</w:t>
      </w:r>
      <w:r w:rsidRPr="0091022A">
        <w:rPr>
          <w:rFonts w:ascii="Times New Roman" w:eastAsia="Times New Roman" w:hAnsi="Times New Roman" w:cs="Times New Roman"/>
          <w:color w:val="000000" w:themeColor="text1"/>
          <w:lang w:val="en-IE"/>
        </w:rPr>
        <w:t xml:space="preserve"> was determined from the TF1 survey where the young person was asked if they had ever engaged in truancy from school. </w:t>
      </w:r>
    </w:p>
    <w:p w14:paraId="071EC144" w14:textId="77777777" w:rsidR="00C95693" w:rsidRPr="0091022A" w:rsidRDefault="00C95693" w:rsidP="00D329A9">
      <w:pPr>
        <w:spacing w:line="360" w:lineRule="auto"/>
        <w:jc w:val="both"/>
        <w:rPr>
          <w:rFonts w:ascii="Times New Roman" w:eastAsia="Times New Roman" w:hAnsi="Times New Roman" w:cs="Times New Roman"/>
          <w:color w:val="000000" w:themeColor="text1"/>
          <w:lang w:val="en-IE"/>
        </w:rPr>
      </w:pPr>
    </w:p>
    <w:p w14:paraId="4E8BC0DB" w14:textId="470B12D1" w:rsidR="0006162B" w:rsidRPr="0091022A" w:rsidRDefault="00EC5CAF" w:rsidP="00D329A9">
      <w:pPr>
        <w:spacing w:line="360" w:lineRule="auto"/>
        <w:jc w:val="both"/>
        <w:rPr>
          <w:rFonts w:ascii="Times New Roman" w:hAnsi="Times New Roman" w:cs="Times New Roman"/>
          <w:color w:val="000000" w:themeColor="text1"/>
        </w:rPr>
      </w:pPr>
      <w:r w:rsidRPr="0091022A">
        <w:rPr>
          <w:rFonts w:ascii="Times New Roman" w:hAnsi="Times New Roman" w:cs="Times New Roman"/>
          <w:i/>
          <w:color w:val="000000" w:themeColor="text1"/>
        </w:rPr>
        <w:t>Childhood abuse</w:t>
      </w:r>
      <w:r w:rsidRPr="0091022A">
        <w:rPr>
          <w:rFonts w:ascii="Times New Roman" w:hAnsi="Times New Roman" w:cs="Times New Roman"/>
          <w:color w:val="000000" w:themeColor="text1"/>
        </w:rPr>
        <w:t xml:space="preserve"> was determined </w:t>
      </w:r>
      <w:r w:rsidR="00EF6096" w:rsidRPr="0091022A">
        <w:rPr>
          <w:rFonts w:ascii="Times New Roman" w:hAnsi="Times New Roman" w:cs="Times New Roman"/>
          <w:color w:val="000000" w:themeColor="text1"/>
        </w:rPr>
        <w:t xml:space="preserve">using a derived variable that the young person endured physical or sexual abuse </w:t>
      </w:r>
    </w:p>
    <w:p w14:paraId="50678105" w14:textId="633111A6" w:rsidR="0006162B" w:rsidRPr="0091022A" w:rsidRDefault="0006162B" w:rsidP="00D329A9">
      <w:pPr>
        <w:spacing w:line="360" w:lineRule="auto"/>
        <w:jc w:val="both"/>
        <w:rPr>
          <w:rFonts w:ascii="Times New Roman" w:hAnsi="Times New Roman" w:cs="Times New Roman"/>
          <w:color w:val="000000" w:themeColor="text1"/>
        </w:rPr>
      </w:pPr>
    </w:p>
    <w:p w14:paraId="6C7EEA4A" w14:textId="70C7DC6A" w:rsidR="0091022A" w:rsidRDefault="0091022A" w:rsidP="00D329A9">
      <w:pPr>
        <w:spacing w:line="360" w:lineRule="auto"/>
        <w:jc w:val="both"/>
        <w:rPr>
          <w:rFonts w:ascii="Times New Roman" w:hAnsi="Times New Roman" w:cs="Times New Roman"/>
          <w:color w:val="000000" w:themeColor="text1"/>
        </w:rPr>
      </w:pPr>
      <w:r w:rsidRPr="0091022A">
        <w:rPr>
          <w:rFonts w:ascii="Times New Roman" w:hAnsi="Times New Roman" w:cs="Times New Roman"/>
          <w:color w:val="000000" w:themeColor="text1"/>
        </w:rPr>
        <w:t>Note that variable</w:t>
      </w:r>
      <w:r w:rsidR="007E2C68">
        <w:rPr>
          <w:rFonts w:ascii="Times New Roman" w:hAnsi="Times New Roman" w:cs="Times New Roman"/>
          <w:color w:val="000000" w:themeColor="text1"/>
        </w:rPr>
        <w:t>s</w:t>
      </w:r>
      <w:r w:rsidR="00CA2E82">
        <w:rPr>
          <w:rFonts w:ascii="Times New Roman" w:hAnsi="Times New Roman" w:cs="Times New Roman"/>
          <w:color w:val="000000" w:themeColor="text1"/>
        </w:rPr>
        <w:t xml:space="preserve"> </w:t>
      </w:r>
      <w:r w:rsidRPr="0091022A">
        <w:rPr>
          <w:rFonts w:ascii="Times New Roman" w:hAnsi="Times New Roman" w:cs="Times New Roman"/>
          <w:color w:val="000000" w:themeColor="text1"/>
        </w:rPr>
        <w:t xml:space="preserve">for eating disorders </w:t>
      </w:r>
      <w:r w:rsidR="007E2C68">
        <w:rPr>
          <w:rFonts w:ascii="Times New Roman" w:hAnsi="Times New Roman" w:cs="Times New Roman"/>
          <w:color w:val="000000" w:themeColor="text1"/>
        </w:rPr>
        <w:t xml:space="preserve">and previous suicide attempt of mother </w:t>
      </w:r>
      <w:r w:rsidR="00CA2E82">
        <w:rPr>
          <w:rFonts w:ascii="Times New Roman" w:hAnsi="Times New Roman" w:cs="Times New Roman"/>
          <w:color w:val="000000" w:themeColor="text1"/>
        </w:rPr>
        <w:t>was not</w:t>
      </w:r>
      <w:r w:rsidRPr="0091022A">
        <w:rPr>
          <w:rFonts w:ascii="Times New Roman" w:hAnsi="Times New Roman" w:cs="Times New Roman"/>
          <w:color w:val="000000" w:themeColor="text1"/>
        </w:rPr>
        <w:t xml:space="preserve"> used to very small numbers</w:t>
      </w:r>
      <w:r w:rsidR="00D329A9">
        <w:rPr>
          <w:rFonts w:ascii="Times New Roman" w:hAnsi="Times New Roman" w:cs="Times New Roman"/>
          <w:color w:val="000000" w:themeColor="text1"/>
        </w:rPr>
        <w:t xml:space="preserve"> (&lt;30)</w:t>
      </w:r>
      <w:r w:rsidRPr="0091022A">
        <w:rPr>
          <w:rFonts w:ascii="Times New Roman" w:hAnsi="Times New Roman" w:cs="Times New Roman"/>
          <w:color w:val="000000" w:themeColor="text1"/>
        </w:rPr>
        <w:t xml:space="preserve">. </w:t>
      </w:r>
    </w:p>
    <w:p w14:paraId="7F9AB733" w14:textId="6D73214D" w:rsidR="00CA2E82" w:rsidRDefault="00CA2E82" w:rsidP="00D329A9">
      <w:pPr>
        <w:spacing w:line="360" w:lineRule="auto"/>
        <w:jc w:val="both"/>
        <w:rPr>
          <w:rFonts w:ascii="Times New Roman" w:hAnsi="Times New Roman" w:cs="Times New Roman"/>
          <w:color w:val="000000" w:themeColor="text1"/>
        </w:rPr>
      </w:pPr>
    </w:p>
    <w:p w14:paraId="74D177E3" w14:textId="7D912CC2" w:rsidR="00CA2E82" w:rsidRPr="0091022A" w:rsidRDefault="00CA2E82" w:rsidP="00D329A9">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The variable for ‘dating violence’ was also excluded since it was deemed inappropriate for the younger AYA range and was covered to some degree under being a bullying victim. </w:t>
      </w:r>
    </w:p>
    <w:p w14:paraId="17379078" w14:textId="77777777" w:rsidR="00D329A9" w:rsidRPr="0091022A" w:rsidRDefault="00D329A9" w:rsidP="0006162B">
      <w:pPr>
        <w:spacing w:line="360" w:lineRule="auto"/>
        <w:rPr>
          <w:rFonts w:ascii="Times New Roman" w:hAnsi="Times New Roman" w:cs="Times New Roman"/>
          <w:color w:val="000000" w:themeColor="text1"/>
        </w:rPr>
      </w:pPr>
    </w:p>
    <w:p w14:paraId="2DCD8A96" w14:textId="61ED7B5F" w:rsidR="001C51B4" w:rsidRPr="0091022A" w:rsidRDefault="00CD0BBE" w:rsidP="009D4BEA">
      <w:pPr>
        <w:spacing w:line="360" w:lineRule="auto"/>
        <w:jc w:val="both"/>
        <w:rPr>
          <w:rFonts w:ascii="Times New Roman" w:eastAsia="Times New Roman" w:hAnsi="Times New Roman" w:cs="Times New Roman"/>
          <w:i/>
          <w:color w:val="000000" w:themeColor="text1"/>
          <w:lang w:val="en-IE"/>
        </w:rPr>
      </w:pPr>
      <w:r>
        <w:rPr>
          <w:rFonts w:ascii="Times New Roman" w:eastAsia="Times New Roman" w:hAnsi="Times New Roman" w:cs="Times New Roman"/>
          <w:i/>
          <w:color w:val="000000" w:themeColor="text1"/>
          <w:u w:val="single"/>
          <w:lang w:val="en-IE"/>
        </w:rPr>
        <w:t xml:space="preserve">ASLPAC </w:t>
      </w:r>
      <w:r w:rsidR="001C51B4" w:rsidRPr="0091022A">
        <w:rPr>
          <w:rFonts w:ascii="Times New Roman" w:eastAsia="Times New Roman" w:hAnsi="Times New Roman" w:cs="Times New Roman"/>
          <w:i/>
          <w:color w:val="000000" w:themeColor="text1"/>
          <w:u w:val="single"/>
          <w:lang w:val="en-IE"/>
        </w:rPr>
        <w:t>Risk factors at age 17</w:t>
      </w:r>
      <w:r w:rsidR="001C51B4" w:rsidRPr="0091022A">
        <w:rPr>
          <w:rFonts w:ascii="Times New Roman" w:eastAsia="Times New Roman" w:hAnsi="Times New Roman" w:cs="Times New Roman"/>
          <w:i/>
          <w:color w:val="000000" w:themeColor="text1"/>
          <w:lang w:val="en-IE"/>
        </w:rPr>
        <w:t>:</w:t>
      </w:r>
    </w:p>
    <w:p w14:paraId="60E0A999" w14:textId="77777777" w:rsidR="001C51B4" w:rsidRPr="0091022A" w:rsidRDefault="001C51B4" w:rsidP="009D4BEA">
      <w:pPr>
        <w:spacing w:line="360" w:lineRule="auto"/>
        <w:jc w:val="both"/>
        <w:rPr>
          <w:rFonts w:ascii="Times New Roman" w:eastAsia="Times New Roman" w:hAnsi="Times New Roman" w:cs="Times New Roman"/>
          <w:i/>
          <w:color w:val="000000" w:themeColor="text1"/>
          <w:lang w:val="en-IE"/>
        </w:rPr>
      </w:pPr>
    </w:p>
    <w:p w14:paraId="6A922463" w14:textId="0A4F6CCE" w:rsidR="00734EBE" w:rsidRPr="0091022A" w:rsidRDefault="008E07C3" w:rsidP="009D4BEA">
      <w:pPr>
        <w:spacing w:line="360" w:lineRule="auto"/>
        <w:jc w:val="both"/>
        <w:rPr>
          <w:rFonts w:ascii="Times New Roman" w:hAnsi="Times New Roman" w:cs="Times New Roman"/>
          <w:color w:val="000000" w:themeColor="text1"/>
        </w:rPr>
      </w:pPr>
      <w:r w:rsidRPr="0091022A">
        <w:rPr>
          <w:rFonts w:ascii="Times New Roman" w:hAnsi="Times New Roman" w:cs="Times New Roman"/>
          <w:color w:val="000000" w:themeColor="text1"/>
        </w:rPr>
        <w:t xml:space="preserve">There were two variables used for </w:t>
      </w:r>
      <w:r w:rsidRPr="0091022A">
        <w:rPr>
          <w:rFonts w:ascii="Times New Roman" w:hAnsi="Times New Roman" w:cs="Times New Roman"/>
          <w:i/>
          <w:color w:val="000000" w:themeColor="text1"/>
        </w:rPr>
        <w:t>depression or anxiety</w:t>
      </w:r>
      <w:r w:rsidRPr="0091022A">
        <w:rPr>
          <w:rFonts w:ascii="Times New Roman" w:hAnsi="Times New Roman" w:cs="Times New Roman"/>
          <w:color w:val="000000" w:themeColor="text1"/>
        </w:rPr>
        <w:t xml:space="preserve"> of the young person.  </w:t>
      </w:r>
      <w:r w:rsidR="000E60E6" w:rsidRPr="0091022A">
        <w:rPr>
          <w:rFonts w:ascii="Times New Roman" w:hAnsi="Times New Roman" w:cs="Times New Roman"/>
          <w:color w:val="000000" w:themeColor="text1"/>
        </w:rPr>
        <w:t xml:space="preserve">The </w:t>
      </w:r>
      <w:r w:rsidR="002220D8" w:rsidRPr="0091022A">
        <w:rPr>
          <w:rFonts w:ascii="Times New Roman" w:hAnsi="Times New Roman" w:cs="Times New Roman"/>
          <w:color w:val="000000" w:themeColor="text1"/>
        </w:rPr>
        <w:t>revised Clinical Interview Schedule (CIS-R) is a</w:t>
      </w:r>
      <w:r w:rsidR="00F01CD8" w:rsidRPr="0091022A">
        <w:rPr>
          <w:rFonts w:ascii="Times New Roman" w:hAnsi="Times New Roman" w:cs="Times New Roman"/>
          <w:color w:val="000000" w:themeColor="text1"/>
        </w:rPr>
        <w:t xml:space="preserve"> standardised assessment for ‘lay’ interviewers in community, general hospital, occupational and primary care research </w:t>
      </w:r>
      <w:r w:rsidR="00F01CD8" w:rsidRPr="0091022A">
        <w:rPr>
          <w:rFonts w:ascii="Times New Roman" w:hAnsi="Times New Roman" w:cs="Times New Roman"/>
          <w:color w:val="000000" w:themeColor="text1"/>
        </w:rPr>
        <w:fldChar w:fldCharType="begin"/>
      </w:r>
      <w:r w:rsidR="00F01CD8" w:rsidRPr="0091022A">
        <w:rPr>
          <w:rFonts w:ascii="Times New Roman" w:hAnsi="Times New Roman" w:cs="Times New Roman"/>
          <w:color w:val="000000" w:themeColor="text1"/>
        </w:rPr>
        <w:instrText xml:space="preserve"> ADDIN EN.CITE &lt;EndNote&gt;&lt;Cite&gt;&lt;Author&gt;Lewis&lt;/Author&gt;&lt;Year&gt;1992&lt;/Year&gt;&lt;RecNum&gt;12105&lt;/RecNum&gt;&lt;DisplayText&gt;(Lewis et al., 1992)&lt;/DisplayText&gt;&lt;record&gt;&lt;rec-number&gt;12105&lt;/rec-number&gt;&lt;foreign-keys&gt;&lt;key app="EN" db-id="deeae5wa2ww2afetesppsstufafppwe9ppfe" timestamp="1715704025"&gt;12105&lt;/key&gt;&lt;/foreign-keys&gt;&lt;ref-type name="Journal Article"&gt;17&lt;/ref-type&gt;&lt;contributors&gt;&lt;authors&gt;&lt;author&gt;Lewis, G.&lt;/author&gt;&lt;author&gt;Pelosi, A. J.&lt;/author&gt;&lt;author&gt;Araya, R.&lt;/author&gt;&lt;author&gt;Dunn, G.&lt;/author&gt;&lt;/authors&gt;&lt;/contributors&gt;&lt;auth-address&gt;General Practice Research Unit, Institute of Psychiatry, London.&lt;/auth-address&gt;&lt;titles&gt;&lt;title&gt;Measuring psychiatric disorder in the community: a standardized assessment for use by lay interviewers&lt;/title&gt;&lt;secondary-title&gt;Psychol Med&lt;/secondary-title&gt;&lt;/titles&gt;&lt;periodical&gt;&lt;full-title&gt;Psychol Med&lt;/full-title&gt;&lt;/periodical&gt;&lt;pages&gt;465-86&lt;/pages&gt;&lt;volume&gt;22&lt;/volume&gt;&lt;number&gt;2&lt;/number&gt;&lt;edition&gt;1992/05/01&lt;/edition&gt;&lt;keywords&gt;&lt;keyword&gt;Adult&lt;/keyword&gt;&lt;keyword&gt;Cross-Sectional Studies&lt;/keyword&gt;&lt;keyword&gt;England/epidemiology&lt;/keyword&gt;&lt;keyword&gt;Female&lt;/keyword&gt;&lt;keyword&gt;Humans&lt;/keyword&gt;&lt;keyword&gt;Incidence&lt;/keyword&gt;&lt;keyword&gt;*Interview, Psychological&lt;/keyword&gt;&lt;keyword&gt;Male&lt;/keyword&gt;&lt;keyword&gt;Mental Disorders/*diagnosis/epidemiology/psychology&lt;/keyword&gt;&lt;keyword&gt;Observer Variation&lt;/keyword&gt;&lt;keyword&gt;*Patient Care Team&lt;/keyword&gt;&lt;keyword&gt;Personality Assessment/*statistics &amp;amp; numerical data&lt;/keyword&gt;&lt;keyword&gt;Psychometrics&lt;/keyword&gt;&lt;keyword&gt;Psychosocial Deprivation&lt;/keyword&gt;&lt;keyword&gt;Reproducibility of Results&lt;/keyword&gt;&lt;keyword&gt;Research Design&lt;/keyword&gt;&lt;keyword&gt;Risk Factors&lt;/keyword&gt;&lt;/keywords&gt;&lt;dates&gt;&lt;year&gt;1992&lt;/year&gt;&lt;pub-dates&gt;&lt;date&gt;May&lt;/date&gt;&lt;/pub-dates&gt;&lt;/dates&gt;&lt;isbn&gt;0033-2917 (Print)&amp;#xD;0033-2917&lt;/isbn&gt;&lt;accession-num&gt;1615114&lt;/accession-num&gt;&lt;urls&gt;&lt;/urls&gt;&lt;electronic-resource-num&gt;10.1017/s0033291700030415&lt;/electronic-resource-num&gt;&lt;remote-database-provider&gt;NLM&lt;/remote-database-provider&gt;&lt;language&gt;eng&lt;/language&gt;&lt;/record&gt;&lt;/Cite&gt;&lt;/EndNote&gt;</w:instrText>
      </w:r>
      <w:r w:rsidR="00F01CD8" w:rsidRPr="0091022A">
        <w:rPr>
          <w:rFonts w:ascii="Times New Roman" w:hAnsi="Times New Roman" w:cs="Times New Roman"/>
          <w:color w:val="000000" w:themeColor="text1"/>
        </w:rPr>
        <w:fldChar w:fldCharType="separate"/>
      </w:r>
      <w:r w:rsidR="00F01CD8" w:rsidRPr="0091022A">
        <w:rPr>
          <w:rFonts w:ascii="Times New Roman" w:hAnsi="Times New Roman" w:cs="Times New Roman"/>
          <w:noProof/>
          <w:color w:val="000000" w:themeColor="text1"/>
        </w:rPr>
        <w:t>(Lewis et al., 1992)</w:t>
      </w:r>
      <w:r w:rsidR="00F01CD8" w:rsidRPr="0091022A">
        <w:rPr>
          <w:rFonts w:ascii="Times New Roman" w:hAnsi="Times New Roman" w:cs="Times New Roman"/>
          <w:color w:val="000000" w:themeColor="text1"/>
        </w:rPr>
        <w:fldChar w:fldCharType="end"/>
      </w:r>
      <w:r w:rsidR="00F01CD8" w:rsidRPr="0091022A">
        <w:rPr>
          <w:rFonts w:ascii="Times New Roman" w:hAnsi="Times New Roman" w:cs="Times New Roman"/>
          <w:color w:val="000000" w:themeColor="text1"/>
        </w:rPr>
        <w:t>.</w:t>
      </w:r>
      <w:r w:rsidR="00FE57CE" w:rsidRPr="0091022A">
        <w:rPr>
          <w:rFonts w:ascii="Times New Roman" w:hAnsi="Times New Roman" w:cs="Times New Roman"/>
          <w:color w:val="000000" w:themeColor="text1"/>
        </w:rPr>
        <w:t xml:space="preserve">  There are sub-scores (fatigue, sleep, irritability, anxiety, depression, phobia, etc.) with a separate 0-4 scale </w:t>
      </w:r>
      <w:r w:rsidR="00FE57CE" w:rsidRPr="0091022A">
        <w:rPr>
          <w:rFonts w:ascii="Times New Roman" w:hAnsi="Times New Roman" w:cs="Times New Roman"/>
          <w:color w:val="000000" w:themeColor="text1"/>
        </w:rPr>
        <w:fldChar w:fldCharType="begin"/>
      </w:r>
      <w:r w:rsidR="00FE57CE" w:rsidRPr="0091022A">
        <w:rPr>
          <w:rFonts w:ascii="Times New Roman" w:hAnsi="Times New Roman" w:cs="Times New Roman"/>
          <w:color w:val="000000" w:themeColor="text1"/>
        </w:rPr>
        <w:instrText xml:space="preserve"> ADDIN EN.CITE &lt;EndNote&gt;&lt;Cite&gt;&lt;Author&gt;Lewis&lt;/Author&gt;&lt;Year&gt;1992&lt;/Year&gt;&lt;RecNum&gt;12105&lt;/RecNum&gt;&lt;DisplayText&gt;(Lewis et al., 1992)&lt;/DisplayText&gt;&lt;record&gt;&lt;rec-number&gt;12105&lt;/rec-number&gt;&lt;foreign-keys&gt;&lt;key app="EN" db-id="deeae5wa2ww2afetesppsstufafppwe9ppfe" timestamp="1715704025"&gt;12105&lt;/key&gt;&lt;/foreign-keys&gt;&lt;ref-type name="Journal Article"&gt;17&lt;/ref-type&gt;&lt;contributors&gt;&lt;authors&gt;&lt;author&gt;Lewis, G.&lt;/author&gt;&lt;author&gt;Pelosi, A. J.&lt;/author&gt;&lt;author&gt;Araya, R.&lt;/author&gt;&lt;author&gt;Dunn, G.&lt;/author&gt;&lt;/authors&gt;&lt;/contributors&gt;&lt;auth-address&gt;General Practice Research Unit, Institute of Psychiatry, London.&lt;/auth-address&gt;&lt;titles&gt;&lt;title&gt;Measuring psychiatric disorder in the community: a standardized assessment for use by lay interviewers&lt;/title&gt;&lt;secondary-title&gt;Psychol Med&lt;/secondary-title&gt;&lt;/titles&gt;&lt;periodical&gt;&lt;full-title&gt;Psychol Med&lt;/full-title&gt;&lt;/periodical&gt;&lt;pages&gt;465-86&lt;/pages&gt;&lt;volume&gt;22&lt;/volume&gt;&lt;number&gt;2&lt;/number&gt;&lt;edition&gt;1992/05/01&lt;/edition&gt;&lt;keywords&gt;&lt;keyword&gt;Adult&lt;/keyword&gt;&lt;keyword&gt;Cross-Sectional Studies&lt;/keyword&gt;&lt;keyword&gt;England/epidemiology&lt;/keyword&gt;&lt;keyword&gt;Female&lt;/keyword&gt;&lt;keyword&gt;Humans&lt;/keyword&gt;&lt;keyword&gt;Incidence&lt;/keyword&gt;&lt;keyword&gt;*Interview, Psychological&lt;/keyword&gt;&lt;keyword&gt;Male&lt;/keyword&gt;&lt;keyword&gt;Mental Disorders/*diagnosis/epidemiology/psychology&lt;/keyword&gt;&lt;keyword&gt;Observer Variation&lt;/keyword&gt;&lt;keyword&gt;*Patient Care Team&lt;/keyword&gt;&lt;keyword&gt;Personality Assessment/*statistics &amp;amp; numerical data&lt;/keyword&gt;&lt;keyword&gt;Psychometrics&lt;/keyword&gt;&lt;keyword&gt;Psychosocial Deprivation&lt;/keyword&gt;&lt;keyword&gt;Reproducibility of Results&lt;/keyword&gt;&lt;keyword&gt;Research Design&lt;/keyword&gt;&lt;keyword&gt;Risk Factors&lt;/keyword&gt;&lt;/keywords&gt;&lt;dates&gt;&lt;year&gt;1992&lt;/year&gt;&lt;pub-dates&gt;&lt;date&gt;May&lt;/date&gt;&lt;/pub-dates&gt;&lt;/dates&gt;&lt;isbn&gt;0033-2917 (Print)&amp;#xD;0033-2917&lt;/isbn&gt;&lt;accession-num&gt;1615114&lt;/accession-num&gt;&lt;urls&gt;&lt;/urls&gt;&lt;electronic-resource-num&gt;10.1017/s0033291700030415&lt;/electronic-resource-num&gt;&lt;remote-database-provider&gt;NLM&lt;/remote-database-provider&gt;&lt;language&gt;eng&lt;/language&gt;&lt;/record&gt;&lt;/Cite&gt;&lt;/EndNote&gt;</w:instrText>
      </w:r>
      <w:r w:rsidR="00FE57CE" w:rsidRPr="0091022A">
        <w:rPr>
          <w:rFonts w:ascii="Times New Roman" w:hAnsi="Times New Roman" w:cs="Times New Roman"/>
          <w:color w:val="000000" w:themeColor="text1"/>
        </w:rPr>
        <w:fldChar w:fldCharType="separate"/>
      </w:r>
      <w:r w:rsidR="00FE57CE" w:rsidRPr="0091022A">
        <w:rPr>
          <w:rFonts w:ascii="Times New Roman" w:hAnsi="Times New Roman" w:cs="Times New Roman"/>
          <w:noProof/>
          <w:color w:val="000000" w:themeColor="text1"/>
        </w:rPr>
        <w:t>(Lewis et al., 1992)</w:t>
      </w:r>
      <w:r w:rsidR="00FE57CE" w:rsidRPr="0091022A">
        <w:rPr>
          <w:rFonts w:ascii="Times New Roman" w:hAnsi="Times New Roman" w:cs="Times New Roman"/>
          <w:color w:val="000000" w:themeColor="text1"/>
        </w:rPr>
        <w:fldChar w:fldCharType="end"/>
      </w:r>
      <w:r w:rsidR="00FE57CE" w:rsidRPr="0091022A">
        <w:rPr>
          <w:rFonts w:ascii="Times New Roman" w:hAnsi="Times New Roman" w:cs="Times New Roman"/>
          <w:color w:val="000000" w:themeColor="text1"/>
        </w:rPr>
        <w:t xml:space="preserve">.  To dichotomise this variable, researchers use a threshold of either two or three and above </w:t>
      </w:r>
      <w:r w:rsidR="00FE57CE" w:rsidRPr="0091022A">
        <w:rPr>
          <w:rFonts w:ascii="Times New Roman" w:hAnsi="Times New Roman" w:cs="Times New Roman"/>
          <w:color w:val="000000" w:themeColor="text1"/>
        </w:rPr>
        <w:fldChar w:fldCharType="begin"/>
      </w:r>
      <w:r w:rsidR="00FE57CE" w:rsidRPr="0091022A">
        <w:rPr>
          <w:rFonts w:ascii="Times New Roman" w:hAnsi="Times New Roman" w:cs="Times New Roman"/>
          <w:color w:val="000000" w:themeColor="text1"/>
        </w:rPr>
        <w:instrText xml:space="preserve"> ADDIN EN.CITE &lt;EndNote&gt;&lt;Cite&gt;&lt;Author&gt;Lewis&lt;/Author&gt;&lt;Year&gt;1992&lt;/Year&gt;&lt;RecNum&gt;12105&lt;/RecNum&gt;&lt;DisplayText&gt;(Lewis et al., 1992)&lt;/DisplayText&gt;&lt;record&gt;&lt;rec-number&gt;12105&lt;/rec-number&gt;&lt;foreign-keys&gt;&lt;key app="EN" db-id="deeae5wa2ww2afetesppsstufafppwe9ppfe" timestamp="1715704025"&gt;12105&lt;/key&gt;&lt;/foreign-keys&gt;&lt;ref-type name="Journal Article"&gt;17&lt;/ref-type&gt;&lt;contributors&gt;&lt;authors&gt;&lt;author&gt;Lewis, G.&lt;/author&gt;&lt;author&gt;Pelosi, A. J.&lt;/author&gt;&lt;author&gt;Araya, R.&lt;/author&gt;&lt;author&gt;Dunn, G.&lt;/author&gt;&lt;/authors&gt;&lt;/contributors&gt;&lt;auth-address&gt;General Practice Research Unit, Institute of Psychiatry, London.&lt;/auth-address&gt;&lt;titles&gt;&lt;title&gt;Measuring psychiatric disorder in the community: a standardized assessment for use by lay interviewers&lt;/title&gt;&lt;secondary-title&gt;Psychol Med&lt;/secondary-title&gt;&lt;/titles&gt;&lt;periodical&gt;&lt;full-title&gt;Psychol Med&lt;/full-title&gt;&lt;/periodical&gt;&lt;pages&gt;465-86&lt;/pages&gt;&lt;volume&gt;22&lt;/volume&gt;&lt;number&gt;2&lt;/number&gt;&lt;edition&gt;1992/05/01&lt;/edition&gt;&lt;keywords&gt;&lt;keyword&gt;Adult&lt;/keyword&gt;&lt;keyword&gt;Cross-Sectional Studies&lt;/keyword&gt;&lt;keyword&gt;England/epidemiology&lt;/keyword&gt;&lt;keyword&gt;Female&lt;/keyword&gt;&lt;keyword&gt;Humans&lt;/keyword&gt;&lt;keyword&gt;Incidence&lt;/keyword&gt;&lt;keyword&gt;*Interview, Psychological&lt;/keyword&gt;&lt;keyword&gt;Male&lt;/keyword&gt;&lt;keyword&gt;Mental Disorders/*diagnosis/epidemiology/psychology&lt;/keyword&gt;&lt;keyword&gt;Observer Variation&lt;/keyword&gt;&lt;keyword&gt;*Patient Care Team&lt;/keyword&gt;&lt;keyword&gt;Personality Assessment/*statistics &amp;amp; numerical data&lt;/keyword&gt;&lt;keyword&gt;Psychometrics&lt;/keyword&gt;&lt;keyword&gt;Psychosocial Deprivation&lt;/keyword&gt;&lt;keyword&gt;Reproducibility of Results&lt;/keyword&gt;&lt;keyword&gt;Research Design&lt;/keyword&gt;&lt;keyword&gt;Risk Factors&lt;/keyword&gt;&lt;/keywords&gt;&lt;dates&gt;&lt;year&gt;1992&lt;/year&gt;&lt;pub-dates&gt;&lt;date&gt;May&lt;/date&gt;&lt;/pub-dates&gt;&lt;/dates&gt;&lt;isbn&gt;0033-2917 (Print)&amp;#xD;0033-2917&lt;/isbn&gt;&lt;accession-num&gt;1615114&lt;/accession-num&gt;&lt;urls&gt;&lt;/urls&gt;&lt;electronic-resource-num&gt;10.1017/s0033291700030415&lt;/electronic-resource-num&gt;&lt;remote-database-provider&gt;NLM&lt;/remote-database-provider&gt;&lt;language&gt;eng&lt;/language&gt;&lt;/record&gt;&lt;/Cite&gt;&lt;/EndNote&gt;</w:instrText>
      </w:r>
      <w:r w:rsidR="00FE57CE" w:rsidRPr="0091022A">
        <w:rPr>
          <w:rFonts w:ascii="Times New Roman" w:hAnsi="Times New Roman" w:cs="Times New Roman"/>
          <w:color w:val="000000" w:themeColor="text1"/>
        </w:rPr>
        <w:fldChar w:fldCharType="separate"/>
      </w:r>
      <w:r w:rsidR="00FE57CE" w:rsidRPr="0091022A">
        <w:rPr>
          <w:rFonts w:ascii="Times New Roman" w:hAnsi="Times New Roman" w:cs="Times New Roman"/>
          <w:noProof/>
          <w:color w:val="000000" w:themeColor="text1"/>
        </w:rPr>
        <w:t>(Lewis et al., 1992)</w:t>
      </w:r>
      <w:r w:rsidR="00FE57CE" w:rsidRPr="0091022A">
        <w:rPr>
          <w:rFonts w:ascii="Times New Roman" w:hAnsi="Times New Roman" w:cs="Times New Roman"/>
          <w:color w:val="000000" w:themeColor="text1"/>
        </w:rPr>
        <w:fldChar w:fldCharType="end"/>
      </w:r>
      <w:r w:rsidR="00FE57CE" w:rsidRPr="0091022A">
        <w:rPr>
          <w:rFonts w:ascii="Times New Roman" w:hAnsi="Times New Roman" w:cs="Times New Roman"/>
          <w:color w:val="000000" w:themeColor="text1"/>
        </w:rPr>
        <w:t xml:space="preserve">.  This study </w:t>
      </w:r>
      <w:r w:rsidR="00BA0B91" w:rsidRPr="0091022A">
        <w:rPr>
          <w:rFonts w:ascii="Times New Roman" w:hAnsi="Times New Roman" w:cs="Times New Roman"/>
          <w:color w:val="000000" w:themeColor="text1"/>
        </w:rPr>
        <w:t xml:space="preserve">used a threshold of two or above for each of the depression score and the anxiety score.  Hence, a ‘yes’ response </w:t>
      </w:r>
      <w:r w:rsidR="00BA0B91" w:rsidRPr="0091022A">
        <w:rPr>
          <w:rFonts w:ascii="Times New Roman" w:hAnsi="Times New Roman" w:cs="Times New Roman"/>
          <w:color w:val="000000" w:themeColor="text1"/>
        </w:rPr>
        <w:lastRenderedPageBreak/>
        <w:t>to the “depression or anxiety (CIS)” variable meant a participant scored above the threshold in either or both of these scores.</w:t>
      </w:r>
      <w:r w:rsidR="00734EBE" w:rsidRPr="0091022A">
        <w:rPr>
          <w:rFonts w:ascii="Times New Roman" w:hAnsi="Times New Roman" w:cs="Times New Roman"/>
          <w:color w:val="000000" w:themeColor="text1"/>
        </w:rPr>
        <w:t xml:space="preserve">  The “ICD-10 diagnosis or symptoms of depression”</w:t>
      </w:r>
      <w:r w:rsidR="00BA0B91" w:rsidRPr="0091022A">
        <w:rPr>
          <w:rFonts w:ascii="Times New Roman" w:hAnsi="Times New Roman" w:cs="Times New Roman"/>
          <w:color w:val="000000" w:themeColor="text1"/>
        </w:rPr>
        <w:t xml:space="preserve"> </w:t>
      </w:r>
      <w:r w:rsidR="00734EBE" w:rsidRPr="0091022A">
        <w:rPr>
          <w:rFonts w:ascii="Times New Roman" w:hAnsi="Times New Roman" w:cs="Times New Roman"/>
          <w:color w:val="000000" w:themeColor="text1"/>
        </w:rPr>
        <w:t xml:space="preserve">was used as a proxy variable for the GUI variable ‘diagnosed by depression’.  This variable was derived in the ALSPAC dataset using the information provided during the CIS.  This response was ‘yes’ if according to the information that the participant had given, they had met the ICD-10 criteria for having diagnosis or symptoms of depression.  </w:t>
      </w:r>
      <w:r w:rsidR="00BA0B91" w:rsidRPr="0091022A">
        <w:rPr>
          <w:rFonts w:ascii="Times New Roman" w:hAnsi="Times New Roman" w:cs="Times New Roman"/>
          <w:color w:val="000000" w:themeColor="text1"/>
        </w:rPr>
        <w:t xml:space="preserve"> </w:t>
      </w:r>
      <w:r w:rsidR="00FE57CE" w:rsidRPr="0091022A">
        <w:rPr>
          <w:rFonts w:ascii="Times New Roman" w:hAnsi="Times New Roman" w:cs="Times New Roman"/>
          <w:color w:val="000000" w:themeColor="text1"/>
        </w:rPr>
        <w:t xml:space="preserve">   </w:t>
      </w:r>
      <w:r w:rsidR="00F01CD8" w:rsidRPr="0091022A">
        <w:rPr>
          <w:rFonts w:ascii="Times New Roman" w:hAnsi="Times New Roman" w:cs="Times New Roman"/>
          <w:color w:val="000000" w:themeColor="text1"/>
        </w:rPr>
        <w:t xml:space="preserve"> </w:t>
      </w:r>
    </w:p>
    <w:p w14:paraId="010FFEC6" w14:textId="77777777" w:rsidR="00734EBE" w:rsidRPr="0091022A" w:rsidRDefault="00734EBE" w:rsidP="009D4BEA">
      <w:pPr>
        <w:spacing w:line="360" w:lineRule="auto"/>
        <w:jc w:val="both"/>
        <w:rPr>
          <w:rFonts w:ascii="Times New Roman" w:hAnsi="Times New Roman" w:cs="Times New Roman"/>
          <w:color w:val="000000" w:themeColor="text1"/>
        </w:rPr>
      </w:pPr>
    </w:p>
    <w:p w14:paraId="6D8F712D" w14:textId="77777777" w:rsidR="0028057A" w:rsidRPr="0091022A" w:rsidRDefault="00734EBE" w:rsidP="009D4BEA">
      <w:pPr>
        <w:spacing w:line="360" w:lineRule="auto"/>
        <w:jc w:val="both"/>
        <w:rPr>
          <w:rFonts w:ascii="Times New Roman" w:hAnsi="Times New Roman" w:cs="Times New Roman"/>
          <w:color w:val="000000" w:themeColor="text1"/>
        </w:rPr>
      </w:pPr>
      <w:r w:rsidRPr="0091022A">
        <w:rPr>
          <w:rFonts w:ascii="Times New Roman" w:hAnsi="Times New Roman" w:cs="Times New Roman"/>
          <w:color w:val="000000" w:themeColor="text1"/>
        </w:rPr>
        <w:t xml:space="preserve">Being a </w:t>
      </w:r>
      <w:r w:rsidRPr="0091022A">
        <w:rPr>
          <w:rFonts w:ascii="Times New Roman" w:hAnsi="Times New Roman" w:cs="Times New Roman"/>
          <w:i/>
          <w:color w:val="000000" w:themeColor="text1"/>
        </w:rPr>
        <w:t>bullying</w:t>
      </w:r>
      <w:r w:rsidR="00EC1C67" w:rsidRPr="0091022A">
        <w:rPr>
          <w:rFonts w:ascii="Times New Roman" w:hAnsi="Times New Roman" w:cs="Times New Roman"/>
          <w:i/>
          <w:color w:val="000000" w:themeColor="text1"/>
        </w:rPr>
        <w:t xml:space="preserve"> victim</w:t>
      </w:r>
      <w:r w:rsidR="00EC1C67" w:rsidRPr="0091022A">
        <w:rPr>
          <w:rFonts w:ascii="Times New Roman" w:hAnsi="Times New Roman" w:cs="Times New Roman"/>
          <w:color w:val="000000" w:themeColor="text1"/>
        </w:rPr>
        <w:t xml:space="preserve"> was a derived variable that determined if the participant had experienced bullying </w:t>
      </w:r>
      <w:r w:rsidR="0028057A" w:rsidRPr="0091022A">
        <w:rPr>
          <w:rFonts w:ascii="Times New Roman" w:hAnsi="Times New Roman" w:cs="Times New Roman"/>
          <w:color w:val="000000" w:themeColor="text1"/>
        </w:rPr>
        <w:t xml:space="preserve">up to the age of 17. </w:t>
      </w:r>
      <w:r w:rsidR="00F01CD8" w:rsidRPr="0091022A">
        <w:rPr>
          <w:rFonts w:ascii="Times New Roman" w:hAnsi="Times New Roman" w:cs="Times New Roman"/>
          <w:color w:val="000000" w:themeColor="text1"/>
        </w:rPr>
        <w:t xml:space="preserve">  </w:t>
      </w:r>
      <w:r w:rsidR="00256E1B" w:rsidRPr="0091022A">
        <w:rPr>
          <w:rFonts w:ascii="Times New Roman" w:hAnsi="Times New Roman" w:cs="Times New Roman"/>
          <w:color w:val="000000" w:themeColor="text1"/>
        </w:rPr>
        <w:t xml:space="preserve"> </w:t>
      </w:r>
      <w:r w:rsidR="00BA0B91" w:rsidRPr="0091022A">
        <w:rPr>
          <w:rFonts w:ascii="Times New Roman" w:hAnsi="Times New Roman" w:cs="Times New Roman"/>
          <w:color w:val="000000" w:themeColor="text1"/>
        </w:rPr>
        <w:t xml:space="preserve"> </w:t>
      </w:r>
    </w:p>
    <w:p w14:paraId="1A9191C5" w14:textId="77777777" w:rsidR="0028057A" w:rsidRPr="0091022A" w:rsidRDefault="0028057A" w:rsidP="009D4BEA">
      <w:pPr>
        <w:spacing w:line="360" w:lineRule="auto"/>
        <w:jc w:val="both"/>
        <w:rPr>
          <w:rFonts w:ascii="Times New Roman" w:hAnsi="Times New Roman" w:cs="Times New Roman"/>
          <w:color w:val="000000" w:themeColor="text1"/>
        </w:rPr>
      </w:pPr>
    </w:p>
    <w:p w14:paraId="28B6FE2B" w14:textId="65283FB2" w:rsidR="008E07C3" w:rsidRPr="0091022A" w:rsidRDefault="0028057A" w:rsidP="009D4BEA">
      <w:pPr>
        <w:spacing w:line="360" w:lineRule="auto"/>
        <w:jc w:val="both"/>
        <w:rPr>
          <w:rFonts w:ascii="Times New Roman" w:hAnsi="Times New Roman" w:cs="Times New Roman"/>
          <w:color w:val="000000" w:themeColor="text1"/>
        </w:rPr>
      </w:pPr>
      <w:r w:rsidRPr="0091022A">
        <w:rPr>
          <w:rFonts w:ascii="Times New Roman" w:hAnsi="Times New Roman" w:cs="Times New Roman"/>
          <w:color w:val="000000" w:themeColor="text1"/>
        </w:rPr>
        <w:t xml:space="preserve">Having a </w:t>
      </w:r>
      <w:r w:rsidRPr="0091022A">
        <w:rPr>
          <w:rFonts w:ascii="Times New Roman" w:hAnsi="Times New Roman" w:cs="Times New Roman"/>
          <w:i/>
          <w:color w:val="000000" w:themeColor="text1"/>
        </w:rPr>
        <w:t>psychiatric illness</w:t>
      </w:r>
      <w:r w:rsidRPr="0091022A">
        <w:rPr>
          <w:rFonts w:ascii="Times New Roman" w:hAnsi="Times New Roman" w:cs="Times New Roman"/>
          <w:color w:val="000000" w:themeColor="text1"/>
        </w:rPr>
        <w:t xml:space="preserve"> was determined from those in TF4 who also completed TF3 and complete</w:t>
      </w:r>
      <w:r w:rsidR="00CA2E82">
        <w:rPr>
          <w:rFonts w:ascii="Times New Roman" w:hAnsi="Times New Roman" w:cs="Times New Roman"/>
          <w:color w:val="000000" w:themeColor="text1"/>
        </w:rPr>
        <w:t>d</w:t>
      </w:r>
      <w:r w:rsidRPr="0091022A">
        <w:rPr>
          <w:rFonts w:ascii="Times New Roman" w:hAnsi="Times New Roman" w:cs="Times New Roman"/>
          <w:color w:val="000000" w:themeColor="text1"/>
        </w:rPr>
        <w:t xml:space="preserve"> the DAWBA assessment in the same way as for the age 13 cohort. </w:t>
      </w:r>
      <w:r w:rsidR="00BA0B91" w:rsidRPr="0091022A">
        <w:rPr>
          <w:rFonts w:ascii="Times New Roman" w:hAnsi="Times New Roman" w:cs="Times New Roman"/>
          <w:color w:val="000000" w:themeColor="text1"/>
        </w:rPr>
        <w:t xml:space="preserve">  </w:t>
      </w:r>
    </w:p>
    <w:p w14:paraId="16081FB0" w14:textId="50B46E2A" w:rsidR="00272991" w:rsidRPr="0091022A" w:rsidRDefault="00272991" w:rsidP="009D4BEA">
      <w:pPr>
        <w:spacing w:line="360" w:lineRule="auto"/>
        <w:jc w:val="both"/>
        <w:rPr>
          <w:rFonts w:ascii="Times New Roman" w:hAnsi="Times New Roman" w:cs="Times New Roman"/>
          <w:color w:val="000000" w:themeColor="text1"/>
        </w:rPr>
      </w:pPr>
    </w:p>
    <w:p w14:paraId="34F3292F" w14:textId="266046D4" w:rsidR="00272991" w:rsidRPr="0091022A" w:rsidRDefault="00272991" w:rsidP="009D4BEA">
      <w:pPr>
        <w:spacing w:line="360" w:lineRule="auto"/>
        <w:jc w:val="both"/>
        <w:rPr>
          <w:rFonts w:ascii="Times New Roman" w:hAnsi="Times New Roman" w:cs="Times New Roman"/>
          <w:color w:val="000000" w:themeColor="text1"/>
        </w:rPr>
      </w:pPr>
      <w:r w:rsidRPr="0091022A">
        <w:rPr>
          <w:rFonts w:ascii="Times New Roman" w:hAnsi="Times New Roman" w:cs="Times New Roman"/>
          <w:color w:val="000000" w:themeColor="text1"/>
        </w:rPr>
        <w:t xml:space="preserve">Following on from the GUI models, there was no variable for combined substance use.  </w:t>
      </w:r>
      <w:r w:rsidRPr="0091022A">
        <w:rPr>
          <w:rFonts w:ascii="Times New Roman" w:hAnsi="Times New Roman" w:cs="Times New Roman"/>
          <w:i/>
          <w:color w:val="000000" w:themeColor="text1"/>
        </w:rPr>
        <w:t>Smoking</w:t>
      </w:r>
      <w:r w:rsidRPr="0091022A">
        <w:rPr>
          <w:rFonts w:ascii="Times New Roman" w:hAnsi="Times New Roman" w:cs="Times New Roman"/>
          <w:color w:val="000000" w:themeColor="text1"/>
        </w:rPr>
        <w:t xml:space="preserve"> was a report by the young person that they smoke weekly.  </w:t>
      </w:r>
      <w:r w:rsidR="00A744B5" w:rsidRPr="0091022A">
        <w:rPr>
          <w:rFonts w:ascii="Times New Roman" w:hAnsi="Times New Roman" w:cs="Times New Roman"/>
          <w:color w:val="000000" w:themeColor="text1"/>
        </w:rPr>
        <w:t xml:space="preserve">For </w:t>
      </w:r>
      <w:r w:rsidR="00A744B5" w:rsidRPr="0091022A">
        <w:rPr>
          <w:rFonts w:ascii="Times New Roman" w:hAnsi="Times New Roman" w:cs="Times New Roman"/>
          <w:i/>
          <w:color w:val="000000" w:themeColor="text1"/>
        </w:rPr>
        <w:t>alcohol use</w:t>
      </w:r>
      <w:r w:rsidR="00A744B5" w:rsidRPr="0091022A">
        <w:rPr>
          <w:rFonts w:ascii="Times New Roman" w:hAnsi="Times New Roman" w:cs="Times New Roman"/>
          <w:color w:val="000000" w:themeColor="text1"/>
        </w:rPr>
        <w:t xml:space="preserve">, this study used the alcohol use disorders identification test (AUDIT) screening tool </w:t>
      </w:r>
      <w:r w:rsidR="00A744B5" w:rsidRPr="0091022A">
        <w:rPr>
          <w:rFonts w:ascii="Times New Roman" w:hAnsi="Times New Roman" w:cs="Times New Roman"/>
          <w:color w:val="000000" w:themeColor="text1"/>
        </w:rPr>
        <w:fldChar w:fldCharType="begin"/>
      </w:r>
      <w:r w:rsidR="00A744B5" w:rsidRPr="0091022A">
        <w:rPr>
          <w:rFonts w:ascii="Times New Roman" w:hAnsi="Times New Roman" w:cs="Times New Roman"/>
          <w:color w:val="000000" w:themeColor="text1"/>
        </w:rPr>
        <w:instrText xml:space="preserve"> ADDIN EN.CITE &lt;EndNote&gt;&lt;Cite&gt;&lt;Author&gt;Babor&lt;/Author&gt;&lt;Year&gt;2001&lt;/Year&gt;&lt;RecNum&gt;12016&lt;/RecNum&gt;&lt;DisplayText&gt;(Babor et al., 2001)&lt;/DisplayText&gt;&lt;record&gt;&lt;rec-number&gt;12016&lt;/rec-number&gt;&lt;foreign-keys&gt;&lt;key app="EN" db-id="deeae5wa2ww2afetesppsstufafppwe9ppfe" timestamp="1685104782"&gt;12016&lt;/key&gt;&lt;/foreign-keys&gt;&lt;ref-type name="Report"&gt;27&lt;/ref-type&gt;&lt;contributors&gt;&lt;authors&gt;&lt;author&gt;Babor, Thomas F.;&lt;/author&gt;&lt;author&gt;Higgins-Biddle, John C.;&lt;/author&gt;&lt;author&gt;Saunders, John B.;&lt;/author&gt;&lt;author&gt;Monteiro, Maristela G.&lt;/author&gt;&lt;/authors&gt;&lt;/contributors&gt;&lt;titles&gt;&lt;title&gt;AUDIT: The Alcohol Use Disorders Identification Test Guidelines for Use in Primary Care. Second Edition&lt;/title&gt;&lt;/titles&gt;&lt;dates&gt;&lt;year&gt;2001&lt;/year&gt;&lt;/dates&gt;&lt;pub-location&gt;Geneva, Switzerland&lt;/pub-location&gt;&lt;urls&gt;&lt;related-urls&gt;&lt;url&gt;https://www.who.int/publications/i/item/WHO-MSD-MSB-01.6a&lt;/url&gt;&lt;/related-urls&gt;&lt;/urls&gt;&lt;access-date&gt;17/04/2023&lt;/access-date&gt;&lt;/record&gt;&lt;/Cite&gt;&lt;/EndNote&gt;</w:instrText>
      </w:r>
      <w:r w:rsidR="00A744B5" w:rsidRPr="0091022A">
        <w:rPr>
          <w:rFonts w:ascii="Times New Roman" w:hAnsi="Times New Roman" w:cs="Times New Roman"/>
          <w:color w:val="000000" w:themeColor="text1"/>
        </w:rPr>
        <w:fldChar w:fldCharType="separate"/>
      </w:r>
      <w:r w:rsidR="00A744B5" w:rsidRPr="0091022A">
        <w:rPr>
          <w:rFonts w:ascii="Times New Roman" w:hAnsi="Times New Roman" w:cs="Times New Roman"/>
          <w:noProof/>
          <w:color w:val="000000" w:themeColor="text1"/>
        </w:rPr>
        <w:t>(Babor et al., 2001)</w:t>
      </w:r>
      <w:r w:rsidR="00A744B5" w:rsidRPr="0091022A">
        <w:rPr>
          <w:rFonts w:ascii="Times New Roman" w:hAnsi="Times New Roman" w:cs="Times New Roman"/>
          <w:color w:val="000000" w:themeColor="text1"/>
        </w:rPr>
        <w:fldChar w:fldCharType="end"/>
      </w:r>
      <w:r w:rsidR="00A744B5" w:rsidRPr="0091022A">
        <w:rPr>
          <w:rFonts w:ascii="Times New Roman" w:hAnsi="Times New Roman" w:cs="Times New Roman"/>
          <w:color w:val="000000" w:themeColor="text1"/>
        </w:rPr>
        <w:t xml:space="preserve">.  </w:t>
      </w:r>
      <w:r w:rsidRPr="0091022A">
        <w:rPr>
          <w:rFonts w:ascii="Times New Roman" w:hAnsi="Times New Roman" w:cs="Times New Roman"/>
          <w:color w:val="000000" w:themeColor="text1"/>
        </w:rPr>
        <w:t>This study used an AUDIT score of ‘hazardous’, ‘harmful’, or ‘high-risk’ as a ‘yes’ for the alcohol use variable and an AUDIT score of ‘low’ for ‘no’</w:t>
      </w:r>
      <w:r w:rsidR="00A744B5" w:rsidRPr="0091022A">
        <w:rPr>
          <w:rFonts w:ascii="Times New Roman" w:hAnsi="Times New Roman" w:cs="Times New Roman"/>
          <w:color w:val="000000" w:themeColor="text1"/>
        </w:rPr>
        <w:t xml:space="preserve"> </w:t>
      </w:r>
      <w:r w:rsidR="00A744B5" w:rsidRPr="0091022A">
        <w:rPr>
          <w:rFonts w:ascii="Times New Roman" w:hAnsi="Times New Roman" w:cs="Times New Roman"/>
          <w:color w:val="000000" w:themeColor="text1"/>
        </w:rPr>
        <w:fldChar w:fldCharType="begin"/>
      </w:r>
      <w:r w:rsidR="00A744B5" w:rsidRPr="0091022A">
        <w:rPr>
          <w:rFonts w:ascii="Times New Roman" w:hAnsi="Times New Roman" w:cs="Times New Roman"/>
          <w:color w:val="000000" w:themeColor="text1"/>
        </w:rPr>
        <w:instrText xml:space="preserve"> ADDIN EN.CITE &lt;EndNote&gt;&lt;Cite&gt;&lt;Author&gt;Babor&lt;/Author&gt;&lt;Year&gt;2001&lt;/Year&gt;&lt;RecNum&gt;12016&lt;/RecNum&gt;&lt;DisplayText&gt;(Babor et al., 2001)&lt;/DisplayText&gt;&lt;record&gt;&lt;rec-number&gt;12016&lt;/rec-number&gt;&lt;foreign-keys&gt;&lt;key app="EN" db-id="deeae5wa2ww2afetesppsstufafppwe9ppfe" timestamp="1685104782"&gt;12016&lt;/key&gt;&lt;/foreign-keys&gt;&lt;ref-type name="Report"&gt;27&lt;/ref-type&gt;&lt;contributors&gt;&lt;authors&gt;&lt;author&gt;Babor, Thomas F.;&lt;/author&gt;&lt;author&gt;Higgins-Biddle, John C.;&lt;/author&gt;&lt;author&gt;Saunders, John B.;&lt;/author&gt;&lt;author&gt;Monteiro, Maristela G.&lt;/author&gt;&lt;/authors&gt;&lt;/contributors&gt;&lt;titles&gt;&lt;title&gt;AUDIT: The Alcohol Use Disorders Identification Test Guidelines for Use in Primary Care. Second Edition&lt;/title&gt;&lt;/titles&gt;&lt;dates&gt;&lt;year&gt;2001&lt;/year&gt;&lt;/dates&gt;&lt;pub-location&gt;Geneva, Switzerland&lt;/pub-location&gt;&lt;urls&gt;&lt;related-urls&gt;&lt;url&gt;https://www.who.int/publications/i/item/WHO-MSD-MSB-01.6a&lt;/url&gt;&lt;/related-urls&gt;&lt;/urls&gt;&lt;access-date&gt;17/04/2023&lt;/access-date&gt;&lt;/record&gt;&lt;/Cite&gt;&lt;/EndNote&gt;</w:instrText>
      </w:r>
      <w:r w:rsidR="00A744B5" w:rsidRPr="0091022A">
        <w:rPr>
          <w:rFonts w:ascii="Times New Roman" w:hAnsi="Times New Roman" w:cs="Times New Roman"/>
          <w:color w:val="000000" w:themeColor="text1"/>
        </w:rPr>
        <w:fldChar w:fldCharType="separate"/>
      </w:r>
      <w:r w:rsidR="00A744B5" w:rsidRPr="0091022A">
        <w:rPr>
          <w:rFonts w:ascii="Times New Roman" w:hAnsi="Times New Roman" w:cs="Times New Roman"/>
          <w:noProof/>
          <w:color w:val="000000" w:themeColor="text1"/>
        </w:rPr>
        <w:t>(Babor et al., 2001)</w:t>
      </w:r>
      <w:r w:rsidR="00A744B5" w:rsidRPr="0091022A">
        <w:rPr>
          <w:rFonts w:ascii="Times New Roman" w:hAnsi="Times New Roman" w:cs="Times New Roman"/>
          <w:color w:val="000000" w:themeColor="text1"/>
        </w:rPr>
        <w:fldChar w:fldCharType="end"/>
      </w:r>
      <w:r w:rsidR="00A744B5" w:rsidRPr="0091022A">
        <w:rPr>
          <w:rFonts w:ascii="Times New Roman" w:hAnsi="Times New Roman" w:cs="Times New Roman"/>
          <w:color w:val="000000" w:themeColor="text1"/>
        </w:rPr>
        <w:t xml:space="preserve">.  Using </w:t>
      </w:r>
      <w:r w:rsidR="00A744B5" w:rsidRPr="0091022A">
        <w:rPr>
          <w:rFonts w:ascii="Times New Roman" w:hAnsi="Times New Roman" w:cs="Times New Roman"/>
          <w:i/>
          <w:color w:val="000000" w:themeColor="text1"/>
        </w:rPr>
        <w:t xml:space="preserve">cannabis </w:t>
      </w:r>
      <w:r w:rsidR="00A744B5" w:rsidRPr="0091022A">
        <w:rPr>
          <w:rFonts w:ascii="Times New Roman" w:hAnsi="Times New Roman" w:cs="Times New Roman"/>
          <w:color w:val="000000" w:themeColor="text1"/>
        </w:rPr>
        <w:t xml:space="preserve">meant the young person reported used cannabis 2-4 times a month or more.  Finally. </w:t>
      </w:r>
      <w:r w:rsidR="00A744B5" w:rsidRPr="0091022A">
        <w:rPr>
          <w:rFonts w:ascii="Times New Roman" w:hAnsi="Times New Roman" w:cs="Times New Roman"/>
          <w:i/>
          <w:color w:val="000000" w:themeColor="text1"/>
        </w:rPr>
        <w:t>drug use</w:t>
      </w:r>
      <w:r w:rsidR="00A744B5" w:rsidRPr="0091022A">
        <w:rPr>
          <w:rFonts w:ascii="Times New Roman" w:hAnsi="Times New Roman" w:cs="Times New Roman"/>
          <w:color w:val="000000" w:themeColor="text1"/>
        </w:rPr>
        <w:t xml:space="preserve"> meant the young person had tried using other drugs or substances in the last year. </w:t>
      </w:r>
    </w:p>
    <w:p w14:paraId="5689FB2C" w14:textId="06759DC1" w:rsidR="00A744B5" w:rsidRPr="0091022A" w:rsidRDefault="00A744B5" w:rsidP="009D4BEA">
      <w:pPr>
        <w:spacing w:line="360" w:lineRule="auto"/>
        <w:jc w:val="both"/>
        <w:rPr>
          <w:rFonts w:ascii="Times New Roman" w:hAnsi="Times New Roman" w:cs="Times New Roman"/>
          <w:color w:val="000000" w:themeColor="text1"/>
        </w:rPr>
      </w:pPr>
    </w:p>
    <w:p w14:paraId="18A67324" w14:textId="2C5D3685" w:rsidR="0010681C" w:rsidRPr="0091022A" w:rsidRDefault="00A744B5" w:rsidP="009D4BEA">
      <w:pPr>
        <w:spacing w:line="360" w:lineRule="auto"/>
        <w:jc w:val="both"/>
        <w:rPr>
          <w:rFonts w:ascii="Times New Roman" w:hAnsi="Times New Roman" w:cs="Times New Roman"/>
          <w:color w:val="000000" w:themeColor="text1"/>
        </w:rPr>
      </w:pPr>
      <w:r w:rsidRPr="0091022A">
        <w:rPr>
          <w:rFonts w:ascii="Times New Roman" w:hAnsi="Times New Roman" w:cs="Times New Roman"/>
          <w:color w:val="000000" w:themeColor="text1"/>
        </w:rPr>
        <w:t xml:space="preserve">For </w:t>
      </w:r>
      <w:r w:rsidRPr="0091022A">
        <w:rPr>
          <w:rFonts w:ascii="Times New Roman" w:hAnsi="Times New Roman" w:cs="Times New Roman"/>
          <w:i/>
          <w:color w:val="000000" w:themeColor="text1"/>
        </w:rPr>
        <w:t>poor family relationships</w:t>
      </w:r>
      <w:r w:rsidRPr="0091022A">
        <w:rPr>
          <w:rFonts w:ascii="Times New Roman" w:hAnsi="Times New Roman" w:cs="Times New Roman"/>
          <w:color w:val="000000" w:themeColor="text1"/>
        </w:rPr>
        <w:t xml:space="preserve">, the young person replied that during the </w:t>
      </w:r>
      <w:r w:rsidR="00B94EBB" w:rsidRPr="0091022A">
        <w:rPr>
          <w:rFonts w:ascii="Times New Roman" w:hAnsi="Times New Roman" w:cs="Times New Roman"/>
          <w:color w:val="000000" w:themeColor="text1"/>
        </w:rPr>
        <w:t>last few months, they had replied ‘not very close’ or ‘not close at all” to how well they had been getting on with their family.</w:t>
      </w:r>
      <w:r w:rsidR="0010681C" w:rsidRPr="0091022A">
        <w:rPr>
          <w:rFonts w:ascii="Times New Roman" w:hAnsi="Times New Roman" w:cs="Times New Roman"/>
          <w:color w:val="000000" w:themeColor="text1"/>
        </w:rPr>
        <w:t xml:space="preserve">  </w:t>
      </w:r>
      <w:r w:rsidR="0010681C" w:rsidRPr="0091022A">
        <w:rPr>
          <w:rFonts w:ascii="Times New Roman" w:hAnsi="Times New Roman" w:cs="Times New Roman"/>
          <w:i/>
          <w:color w:val="000000" w:themeColor="text1"/>
        </w:rPr>
        <w:t>Separation or divorce</w:t>
      </w:r>
      <w:r w:rsidR="0010681C" w:rsidRPr="0091022A">
        <w:rPr>
          <w:rFonts w:ascii="Times New Roman" w:hAnsi="Times New Roman" w:cs="Times New Roman"/>
          <w:color w:val="000000" w:themeColor="text1"/>
        </w:rPr>
        <w:t xml:space="preserve"> was reported by the young person to have occurred in the last year.</w:t>
      </w:r>
      <w:r w:rsidR="00F9763F" w:rsidRPr="0091022A">
        <w:rPr>
          <w:rFonts w:ascii="Times New Roman" w:hAnsi="Times New Roman" w:cs="Times New Roman"/>
          <w:color w:val="000000" w:themeColor="text1"/>
        </w:rPr>
        <w:t xml:space="preserve">  The young person also reported that they were ‘quite unhappy’ or ‘unhappy’ with the number of friends that they had or had no friends for the </w:t>
      </w:r>
      <w:r w:rsidR="00F9763F" w:rsidRPr="0091022A">
        <w:rPr>
          <w:rFonts w:ascii="Times New Roman" w:hAnsi="Times New Roman" w:cs="Times New Roman"/>
          <w:i/>
          <w:color w:val="000000" w:themeColor="text1"/>
        </w:rPr>
        <w:t xml:space="preserve">unpopular </w:t>
      </w:r>
      <w:r w:rsidR="00F9763F" w:rsidRPr="0091022A">
        <w:rPr>
          <w:rFonts w:ascii="Times New Roman" w:hAnsi="Times New Roman" w:cs="Times New Roman"/>
          <w:color w:val="000000" w:themeColor="text1"/>
        </w:rPr>
        <w:t xml:space="preserve">variable. </w:t>
      </w:r>
    </w:p>
    <w:p w14:paraId="74CA6992" w14:textId="14410E1D" w:rsidR="00F9763F" w:rsidRPr="0091022A" w:rsidRDefault="00F9763F" w:rsidP="009D4BEA">
      <w:pPr>
        <w:spacing w:line="360" w:lineRule="auto"/>
        <w:jc w:val="both"/>
        <w:rPr>
          <w:rFonts w:ascii="Times New Roman" w:hAnsi="Times New Roman" w:cs="Times New Roman"/>
          <w:color w:val="000000" w:themeColor="text1"/>
        </w:rPr>
      </w:pPr>
    </w:p>
    <w:p w14:paraId="6BF0B92B" w14:textId="77777777" w:rsidR="00F9763F" w:rsidRPr="0091022A" w:rsidRDefault="00F9763F" w:rsidP="009D4BEA">
      <w:pPr>
        <w:spacing w:line="360" w:lineRule="auto"/>
        <w:jc w:val="both"/>
        <w:rPr>
          <w:rFonts w:ascii="Times New Roman" w:hAnsi="Times New Roman" w:cs="Times New Roman"/>
          <w:color w:val="000000" w:themeColor="text1"/>
        </w:rPr>
      </w:pPr>
      <w:r w:rsidRPr="0091022A">
        <w:rPr>
          <w:rFonts w:ascii="Times New Roman" w:hAnsi="Times New Roman" w:cs="Times New Roman"/>
          <w:color w:val="000000" w:themeColor="text1"/>
        </w:rPr>
        <w:t xml:space="preserve">For being </w:t>
      </w:r>
      <w:r w:rsidRPr="0091022A">
        <w:rPr>
          <w:rFonts w:ascii="Times New Roman" w:hAnsi="Times New Roman" w:cs="Times New Roman"/>
          <w:i/>
          <w:color w:val="000000" w:themeColor="text1"/>
        </w:rPr>
        <w:t>involved in violence</w:t>
      </w:r>
      <w:r w:rsidRPr="0091022A">
        <w:rPr>
          <w:rFonts w:ascii="Times New Roman" w:hAnsi="Times New Roman" w:cs="Times New Roman"/>
          <w:color w:val="000000" w:themeColor="text1"/>
        </w:rPr>
        <w:t xml:space="preserve">, the young person replied that they had hit, kicked, punched or attacked someone with the intention of really hurting them.  </w:t>
      </w:r>
    </w:p>
    <w:p w14:paraId="50A4C056" w14:textId="77777777" w:rsidR="00F9763F" w:rsidRPr="0091022A" w:rsidRDefault="00F9763F" w:rsidP="009D4BEA">
      <w:pPr>
        <w:spacing w:line="360" w:lineRule="auto"/>
        <w:jc w:val="both"/>
        <w:rPr>
          <w:rFonts w:ascii="Times New Roman" w:hAnsi="Times New Roman" w:cs="Times New Roman"/>
          <w:color w:val="000000" w:themeColor="text1"/>
        </w:rPr>
      </w:pPr>
    </w:p>
    <w:p w14:paraId="692DD4D0" w14:textId="1AA21738" w:rsidR="00F9763F" w:rsidRPr="0091022A" w:rsidRDefault="00F9763F" w:rsidP="009D4BEA">
      <w:pPr>
        <w:spacing w:line="360" w:lineRule="auto"/>
        <w:jc w:val="both"/>
        <w:rPr>
          <w:rFonts w:ascii="Times New Roman" w:hAnsi="Times New Roman" w:cs="Times New Roman"/>
          <w:color w:val="000000" w:themeColor="text1"/>
        </w:rPr>
      </w:pPr>
      <w:r w:rsidRPr="0091022A">
        <w:rPr>
          <w:rFonts w:ascii="Times New Roman" w:hAnsi="Times New Roman" w:cs="Times New Roman"/>
          <w:color w:val="000000" w:themeColor="text1"/>
        </w:rPr>
        <w:t xml:space="preserve">For </w:t>
      </w:r>
      <w:r w:rsidRPr="0091022A">
        <w:rPr>
          <w:rFonts w:ascii="Times New Roman" w:hAnsi="Times New Roman" w:cs="Times New Roman"/>
          <w:i/>
          <w:color w:val="000000" w:themeColor="text1"/>
        </w:rPr>
        <w:t>low academic achievement</w:t>
      </w:r>
      <w:r w:rsidRPr="0091022A">
        <w:rPr>
          <w:rFonts w:ascii="Times New Roman" w:hAnsi="Times New Roman" w:cs="Times New Roman"/>
          <w:color w:val="000000" w:themeColor="text1"/>
        </w:rPr>
        <w:t xml:space="preserve">, the young person replied that they had experienced failure in end of year exams at school. </w:t>
      </w:r>
    </w:p>
    <w:p w14:paraId="57618B2C" w14:textId="5424E9EE" w:rsidR="00F9763F" w:rsidRPr="0091022A" w:rsidRDefault="00F9763F" w:rsidP="009D4BEA">
      <w:pPr>
        <w:spacing w:line="360" w:lineRule="auto"/>
        <w:jc w:val="both"/>
        <w:rPr>
          <w:rFonts w:ascii="Times New Roman" w:hAnsi="Times New Roman" w:cs="Times New Roman"/>
          <w:color w:val="000000" w:themeColor="text1"/>
        </w:rPr>
      </w:pPr>
    </w:p>
    <w:p w14:paraId="272F2C39" w14:textId="2BF2323B" w:rsidR="00F9763F" w:rsidRPr="0091022A" w:rsidRDefault="00F9763F" w:rsidP="009D4BEA">
      <w:pPr>
        <w:spacing w:line="360" w:lineRule="auto"/>
        <w:jc w:val="both"/>
        <w:rPr>
          <w:rFonts w:ascii="Times New Roman" w:hAnsi="Times New Roman" w:cs="Times New Roman"/>
          <w:color w:val="000000" w:themeColor="text1"/>
        </w:rPr>
      </w:pPr>
      <w:r w:rsidRPr="0091022A">
        <w:rPr>
          <w:rFonts w:ascii="Times New Roman" w:hAnsi="Times New Roman" w:cs="Times New Roman"/>
          <w:color w:val="000000" w:themeColor="text1"/>
        </w:rPr>
        <w:lastRenderedPageBreak/>
        <w:t xml:space="preserve">For </w:t>
      </w:r>
      <w:r w:rsidRPr="0091022A">
        <w:rPr>
          <w:rFonts w:ascii="Times New Roman" w:hAnsi="Times New Roman" w:cs="Times New Roman"/>
          <w:i/>
          <w:color w:val="000000" w:themeColor="text1"/>
        </w:rPr>
        <w:t>conduct or behavioural issues</w:t>
      </w:r>
      <w:r w:rsidRPr="0091022A">
        <w:rPr>
          <w:rFonts w:ascii="Times New Roman" w:hAnsi="Times New Roman" w:cs="Times New Roman"/>
          <w:color w:val="000000" w:themeColor="text1"/>
        </w:rPr>
        <w:t>, this study used an earlier report of the SDQ externalising problems score</w:t>
      </w:r>
      <w:r w:rsidR="008D3AC2" w:rsidRPr="0091022A">
        <w:rPr>
          <w:rFonts w:ascii="Times New Roman" w:hAnsi="Times New Roman" w:cs="Times New Roman"/>
          <w:color w:val="000000" w:themeColor="text1"/>
        </w:rPr>
        <w:t xml:space="preserve"> by the mother</w:t>
      </w:r>
      <w:r w:rsidRPr="0091022A">
        <w:rPr>
          <w:rFonts w:ascii="Times New Roman" w:hAnsi="Times New Roman" w:cs="Times New Roman"/>
          <w:color w:val="000000" w:themeColor="text1"/>
        </w:rPr>
        <w:t xml:space="preserve"> but still had to be in the 16-</w:t>
      </w:r>
      <w:r w:rsidR="008D3AC2" w:rsidRPr="0091022A">
        <w:rPr>
          <w:rFonts w:ascii="Times New Roman" w:hAnsi="Times New Roman" w:cs="Times New Roman"/>
          <w:color w:val="000000" w:themeColor="text1"/>
        </w:rPr>
        <w:t xml:space="preserve">18 years age range (inclusive). This score was measured in the same aforementioned method as above. </w:t>
      </w:r>
    </w:p>
    <w:p w14:paraId="057DDBCD" w14:textId="4865FD32" w:rsidR="008D3AC2" w:rsidRPr="0091022A" w:rsidRDefault="008D3AC2" w:rsidP="009D4BEA">
      <w:pPr>
        <w:spacing w:line="360" w:lineRule="auto"/>
        <w:jc w:val="both"/>
        <w:rPr>
          <w:rFonts w:ascii="Times New Roman" w:hAnsi="Times New Roman" w:cs="Times New Roman"/>
          <w:color w:val="000000" w:themeColor="text1"/>
        </w:rPr>
      </w:pPr>
    </w:p>
    <w:p w14:paraId="0BAF4A13" w14:textId="564F312D" w:rsidR="008D3AC2" w:rsidRPr="0091022A" w:rsidRDefault="008D3AC2" w:rsidP="009D4BEA">
      <w:pPr>
        <w:spacing w:line="360" w:lineRule="auto"/>
        <w:jc w:val="both"/>
        <w:rPr>
          <w:rFonts w:ascii="Times New Roman" w:hAnsi="Times New Roman" w:cs="Times New Roman"/>
          <w:color w:val="000000" w:themeColor="text1"/>
        </w:rPr>
      </w:pPr>
      <w:r w:rsidRPr="0091022A">
        <w:rPr>
          <w:rFonts w:ascii="Times New Roman" w:hAnsi="Times New Roman" w:cs="Times New Roman"/>
          <w:i/>
          <w:color w:val="000000" w:themeColor="text1"/>
        </w:rPr>
        <w:t>Lower socioeconomic status</w:t>
      </w:r>
      <w:r w:rsidRPr="0091022A">
        <w:rPr>
          <w:rFonts w:ascii="Times New Roman" w:hAnsi="Times New Roman" w:cs="Times New Roman"/>
          <w:color w:val="000000" w:themeColor="text1"/>
        </w:rPr>
        <w:t xml:space="preserve"> was measured in the same way was for age 13. </w:t>
      </w:r>
    </w:p>
    <w:p w14:paraId="371E7B71" w14:textId="27726DB4" w:rsidR="008D3AC2" w:rsidRPr="0091022A" w:rsidRDefault="008D3AC2" w:rsidP="009D4BEA">
      <w:pPr>
        <w:spacing w:line="360" w:lineRule="auto"/>
        <w:jc w:val="both"/>
        <w:rPr>
          <w:rFonts w:ascii="Times New Roman" w:hAnsi="Times New Roman" w:cs="Times New Roman"/>
          <w:color w:val="000000" w:themeColor="text1"/>
        </w:rPr>
      </w:pPr>
    </w:p>
    <w:p w14:paraId="6BE74916" w14:textId="33E32F28" w:rsidR="008D3AC2" w:rsidRPr="0091022A" w:rsidRDefault="008D3AC2" w:rsidP="009D4BEA">
      <w:pPr>
        <w:spacing w:line="360" w:lineRule="auto"/>
        <w:jc w:val="both"/>
        <w:rPr>
          <w:rFonts w:ascii="Times New Roman" w:hAnsi="Times New Roman" w:cs="Times New Roman"/>
          <w:color w:val="000000" w:themeColor="text1"/>
        </w:rPr>
      </w:pPr>
      <w:r w:rsidRPr="0091022A">
        <w:rPr>
          <w:rFonts w:ascii="Times New Roman" w:hAnsi="Times New Roman" w:cs="Times New Roman"/>
          <w:color w:val="000000" w:themeColor="text1"/>
        </w:rPr>
        <w:t xml:space="preserve">The young person reported that they had experienced a </w:t>
      </w:r>
      <w:r w:rsidRPr="0091022A">
        <w:rPr>
          <w:rFonts w:ascii="Times New Roman" w:hAnsi="Times New Roman" w:cs="Times New Roman"/>
          <w:i/>
          <w:color w:val="000000" w:themeColor="text1"/>
        </w:rPr>
        <w:t>break-up</w:t>
      </w:r>
      <w:r w:rsidRPr="0091022A">
        <w:rPr>
          <w:rFonts w:ascii="Times New Roman" w:hAnsi="Times New Roman" w:cs="Times New Roman"/>
          <w:color w:val="000000" w:themeColor="text1"/>
        </w:rPr>
        <w:t xml:space="preserve"> from a boyfriend or girlfriend in the last year. </w:t>
      </w:r>
    </w:p>
    <w:p w14:paraId="2E8DD1B6" w14:textId="1A559F2C" w:rsidR="00F9763F" w:rsidRPr="0091022A" w:rsidRDefault="00F9763F" w:rsidP="009D4BEA">
      <w:pPr>
        <w:spacing w:line="360" w:lineRule="auto"/>
        <w:jc w:val="both"/>
        <w:rPr>
          <w:rFonts w:ascii="Times New Roman" w:hAnsi="Times New Roman" w:cs="Times New Roman"/>
          <w:color w:val="000000" w:themeColor="text1"/>
        </w:rPr>
      </w:pPr>
    </w:p>
    <w:p w14:paraId="61C81128" w14:textId="6E91A0A5" w:rsidR="008D3AC2" w:rsidRPr="0091022A" w:rsidRDefault="008D3AC2" w:rsidP="009D4BEA">
      <w:pPr>
        <w:spacing w:line="360" w:lineRule="auto"/>
        <w:jc w:val="both"/>
        <w:rPr>
          <w:rFonts w:ascii="Times New Roman" w:hAnsi="Times New Roman" w:cs="Times New Roman"/>
          <w:color w:val="000000" w:themeColor="text1"/>
        </w:rPr>
      </w:pPr>
      <w:r w:rsidRPr="0091022A">
        <w:rPr>
          <w:rFonts w:ascii="Times New Roman" w:hAnsi="Times New Roman" w:cs="Times New Roman"/>
          <w:color w:val="000000" w:themeColor="text1"/>
        </w:rPr>
        <w:t xml:space="preserve">A family </w:t>
      </w:r>
      <w:r w:rsidRPr="0091022A">
        <w:rPr>
          <w:rFonts w:ascii="Times New Roman" w:hAnsi="Times New Roman" w:cs="Times New Roman"/>
          <w:i/>
          <w:color w:val="000000" w:themeColor="text1"/>
        </w:rPr>
        <w:t>history of mental illness</w:t>
      </w:r>
      <w:r w:rsidRPr="0091022A">
        <w:rPr>
          <w:rFonts w:ascii="Times New Roman" w:hAnsi="Times New Roman" w:cs="Times New Roman"/>
          <w:color w:val="000000" w:themeColor="text1"/>
        </w:rPr>
        <w:t xml:space="preserve"> was determined the same way as for age 13.  Updated variables were created to account for </w:t>
      </w:r>
      <w:r w:rsidR="00B9624F" w:rsidRPr="0091022A">
        <w:rPr>
          <w:rFonts w:ascii="Times New Roman" w:hAnsi="Times New Roman" w:cs="Times New Roman"/>
          <w:color w:val="000000" w:themeColor="text1"/>
        </w:rPr>
        <w:t xml:space="preserve">updated mental illnesses in the same until age 17 but these resulted in high levels of missing data and so were not used. </w:t>
      </w:r>
    </w:p>
    <w:p w14:paraId="63CCD233" w14:textId="43A8DCE6" w:rsidR="00B9624F" w:rsidRPr="0091022A" w:rsidRDefault="00B9624F" w:rsidP="009D4BEA">
      <w:pPr>
        <w:spacing w:line="360" w:lineRule="auto"/>
        <w:jc w:val="both"/>
        <w:rPr>
          <w:rFonts w:ascii="Times New Roman" w:hAnsi="Times New Roman" w:cs="Times New Roman"/>
          <w:color w:val="000000" w:themeColor="text1"/>
        </w:rPr>
      </w:pPr>
    </w:p>
    <w:p w14:paraId="402F2C63" w14:textId="79455206" w:rsidR="00B9624F" w:rsidRPr="0091022A" w:rsidRDefault="00B9624F" w:rsidP="009D4BEA">
      <w:pPr>
        <w:spacing w:line="360" w:lineRule="auto"/>
        <w:jc w:val="both"/>
        <w:rPr>
          <w:rFonts w:ascii="Times New Roman" w:hAnsi="Times New Roman" w:cs="Times New Roman"/>
          <w:color w:val="000000" w:themeColor="text1"/>
        </w:rPr>
      </w:pPr>
      <w:r w:rsidRPr="0091022A">
        <w:rPr>
          <w:rFonts w:ascii="Times New Roman" w:hAnsi="Times New Roman" w:cs="Times New Roman"/>
          <w:i/>
          <w:color w:val="000000" w:themeColor="text1"/>
        </w:rPr>
        <w:t>High absenteeism or drop-out</w:t>
      </w:r>
      <w:r w:rsidRPr="0091022A">
        <w:rPr>
          <w:rFonts w:ascii="Times New Roman" w:hAnsi="Times New Roman" w:cs="Times New Roman"/>
          <w:color w:val="000000" w:themeColor="text1"/>
        </w:rPr>
        <w:t xml:space="preserve"> from school was determined by an earlier report (but still had to be in the 16-18 years age range (inclusive)) from the young person that they attended school 60% of time or lower or were no longer registered at school.  </w:t>
      </w:r>
    </w:p>
    <w:p w14:paraId="7E9864EB" w14:textId="37649790" w:rsidR="00B9624F" w:rsidRPr="0091022A" w:rsidRDefault="00B9624F" w:rsidP="009D4BEA">
      <w:pPr>
        <w:spacing w:line="360" w:lineRule="auto"/>
        <w:jc w:val="both"/>
        <w:rPr>
          <w:rFonts w:ascii="Times New Roman" w:hAnsi="Times New Roman" w:cs="Times New Roman"/>
          <w:color w:val="000000" w:themeColor="text1"/>
        </w:rPr>
      </w:pPr>
    </w:p>
    <w:p w14:paraId="5949C1F7" w14:textId="4496E8F9" w:rsidR="00B9624F" w:rsidRPr="0091022A" w:rsidRDefault="00B9624F" w:rsidP="009D4BEA">
      <w:pPr>
        <w:spacing w:line="360" w:lineRule="auto"/>
        <w:jc w:val="both"/>
        <w:rPr>
          <w:rFonts w:ascii="Times New Roman" w:hAnsi="Times New Roman" w:cs="Times New Roman"/>
          <w:color w:val="000000" w:themeColor="text1"/>
        </w:rPr>
      </w:pPr>
      <w:r w:rsidRPr="0091022A">
        <w:rPr>
          <w:rFonts w:ascii="Times New Roman" w:hAnsi="Times New Roman" w:cs="Times New Roman"/>
          <w:color w:val="000000" w:themeColor="text1"/>
        </w:rPr>
        <w:t xml:space="preserve">Being </w:t>
      </w:r>
      <w:r w:rsidR="00680297" w:rsidRPr="00680297">
        <w:rPr>
          <w:rFonts w:ascii="Times New Roman" w:hAnsi="Times New Roman" w:cs="Times New Roman"/>
          <w:i/>
          <w:color w:val="000000" w:themeColor="text1"/>
        </w:rPr>
        <w:t>LGBQA</w:t>
      </w:r>
      <w:r w:rsidRPr="0091022A">
        <w:rPr>
          <w:rFonts w:ascii="Times New Roman" w:hAnsi="Times New Roman" w:cs="Times New Roman"/>
          <w:color w:val="000000" w:themeColor="text1"/>
        </w:rPr>
        <w:t xml:space="preserve"> was a report by the young person that they were not heterosexual from the TF3 survey but still had to be in the 16-18 years age range (inclusive).</w:t>
      </w:r>
    </w:p>
    <w:p w14:paraId="70960328" w14:textId="0A688CA1" w:rsidR="00B9624F" w:rsidRPr="0091022A" w:rsidRDefault="00B9624F" w:rsidP="009D4BEA">
      <w:pPr>
        <w:spacing w:line="360" w:lineRule="auto"/>
        <w:jc w:val="both"/>
        <w:rPr>
          <w:rFonts w:ascii="Times New Roman" w:hAnsi="Times New Roman" w:cs="Times New Roman"/>
          <w:color w:val="000000" w:themeColor="text1"/>
        </w:rPr>
      </w:pPr>
    </w:p>
    <w:p w14:paraId="29174375" w14:textId="08C734E1" w:rsidR="00B9624F" w:rsidRPr="0091022A" w:rsidRDefault="00B9624F" w:rsidP="009D4BEA">
      <w:pPr>
        <w:spacing w:line="360" w:lineRule="auto"/>
        <w:jc w:val="both"/>
        <w:rPr>
          <w:rFonts w:ascii="Times New Roman" w:hAnsi="Times New Roman" w:cs="Times New Roman"/>
          <w:color w:val="000000" w:themeColor="text1"/>
        </w:rPr>
      </w:pPr>
      <w:r w:rsidRPr="0091022A">
        <w:rPr>
          <w:rFonts w:ascii="Times New Roman" w:hAnsi="Times New Roman" w:cs="Times New Roman"/>
          <w:i/>
          <w:color w:val="000000" w:themeColor="text1"/>
        </w:rPr>
        <w:t>Childhood abuse</w:t>
      </w:r>
      <w:r w:rsidRPr="0091022A">
        <w:rPr>
          <w:rFonts w:ascii="Times New Roman" w:hAnsi="Times New Roman" w:cs="Times New Roman"/>
          <w:color w:val="000000" w:themeColor="text1"/>
        </w:rPr>
        <w:t xml:space="preserve"> was a derived variable of young person’s report of physical or sexual abuse up to the age of 16</w:t>
      </w:r>
      <w:r w:rsidR="00A149F1" w:rsidRPr="0091022A">
        <w:rPr>
          <w:rFonts w:ascii="Times New Roman" w:hAnsi="Times New Roman" w:cs="Times New Roman"/>
          <w:color w:val="000000" w:themeColor="text1"/>
        </w:rPr>
        <w:t xml:space="preserve">.  </w:t>
      </w:r>
    </w:p>
    <w:p w14:paraId="5D44628B" w14:textId="2385614A" w:rsidR="00A149F1" w:rsidRPr="0091022A" w:rsidRDefault="00A149F1" w:rsidP="009D4BEA">
      <w:pPr>
        <w:spacing w:line="360" w:lineRule="auto"/>
        <w:jc w:val="both"/>
        <w:rPr>
          <w:rFonts w:ascii="Times New Roman" w:hAnsi="Times New Roman" w:cs="Times New Roman"/>
          <w:color w:val="000000" w:themeColor="text1"/>
        </w:rPr>
      </w:pPr>
    </w:p>
    <w:p w14:paraId="4EF211D9" w14:textId="72B053A6" w:rsidR="00A149F1" w:rsidRPr="0091022A" w:rsidRDefault="00A149F1" w:rsidP="009D4BEA">
      <w:pPr>
        <w:spacing w:line="360" w:lineRule="auto"/>
        <w:jc w:val="both"/>
        <w:rPr>
          <w:rFonts w:ascii="Times New Roman" w:hAnsi="Times New Roman" w:cs="Times New Roman"/>
          <w:color w:val="000000" w:themeColor="text1"/>
        </w:rPr>
      </w:pPr>
      <w:r w:rsidRPr="0091022A">
        <w:rPr>
          <w:rFonts w:ascii="Times New Roman" w:hAnsi="Times New Roman" w:cs="Times New Roman"/>
          <w:i/>
          <w:color w:val="000000" w:themeColor="text1"/>
        </w:rPr>
        <w:t>Exposure to self-harm</w:t>
      </w:r>
      <w:r w:rsidRPr="0091022A">
        <w:rPr>
          <w:rFonts w:ascii="Times New Roman" w:hAnsi="Times New Roman" w:cs="Times New Roman"/>
          <w:color w:val="000000" w:themeColor="text1"/>
        </w:rPr>
        <w:t xml:space="preserve"> was a report by the young person that they had been exposed to self-harm by family or friends. </w:t>
      </w:r>
    </w:p>
    <w:p w14:paraId="1AFC9C16" w14:textId="77777777" w:rsidR="00F9763F" w:rsidRPr="0091022A" w:rsidRDefault="00F9763F" w:rsidP="00F01CD8">
      <w:pPr>
        <w:spacing w:line="360" w:lineRule="auto"/>
        <w:rPr>
          <w:rFonts w:ascii="Times New Roman" w:hAnsi="Times New Roman" w:cs="Times New Roman"/>
          <w:color w:val="000000" w:themeColor="text1"/>
        </w:rPr>
      </w:pPr>
    </w:p>
    <w:p w14:paraId="2D62C2AD" w14:textId="11B2FF66" w:rsidR="00F9763F" w:rsidRPr="0091022A" w:rsidRDefault="00F9763F" w:rsidP="00F01CD8">
      <w:pPr>
        <w:spacing w:line="360" w:lineRule="auto"/>
        <w:rPr>
          <w:rFonts w:ascii="Times New Roman" w:hAnsi="Times New Roman" w:cs="Times New Roman"/>
          <w:color w:val="000000" w:themeColor="text1"/>
        </w:rPr>
        <w:sectPr w:rsidR="00F9763F" w:rsidRPr="0091022A" w:rsidSect="002C1EE9">
          <w:pgSz w:w="11900" w:h="16840"/>
          <w:pgMar w:top="1440" w:right="1440" w:bottom="1440" w:left="1440" w:header="708" w:footer="708" w:gutter="0"/>
          <w:cols w:space="708"/>
          <w:docGrid w:linePitch="360"/>
        </w:sectPr>
      </w:pPr>
    </w:p>
    <w:tbl>
      <w:tblPr>
        <w:tblpPr w:leftFromText="180" w:rightFromText="180" w:tblpX="-1013" w:tblpY="-509"/>
        <w:tblW w:w="15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245"/>
        <w:gridCol w:w="790"/>
        <w:gridCol w:w="1559"/>
        <w:gridCol w:w="961"/>
        <w:gridCol w:w="1568"/>
        <w:gridCol w:w="2982"/>
        <w:gridCol w:w="988"/>
        <w:gridCol w:w="1546"/>
        <w:gridCol w:w="3227"/>
      </w:tblGrid>
      <w:tr w:rsidR="007835BE" w:rsidRPr="0091022A" w14:paraId="70C28C6E" w14:textId="77777777" w:rsidTr="00F6301E">
        <w:trPr>
          <w:trHeight w:val="271"/>
        </w:trPr>
        <w:tc>
          <w:tcPr>
            <w:tcW w:w="15866" w:type="dxa"/>
            <w:gridSpan w:val="9"/>
            <w:shd w:val="clear" w:color="auto" w:fill="FFFF00"/>
          </w:tcPr>
          <w:p w14:paraId="4BB16D7F" w14:textId="043C0058" w:rsidR="007835BE" w:rsidRPr="0091022A" w:rsidRDefault="00FC2342" w:rsidP="007835BE">
            <w:pPr>
              <w:rPr>
                <w:rFonts w:ascii="Times New Roman" w:eastAsia="Times New Roman" w:hAnsi="Times New Roman" w:cs="Times New Roman"/>
                <w:b/>
                <w:bCs/>
                <w:color w:val="000000" w:themeColor="text1"/>
                <w:sz w:val="16"/>
                <w:szCs w:val="16"/>
                <w:lang w:val="en-IE"/>
              </w:rPr>
            </w:pPr>
            <w:r w:rsidRPr="0091022A">
              <w:rPr>
                <w:rFonts w:ascii="Times New Roman" w:eastAsia="Times New Roman" w:hAnsi="Times New Roman" w:cs="Times New Roman"/>
                <w:b/>
                <w:bCs/>
                <w:color w:val="000000" w:themeColor="text1"/>
                <w:sz w:val="16"/>
                <w:szCs w:val="16"/>
                <w:lang w:val="en-IE"/>
              </w:rPr>
              <w:lastRenderedPageBreak/>
              <w:t>Table S</w:t>
            </w:r>
            <w:r w:rsidR="00860F3A" w:rsidRPr="0091022A">
              <w:rPr>
                <w:rFonts w:ascii="Times New Roman" w:eastAsia="Times New Roman" w:hAnsi="Times New Roman" w:cs="Times New Roman"/>
                <w:b/>
                <w:bCs/>
                <w:color w:val="000000" w:themeColor="text1"/>
                <w:sz w:val="16"/>
                <w:szCs w:val="16"/>
                <w:lang w:val="en-IE"/>
              </w:rPr>
              <w:t>2</w:t>
            </w:r>
            <w:r w:rsidRPr="0091022A">
              <w:rPr>
                <w:rFonts w:ascii="Times New Roman" w:eastAsia="Times New Roman" w:hAnsi="Times New Roman" w:cs="Times New Roman"/>
                <w:b/>
                <w:bCs/>
                <w:color w:val="000000" w:themeColor="text1"/>
                <w:sz w:val="16"/>
                <w:szCs w:val="16"/>
                <w:lang w:val="en-IE"/>
              </w:rPr>
              <w:t>: Risk factor indicator variables used in the ALSPAC latent class analyses at ages 13 and 17</w:t>
            </w:r>
          </w:p>
        </w:tc>
      </w:tr>
      <w:tr w:rsidR="007835BE" w:rsidRPr="0091022A" w14:paraId="4470E0D8" w14:textId="77777777" w:rsidTr="00F6301E">
        <w:trPr>
          <w:trHeight w:val="298"/>
        </w:trPr>
        <w:tc>
          <w:tcPr>
            <w:tcW w:w="2245" w:type="dxa"/>
            <w:shd w:val="clear" w:color="000000" w:fill="D0CECE"/>
            <w:noWrap/>
            <w:vAlign w:val="bottom"/>
            <w:hideMark/>
          </w:tcPr>
          <w:p w14:paraId="72925C5B" w14:textId="77777777" w:rsidR="007835BE" w:rsidRPr="0091022A" w:rsidRDefault="007835BE" w:rsidP="007835BE">
            <w:pPr>
              <w:rPr>
                <w:rFonts w:ascii="Times New Roman" w:eastAsia="Times New Roman" w:hAnsi="Times New Roman" w:cs="Times New Roman"/>
                <w:bCs/>
                <w:color w:val="000000" w:themeColor="text1"/>
                <w:sz w:val="16"/>
                <w:szCs w:val="16"/>
                <w:lang w:val="en-IE"/>
              </w:rPr>
            </w:pPr>
            <w:r w:rsidRPr="0091022A">
              <w:rPr>
                <w:rFonts w:ascii="Times New Roman" w:eastAsia="Times New Roman" w:hAnsi="Times New Roman" w:cs="Times New Roman"/>
                <w:bCs/>
                <w:color w:val="000000" w:themeColor="text1"/>
                <w:sz w:val="16"/>
                <w:szCs w:val="16"/>
                <w:lang w:val="en-IE"/>
              </w:rPr>
              <w:t xml:space="preserve">Risk factor </w:t>
            </w:r>
          </w:p>
        </w:tc>
        <w:tc>
          <w:tcPr>
            <w:tcW w:w="790" w:type="dxa"/>
            <w:shd w:val="clear" w:color="000000" w:fill="D0CECE"/>
            <w:noWrap/>
            <w:vAlign w:val="bottom"/>
            <w:hideMark/>
          </w:tcPr>
          <w:p w14:paraId="73EE0DC2" w14:textId="77777777" w:rsidR="007835BE" w:rsidRPr="0091022A" w:rsidRDefault="007835BE" w:rsidP="007835BE">
            <w:pPr>
              <w:jc w:val="center"/>
              <w:rPr>
                <w:rFonts w:ascii="Times New Roman" w:eastAsia="Times New Roman" w:hAnsi="Times New Roman" w:cs="Times New Roman"/>
                <w:bCs/>
                <w:color w:val="000000" w:themeColor="text1"/>
                <w:sz w:val="16"/>
                <w:szCs w:val="16"/>
                <w:lang w:val="en-IE"/>
              </w:rPr>
            </w:pPr>
            <w:r w:rsidRPr="0091022A">
              <w:rPr>
                <w:rFonts w:ascii="Times New Roman" w:eastAsia="Times New Roman" w:hAnsi="Times New Roman" w:cs="Times New Roman"/>
                <w:bCs/>
                <w:color w:val="000000" w:themeColor="text1"/>
                <w:sz w:val="16"/>
                <w:szCs w:val="16"/>
                <w:lang w:val="en-IE"/>
              </w:rPr>
              <w:t xml:space="preserve">Identified by N systematic reviews </w:t>
            </w:r>
            <w:r w:rsidRPr="0091022A">
              <w:rPr>
                <w:rFonts w:ascii="Times New Roman" w:eastAsia="Times New Roman" w:hAnsi="Times New Roman" w:cs="Times New Roman"/>
                <w:bCs/>
                <w:color w:val="000000" w:themeColor="text1"/>
                <w:sz w:val="16"/>
                <w:szCs w:val="16"/>
                <w:vertAlign w:val="superscript"/>
                <w:lang w:val="en-IE"/>
              </w:rPr>
              <w:t>γ</w:t>
            </w:r>
          </w:p>
        </w:tc>
        <w:tc>
          <w:tcPr>
            <w:tcW w:w="1559" w:type="dxa"/>
            <w:shd w:val="clear" w:color="000000" w:fill="D0CECE"/>
            <w:noWrap/>
            <w:vAlign w:val="bottom"/>
            <w:hideMark/>
          </w:tcPr>
          <w:p w14:paraId="0E92D1AD" w14:textId="77777777" w:rsidR="007835BE" w:rsidRPr="0091022A" w:rsidRDefault="007835BE" w:rsidP="007835BE">
            <w:pPr>
              <w:jc w:val="center"/>
              <w:rPr>
                <w:rFonts w:ascii="Times New Roman" w:eastAsia="Times New Roman" w:hAnsi="Times New Roman" w:cs="Times New Roman"/>
                <w:bCs/>
                <w:color w:val="000000" w:themeColor="text1"/>
                <w:sz w:val="16"/>
                <w:szCs w:val="16"/>
                <w:lang w:val="en-IE"/>
              </w:rPr>
            </w:pPr>
            <w:proofErr w:type="spellStart"/>
            <w:r w:rsidRPr="0091022A">
              <w:rPr>
                <w:rFonts w:ascii="Times New Roman" w:eastAsia="Times New Roman" w:hAnsi="Times New Roman" w:cs="Times New Roman"/>
                <w:bCs/>
                <w:color w:val="000000" w:themeColor="text1"/>
                <w:sz w:val="16"/>
                <w:szCs w:val="16"/>
                <w:lang w:val="en-IE"/>
              </w:rPr>
              <w:t>pOR</w:t>
            </w:r>
            <w:proofErr w:type="spellEnd"/>
            <w:r w:rsidRPr="0091022A">
              <w:rPr>
                <w:rFonts w:ascii="Times New Roman" w:eastAsia="Times New Roman" w:hAnsi="Times New Roman" w:cs="Times New Roman"/>
                <w:bCs/>
                <w:color w:val="000000" w:themeColor="text1"/>
                <w:sz w:val="16"/>
                <w:szCs w:val="16"/>
                <w:lang w:val="en-IE"/>
              </w:rPr>
              <w:t xml:space="preserve"> </w:t>
            </w:r>
            <w:r w:rsidRPr="0091022A">
              <w:rPr>
                <w:rFonts w:ascii="Times New Roman" w:eastAsia="Times New Roman" w:hAnsi="Times New Roman" w:cs="Times New Roman"/>
                <w:bCs/>
                <w:color w:val="000000" w:themeColor="text1"/>
                <w:sz w:val="16"/>
                <w:szCs w:val="16"/>
                <w:vertAlign w:val="superscript"/>
                <w:lang w:val="en-IE"/>
              </w:rPr>
              <w:t>γ</w:t>
            </w:r>
          </w:p>
          <w:p w14:paraId="3182999D" w14:textId="77777777" w:rsidR="007835BE" w:rsidRPr="0091022A" w:rsidRDefault="007835BE" w:rsidP="007835BE">
            <w:pPr>
              <w:jc w:val="center"/>
              <w:rPr>
                <w:rFonts w:ascii="Times New Roman" w:eastAsia="Times New Roman" w:hAnsi="Times New Roman" w:cs="Times New Roman"/>
                <w:bCs/>
                <w:color w:val="000000" w:themeColor="text1"/>
                <w:sz w:val="16"/>
                <w:szCs w:val="16"/>
                <w:lang w:val="en-IE"/>
              </w:rPr>
            </w:pPr>
            <w:r w:rsidRPr="0091022A">
              <w:rPr>
                <w:rFonts w:ascii="Times New Roman" w:eastAsia="Times New Roman" w:hAnsi="Times New Roman" w:cs="Times New Roman"/>
                <w:bCs/>
                <w:color w:val="000000" w:themeColor="text1"/>
                <w:sz w:val="16"/>
                <w:szCs w:val="16"/>
                <w:lang w:val="en-IE"/>
              </w:rPr>
              <w:t>(95% CI) (Reference)</w:t>
            </w:r>
          </w:p>
        </w:tc>
        <w:tc>
          <w:tcPr>
            <w:tcW w:w="961" w:type="dxa"/>
            <w:shd w:val="clear" w:color="000000" w:fill="D0CECE"/>
            <w:noWrap/>
            <w:vAlign w:val="bottom"/>
            <w:hideMark/>
          </w:tcPr>
          <w:p w14:paraId="7A4BE59D" w14:textId="77777777" w:rsidR="007835BE" w:rsidRPr="0091022A" w:rsidRDefault="007835BE" w:rsidP="007835BE">
            <w:pPr>
              <w:jc w:val="center"/>
              <w:rPr>
                <w:rFonts w:ascii="Times New Roman" w:eastAsia="Times New Roman" w:hAnsi="Times New Roman" w:cs="Times New Roman"/>
                <w:bCs/>
                <w:color w:val="000000" w:themeColor="text1"/>
                <w:sz w:val="16"/>
                <w:szCs w:val="16"/>
                <w:lang w:val="en-IE"/>
              </w:rPr>
            </w:pPr>
            <w:r w:rsidRPr="0091022A">
              <w:rPr>
                <w:rFonts w:ascii="Times New Roman" w:eastAsia="Times New Roman" w:hAnsi="Times New Roman" w:cs="Times New Roman"/>
                <w:bCs/>
                <w:color w:val="000000" w:themeColor="text1"/>
                <w:sz w:val="16"/>
                <w:szCs w:val="16"/>
                <w:lang w:val="en-IE"/>
              </w:rPr>
              <w:t>Available in ALSPAC (age 13)</w:t>
            </w:r>
          </w:p>
        </w:tc>
        <w:tc>
          <w:tcPr>
            <w:tcW w:w="1568" w:type="dxa"/>
            <w:shd w:val="clear" w:color="000000" w:fill="D0CECE"/>
            <w:vAlign w:val="bottom"/>
          </w:tcPr>
          <w:p w14:paraId="4CB4A01C" w14:textId="77777777" w:rsidR="007835BE" w:rsidRPr="0091022A" w:rsidRDefault="007835BE" w:rsidP="007835BE">
            <w:pPr>
              <w:jc w:val="center"/>
              <w:rPr>
                <w:rFonts w:ascii="Times New Roman" w:eastAsia="Times New Roman" w:hAnsi="Times New Roman" w:cs="Times New Roman"/>
                <w:bCs/>
                <w:color w:val="000000" w:themeColor="text1"/>
                <w:sz w:val="16"/>
                <w:szCs w:val="16"/>
                <w:lang w:val="en-IE"/>
              </w:rPr>
            </w:pPr>
            <w:r w:rsidRPr="0091022A">
              <w:rPr>
                <w:rFonts w:ascii="Times New Roman" w:eastAsia="Times New Roman" w:hAnsi="Times New Roman" w:cs="Times New Roman"/>
                <w:bCs/>
                <w:color w:val="000000" w:themeColor="text1"/>
                <w:sz w:val="16"/>
                <w:szCs w:val="16"/>
                <w:lang w:val="en-IE"/>
              </w:rPr>
              <w:t>Number of variables used for this risk factor in ALSPAC (age 13)</w:t>
            </w:r>
          </w:p>
        </w:tc>
        <w:tc>
          <w:tcPr>
            <w:tcW w:w="2982" w:type="dxa"/>
            <w:shd w:val="clear" w:color="000000" w:fill="D0CECE"/>
            <w:noWrap/>
            <w:vAlign w:val="bottom"/>
            <w:hideMark/>
          </w:tcPr>
          <w:p w14:paraId="152179EB" w14:textId="77777777" w:rsidR="007835BE" w:rsidRPr="0091022A" w:rsidRDefault="007835BE" w:rsidP="007835BE">
            <w:pPr>
              <w:jc w:val="center"/>
              <w:rPr>
                <w:rFonts w:ascii="Times New Roman" w:eastAsia="Times New Roman" w:hAnsi="Times New Roman" w:cs="Times New Roman"/>
                <w:bCs/>
                <w:color w:val="000000" w:themeColor="text1"/>
                <w:sz w:val="16"/>
                <w:szCs w:val="16"/>
                <w:lang w:val="en-IE"/>
              </w:rPr>
            </w:pPr>
            <w:r w:rsidRPr="0091022A">
              <w:rPr>
                <w:rFonts w:ascii="Times New Roman" w:eastAsia="Times New Roman" w:hAnsi="Times New Roman" w:cs="Times New Roman"/>
                <w:bCs/>
                <w:color w:val="000000" w:themeColor="text1"/>
                <w:sz w:val="16"/>
                <w:szCs w:val="16"/>
                <w:lang w:val="en-IE"/>
              </w:rPr>
              <w:t>ALSPAC (age 13)</w:t>
            </w:r>
          </w:p>
          <w:p w14:paraId="486F378D" w14:textId="2B5D8865" w:rsidR="001A5B76" w:rsidRPr="0091022A" w:rsidRDefault="001A5B76" w:rsidP="00CA2E82">
            <w:pPr>
              <w:jc w:val="center"/>
              <w:rPr>
                <w:rFonts w:ascii="Times New Roman" w:eastAsia="Times New Roman" w:hAnsi="Times New Roman" w:cs="Times New Roman"/>
                <w:bCs/>
                <w:color w:val="000000" w:themeColor="text1"/>
                <w:sz w:val="16"/>
                <w:szCs w:val="16"/>
                <w:lang w:val="en-IE"/>
              </w:rPr>
            </w:pPr>
            <w:r w:rsidRPr="0091022A">
              <w:rPr>
                <w:rFonts w:ascii="Times New Roman" w:eastAsia="Times New Roman" w:hAnsi="Times New Roman" w:cs="Times New Roman"/>
                <w:bCs/>
                <w:color w:val="000000" w:themeColor="text1"/>
                <w:sz w:val="16"/>
                <w:szCs w:val="16"/>
                <w:lang w:val="en-IE"/>
              </w:rPr>
              <w:t>Participants in TF2</w:t>
            </w:r>
          </w:p>
        </w:tc>
        <w:tc>
          <w:tcPr>
            <w:tcW w:w="988" w:type="dxa"/>
            <w:shd w:val="clear" w:color="000000" w:fill="D0CECE"/>
            <w:vAlign w:val="bottom"/>
          </w:tcPr>
          <w:p w14:paraId="6DB2ECD8" w14:textId="77777777" w:rsidR="007835BE" w:rsidRPr="0091022A" w:rsidRDefault="007835BE" w:rsidP="007835BE">
            <w:pPr>
              <w:jc w:val="center"/>
              <w:rPr>
                <w:rFonts w:ascii="Times New Roman" w:eastAsia="Times New Roman" w:hAnsi="Times New Roman" w:cs="Times New Roman"/>
                <w:bCs/>
                <w:color w:val="000000" w:themeColor="text1"/>
                <w:sz w:val="16"/>
                <w:szCs w:val="16"/>
                <w:lang w:val="en-IE"/>
              </w:rPr>
            </w:pPr>
            <w:r w:rsidRPr="0091022A">
              <w:rPr>
                <w:rFonts w:ascii="Times New Roman" w:eastAsia="Times New Roman" w:hAnsi="Times New Roman" w:cs="Times New Roman"/>
                <w:bCs/>
                <w:color w:val="000000" w:themeColor="text1"/>
                <w:sz w:val="16"/>
                <w:szCs w:val="16"/>
                <w:lang w:val="en-IE"/>
              </w:rPr>
              <w:t>Available in ALSPAC (age 17)</w:t>
            </w:r>
          </w:p>
        </w:tc>
        <w:tc>
          <w:tcPr>
            <w:tcW w:w="1546" w:type="dxa"/>
            <w:shd w:val="clear" w:color="000000" w:fill="D0CECE"/>
            <w:vAlign w:val="bottom"/>
          </w:tcPr>
          <w:p w14:paraId="04350565" w14:textId="77777777" w:rsidR="007835BE" w:rsidRPr="0091022A" w:rsidRDefault="007835BE" w:rsidP="007835BE">
            <w:pPr>
              <w:jc w:val="center"/>
              <w:rPr>
                <w:rFonts w:ascii="Times New Roman" w:eastAsia="Times New Roman" w:hAnsi="Times New Roman" w:cs="Times New Roman"/>
                <w:bCs/>
                <w:color w:val="000000" w:themeColor="text1"/>
                <w:sz w:val="16"/>
                <w:szCs w:val="16"/>
                <w:lang w:val="en-IE"/>
              </w:rPr>
            </w:pPr>
            <w:r w:rsidRPr="0091022A">
              <w:rPr>
                <w:rFonts w:ascii="Times New Roman" w:eastAsia="Times New Roman" w:hAnsi="Times New Roman" w:cs="Times New Roman"/>
                <w:bCs/>
                <w:color w:val="000000" w:themeColor="text1"/>
                <w:sz w:val="16"/>
                <w:szCs w:val="16"/>
                <w:lang w:val="en-IE"/>
              </w:rPr>
              <w:t>Number of variables used for this risk factor in ALSPAC (age 17)</w:t>
            </w:r>
          </w:p>
        </w:tc>
        <w:tc>
          <w:tcPr>
            <w:tcW w:w="3227" w:type="dxa"/>
            <w:shd w:val="clear" w:color="000000" w:fill="D0CECE"/>
            <w:vAlign w:val="bottom"/>
          </w:tcPr>
          <w:p w14:paraId="014EEA75" w14:textId="77777777" w:rsidR="007835BE" w:rsidRPr="0091022A" w:rsidRDefault="007835BE" w:rsidP="007835BE">
            <w:pPr>
              <w:jc w:val="center"/>
              <w:rPr>
                <w:rFonts w:ascii="Times New Roman" w:eastAsia="Times New Roman" w:hAnsi="Times New Roman" w:cs="Times New Roman"/>
                <w:bCs/>
                <w:color w:val="000000" w:themeColor="text1"/>
                <w:sz w:val="16"/>
                <w:szCs w:val="16"/>
                <w:lang w:val="en-IE"/>
              </w:rPr>
            </w:pPr>
            <w:r w:rsidRPr="0091022A">
              <w:rPr>
                <w:rFonts w:ascii="Times New Roman" w:eastAsia="Times New Roman" w:hAnsi="Times New Roman" w:cs="Times New Roman"/>
                <w:bCs/>
                <w:color w:val="000000" w:themeColor="text1"/>
                <w:sz w:val="16"/>
                <w:szCs w:val="16"/>
                <w:lang w:val="en-IE"/>
              </w:rPr>
              <w:t>ALSPAC (age 17)</w:t>
            </w:r>
          </w:p>
          <w:p w14:paraId="011CAEF7" w14:textId="7E0100F5" w:rsidR="001C51B4" w:rsidRPr="0091022A" w:rsidRDefault="001C51B4" w:rsidP="007835BE">
            <w:pPr>
              <w:jc w:val="center"/>
              <w:rPr>
                <w:rFonts w:ascii="Times New Roman" w:eastAsia="Times New Roman" w:hAnsi="Times New Roman" w:cs="Times New Roman"/>
                <w:bCs/>
                <w:color w:val="000000" w:themeColor="text1"/>
                <w:sz w:val="16"/>
                <w:szCs w:val="16"/>
                <w:lang w:val="en-IE"/>
              </w:rPr>
            </w:pPr>
            <w:r w:rsidRPr="0091022A">
              <w:rPr>
                <w:rFonts w:ascii="Times New Roman" w:eastAsia="Times New Roman" w:hAnsi="Times New Roman" w:cs="Times New Roman"/>
                <w:bCs/>
                <w:color w:val="000000" w:themeColor="text1"/>
                <w:sz w:val="16"/>
                <w:szCs w:val="16"/>
                <w:lang w:val="en-IE"/>
              </w:rPr>
              <w:t>Participants in TF4</w:t>
            </w:r>
          </w:p>
        </w:tc>
      </w:tr>
      <w:tr w:rsidR="007835BE" w:rsidRPr="0091022A" w14:paraId="2A0F6DAB" w14:textId="77777777" w:rsidTr="00984910">
        <w:trPr>
          <w:trHeight w:val="298"/>
        </w:trPr>
        <w:tc>
          <w:tcPr>
            <w:tcW w:w="2245" w:type="dxa"/>
            <w:shd w:val="clear" w:color="auto" w:fill="auto"/>
            <w:noWrap/>
            <w:vAlign w:val="bottom"/>
            <w:hideMark/>
          </w:tcPr>
          <w:p w14:paraId="396E9144" w14:textId="77777777" w:rsidR="007835BE" w:rsidRPr="0091022A" w:rsidRDefault="007835BE" w:rsidP="007835BE">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Childhood neglect/(sexual) abuse</w:t>
            </w:r>
          </w:p>
        </w:tc>
        <w:tc>
          <w:tcPr>
            <w:tcW w:w="790" w:type="dxa"/>
            <w:shd w:val="clear" w:color="auto" w:fill="auto"/>
            <w:noWrap/>
            <w:vAlign w:val="bottom"/>
            <w:hideMark/>
          </w:tcPr>
          <w:p w14:paraId="61C7B7FD"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9</w:t>
            </w:r>
          </w:p>
        </w:tc>
        <w:tc>
          <w:tcPr>
            <w:tcW w:w="1559" w:type="dxa"/>
            <w:shd w:val="clear" w:color="auto" w:fill="auto"/>
            <w:noWrap/>
            <w:vAlign w:val="bottom"/>
            <w:hideMark/>
          </w:tcPr>
          <w:p w14:paraId="45EA6064"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4.1 (2.3–7.3) </w: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PEVuZE5vdGU+PENpdGU+PEF1dGhvcj5aYXR0aTwvQXV0aG9yPjxZZWFyPjIwMTc8L1llYXI+PFJl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</w:fldData>
              </w:fldChar>
            </w:r>
            <w:r w:rsidRPr="0091022A">
              <w:rPr>
                <w:rFonts w:ascii="Times New Roman" w:eastAsia="Times New Roman" w:hAnsi="Times New Roman" w:cs="Times New Roman"/>
                <w:color w:val="000000" w:themeColor="text1"/>
                <w:sz w:val="16"/>
                <w:szCs w:val="16"/>
                <w:lang w:val="en-IE"/>
              </w:rPr>
              <w:instrText xml:space="preserve"> ADDIN EN.CITE </w:instrTex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PEVuZE5vdGU+PENpdGU+PEF1dGhvcj5aYXR0aTwvQXV0aG9yPjxZZWFyPjIwMTc8L1llYXI+PFJl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</w:fldData>
              </w:fldChar>
            </w:r>
            <w:r w:rsidRPr="0091022A">
              <w:rPr>
                <w:rFonts w:ascii="Times New Roman" w:eastAsia="Times New Roman" w:hAnsi="Times New Roman" w:cs="Times New Roman"/>
                <w:color w:val="000000" w:themeColor="text1"/>
                <w:sz w:val="16"/>
                <w:szCs w:val="16"/>
                <w:lang w:val="en-IE"/>
              </w:rPr>
              <w:instrText xml:space="preserve"> ADDIN EN.CITE.DATA </w:instrText>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end"/>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separate"/>
            </w:r>
            <w:r w:rsidRPr="0091022A">
              <w:rPr>
                <w:rFonts w:ascii="Times New Roman" w:eastAsia="Times New Roman" w:hAnsi="Times New Roman" w:cs="Times New Roman"/>
                <w:noProof/>
                <w:color w:val="000000" w:themeColor="text1"/>
                <w:sz w:val="16"/>
                <w:szCs w:val="16"/>
                <w:lang w:val="en-IE"/>
              </w:rPr>
              <w:t>(Zatti et al., 2017)</w:t>
            </w:r>
            <w:r w:rsidRPr="0091022A">
              <w:rPr>
                <w:rFonts w:ascii="Times New Roman" w:eastAsia="Times New Roman" w:hAnsi="Times New Roman" w:cs="Times New Roman"/>
                <w:color w:val="000000" w:themeColor="text1"/>
                <w:sz w:val="16"/>
                <w:szCs w:val="16"/>
                <w:lang w:val="en-IE"/>
              </w:rPr>
              <w:fldChar w:fldCharType="end"/>
            </w:r>
          </w:p>
        </w:tc>
        <w:tc>
          <w:tcPr>
            <w:tcW w:w="961" w:type="dxa"/>
            <w:shd w:val="clear" w:color="auto" w:fill="auto"/>
            <w:noWrap/>
            <w:vAlign w:val="bottom"/>
          </w:tcPr>
          <w:p w14:paraId="4B80C35B"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68" w:type="dxa"/>
            <w:shd w:val="clear" w:color="auto" w:fill="auto"/>
            <w:vAlign w:val="bottom"/>
          </w:tcPr>
          <w:p w14:paraId="25D34A89" w14:textId="511E8EF9" w:rsidR="007835BE" w:rsidRPr="0091022A" w:rsidRDefault="00EC5CAF"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2982" w:type="dxa"/>
            <w:shd w:val="clear" w:color="auto" w:fill="auto"/>
            <w:noWrap/>
            <w:vAlign w:val="bottom"/>
          </w:tcPr>
          <w:p w14:paraId="7F2865BE" w14:textId="6C1E585E" w:rsidR="007835BE" w:rsidRPr="0091022A" w:rsidRDefault="0091022A" w:rsidP="00EC5CAF">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Derived variable of physical or sexual abuse between the ages of 5-11 years</w:t>
            </w:r>
          </w:p>
        </w:tc>
        <w:tc>
          <w:tcPr>
            <w:tcW w:w="988" w:type="dxa"/>
            <w:shd w:val="clear" w:color="auto" w:fill="auto"/>
            <w:vAlign w:val="bottom"/>
          </w:tcPr>
          <w:p w14:paraId="4BD42E59"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46" w:type="dxa"/>
            <w:shd w:val="clear" w:color="auto" w:fill="auto"/>
            <w:vAlign w:val="bottom"/>
          </w:tcPr>
          <w:p w14:paraId="2602DDC8"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3227" w:type="dxa"/>
            <w:shd w:val="clear" w:color="auto" w:fill="auto"/>
            <w:vAlign w:val="bottom"/>
          </w:tcPr>
          <w:p w14:paraId="57030624"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Sexual abuse up to 11 or physical abuse to age 16</w:t>
            </w:r>
          </w:p>
        </w:tc>
      </w:tr>
      <w:tr w:rsidR="007835BE" w:rsidRPr="0091022A" w14:paraId="78F9D920" w14:textId="77777777" w:rsidTr="00984910">
        <w:trPr>
          <w:trHeight w:val="296"/>
        </w:trPr>
        <w:tc>
          <w:tcPr>
            <w:tcW w:w="2245" w:type="dxa"/>
            <w:shd w:val="clear" w:color="auto" w:fill="auto"/>
            <w:noWrap/>
            <w:vAlign w:val="bottom"/>
            <w:hideMark/>
          </w:tcPr>
          <w:p w14:paraId="2CEF03C0" w14:textId="77777777" w:rsidR="007835BE" w:rsidRPr="0091022A" w:rsidRDefault="007835BE" w:rsidP="007835BE">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Depression/anxiety/stress</w:t>
            </w:r>
          </w:p>
        </w:tc>
        <w:tc>
          <w:tcPr>
            <w:tcW w:w="790" w:type="dxa"/>
            <w:shd w:val="clear" w:color="auto" w:fill="auto"/>
            <w:noWrap/>
            <w:vAlign w:val="bottom"/>
            <w:hideMark/>
          </w:tcPr>
          <w:p w14:paraId="686FB34A"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8</w:t>
            </w:r>
          </w:p>
        </w:tc>
        <w:tc>
          <w:tcPr>
            <w:tcW w:w="1559" w:type="dxa"/>
            <w:shd w:val="clear" w:color="auto" w:fill="auto"/>
            <w:noWrap/>
            <w:vAlign w:val="bottom"/>
            <w:hideMark/>
          </w:tcPr>
          <w:p w14:paraId="203E1638"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6.6 (2.3-18.9) </w:t>
            </w:r>
            <w:r w:rsidRPr="0091022A">
              <w:rPr>
                <w:rFonts w:ascii="Times New Roman" w:eastAsia="Times New Roman" w:hAnsi="Times New Roman" w:cs="Times New Roman"/>
                <w:color w:val="000000" w:themeColor="text1"/>
                <w:sz w:val="16"/>
                <w:szCs w:val="16"/>
                <w:lang w:val="en-IE"/>
              </w:rPr>
              <w:fldChar w:fldCharType="begin"/>
            </w:r>
            <w:r w:rsidRPr="0091022A">
              <w:rPr>
                <w:rFonts w:ascii="Times New Roman" w:eastAsia="Times New Roman" w:hAnsi="Times New Roman" w:cs="Times New Roman"/>
                <w:color w:val="000000" w:themeColor="text1"/>
                <w:sz w:val="16"/>
                <w:szCs w:val="16"/>
                <w:lang w:val="en-IE"/>
              </w:rPr>
              <w:instrText xml:space="preserve"> ADDIN EN.CITE &lt;EndNote&gt;&lt;Cite&gt;&lt;Author&gt;Pozuelo&lt;/Author&gt;&lt;Year&gt;2021&lt;/Year&gt;&lt;RecNum&gt;0&lt;/RecNum&gt;&lt;IDText&gt;Systematic review and meta-analysis: Depressive symptoms and risky behaviors among adolescents in low- and middle-income countries&lt;/IDText&gt;&lt;DisplayText&gt;(Pozuelo et al., 2021)&lt;/DisplayText&gt;&lt;record&gt;&lt;keywords&gt;&lt;keyword&gt;adolescents&lt;/keyword&gt;&lt;keyword&gt;depressive symptoms&lt;/keyword&gt;&lt;keyword&gt;low- and middle-income countries&lt;/keyword&gt;&lt;keyword&gt;risky behaviors&lt;/keyword&gt;&lt;keyword&gt;No terms assigned&lt;/keyword&gt;&lt;/keywords&gt;&lt;urls&gt;&lt;related-urls&gt;&lt;url&gt;http://proxy.library.rcsi.ie/login?url=https://search.ebscohost.com/login.aspx?direct=true&amp;amp;db=psyh&amp;amp;AN=2021-59294-001&amp;amp;site=ehost-live&lt;/url&gt;&lt;/related-urls&gt;&lt;/urls&gt;&lt;isbn&gt;0890-8567&amp;#xD;1527-5418&lt;/isbn&gt;&lt;titles&gt;&lt;title&gt;Systematic review and meta-analysis: Depressive symptoms and risky behaviors among adolescents in low- and middle-income countries&lt;/title&gt;&lt;secondary-title&gt;Journal of the American Academy of Child &amp;amp; Adolescent Psychiatry&lt;/secondary-title&gt;&lt;/titles&gt;&lt;contributors&gt;&lt;authors&gt;&lt;author&gt;Pozuelo, Julia Ruiz&lt;/author&gt;&lt;author&gt;Desborough, Lucy&lt;/author&gt;&lt;author&gt;Stein, Alan&lt;/author&gt;&lt;author&gt;Cipriani, Andrea&lt;/author&gt;&lt;/authors&gt;&lt;/contributors&gt;&lt;added-date format="utc"&gt;1634654046&lt;/added-date&gt;&lt;ref-type name="Journal Article"&gt;17&lt;/ref-type&gt;&lt;dates&gt;&lt;year&gt;2021&lt;/year&gt;&lt;/dates&gt;&lt;remote-database-provider&gt;EBSCOhost&lt;/remote-database-provider&gt;&lt;rec-number&gt;2390&lt;/rec-number&gt;&lt;publisher&gt;Elsevier Science&lt;/publisher&gt;&lt;last-updated-date format="utc"&gt;1634654046&lt;/last-updated-date&gt;&lt;accession-num&gt;2021-59294-001&lt;/accession-num&gt;&lt;electronic-resource-num&gt;10.1016/j.jaac.2021.05.005&lt;/electronic-resource-num&gt;&lt;remote-database-name&gt;psyh&lt;/remote-database-name&gt;&lt;/record&gt;&lt;/Cite&gt;&lt;/EndNote&gt;</w:instrText>
            </w:r>
            <w:r w:rsidRPr="0091022A">
              <w:rPr>
                <w:rFonts w:ascii="Times New Roman" w:eastAsia="Times New Roman" w:hAnsi="Times New Roman" w:cs="Times New Roman"/>
                <w:color w:val="000000" w:themeColor="text1"/>
                <w:sz w:val="16"/>
                <w:szCs w:val="16"/>
                <w:lang w:val="en-IE"/>
              </w:rPr>
              <w:fldChar w:fldCharType="separate"/>
            </w:r>
            <w:r w:rsidRPr="0091022A">
              <w:rPr>
                <w:rFonts w:ascii="Times New Roman" w:eastAsia="Times New Roman" w:hAnsi="Times New Roman" w:cs="Times New Roman"/>
                <w:noProof/>
                <w:color w:val="000000" w:themeColor="text1"/>
                <w:sz w:val="16"/>
                <w:szCs w:val="16"/>
                <w:lang w:val="en-IE"/>
              </w:rPr>
              <w:t>(Pozuelo et al., 2021)</w:t>
            </w:r>
            <w:r w:rsidRPr="0091022A">
              <w:rPr>
                <w:rFonts w:ascii="Times New Roman" w:eastAsia="Times New Roman" w:hAnsi="Times New Roman" w:cs="Times New Roman"/>
                <w:color w:val="000000" w:themeColor="text1"/>
                <w:sz w:val="16"/>
                <w:szCs w:val="16"/>
                <w:lang w:val="en-IE"/>
              </w:rPr>
              <w:fldChar w:fldCharType="end"/>
            </w:r>
          </w:p>
        </w:tc>
        <w:tc>
          <w:tcPr>
            <w:tcW w:w="961" w:type="dxa"/>
            <w:shd w:val="clear" w:color="auto" w:fill="auto"/>
            <w:noWrap/>
            <w:vAlign w:val="bottom"/>
          </w:tcPr>
          <w:p w14:paraId="08E7313F"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68" w:type="dxa"/>
            <w:shd w:val="clear" w:color="auto" w:fill="auto"/>
            <w:vAlign w:val="bottom"/>
          </w:tcPr>
          <w:p w14:paraId="2858FBA1" w14:textId="43CA6E2F" w:rsidR="007835BE" w:rsidRPr="0091022A" w:rsidRDefault="0006162B"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2982" w:type="dxa"/>
            <w:shd w:val="clear" w:color="auto" w:fill="auto"/>
            <w:noWrap/>
            <w:vAlign w:val="bottom"/>
          </w:tcPr>
          <w:p w14:paraId="2BF88659" w14:textId="0683190E"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High SDQ </w:t>
            </w:r>
            <w:r w:rsidR="0006162B" w:rsidRPr="0091022A">
              <w:rPr>
                <w:rFonts w:ascii="Times New Roman" w:eastAsia="Times New Roman" w:hAnsi="Times New Roman" w:cs="Times New Roman"/>
                <w:color w:val="000000" w:themeColor="text1"/>
                <w:sz w:val="16"/>
                <w:szCs w:val="16"/>
                <w:lang w:val="en-IE"/>
              </w:rPr>
              <w:t>in</w:t>
            </w:r>
            <w:r w:rsidRPr="0091022A">
              <w:rPr>
                <w:rFonts w:ascii="Times New Roman" w:eastAsia="Times New Roman" w:hAnsi="Times New Roman" w:cs="Times New Roman"/>
                <w:color w:val="000000" w:themeColor="text1"/>
                <w:sz w:val="16"/>
                <w:szCs w:val="16"/>
                <w:lang w:val="en-IE"/>
              </w:rPr>
              <w:t>ternalising problems</w:t>
            </w:r>
            <w:r w:rsidR="00C45680" w:rsidRPr="0091022A">
              <w:rPr>
                <w:rFonts w:ascii="Times New Roman" w:eastAsia="Times New Roman" w:hAnsi="Times New Roman" w:cs="Times New Roman"/>
                <w:color w:val="000000" w:themeColor="text1"/>
                <w:sz w:val="16"/>
                <w:szCs w:val="16"/>
                <w:lang w:val="en-IE"/>
              </w:rPr>
              <w:t xml:space="preserve"> (reported by mother at age 13)</w:t>
            </w:r>
          </w:p>
        </w:tc>
        <w:tc>
          <w:tcPr>
            <w:tcW w:w="988" w:type="dxa"/>
            <w:shd w:val="clear" w:color="auto" w:fill="auto"/>
            <w:vAlign w:val="bottom"/>
          </w:tcPr>
          <w:p w14:paraId="7846C7EA"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46" w:type="dxa"/>
            <w:shd w:val="clear" w:color="auto" w:fill="auto"/>
            <w:vAlign w:val="bottom"/>
          </w:tcPr>
          <w:p w14:paraId="4E705611" w14:textId="3DD7BBA6" w:rsidR="007835BE" w:rsidRPr="0091022A" w:rsidRDefault="00734E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2</w:t>
            </w:r>
          </w:p>
        </w:tc>
        <w:tc>
          <w:tcPr>
            <w:tcW w:w="3227" w:type="dxa"/>
            <w:shd w:val="clear" w:color="auto" w:fill="auto"/>
            <w:vAlign w:val="bottom"/>
          </w:tcPr>
          <w:p w14:paraId="67DFC61B" w14:textId="145D17FF"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TF4 CIS-R </w:t>
            </w:r>
            <w:r w:rsidR="00734EBE" w:rsidRPr="0091022A">
              <w:rPr>
                <w:rFonts w:ascii="Times New Roman" w:eastAsia="Times New Roman" w:hAnsi="Times New Roman" w:cs="Times New Roman"/>
                <w:color w:val="000000" w:themeColor="text1"/>
                <w:sz w:val="16"/>
                <w:szCs w:val="16"/>
                <w:lang w:val="en-IE"/>
              </w:rPr>
              <w:t>d</w:t>
            </w:r>
            <w:r w:rsidRPr="0091022A">
              <w:rPr>
                <w:rFonts w:ascii="Times New Roman" w:eastAsia="Times New Roman" w:hAnsi="Times New Roman" w:cs="Times New Roman"/>
                <w:color w:val="000000" w:themeColor="text1"/>
                <w:sz w:val="16"/>
                <w:szCs w:val="16"/>
                <w:lang w:val="en-IE"/>
              </w:rPr>
              <w:t>epression</w:t>
            </w:r>
            <w:r w:rsidR="00734EBE" w:rsidRPr="0091022A">
              <w:rPr>
                <w:rFonts w:ascii="Times New Roman" w:eastAsia="Times New Roman" w:hAnsi="Times New Roman" w:cs="Times New Roman"/>
                <w:color w:val="000000" w:themeColor="text1"/>
                <w:sz w:val="16"/>
                <w:szCs w:val="16"/>
                <w:lang w:val="en-IE"/>
              </w:rPr>
              <w:t xml:space="preserve"> or anxiety</w:t>
            </w:r>
            <w:r w:rsidRPr="0091022A">
              <w:rPr>
                <w:rFonts w:ascii="Times New Roman" w:eastAsia="Times New Roman" w:hAnsi="Times New Roman" w:cs="Times New Roman"/>
                <w:color w:val="000000" w:themeColor="text1"/>
                <w:sz w:val="16"/>
                <w:szCs w:val="16"/>
                <w:lang w:val="en-IE"/>
              </w:rPr>
              <w:t xml:space="preserve"> score</w:t>
            </w:r>
          </w:p>
          <w:p w14:paraId="265A8054" w14:textId="6AB9AEA2" w:rsidR="007835BE" w:rsidRPr="0091022A" w:rsidRDefault="007835BE" w:rsidP="00734E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TF4 Depression (</w:t>
            </w:r>
            <w:r w:rsidR="00734EBE" w:rsidRPr="0091022A">
              <w:rPr>
                <w:rFonts w:ascii="Times New Roman" w:eastAsia="Times New Roman" w:hAnsi="Times New Roman" w:cs="Times New Roman"/>
                <w:color w:val="000000" w:themeColor="text1"/>
                <w:sz w:val="16"/>
                <w:szCs w:val="16"/>
                <w:lang w:val="en-IE"/>
              </w:rPr>
              <w:t xml:space="preserve">ICD-10 </w:t>
            </w:r>
            <w:r w:rsidRPr="0091022A">
              <w:rPr>
                <w:rFonts w:ascii="Times New Roman" w:eastAsia="Times New Roman" w:hAnsi="Times New Roman" w:cs="Times New Roman"/>
                <w:color w:val="000000" w:themeColor="text1"/>
                <w:sz w:val="16"/>
                <w:szCs w:val="16"/>
                <w:lang w:val="en-IE"/>
              </w:rPr>
              <w:t>diagnosis or symptoms)</w:t>
            </w:r>
          </w:p>
        </w:tc>
      </w:tr>
      <w:tr w:rsidR="007835BE" w:rsidRPr="0091022A" w14:paraId="485CFE48" w14:textId="77777777" w:rsidTr="00984910">
        <w:trPr>
          <w:trHeight w:val="298"/>
        </w:trPr>
        <w:tc>
          <w:tcPr>
            <w:tcW w:w="2245" w:type="dxa"/>
            <w:shd w:val="clear" w:color="auto" w:fill="auto"/>
            <w:noWrap/>
            <w:vAlign w:val="bottom"/>
            <w:hideMark/>
          </w:tcPr>
          <w:p w14:paraId="240B8CD3" w14:textId="77777777" w:rsidR="007835BE" w:rsidRPr="0091022A" w:rsidRDefault="007835BE" w:rsidP="007835BE">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Bullying or cyberbullying </w:t>
            </w:r>
          </w:p>
        </w:tc>
        <w:tc>
          <w:tcPr>
            <w:tcW w:w="790" w:type="dxa"/>
            <w:shd w:val="clear" w:color="auto" w:fill="auto"/>
            <w:noWrap/>
            <w:vAlign w:val="bottom"/>
            <w:hideMark/>
          </w:tcPr>
          <w:p w14:paraId="6A263937"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7</w:t>
            </w:r>
          </w:p>
        </w:tc>
        <w:tc>
          <w:tcPr>
            <w:tcW w:w="1559" w:type="dxa"/>
            <w:shd w:val="clear" w:color="auto" w:fill="auto"/>
            <w:noWrap/>
            <w:vAlign w:val="bottom"/>
            <w:hideMark/>
          </w:tcPr>
          <w:p w14:paraId="576DE685"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6.3 (1.5–25.9)  </w: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PEVuZE5vdGU+PENpdGU+PEF1dGhvcj5NaXJhbmRhLU1lbmRpemFiYWw8L0F1dGhvcj48WWVhcj4y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</w:fldData>
              </w:fldChar>
            </w:r>
            <w:r w:rsidRPr="0091022A">
              <w:rPr>
                <w:rFonts w:ascii="Times New Roman" w:eastAsia="Times New Roman" w:hAnsi="Times New Roman" w:cs="Times New Roman"/>
                <w:color w:val="000000" w:themeColor="text1"/>
                <w:sz w:val="16"/>
                <w:szCs w:val="16"/>
                <w:lang w:val="en-IE"/>
              </w:rPr>
              <w:instrText xml:space="preserve"> ADDIN EN.CITE </w:instrTex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PEVuZE5vdGU+PENpdGU+PEF1dGhvcj5NaXJhbmRhLU1lbmRpemFiYWw8L0F1dGhvcj48WWVhcj4y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</w:fldData>
              </w:fldChar>
            </w:r>
            <w:r w:rsidRPr="0091022A">
              <w:rPr>
                <w:rFonts w:ascii="Times New Roman" w:eastAsia="Times New Roman" w:hAnsi="Times New Roman" w:cs="Times New Roman"/>
                <w:color w:val="000000" w:themeColor="text1"/>
                <w:sz w:val="16"/>
                <w:szCs w:val="16"/>
                <w:lang w:val="en-IE"/>
              </w:rPr>
              <w:instrText xml:space="preserve"> ADDIN EN.CITE.DATA </w:instrText>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end"/>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separate"/>
            </w:r>
            <w:r w:rsidRPr="0091022A">
              <w:rPr>
                <w:rFonts w:ascii="Times New Roman" w:eastAsia="Times New Roman" w:hAnsi="Times New Roman" w:cs="Times New Roman"/>
                <w:noProof/>
                <w:color w:val="000000" w:themeColor="text1"/>
                <w:sz w:val="16"/>
                <w:szCs w:val="16"/>
                <w:lang w:val="en-IE"/>
              </w:rPr>
              <w:t>(Miranda-Mendizabal et al., 2019)</w:t>
            </w:r>
            <w:r w:rsidRPr="0091022A">
              <w:rPr>
                <w:rFonts w:ascii="Times New Roman" w:eastAsia="Times New Roman" w:hAnsi="Times New Roman" w:cs="Times New Roman"/>
                <w:color w:val="000000" w:themeColor="text1"/>
                <w:sz w:val="16"/>
                <w:szCs w:val="16"/>
                <w:lang w:val="en-IE"/>
              </w:rPr>
              <w:fldChar w:fldCharType="end"/>
            </w:r>
          </w:p>
        </w:tc>
        <w:tc>
          <w:tcPr>
            <w:tcW w:w="961" w:type="dxa"/>
            <w:shd w:val="clear" w:color="auto" w:fill="auto"/>
            <w:noWrap/>
            <w:vAlign w:val="bottom"/>
          </w:tcPr>
          <w:p w14:paraId="2E31599B"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68" w:type="dxa"/>
            <w:shd w:val="clear" w:color="auto" w:fill="auto"/>
            <w:vAlign w:val="bottom"/>
          </w:tcPr>
          <w:p w14:paraId="36474841"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2982" w:type="dxa"/>
            <w:shd w:val="clear" w:color="auto" w:fill="auto"/>
            <w:noWrap/>
            <w:vAlign w:val="bottom"/>
          </w:tcPr>
          <w:p w14:paraId="67ABC140" w14:textId="6182B944" w:rsidR="007835BE" w:rsidRPr="0091022A" w:rsidRDefault="00C45680"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Bullying victim between the ages of 5 to 11 (derived variable in ALSPAC)</w:t>
            </w:r>
          </w:p>
        </w:tc>
        <w:tc>
          <w:tcPr>
            <w:tcW w:w="988" w:type="dxa"/>
            <w:shd w:val="clear" w:color="auto" w:fill="auto"/>
            <w:vAlign w:val="bottom"/>
          </w:tcPr>
          <w:p w14:paraId="432193B5"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46" w:type="dxa"/>
            <w:shd w:val="clear" w:color="auto" w:fill="auto"/>
            <w:vAlign w:val="bottom"/>
          </w:tcPr>
          <w:p w14:paraId="7A2C7053" w14:textId="2D4A09D7" w:rsidR="007835BE" w:rsidRPr="0091022A" w:rsidRDefault="00272991"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3227" w:type="dxa"/>
            <w:shd w:val="clear" w:color="auto" w:fill="auto"/>
            <w:vAlign w:val="bottom"/>
          </w:tcPr>
          <w:p w14:paraId="05277943" w14:textId="1F7CFCD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History of bullying up to age 1</w:t>
            </w:r>
            <w:r w:rsidR="00272991" w:rsidRPr="0091022A">
              <w:rPr>
                <w:rFonts w:ascii="Times New Roman" w:eastAsia="Times New Roman" w:hAnsi="Times New Roman" w:cs="Times New Roman"/>
                <w:color w:val="000000" w:themeColor="text1"/>
                <w:sz w:val="16"/>
                <w:szCs w:val="16"/>
                <w:lang w:val="en-IE"/>
              </w:rPr>
              <w:t>7</w:t>
            </w:r>
          </w:p>
          <w:p w14:paraId="5663A926"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p>
        </w:tc>
      </w:tr>
      <w:tr w:rsidR="00A149F1" w:rsidRPr="0091022A" w14:paraId="6CD164F0" w14:textId="77777777" w:rsidTr="00984910">
        <w:trPr>
          <w:trHeight w:val="298"/>
        </w:trPr>
        <w:tc>
          <w:tcPr>
            <w:tcW w:w="2245" w:type="dxa"/>
            <w:shd w:val="clear" w:color="auto" w:fill="auto"/>
            <w:noWrap/>
            <w:vAlign w:val="bottom"/>
            <w:hideMark/>
          </w:tcPr>
          <w:p w14:paraId="3293E414" w14:textId="77777777" w:rsidR="00A149F1" w:rsidRPr="0091022A" w:rsidRDefault="00A149F1" w:rsidP="00A149F1">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ACEs/ALEs/Trauma (general) </w:t>
            </w:r>
          </w:p>
        </w:tc>
        <w:tc>
          <w:tcPr>
            <w:tcW w:w="790" w:type="dxa"/>
            <w:shd w:val="clear" w:color="auto" w:fill="auto"/>
            <w:noWrap/>
            <w:vAlign w:val="bottom"/>
            <w:hideMark/>
          </w:tcPr>
          <w:p w14:paraId="6EA19786" w14:textId="77777777" w:rsidR="00A149F1" w:rsidRPr="0091022A" w:rsidRDefault="00A149F1" w:rsidP="00A149F1">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7</w:t>
            </w:r>
          </w:p>
        </w:tc>
        <w:tc>
          <w:tcPr>
            <w:tcW w:w="1559" w:type="dxa"/>
            <w:shd w:val="clear" w:color="auto" w:fill="auto"/>
            <w:noWrap/>
            <w:vAlign w:val="bottom"/>
            <w:hideMark/>
          </w:tcPr>
          <w:p w14:paraId="483EDBBA" w14:textId="77777777" w:rsidR="00A149F1" w:rsidRPr="0091022A" w:rsidRDefault="00A149F1" w:rsidP="00A149F1">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3.0 (1.3–6.6)   </w: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PEVuZE5vdGU+PENpdGU+PEF1dGhvcj5NaXJhbmRhLU1lbmRpemFiYWw8L0F1dGhvcj48WWVhcj4y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</w:fldData>
              </w:fldChar>
            </w:r>
            <w:r w:rsidRPr="0091022A">
              <w:rPr>
                <w:rFonts w:ascii="Times New Roman" w:eastAsia="Times New Roman" w:hAnsi="Times New Roman" w:cs="Times New Roman"/>
                <w:color w:val="000000" w:themeColor="text1"/>
                <w:sz w:val="16"/>
                <w:szCs w:val="16"/>
                <w:lang w:val="en-IE"/>
              </w:rPr>
              <w:instrText xml:space="preserve"> ADDIN EN.CITE </w:instrTex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PEVuZE5vdGU+PENpdGU+PEF1dGhvcj5NaXJhbmRhLU1lbmRpemFiYWw8L0F1dGhvcj48WWVhcj4y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</w:fldData>
              </w:fldChar>
            </w:r>
            <w:r w:rsidRPr="0091022A">
              <w:rPr>
                <w:rFonts w:ascii="Times New Roman" w:eastAsia="Times New Roman" w:hAnsi="Times New Roman" w:cs="Times New Roman"/>
                <w:color w:val="000000" w:themeColor="text1"/>
                <w:sz w:val="16"/>
                <w:szCs w:val="16"/>
                <w:lang w:val="en-IE"/>
              </w:rPr>
              <w:instrText xml:space="preserve"> ADDIN EN.CITE.DATA </w:instrText>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end"/>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separate"/>
            </w:r>
            <w:r w:rsidRPr="0091022A">
              <w:rPr>
                <w:rFonts w:ascii="Times New Roman" w:eastAsia="Times New Roman" w:hAnsi="Times New Roman" w:cs="Times New Roman"/>
                <w:noProof/>
                <w:color w:val="000000" w:themeColor="text1"/>
                <w:sz w:val="16"/>
                <w:szCs w:val="16"/>
                <w:lang w:val="en-IE"/>
              </w:rPr>
              <w:t>(Miranda-Mendizabal et al., 2019)</w:t>
            </w:r>
            <w:r w:rsidRPr="0091022A">
              <w:rPr>
                <w:rFonts w:ascii="Times New Roman" w:eastAsia="Times New Roman" w:hAnsi="Times New Roman" w:cs="Times New Roman"/>
                <w:color w:val="000000" w:themeColor="text1"/>
                <w:sz w:val="16"/>
                <w:szCs w:val="16"/>
                <w:lang w:val="en-IE"/>
              </w:rPr>
              <w:fldChar w:fldCharType="end"/>
            </w:r>
          </w:p>
        </w:tc>
        <w:tc>
          <w:tcPr>
            <w:tcW w:w="961" w:type="dxa"/>
            <w:shd w:val="clear" w:color="auto" w:fill="auto"/>
            <w:noWrap/>
            <w:vAlign w:val="bottom"/>
          </w:tcPr>
          <w:p w14:paraId="2E8045B7" w14:textId="7970062A" w:rsidR="00A149F1" w:rsidRPr="0091022A" w:rsidRDefault="00A149F1" w:rsidP="00A149F1">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B"/>
            </w:r>
          </w:p>
        </w:tc>
        <w:tc>
          <w:tcPr>
            <w:tcW w:w="1568" w:type="dxa"/>
            <w:shd w:val="clear" w:color="auto" w:fill="auto"/>
            <w:vAlign w:val="bottom"/>
          </w:tcPr>
          <w:p w14:paraId="09FF3A7A" w14:textId="56604D22" w:rsidR="00A149F1" w:rsidRPr="0091022A" w:rsidRDefault="00A149F1" w:rsidP="00A149F1">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w:t>
            </w:r>
          </w:p>
        </w:tc>
        <w:tc>
          <w:tcPr>
            <w:tcW w:w="2982" w:type="dxa"/>
            <w:shd w:val="clear" w:color="auto" w:fill="auto"/>
            <w:noWrap/>
            <w:vAlign w:val="bottom"/>
          </w:tcPr>
          <w:p w14:paraId="1F730841" w14:textId="01348672" w:rsidR="00A149F1" w:rsidRPr="0091022A" w:rsidRDefault="00A149F1" w:rsidP="00A149F1">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Covered in childhood abuse</w:t>
            </w:r>
          </w:p>
        </w:tc>
        <w:tc>
          <w:tcPr>
            <w:tcW w:w="988" w:type="dxa"/>
            <w:shd w:val="clear" w:color="auto" w:fill="auto"/>
            <w:vAlign w:val="bottom"/>
          </w:tcPr>
          <w:p w14:paraId="1B10665B" w14:textId="781417C4" w:rsidR="00A149F1" w:rsidRPr="0091022A" w:rsidRDefault="00A149F1" w:rsidP="00A149F1">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B"/>
            </w:r>
          </w:p>
        </w:tc>
        <w:tc>
          <w:tcPr>
            <w:tcW w:w="1546" w:type="dxa"/>
            <w:shd w:val="clear" w:color="auto" w:fill="auto"/>
            <w:vAlign w:val="bottom"/>
          </w:tcPr>
          <w:p w14:paraId="5F336223" w14:textId="0A41EF30" w:rsidR="00A149F1" w:rsidRPr="0091022A" w:rsidRDefault="00A149F1" w:rsidP="00A149F1">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w:t>
            </w:r>
          </w:p>
        </w:tc>
        <w:tc>
          <w:tcPr>
            <w:tcW w:w="3227" w:type="dxa"/>
            <w:shd w:val="clear" w:color="auto" w:fill="auto"/>
            <w:vAlign w:val="bottom"/>
          </w:tcPr>
          <w:p w14:paraId="5148B194" w14:textId="6F0999BE" w:rsidR="00A149F1" w:rsidRPr="0091022A" w:rsidRDefault="00A149F1" w:rsidP="00A149F1">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Covered in childhood abuse</w:t>
            </w:r>
          </w:p>
        </w:tc>
      </w:tr>
      <w:tr w:rsidR="007835BE" w:rsidRPr="0091022A" w14:paraId="4676E7AE" w14:textId="77777777" w:rsidTr="00984910">
        <w:trPr>
          <w:trHeight w:val="298"/>
        </w:trPr>
        <w:tc>
          <w:tcPr>
            <w:tcW w:w="2245" w:type="dxa"/>
            <w:shd w:val="clear" w:color="auto" w:fill="auto"/>
            <w:noWrap/>
            <w:vAlign w:val="bottom"/>
            <w:hideMark/>
          </w:tcPr>
          <w:p w14:paraId="381A33CA" w14:textId="77777777" w:rsidR="007835BE" w:rsidRPr="0091022A" w:rsidRDefault="007835BE" w:rsidP="007835BE">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Other psychiatric illness</w:t>
            </w:r>
          </w:p>
        </w:tc>
        <w:tc>
          <w:tcPr>
            <w:tcW w:w="790" w:type="dxa"/>
            <w:shd w:val="clear" w:color="auto" w:fill="auto"/>
            <w:noWrap/>
            <w:vAlign w:val="bottom"/>
            <w:hideMark/>
          </w:tcPr>
          <w:p w14:paraId="604195BC"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7</w:t>
            </w:r>
          </w:p>
        </w:tc>
        <w:tc>
          <w:tcPr>
            <w:tcW w:w="1559" w:type="dxa"/>
            <w:shd w:val="clear" w:color="auto" w:fill="auto"/>
            <w:noWrap/>
            <w:vAlign w:val="bottom"/>
            <w:hideMark/>
          </w:tcPr>
          <w:p w14:paraId="4F1A46D4"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4.2 (3.3–5.5)  </w: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PEVuZE5vdGU+PENpdGU+PEF1dGhvcj5NaXJhbmRhLU1lbmRpemFiYWw8L0F1dGhvcj48WWVhcj4y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</w:fldData>
              </w:fldChar>
            </w:r>
            <w:r w:rsidRPr="0091022A">
              <w:rPr>
                <w:rFonts w:ascii="Times New Roman" w:eastAsia="Times New Roman" w:hAnsi="Times New Roman" w:cs="Times New Roman"/>
                <w:color w:val="000000" w:themeColor="text1"/>
                <w:sz w:val="16"/>
                <w:szCs w:val="16"/>
                <w:lang w:val="en-IE"/>
              </w:rPr>
              <w:instrText xml:space="preserve"> ADDIN EN.CITE </w:instrTex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PEVuZE5vdGU+PENpdGU+PEF1dGhvcj5NaXJhbmRhLU1lbmRpemFiYWw8L0F1dGhvcj48WWVhcj4y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</w:fldData>
              </w:fldChar>
            </w:r>
            <w:r w:rsidRPr="0091022A">
              <w:rPr>
                <w:rFonts w:ascii="Times New Roman" w:eastAsia="Times New Roman" w:hAnsi="Times New Roman" w:cs="Times New Roman"/>
                <w:color w:val="000000" w:themeColor="text1"/>
                <w:sz w:val="16"/>
                <w:szCs w:val="16"/>
                <w:lang w:val="en-IE"/>
              </w:rPr>
              <w:instrText xml:space="preserve"> ADDIN EN.CITE.DATA </w:instrText>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end"/>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separate"/>
            </w:r>
            <w:r w:rsidRPr="0091022A">
              <w:rPr>
                <w:rFonts w:ascii="Times New Roman" w:eastAsia="Times New Roman" w:hAnsi="Times New Roman" w:cs="Times New Roman"/>
                <w:noProof/>
                <w:color w:val="000000" w:themeColor="text1"/>
                <w:sz w:val="16"/>
                <w:szCs w:val="16"/>
                <w:lang w:val="en-IE"/>
              </w:rPr>
              <w:t>(Miranda-Mendizabal et al., 2019)</w:t>
            </w:r>
            <w:r w:rsidRPr="0091022A">
              <w:rPr>
                <w:rFonts w:ascii="Times New Roman" w:eastAsia="Times New Roman" w:hAnsi="Times New Roman" w:cs="Times New Roman"/>
                <w:color w:val="000000" w:themeColor="text1"/>
                <w:sz w:val="16"/>
                <w:szCs w:val="16"/>
                <w:lang w:val="en-IE"/>
              </w:rPr>
              <w:fldChar w:fldCharType="end"/>
            </w:r>
          </w:p>
        </w:tc>
        <w:tc>
          <w:tcPr>
            <w:tcW w:w="961" w:type="dxa"/>
            <w:shd w:val="clear" w:color="auto" w:fill="auto"/>
            <w:noWrap/>
            <w:vAlign w:val="bottom"/>
          </w:tcPr>
          <w:p w14:paraId="3E1C24AF"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68" w:type="dxa"/>
            <w:shd w:val="clear" w:color="auto" w:fill="auto"/>
            <w:vAlign w:val="bottom"/>
          </w:tcPr>
          <w:p w14:paraId="58B8161B"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2982" w:type="dxa"/>
            <w:shd w:val="clear" w:color="auto" w:fill="auto"/>
            <w:noWrap/>
            <w:vAlign w:val="bottom"/>
          </w:tcPr>
          <w:p w14:paraId="2934DD0E" w14:textId="5827E063"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Age 13 DAWBA Any psychiatric disorder</w:t>
            </w:r>
            <w:r w:rsidR="00D57F7F" w:rsidRPr="0091022A">
              <w:rPr>
                <w:rFonts w:ascii="Times New Roman" w:eastAsia="Times New Roman" w:hAnsi="Times New Roman" w:cs="Times New Roman"/>
                <w:color w:val="000000" w:themeColor="text1"/>
                <w:sz w:val="16"/>
                <w:szCs w:val="16"/>
                <w:lang w:val="en-IE"/>
              </w:rPr>
              <w:t xml:space="preserve"> (reported by the mother at age 13)</w:t>
            </w:r>
          </w:p>
        </w:tc>
        <w:tc>
          <w:tcPr>
            <w:tcW w:w="988" w:type="dxa"/>
            <w:shd w:val="clear" w:color="auto" w:fill="auto"/>
            <w:vAlign w:val="bottom"/>
          </w:tcPr>
          <w:p w14:paraId="6C11345B"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46" w:type="dxa"/>
            <w:shd w:val="clear" w:color="auto" w:fill="auto"/>
            <w:vAlign w:val="bottom"/>
          </w:tcPr>
          <w:p w14:paraId="6B1271D4" w14:textId="614A6B76" w:rsidR="007835BE" w:rsidRPr="0091022A" w:rsidRDefault="00D14D73"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3227" w:type="dxa"/>
            <w:shd w:val="clear" w:color="auto" w:fill="auto"/>
            <w:vAlign w:val="bottom"/>
          </w:tcPr>
          <w:p w14:paraId="1C92CAB3" w14:textId="6CCC99E4" w:rsidR="007835BE" w:rsidRPr="0091022A" w:rsidRDefault="007835BE" w:rsidP="00D14D73">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TF3 DAWBA Any psychiatric disorder</w:t>
            </w:r>
          </w:p>
        </w:tc>
      </w:tr>
      <w:tr w:rsidR="007835BE" w:rsidRPr="0091022A" w14:paraId="3CE08DCC" w14:textId="77777777" w:rsidTr="00984910">
        <w:trPr>
          <w:trHeight w:val="298"/>
        </w:trPr>
        <w:tc>
          <w:tcPr>
            <w:tcW w:w="2245" w:type="dxa"/>
            <w:shd w:val="clear" w:color="auto" w:fill="auto"/>
            <w:noWrap/>
            <w:vAlign w:val="bottom"/>
            <w:hideMark/>
          </w:tcPr>
          <w:p w14:paraId="5AA2CFF5" w14:textId="77777777" w:rsidR="007835BE" w:rsidRPr="0091022A" w:rsidRDefault="007835BE" w:rsidP="007835BE">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Substance use or abuse</w:t>
            </w:r>
          </w:p>
        </w:tc>
        <w:tc>
          <w:tcPr>
            <w:tcW w:w="790" w:type="dxa"/>
            <w:shd w:val="clear" w:color="auto" w:fill="auto"/>
            <w:noWrap/>
            <w:vAlign w:val="bottom"/>
            <w:hideMark/>
          </w:tcPr>
          <w:p w14:paraId="3310CA5D"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6</w:t>
            </w:r>
          </w:p>
        </w:tc>
        <w:tc>
          <w:tcPr>
            <w:tcW w:w="1559" w:type="dxa"/>
            <w:shd w:val="clear" w:color="auto" w:fill="auto"/>
            <w:noWrap/>
            <w:vAlign w:val="bottom"/>
            <w:hideMark/>
          </w:tcPr>
          <w:p w14:paraId="26301BE4"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4.4 (2.5–7.8)  </w: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PEVuZE5vdGU+PENpdGU+PEF1dGhvcj5NaXJhbmRhLU1lbmRpemFiYWw8L0F1dGhvcj48WWVhcj4y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</w:fldData>
              </w:fldChar>
            </w:r>
            <w:r w:rsidRPr="0091022A">
              <w:rPr>
                <w:rFonts w:ascii="Times New Roman" w:eastAsia="Times New Roman" w:hAnsi="Times New Roman" w:cs="Times New Roman"/>
                <w:color w:val="000000" w:themeColor="text1"/>
                <w:sz w:val="16"/>
                <w:szCs w:val="16"/>
                <w:lang w:val="en-IE"/>
              </w:rPr>
              <w:instrText xml:space="preserve"> ADDIN EN.CITE </w:instrTex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PEVuZE5vdGU+PENpdGU+PEF1dGhvcj5NaXJhbmRhLU1lbmRpemFiYWw8L0F1dGhvcj48WWVhcj4y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</w:fldData>
              </w:fldChar>
            </w:r>
            <w:r w:rsidRPr="0091022A">
              <w:rPr>
                <w:rFonts w:ascii="Times New Roman" w:eastAsia="Times New Roman" w:hAnsi="Times New Roman" w:cs="Times New Roman"/>
                <w:color w:val="000000" w:themeColor="text1"/>
                <w:sz w:val="16"/>
                <w:szCs w:val="16"/>
                <w:lang w:val="en-IE"/>
              </w:rPr>
              <w:instrText xml:space="preserve"> ADDIN EN.CITE.DATA </w:instrText>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end"/>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separate"/>
            </w:r>
            <w:r w:rsidRPr="0091022A">
              <w:rPr>
                <w:rFonts w:ascii="Times New Roman" w:eastAsia="Times New Roman" w:hAnsi="Times New Roman" w:cs="Times New Roman"/>
                <w:noProof/>
                <w:color w:val="000000" w:themeColor="text1"/>
                <w:sz w:val="16"/>
                <w:szCs w:val="16"/>
                <w:lang w:val="en-IE"/>
              </w:rPr>
              <w:t>(Miranda-Mendizabal et al., 2019)</w:t>
            </w:r>
            <w:r w:rsidRPr="0091022A">
              <w:rPr>
                <w:rFonts w:ascii="Times New Roman" w:eastAsia="Times New Roman" w:hAnsi="Times New Roman" w:cs="Times New Roman"/>
                <w:color w:val="000000" w:themeColor="text1"/>
                <w:sz w:val="16"/>
                <w:szCs w:val="16"/>
                <w:lang w:val="en-IE"/>
              </w:rPr>
              <w:fldChar w:fldCharType="end"/>
            </w:r>
          </w:p>
        </w:tc>
        <w:tc>
          <w:tcPr>
            <w:tcW w:w="961" w:type="dxa"/>
            <w:shd w:val="clear" w:color="auto" w:fill="auto"/>
            <w:noWrap/>
            <w:vAlign w:val="bottom"/>
          </w:tcPr>
          <w:p w14:paraId="1EAAC5F5"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68" w:type="dxa"/>
            <w:shd w:val="clear" w:color="auto" w:fill="auto"/>
            <w:vAlign w:val="bottom"/>
          </w:tcPr>
          <w:p w14:paraId="18791076" w14:textId="4FE73B0F" w:rsidR="007835BE" w:rsidRPr="0091022A" w:rsidRDefault="008D1483"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4</w:t>
            </w:r>
          </w:p>
        </w:tc>
        <w:tc>
          <w:tcPr>
            <w:tcW w:w="2982" w:type="dxa"/>
            <w:shd w:val="clear" w:color="auto" w:fill="auto"/>
            <w:noWrap/>
            <w:vAlign w:val="bottom"/>
          </w:tcPr>
          <w:p w14:paraId="77794B24" w14:textId="49630A9D" w:rsidR="007835BE" w:rsidRPr="0091022A" w:rsidRDefault="00D97F22"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1. Young person </w:t>
            </w:r>
            <w:r w:rsidR="007835BE" w:rsidRPr="0091022A">
              <w:rPr>
                <w:rFonts w:ascii="Times New Roman" w:eastAsia="Times New Roman" w:hAnsi="Times New Roman" w:cs="Times New Roman"/>
                <w:color w:val="000000" w:themeColor="text1"/>
                <w:sz w:val="16"/>
                <w:szCs w:val="16"/>
                <w:lang w:val="en-IE"/>
              </w:rPr>
              <w:t>has smoked cigarettes</w:t>
            </w:r>
            <w:r w:rsidRPr="0091022A">
              <w:rPr>
                <w:rFonts w:ascii="Times New Roman" w:eastAsia="Times New Roman" w:hAnsi="Times New Roman" w:cs="Times New Roman"/>
                <w:color w:val="000000" w:themeColor="text1"/>
                <w:sz w:val="16"/>
                <w:szCs w:val="16"/>
                <w:lang w:val="en-IE"/>
              </w:rPr>
              <w:t xml:space="preserve"> in the last six months</w:t>
            </w:r>
            <w:r w:rsidR="008D1483" w:rsidRPr="0091022A">
              <w:rPr>
                <w:rFonts w:ascii="Times New Roman" w:eastAsia="Times New Roman" w:hAnsi="Times New Roman" w:cs="Times New Roman"/>
                <w:color w:val="000000" w:themeColor="text1"/>
                <w:sz w:val="16"/>
                <w:szCs w:val="16"/>
                <w:lang w:val="en-IE"/>
              </w:rPr>
              <w:t xml:space="preserve"> </w:t>
            </w:r>
          </w:p>
          <w:p w14:paraId="0344A0D6" w14:textId="71897CF6" w:rsidR="007835BE" w:rsidRPr="0091022A" w:rsidRDefault="00D97F22"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2. Young person</w:t>
            </w:r>
            <w:r w:rsidR="007835BE" w:rsidRPr="0091022A">
              <w:rPr>
                <w:rFonts w:ascii="Times New Roman" w:eastAsia="Times New Roman" w:hAnsi="Times New Roman" w:cs="Times New Roman"/>
                <w:color w:val="000000" w:themeColor="text1"/>
                <w:sz w:val="16"/>
                <w:szCs w:val="16"/>
                <w:lang w:val="en-IE"/>
              </w:rPr>
              <w:t xml:space="preserve"> has consumed alcohol without parents’ permission </w:t>
            </w:r>
          </w:p>
          <w:p w14:paraId="7ADAF5D9" w14:textId="449EDA17" w:rsidR="007835BE" w:rsidRPr="0091022A" w:rsidRDefault="00D97F22"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3.  Young person </w:t>
            </w:r>
            <w:r w:rsidR="007835BE" w:rsidRPr="0091022A">
              <w:rPr>
                <w:rFonts w:ascii="Times New Roman" w:eastAsia="Times New Roman" w:hAnsi="Times New Roman" w:cs="Times New Roman"/>
                <w:color w:val="000000" w:themeColor="text1"/>
                <w:sz w:val="16"/>
                <w:szCs w:val="16"/>
                <w:lang w:val="en-IE"/>
              </w:rPr>
              <w:t xml:space="preserve"> tried cannabis </w:t>
            </w:r>
          </w:p>
          <w:p w14:paraId="391A4942" w14:textId="77777777" w:rsidR="007835BE" w:rsidRPr="0091022A" w:rsidRDefault="00D97F22"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4. </w:t>
            </w:r>
            <w:r w:rsidR="007835BE" w:rsidRPr="0091022A">
              <w:rPr>
                <w:rFonts w:ascii="Times New Roman" w:eastAsia="Times New Roman" w:hAnsi="Times New Roman" w:cs="Times New Roman"/>
                <w:color w:val="000000" w:themeColor="text1"/>
                <w:sz w:val="16"/>
                <w:szCs w:val="16"/>
                <w:lang w:val="en-IE"/>
              </w:rPr>
              <w:t xml:space="preserve">Combined </w:t>
            </w:r>
            <w:r w:rsidR="0008206A" w:rsidRPr="0091022A">
              <w:rPr>
                <w:rFonts w:ascii="Times New Roman" w:eastAsia="Times New Roman" w:hAnsi="Times New Roman" w:cs="Times New Roman"/>
                <w:color w:val="000000" w:themeColor="text1"/>
                <w:sz w:val="16"/>
                <w:szCs w:val="16"/>
                <w:lang w:val="en-IE"/>
              </w:rPr>
              <w:t xml:space="preserve">substance use </w:t>
            </w:r>
            <w:r w:rsidR="007835BE" w:rsidRPr="0091022A">
              <w:rPr>
                <w:rFonts w:ascii="Times New Roman" w:eastAsia="Times New Roman" w:hAnsi="Times New Roman" w:cs="Times New Roman"/>
                <w:color w:val="000000" w:themeColor="text1"/>
                <w:sz w:val="16"/>
                <w:szCs w:val="16"/>
                <w:lang w:val="en-IE"/>
              </w:rPr>
              <w:t>variable</w:t>
            </w:r>
          </w:p>
          <w:p w14:paraId="4141B71D" w14:textId="0D232C2C" w:rsidR="00D97F22" w:rsidRPr="0091022A" w:rsidRDefault="00D97F22"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(Self-reported TF2 survey)</w:t>
            </w:r>
          </w:p>
        </w:tc>
        <w:tc>
          <w:tcPr>
            <w:tcW w:w="988" w:type="dxa"/>
            <w:shd w:val="clear" w:color="auto" w:fill="auto"/>
            <w:vAlign w:val="bottom"/>
          </w:tcPr>
          <w:p w14:paraId="111AA37D"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46" w:type="dxa"/>
            <w:shd w:val="clear" w:color="auto" w:fill="auto"/>
            <w:vAlign w:val="bottom"/>
          </w:tcPr>
          <w:p w14:paraId="45FE9E9E" w14:textId="75284EB4" w:rsidR="007835BE" w:rsidRPr="0091022A" w:rsidRDefault="00A744B5"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4</w:t>
            </w:r>
          </w:p>
        </w:tc>
        <w:tc>
          <w:tcPr>
            <w:tcW w:w="3227" w:type="dxa"/>
            <w:shd w:val="clear" w:color="auto" w:fill="auto"/>
            <w:vAlign w:val="bottom"/>
          </w:tcPr>
          <w:p w14:paraId="2CE6773B" w14:textId="5B73F67C"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TF4 Smokes weekly</w:t>
            </w:r>
          </w:p>
          <w:p w14:paraId="588BDC6E" w14:textId="1535BC6C"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TF4 AUDIT </w:t>
            </w:r>
            <w:r w:rsidR="00A744B5" w:rsidRPr="0091022A">
              <w:rPr>
                <w:rFonts w:ascii="Times New Roman" w:eastAsia="Times New Roman" w:hAnsi="Times New Roman" w:cs="Times New Roman"/>
                <w:color w:val="000000" w:themeColor="text1"/>
                <w:sz w:val="16"/>
                <w:szCs w:val="16"/>
                <w:lang w:val="en-IE"/>
              </w:rPr>
              <w:t>alcohol use: ‘hazardous’, ‘harmful’, or ‘high-risk’</w:t>
            </w:r>
          </w:p>
          <w:p w14:paraId="7C3F58A8" w14:textId="498A35AE" w:rsidR="00A744B5" w:rsidRPr="0091022A" w:rsidRDefault="00A744B5" w:rsidP="00A744B5">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TF4 Uses cannabis 2-4 times monthly or more</w:t>
            </w:r>
          </w:p>
          <w:p w14:paraId="563A21C3" w14:textId="66AFF939" w:rsidR="00A744B5" w:rsidRPr="0091022A" w:rsidRDefault="00A744B5" w:rsidP="00A744B5">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TF4 Tried illicit drugs in the last year</w:t>
            </w:r>
          </w:p>
          <w:p w14:paraId="72B09B36" w14:textId="77777777" w:rsidR="00A744B5" w:rsidRPr="0091022A" w:rsidRDefault="00A744B5" w:rsidP="007835BE">
            <w:pPr>
              <w:jc w:val="center"/>
              <w:rPr>
                <w:rFonts w:ascii="Times New Roman" w:eastAsia="Times New Roman" w:hAnsi="Times New Roman" w:cs="Times New Roman"/>
                <w:color w:val="000000" w:themeColor="text1"/>
                <w:sz w:val="16"/>
                <w:szCs w:val="16"/>
                <w:lang w:val="en-IE"/>
              </w:rPr>
            </w:pPr>
          </w:p>
          <w:p w14:paraId="0894507D"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p>
        </w:tc>
      </w:tr>
      <w:tr w:rsidR="00FB25DD" w:rsidRPr="0091022A" w14:paraId="09AF020A" w14:textId="77777777" w:rsidTr="00984910">
        <w:trPr>
          <w:trHeight w:val="298"/>
        </w:trPr>
        <w:tc>
          <w:tcPr>
            <w:tcW w:w="2245" w:type="dxa"/>
            <w:shd w:val="clear" w:color="auto" w:fill="auto"/>
            <w:noWrap/>
            <w:vAlign w:val="bottom"/>
            <w:hideMark/>
          </w:tcPr>
          <w:p w14:paraId="0DACA267" w14:textId="77777777" w:rsidR="00FB25DD" w:rsidRPr="0091022A" w:rsidRDefault="00FB25DD" w:rsidP="00FB25DD">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Poor family relationships</w:t>
            </w:r>
          </w:p>
        </w:tc>
        <w:tc>
          <w:tcPr>
            <w:tcW w:w="790" w:type="dxa"/>
            <w:shd w:val="clear" w:color="auto" w:fill="auto"/>
            <w:noWrap/>
            <w:vAlign w:val="bottom"/>
            <w:hideMark/>
          </w:tcPr>
          <w:p w14:paraId="32DF1459" w14:textId="77777777" w:rsidR="00FB25DD" w:rsidRPr="0091022A" w:rsidRDefault="00FB25DD" w:rsidP="00FB25DD">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6</w:t>
            </w:r>
          </w:p>
        </w:tc>
        <w:tc>
          <w:tcPr>
            <w:tcW w:w="1559" w:type="dxa"/>
            <w:shd w:val="clear" w:color="auto" w:fill="auto"/>
            <w:noWrap/>
            <w:vAlign w:val="bottom"/>
            <w:hideMark/>
          </w:tcPr>
          <w:p w14:paraId="331C6663" w14:textId="77777777" w:rsidR="00FB25DD" w:rsidRPr="0091022A" w:rsidRDefault="00FB25DD" w:rsidP="00FB25DD">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w:t>
            </w:r>
          </w:p>
        </w:tc>
        <w:tc>
          <w:tcPr>
            <w:tcW w:w="961" w:type="dxa"/>
            <w:shd w:val="clear" w:color="auto" w:fill="auto"/>
            <w:noWrap/>
            <w:vAlign w:val="bottom"/>
          </w:tcPr>
          <w:p w14:paraId="6390A573" w14:textId="2784EE4F" w:rsidR="00FB25DD" w:rsidRPr="0091022A" w:rsidRDefault="00FB25DD" w:rsidP="00FB25DD">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68" w:type="dxa"/>
            <w:shd w:val="clear" w:color="auto" w:fill="auto"/>
            <w:vAlign w:val="bottom"/>
          </w:tcPr>
          <w:p w14:paraId="3F28238A" w14:textId="31B701F9" w:rsidR="00FB25DD" w:rsidRPr="0091022A" w:rsidRDefault="00FB25DD" w:rsidP="00FB25DD">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2982" w:type="dxa"/>
            <w:shd w:val="clear" w:color="auto" w:fill="auto"/>
            <w:noWrap/>
            <w:vAlign w:val="bottom"/>
          </w:tcPr>
          <w:p w14:paraId="01E83B28" w14:textId="75DEE6B9" w:rsidR="00FB25DD" w:rsidRPr="0091022A" w:rsidRDefault="00FB25DD" w:rsidP="00FB25DD">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The actions or thoughts of the young person interferes with how they get on with the rest of the family</w:t>
            </w:r>
            <w:r w:rsidR="00D97F22" w:rsidRPr="0091022A">
              <w:rPr>
                <w:rFonts w:ascii="Times New Roman" w:eastAsia="Times New Roman" w:hAnsi="Times New Roman" w:cs="Times New Roman"/>
                <w:color w:val="000000" w:themeColor="text1"/>
                <w:sz w:val="16"/>
                <w:szCs w:val="16"/>
                <w:lang w:val="en-IE"/>
              </w:rPr>
              <w:t xml:space="preserve"> (reported by the mother of young person)</w:t>
            </w:r>
          </w:p>
        </w:tc>
        <w:tc>
          <w:tcPr>
            <w:tcW w:w="988" w:type="dxa"/>
            <w:shd w:val="clear" w:color="auto" w:fill="auto"/>
            <w:vAlign w:val="bottom"/>
          </w:tcPr>
          <w:p w14:paraId="45320EB9" w14:textId="77777777" w:rsidR="00FB25DD" w:rsidRPr="0091022A" w:rsidRDefault="00FB25DD" w:rsidP="00FB25DD">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46" w:type="dxa"/>
            <w:shd w:val="clear" w:color="auto" w:fill="auto"/>
            <w:vAlign w:val="bottom"/>
          </w:tcPr>
          <w:p w14:paraId="2C6BBAF5" w14:textId="77777777" w:rsidR="00FB25DD" w:rsidRPr="0091022A" w:rsidRDefault="00FB25DD" w:rsidP="00FB25DD">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3227" w:type="dxa"/>
            <w:shd w:val="clear" w:color="auto" w:fill="auto"/>
            <w:vAlign w:val="bottom"/>
          </w:tcPr>
          <w:p w14:paraId="216A64F0" w14:textId="77777777" w:rsidR="00FB25DD" w:rsidRPr="0091022A" w:rsidRDefault="00FB25DD" w:rsidP="00FB25DD">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TF4 Does not get on with family</w:t>
            </w:r>
          </w:p>
        </w:tc>
      </w:tr>
      <w:tr w:rsidR="007835BE" w:rsidRPr="0091022A" w14:paraId="101BC1D8" w14:textId="77777777" w:rsidTr="00984910">
        <w:trPr>
          <w:trHeight w:val="298"/>
        </w:trPr>
        <w:tc>
          <w:tcPr>
            <w:tcW w:w="2245" w:type="dxa"/>
            <w:shd w:val="clear" w:color="auto" w:fill="auto"/>
            <w:noWrap/>
            <w:vAlign w:val="bottom"/>
            <w:hideMark/>
          </w:tcPr>
          <w:p w14:paraId="19EDEB9D" w14:textId="77777777" w:rsidR="007835BE" w:rsidRPr="0091022A" w:rsidRDefault="007835BE" w:rsidP="007835BE">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Parental divorce/separation</w:t>
            </w:r>
          </w:p>
        </w:tc>
        <w:tc>
          <w:tcPr>
            <w:tcW w:w="790" w:type="dxa"/>
            <w:shd w:val="clear" w:color="auto" w:fill="auto"/>
            <w:noWrap/>
            <w:vAlign w:val="bottom"/>
            <w:hideMark/>
          </w:tcPr>
          <w:p w14:paraId="57749F6E"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6</w:t>
            </w:r>
          </w:p>
        </w:tc>
        <w:tc>
          <w:tcPr>
            <w:tcW w:w="1559" w:type="dxa"/>
            <w:shd w:val="clear" w:color="auto" w:fill="auto"/>
            <w:noWrap/>
            <w:vAlign w:val="bottom"/>
            <w:hideMark/>
          </w:tcPr>
          <w:p w14:paraId="30151E0C"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2.1 (1.1–4.1) </w: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PEVuZE5vdGU+PENpdGU+PEF1dGhvcj5aYXR0aTwvQXV0aG9yPjxZZWFyPjIwMTc8L1llYXI+PFJl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</w:fldData>
              </w:fldChar>
            </w:r>
            <w:r w:rsidRPr="0091022A">
              <w:rPr>
                <w:rFonts w:ascii="Times New Roman" w:eastAsia="Times New Roman" w:hAnsi="Times New Roman" w:cs="Times New Roman"/>
                <w:color w:val="000000" w:themeColor="text1"/>
                <w:sz w:val="16"/>
                <w:szCs w:val="16"/>
                <w:lang w:val="en-IE"/>
              </w:rPr>
              <w:instrText xml:space="preserve"> ADDIN EN.CITE </w:instrTex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PEVuZE5vdGU+PENpdGU+PEF1dGhvcj5aYXR0aTwvQXV0aG9yPjxZZWFyPjIwMTc8L1llYXI+PFJl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</w:fldData>
              </w:fldChar>
            </w:r>
            <w:r w:rsidRPr="0091022A">
              <w:rPr>
                <w:rFonts w:ascii="Times New Roman" w:eastAsia="Times New Roman" w:hAnsi="Times New Roman" w:cs="Times New Roman"/>
                <w:color w:val="000000" w:themeColor="text1"/>
                <w:sz w:val="16"/>
                <w:szCs w:val="16"/>
                <w:lang w:val="en-IE"/>
              </w:rPr>
              <w:instrText xml:space="preserve"> ADDIN EN.CITE.DATA </w:instrText>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end"/>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separate"/>
            </w:r>
            <w:r w:rsidRPr="0091022A">
              <w:rPr>
                <w:rFonts w:ascii="Times New Roman" w:eastAsia="Times New Roman" w:hAnsi="Times New Roman" w:cs="Times New Roman"/>
                <w:noProof/>
                <w:color w:val="000000" w:themeColor="text1"/>
                <w:sz w:val="16"/>
                <w:szCs w:val="16"/>
                <w:lang w:val="en-IE"/>
              </w:rPr>
              <w:t>(Zatti et al., 2017)</w:t>
            </w:r>
            <w:r w:rsidRPr="0091022A">
              <w:rPr>
                <w:rFonts w:ascii="Times New Roman" w:eastAsia="Times New Roman" w:hAnsi="Times New Roman" w:cs="Times New Roman"/>
                <w:color w:val="000000" w:themeColor="text1"/>
                <w:sz w:val="16"/>
                <w:szCs w:val="16"/>
                <w:lang w:val="en-IE"/>
              </w:rPr>
              <w:fldChar w:fldCharType="end"/>
            </w:r>
          </w:p>
        </w:tc>
        <w:tc>
          <w:tcPr>
            <w:tcW w:w="961" w:type="dxa"/>
            <w:shd w:val="clear" w:color="auto" w:fill="auto"/>
            <w:noWrap/>
            <w:vAlign w:val="bottom"/>
          </w:tcPr>
          <w:p w14:paraId="352E7918"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68" w:type="dxa"/>
            <w:shd w:val="clear" w:color="auto" w:fill="auto"/>
            <w:vAlign w:val="bottom"/>
          </w:tcPr>
          <w:p w14:paraId="52E8532D"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2982" w:type="dxa"/>
            <w:shd w:val="clear" w:color="auto" w:fill="auto"/>
            <w:noWrap/>
            <w:vAlign w:val="bottom"/>
          </w:tcPr>
          <w:p w14:paraId="35CBCDCC" w14:textId="5AF45C48"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Divorce or separation of parents before 11</w:t>
            </w:r>
            <w:r w:rsidR="00D97F22" w:rsidRPr="0091022A">
              <w:rPr>
                <w:rFonts w:ascii="Times New Roman" w:eastAsia="Times New Roman" w:hAnsi="Times New Roman" w:cs="Times New Roman"/>
                <w:color w:val="000000" w:themeColor="text1"/>
                <w:sz w:val="16"/>
                <w:szCs w:val="16"/>
                <w:lang w:val="en-IE"/>
              </w:rPr>
              <w:t xml:space="preserve"> (reported by the young person at </w:t>
            </w:r>
            <w:r w:rsidR="00EF6096" w:rsidRPr="0091022A">
              <w:rPr>
                <w:rFonts w:ascii="Times New Roman" w:eastAsia="Times New Roman" w:hAnsi="Times New Roman" w:cs="Times New Roman"/>
                <w:color w:val="000000" w:themeColor="text1"/>
                <w:sz w:val="16"/>
                <w:szCs w:val="16"/>
                <w:lang w:val="en-IE"/>
              </w:rPr>
              <w:t>27 years)</w:t>
            </w:r>
          </w:p>
        </w:tc>
        <w:tc>
          <w:tcPr>
            <w:tcW w:w="988" w:type="dxa"/>
            <w:shd w:val="clear" w:color="auto" w:fill="auto"/>
            <w:vAlign w:val="bottom"/>
          </w:tcPr>
          <w:p w14:paraId="66A2ECE4"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46" w:type="dxa"/>
            <w:shd w:val="clear" w:color="auto" w:fill="auto"/>
            <w:vAlign w:val="bottom"/>
          </w:tcPr>
          <w:p w14:paraId="1366C23E"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3227" w:type="dxa"/>
            <w:shd w:val="clear" w:color="auto" w:fill="auto"/>
            <w:vAlign w:val="bottom"/>
          </w:tcPr>
          <w:p w14:paraId="68368F13" w14:textId="50ED744A" w:rsidR="007835BE" w:rsidRPr="0091022A" w:rsidRDefault="00824134"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Separation or divorce of parents in the last year</w:t>
            </w:r>
          </w:p>
        </w:tc>
      </w:tr>
      <w:tr w:rsidR="007835BE" w:rsidRPr="0091022A" w14:paraId="57ED76E5" w14:textId="77777777" w:rsidTr="00984910">
        <w:trPr>
          <w:trHeight w:val="298"/>
        </w:trPr>
        <w:tc>
          <w:tcPr>
            <w:tcW w:w="2245" w:type="dxa"/>
            <w:shd w:val="clear" w:color="auto" w:fill="auto"/>
            <w:noWrap/>
            <w:vAlign w:val="bottom"/>
            <w:hideMark/>
          </w:tcPr>
          <w:p w14:paraId="13E82B33" w14:textId="77777777" w:rsidR="007835BE" w:rsidRPr="0091022A" w:rsidRDefault="007835BE" w:rsidP="007835BE">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Lack of friends or being unpopular</w:t>
            </w:r>
          </w:p>
        </w:tc>
        <w:tc>
          <w:tcPr>
            <w:tcW w:w="790" w:type="dxa"/>
            <w:shd w:val="clear" w:color="auto" w:fill="auto"/>
            <w:noWrap/>
            <w:vAlign w:val="bottom"/>
            <w:hideMark/>
          </w:tcPr>
          <w:p w14:paraId="4CCE120D"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5</w:t>
            </w:r>
          </w:p>
        </w:tc>
        <w:tc>
          <w:tcPr>
            <w:tcW w:w="1559" w:type="dxa"/>
            <w:shd w:val="clear" w:color="auto" w:fill="auto"/>
            <w:noWrap/>
            <w:vAlign w:val="bottom"/>
            <w:hideMark/>
          </w:tcPr>
          <w:p w14:paraId="1897645A"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1.1 (1.03–1.2)  </w: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PEVuZE5vdGU+PENpdGU+PEF1dGhvcj5NaXJhbmRhLU1lbmRpemFiYWw8L0F1dGhvcj48WWVhcj4y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</w:fldData>
              </w:fldChar>
            </w:r>
            <w:r w:rsidRPr="0091022A">
              <w:rPr>
                <w:rFonts w:ascii="Times New Roman" w:eastAsia="Times New Roman" w:hAnsi="Times New Roman" w:cs="Times New Roman"/>
                <w:color w:val="000000" w:themeColor="text1"/>
                <w:sz w:val="16"/>
                <w:szCs w:val="16"/>
                <w:lang w:val="en-IE"/>
              </w:rPr>
              <w:instrText xml:space="preserve"> ADDIN EN.CITE </w:instrTex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PEVuZE5vdGU+PENpdGU+PEF1dGhvcj5NaXJhbmRhLU1lbmRpemFiYWw8L0F1dGhvcj48WWVhcj4y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</w:fldData>
              </w:fldChar>
            </w:r>
            <w:r w:rsidRPr="0091022A">
              <w:rPr>
                <w:rFonts w:ascii="Times New Roman" w:eastAsia="Times New Roman" w:hAnsi="Times New Roman" w:cs="Times New Roman"/>
                <w:color w:val="000000" w:themeColor="text1"/>
                <w:sz w:val="16"/>
                <w:szCs w:val="16"/>
                <w:lang w:val="en-IE"/>
              </w:rPr>
              <w:instrText xml:space="preserve"> ADDIN EN.CITE.DATA </w:instrText>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end"/>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separate"/>
            </w:r>
            <w:r w:rsidRPr="0091022A">
              <w:rPr>
                <w:rFonts w:ascii="Times New Roman" w:eastAsia="Times New Roman" w:hAnsi="Times New Roman" w:cs="Times New Roman"/>
                <w:noProof/>
                <w:color w:val="000000" w:themeColor="text1"/>
                <w:sz w:val="16"/>
                <w:szCs w:val="16"/>
                <w:lang w:val="en-IE"/>
              </w:rPr>
              <w:t>(Miranda-Mendizabal et al., 2019)</w:t>
            </w:r>
            <w:r w:rsidRPr="0091022A">
              <w:rPr>
                <w:rFonts w:ascii="Times New Roman" w:eastAsia="Times New Roman" w:hAnsi="Times New Roman" w:cs="Times New Roman"/>
                <w:color w:val="000000" w:themeColor="text1"/>
                <w:sz w:val="16"/>
                <w:szCs w:val="16"/>
                <w:lang w:val="en-IE"/>
              </w:rPr>
              <w:fldChar w:fldCharType="end"/>
            </w:r>
          </w:p>
        </w:tc>
        <w:tc>
          <w:tcPr>
            <w:tcW w:w="961" w:type="dxa"/>
            <w:shd w:val="clear" w:color="auto" w:fill="auto"/>
            <w:noWrap/>
            <w:vAlign w:val="bottom"/>
          </w:tcPr>
          <w:p w14:paraId="02F18C31"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68" w:type="dxa"/>
            <w:shd w:val="clear" w:color="auto" w:fill="auto"/>
            <w:vAlign w:val="bottom"/>
          </w:tcPr>
          <w:p w14:paraId="079BEFD2" w14:textId="7A5E602F" w:rsidR="007835BE" w:rsidRPr="0091022A" w:rsidRDefault="001A5B76"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2982" w:type="dxa"/>
            <w:shd w:val="clear" w:color="auto" w:fill="auto"/>
            <w:noWrap/>
            <w:vAlign w:val="bottom"/>
          </w:tcPr>
          <w:p w14:paraId="37DB0B6B" w14:textId="770B3400"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Peer problems at school (school is a place where pupils don’t accept them; a place they feel lonely; or, do not get on with other pupils) </w:t>
            </w:r>
            <w:r w:rsidR="00EF6096" w:rsidRPr="0091022A">
              <w:rPr>
                <w:rFonts w:ascii="Times New Roman" w:eastAsia="Times New Roman" w:hAnsi="Times New Roman" w:cs="Times New Roman"/>
                <w:color w:val="000000" w:themeColor="text1"/>
                <w:sz w:val="16"/>
                <w:szCs w:val="16"/>
                <w:lang w:val="en-IE"/>
              </w:rPr>
              <w:t>(self-report age 13)</w:t>
            </w:r>
          </w:p>
        </w:tc>
        <w:tc>
          <w:tcPr>
            <w:tcW w:w="988" w:type="dxa"/>
            <w:shd w:val="clear" w:color="auto" w:fill="auto"/>
            <w:vAlign w:val="bottom"/>
          </w:tcPr>
          <w:p w14:paraId="6951C7EF"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46" w:type="dxa"/>
            <w:shd w:val="clear" w:color="auto" w:fill="auto"/>
            <w:vAlign w:val="bottom"/>
          </w:tcPr>
          <w:p w14:paraId="01700148"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3227" w:type="dxa"/>
            <w:shd w:val="clear" w:color="auto" w:fill="auto"/>
            <w:vAlign w:val="bottom"/>
          </w:tcPr>
          <w:p w14:paraId="7F930E67"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TF4: Unhappy with no friends or has no friends</w:t>
            </w:r>
          </w:p>
          <w:p w14:paraId="479C72D0" w14:textId="63D7CD9C" w:rsidR="007835BE" w:rsidRPr="0091022A" w:rsidRDefault="007835BE" w:rsidP="007835BE">
            <w:pPr>
              <w:jc w:val="center"/>
              <w:rPr>
                <w:rFonts w:ascii="Times New Roman" w:eastAsia="Times New Roman" w:hAnsi="Times New Roman" w:cs="Times New Roman"/>
                <w:color w:val="000000" w:themeColor="text1"/>
                <w:sz w:val="16"/>
                <w:szCs w:val="16"/>
                <w:lang w:val="en-IE"/>
              </w:rPr>
            </w:pPr>
          </w:p>
        </w:tc>
      </w:tr>
      <w:tr w:rsidR="007835BE" w:rsidRPr="0091022A" w14:paraId="2C61C89B" w14:textId="77777777" w:rsidTr="00984910">
        <w:trPr>
          <w:trHeight w:val="298"/>
        </w:trPr>
        <w:tc>
          <w:tcPr>
            <w:tcW w:w="2245" w:type="dxa"/>
            <w:shd w:val="clear" w:color="auto" w:fill="auto"/>
            <w:noWrap/>
            <w:vAlign w:val="bottom"/>
            <w:hideMark/>
          </w:tcPr>
          <w:p w14:paraId="4BF70728" w14:textId="77777777" w:rsidR="007835BE" w:rsidRPr="0091022A" w:rsidRDefault="007835BE" w:rsidP="007835BE">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Exposure to NSSI/SA in others</w:t>
            </w:r>
          </w:p>
        </w:tc>
        <w:tc>
          <w:tcPr>
            <w:tcW w:w="790" w:type="dxa"/>
            <w:shd w:val="clear" w:color="auto" w:fill="auto"/>
            <w:noWrap/>
            <w:vAlign w:val="bottom"/>
            <w:hideMark/>
          </w:tcPr>
          <w:p w14:paraId="5EDA6CCF"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5</w:t>
            </w:r>
          </w:p>
        </w:tc>
        <w:tc>
          <w:tcPr>
            <w:tcW w:w="1559" w:type="dxa"/>
            <w:shd w:val="clear" w:color="auto" w:fill="auto"/>
            <w:noWrap/>
            <w:vAlign w:val="bottom"/>
            <w:hideMark/>
          </w:tcPr>
          <w:p w14:paraId="7C8D34E3"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3.7 (3.5-4.0) </w: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PEVuZE5vdGU+PENpdGU+PEF1dGhvcj5HZXVsYXlvdjwvQXV0aG9yPjxZZWFyPjIwMTI8L1llYXI+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</w:fldData>
              </w:fldChar>
            </w:r>
            <w:r w:rsidRPr="0091022A">
              <w:rPr>
                <w:rFonts w:ascii="Times New Roman" w:eastAsia="Times New Roman" w:hAnsi="Times New Roman" w:cs="Times New Roman"/>
                <w:color w:val="000000" w:themeColor="text1"/>
                <w:sz w:val="16"/>
                <w:szCs w:val="16"/>
                <w:lang w:val="en-IE"/>
              </w:rPr>
              <w:instrText xml:space="preserve"> ADDIN EN.CITE </w:instrTex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PEVuZE5vdGU+PENpdGU+PEF1dGhvcj5HZXVsYXlvdjwvQXV0aG9yPjxZZWFyPjIwMTI8L1llYXI+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</w:fldData>
              </w:fldChar>
            </w:r>
            <w:r w:rsidRPr="0091022A">
              <w:rPr>
                <w:rFonts w:ascii="Times New Roman" w:eastAsia="Times New Roman" w:hAnsi="Times New Roman" w:cs="Times New Roman"/>
                <w:color w:val="000000" w:themeColor="text1"/>
                <w:sz w:val="16"/>
                <w:szCs w:val="16"/>
                <w:lang w:val="en-IE"/>
              </w:rPr>
              <w:instrText xml:space="preserve"> ADDIN EN.CITE.DATA </w:instrText>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end"/>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separate"/>
            </w:r>
            <w:r w:rsidRPr="0091022A">
              <w:rPr>
                <w:rFonts w:ascii="Times New Roman" w:eastAsia="Times New Roman" w:hAnsi="Times New Roman" w:cs="Times New Roman"/>
                <w:noProof/>
                <w:color w:val="000000" w:themeColor="text1"/>
                <w:sz w:val="16"/>
                <w:szCs w:val="16"/>
                <w:lang w:val="en-IE"/>
              </w:rPr>
              <w:t>(Geulayov et al., 2012)</w:t>
            </w:r>
            <w:r w:rsidRPr="0091022A">
              <w:rPr>
                <w:rFonts w:ascii="Times New Roman" w:eastAsia="Times New Roman" w:hAnsi="Times New Roman" w:cs="Times New Roman"/>
                <w:color w:val="000000" w:themeColor="text1"/>
                <w:sz w:val="16"/>
                <w:szCs w:val="16"/>
                <w:lang w:val="en-IE"/>
              </w:rPr>
              <w:fldChar w:fldCharType="end"/>
            </w:r>
          </w:p>
        </w:tc>
        <w:tc>
          <w:tcPr>
            <w:tcW w:w="961" w:type="dxa"/>
            <w:shd w:val="clear" w:color="auto" w:fill="auto"/>
            <w:noWrap/>
            <w:vAlign w:val="bottom"/>
          </w:tcPr>
          <w:p w14:paraId="5032D3B0"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B"/>
            </w:r>
          </w:p>
        </w:tc>
        <w:tc>
          <w:tcPr>
            <w:tcW w:w="1568" w:type="dxa"/>
            <w:shd w:val="clear" w:color="auto" w:fill="auto"/>
            <w:vAlign w:val="bottom"/>
          </w:tcPr>
          <w:p w14:paraId="48EFDE14"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w:t>
            </w:r>
          </w:p>
        </w:tc>
        <w:tc>
          <w:tcPr>
            <w:tcW w:w="2982" w:type="dxa"/>
            <w:shd w:val="clear" w:color="auto" w:fill="auto"/>
            <w:noWrap/>
            <w:vAlign w:val="bottom"/>
          </w:tcPr>
          <w:p w14:paraId="3527889F"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w:t>
            </w:r>
          </w:p>
        </w:tc>
        <w:tc>
          <w:tcPr>
            <w:tcW w:w="988" w:type="dxa"/>
            <w:shd w:val="clear" w:color="auto" w:fill="auto"/>
            <w:vAlign w:val="bottom"/>
          </w:tcPr>
          <w:p w14:paraId="48B1100E"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46" w:type="dxa"/>
            <w:shd w:val="clear" w:color="auto" w:fill="auto"/>
            <w:vAlign w:val="bottom"/>
          </w:tcPr>
          <w:p w14:paraId="4BC1D030"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3227" w:type="dxa"/>
            <w:shd w:val="clear" w:color="auto" w:fill="auto"/>
            <w:vAlign w:val="bottom"/>
          </w:tcPr>
          <w:p w14:paraId="655C98E0"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At age 16, YP exposed to SH in family/friend</w:t>
            </w:r>
          </w:p>
        </w:tc>
      </w:tr>
      <w:tr w:rsidR="007835BE" w:rsidRPr="0091022A" w14:paraId="78A1509D" w14:textId="77777777" w:rsidTr="00984910">
        <w:trPr>
          <w:trHeight w:val="298"/>
        </w:trPr>
        <w:tc>
          <w:tcPr>
            <w:tcW w:w="2245" w:type="dxa"/>
            <w:shd w:val="clear" w:color="auto" w:fill="auto"/>
            <w:noWrap/>
            <w:vAlign w:val="bottom"/>
            <w:hideMark/>
          </w:tcPr>
          <w:p w14:paraId="3E59A61E" w14:textId="77777777" w:rsidR="007835BE" w:rsidRPr="0091022A" w:rsidRDefault="007835BE" w:rsidP="007835BE">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Violence or peer conflict (involved in) </w:t>
            </w:r>
          </w:p>
        </w:tc>
        <w:tc>
          <w:tcPr>
            <w:tcW w:w="790" w:type="dxa"/>
            <w:shd w:val="clear" w:color="auto" w:fill="auto"/>
            <w:noWrap/>
            <w:vAlign w:val="bottom"/>
            <w:hideMark/>
          </w:tcPr>
          <w:p w14:paraId="1046B580"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4</w:t>
            </w:r>
          </w:p>
        </w:tc>
        <w:tc>
          <w:tcPr>
            <w:tcW w:w="1559" w:type="dxa"/>
            <w:shd w:val="clear" w:color="auto" w:fill="auto"/>
            <w:noWrap/>
            <w:vAlign w:val="bottom"/>
            <w:hideMark/>
          </w:tcPr>
          <w:p w14:paraId="03ADB8DC"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1.8 (1.5–2.3) </w: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PEVuZE5vdGU+PENpdGU+PEF1dGhvcj5NaXJhbmRhLU1lbmRpemFiYWw8L0F1dGhvcj48WWVhcj4y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</w:fldData>
              </w:fldChar>
            </w:r>
            <w:r w:rsidRPr="0091022A">
              <w:rPr>
                <w:rFonts w:ascii="Times New Roman" w:eastAsia="Times New Roman" w:hAnsi="Times New Roman" w:cs="Times New Roman"/>
                <w:color w:val="000000" w:themeColor="text1"/>
                <w:sz w:val="16"/>
                <w:szCs w:val="16"/>
                <w:lang w:val="en-IE"/>
              </w:rPr>
              <w:instrText xml:space="preserve"> ADDIN EN.CITE </w:instrTex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PEVuZE5vdGU+PENpdGU+PEF1dGhvcj5NaXJhbmRhLU1lbmRpemFiYWw8L0F1dGhvcj48WWVhcj4y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</w:fldData>
              </w:fldChar>
            </w:r>
            <w:r w:rsidRPr="0091022A">
              <w:rPr>
                <w:rFonts w:ascii="Times New Roman" w:eastAsia="Times New Roman" w:hAnsi="Times New Roman" w:cs="Times New Roman"/>
                <w:color w:val="000000" w:themeColor="text1"/>
                <w:sz w:val="16"/>
                <w:szCs w:val="16"/>
                <w:lang w:val="en-IE"/>
              </w:rPr>
              <w:instrText xml:space="preserve"> ADDIN EN.CITE.DATA </w:instrText>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end"/>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separate"/>
            </w:r>
            <w:r w:rsidRPr="0091022A">
              <w:rPr>
                <w:rFonts w:ascii="Times New Roman" w:eastAsia="Times New Roman" w:hAnsi="Times New Roman" w:cs="Times New Roman"/>
                <w:noProof/>
                <w:color w:val="000000" w:themeColor="text1"/>
                <w:sz w:val="16"/>
                <w:szCs w:val="16"/>
                <w:lang w:val="en-IE"/>
              </w:rPr>
              <w:t>(Miranda-Mendizabal et al., 2019)</w:t>
            </w:r>
            <w:r w:rsidRPr="0091022A">
              <w:rPr>
                <w:rFonts w:ascii="Times New Roman" w:eastAsia="Times New Roman" w:hAnsi="Times New Roman" w:cs="Times New Roman"/>
                <w:color w:val="000000" w:themeColor="text1"/>
                <w:sz w:val="16"/>
                <w:szCs w:val="16"/>
                <w:lang w:val="en-IE"/>
              </w:rPr>
              <w:fldChar w:fldCharType="end"/>
            </w:r>
          </w:p>
        </w:tc>
        <w:tc>
          <w:tcPr>
            <w:tcW w:w="961" w:type="dxa"/>
            <w:shd w:val="clear" w:color="auto" w:fill="auto"/>
            <w:noWrap/>
            <w:vAlign w:val="bottom"/>
          </w:tcPr>
          <w:p w14:paraId="3A997CBB"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68" w:type="dxa"/>
            <w:shd w:val="clear" w:color="auto" w:fill="auto"/>
            <w:vAlign w:val="bottom"/>
          </w:tcPr>
          <w:p w14:paraId="2D52DD3D"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2982" w:type="dxa"/>
            <w:shd w:val="clear" w:color="auto" w:fill="auto"/>
            <w:noWrap/>
            <w:vAlign w:val="bottom"/>
          </w:tcPr>
          <w:p w14:paraId="5EFE35B0" w14:textId="6CD3FB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Teenager has beaten someone up/got into fights</w:t>
            </w:r>
            <w:r w:rsidR="001A5B76" w:rsidRPr="0091022A">
              <w:rPr>
                <w:rFonts w:ascii="Times New Roman" w:eastAsia="Times New Roman" w:hAnsi="Times New Roman" w:cs="Times New Roman"/>
                <w:color w:val="000000" w:themeColor="text1"/>
                <w:sz w:val="16"/>
                <w:szCs w:val="16"/>
                <w:lang w:val="en-IE"/>
              </w:rPr>
              <w:t xml:space="preserve"> (</w:t>
            </w:r>
            <w:r w:rsidR="00EF6096" w:rsidRPr="0091022A">
              <w:rPr>
                <w:rFonts w:ascii="Times New Roman" w:eastAsia="Times New Roman" w:hAnsi="Times New Roman" w:cs="Times New Roman"/>
                <w:color w:val="000000" w:themeColor="text1"/>
                <w:sz w:val="16"/>
                <w:szCs w:val="16"/>
                <w:lang w:val="en-IE"/>
              </w:rPr>
              <w:t xml:space="preserve">self-report in </w:t>
            </w:r>
            <w:r w:rsidRPr="0091022A">
              <w:rPr>
                <w:rFonts w:ascii="Times New Roman" w:eastAsia="Times New Roman" w:hAnsi="Times New Roman" w:cs="Times New Roman"/>
                <w:color w:val="000000" w:themeColor="text1"/>
                <w:sz w:val="16"/>
                <w:szCs w:val="16"/>
                <w:lang w:val="en-IE"/>
              </w:rPr>
              <w:t>TF1</w:t>
            </w:r>
            <w:r w:rsidR="001A5B76" w:rsidRPr="0091022A">
              <w:rPr>
                <w:rFonts w:ascii="Times New Roman" w:eastAsia="Times New Roman" w:hAnsi="Times New Roman" w:cs="Times New Roman"/>
                <w:color w:val="000000" w:themeColor="text1"/>
                <w:sz w:val="16"/>
                <w:szCs w:val="16"/>
                <w:lang w:val="en-IE"/>
              </w:rPr>
              <w:t>)</w:t>
            </w:r>
          </w:p>
        </w:tc>
        <w:tc>
          <w:tcPr>
            <w:tcW w:w="988" w:type="dxa"/>
            <w:shd w:val="clear" w:color="auto" w:fill="auto"/>
            <w:vAlign w:val="bottom"/>
          </w:tcPr>
          <w:p w14:paraId="595E9A8B"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46" w:type="dxa"/>
            <w:shd w:val="clear" w:color="auto" w:fill="auto"/>
            <w:vAlign w:val="bottom"/>
          </w:tcPr>
          <w:p w14:paraId="1D5BBF22"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3227" w:type="dxa"/>
            <w:shd w:val="clear" w:color="auto" w:fill="auto"/>
            <w:vAlign w:val="bottom"/>
          </w:tcPr>
          <w:p w14:paraId="615AEF75"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TF4: involved in violence</w:t>
            </w:r>
          </w:p>
        </w:tc>
      </w:tr>
      <w:tr w:rsidR="00A149F1" w:rsidRPr="0091022A" w14:paraId="23FB5D72" w14:textId="77777777" w:rsidTr="00984910">
        <w:trPr>
          <w:trHeight w:val="298"/>
        </w:trPr>
        <w:tc>
          <w:tcPr>
            <w:tcW w:w="2245" w:type="dxa"/>
            <w:shd w:val="clear" w:color="auto" w:fill="auto"/>
            <w:noWrap/>
            <w:vAlign w:val="bottom"/>
            <w:hideMark/>
          </w:tcPr>
          <w:p w14:paraId="5F9E9390" w14:textId="77777777" w:rsidR="00A149F1" w:rsidRPr="0091022A" w:rsidRDefault="00A149F1" w:rsidP="00A149F1">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Emotional distress/disorder</w:t>
            </w:r>
          </w:p>
        </w:tc>
        <w:tc>
          <w:tcPr>
            <w:tcW w:w="790" w:type="dxa"/>
            <w:shd w:val="clear" w:color="auto" w:fill="auto"/>
            <w:noWrap/>
            <w:vAlign w:val="bottom"/>
            <w:hideMark/>
          </w:tcPr>
          <w:p w14:paraId="618FF751" w14:textId="77777777" w:rsidR="00A149F1" w:rsidRPr="0091022A" w:rsidRDefault="00A149F1" w:rsidP="00A149F1">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4</w:t>
            </w:r>
          </w:p>
        </w:tc>
        <w:tc>
          <w:tcPr>
            <w:tcW w:w="1559" w:type="dxa"/>
            <w:shd w:val="clear" w:color="auto" w:fill="auto"/>
            <w:noWrap/>
            <w:vAlign w:val="bottom"/>
            <w:hideMark/>
          </w:tcPr>
          <w:p w14:paraId="6B0FCFDD" w14:textId="77777777" w:rsidR="00A149F1" w:rsidRPr="0091022A" w:rsidRDefault="00A149F1" w:rsidP="00A149F1">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w:t>
            </w:r>
          </w:p>
        </w:tc>
        <w:tc>
          <w:tcPr>
            <w:tcW w:w="961" w:type="dxa"/>
            <w:shd w:val="clear" w:color="auto" w:fill="auto"/>
            <w:noWrap/>
            <w:vAlign w:val="bottom"/>
          </w:tcPr>
          <w:p w14:paraId="58A651A3" w14:textId="6B1E1117" w:rsidR="00A149F1" w:rsidRPr="0091022A" w:rsidRDefault="00A149F1" w:rsidP="00A149F1">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B"/>
            </w:r>
          </w:p>
        </w:tc>
        <w:tc>
          <w:tcPr>
            <w:tcW w:w="1568" w:type="dxa"/>
            <w:shd w:val="clear" w:color="auto" w:fill="auto"/>
            <w:vAlign w:val="bottom"/>
          </w:tcPr>
          <w:p w14:paraId="7F96B9E5" w14:textId="59982C14" w:rsidR="00A149F1" w:rsidRPr="0091022A" w:rsidRDefault="00A149F1" w:rsidP="00A149F1">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w:t>
            </w:r>
          </w:p>
        </w:tc>
        <w:tc>
          <w:tcPr>
            <w:tcW w:w="2982" w:type="dxa"/>
            <w:shd w:val="clear" w:color="auto" w:fill="auto"/>
            <w:noWrap/>
            <w:vAlign w:val="bottom"/>
          </w:tcPr>
          <w:p w14:paraId="7BFC8556" w14:textId="25535853" w:rsidR="00A149F1" w:rsidRPr="0091022A" w:rsidRDefault="00A149F1" w:rsidP="00A149F1">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Covered in depression/anxiety and/or psychiatric illness</w:t>
            </w:r>
          </w:p>
        </w:tc>
        <w:tc>
          <w:tcPr>
            <w:tcW w:w="988" w:type="dxa"/>
            <w:shd w:val="clear" w:color="auto" w:fill="auto"/>
            <w:vAlign w:val="bottom"/>
          </w:tcPr>
          <w:p w14:paraId="21941FB1" w14:textId="24CF607C" w:rsidR="00A149F1" w:rsidRPr="0091022A" w:rsidRDefault="00A149F1" w:rsidP="00A149F1">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B"/>
            </w:r>
          </w:p>
        </w:tc>
        <w:tc>
          <w:tcPr>
            <w:tcW w:w="1546" w:type="dxa"/>
            <w:shd w:val="clear" w:color="auto" w:fill="auto"/>
            <w:vAlign w:val="bottom"/>
          </w:tcPr>
          <w:p w14:paraId="4A908F0F" w14:textId="3C955AB2" w:rsidR="00A149F1" w:rsidRPr="0091022A" w:rsidRDefault="00A149F1" w:rsidP="00A149F1">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w:t>
            </w:r>
          </w:p>
        </w:tc>
        <w:tc>
          <w:tcPr>
            <w:tcW w:w="3227" w:type="dxa"/>
            <w:shd w:val="clear" w:color="auto" w:fill="auto"/>
            <w:vAlign w:val="bottom"/>
          </w:tcPr>
          <w:p w14:paraId="26CD1069" w14:textId="4F21550A" w:rsidR="00A149F1" w:rsidRPr="0091022A" w:rsidRDefault="00A149F1" w:rsidP="00A149F1">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Covered in depression/anxiety and/or psychiatric illness</w:t>
            </w:r>
          </w:p>
        </w:tc>
      </w:tr>
      <w:tr w:rsidR="007835BE" w:rsidRPr="0091022A" w14:paraId="21729629" w14:textId="77777777" w:rsidTr="00984910">
        <w:trPr>
          <w:trHeight w:val="298"/>
        </w:trPr>
        <w:tc>
          <w:tcPr>
            <w:tcW w:w="2245" w:type="dxa"/>
            <w:shd w:val="clear" w:color="auto" w:fill="auto"/>
            <w:noWrap/>
            <w:vAlign w:val="bottom"/>
            <w:hideMark/>
          </w:tcPr>
          <w:p w14:paraId="7D3C94F5" w14:textId="77777777" w:rsidR="007835BE" w:rsidRPr="0091022A" w:rsidRDefault="007835BE" w:rsidP="007835BE">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Conduct/behavioural/disruptive issues</w:t>
            </w:r>
          </w:p>
        </w:tc>
        <w:tc>
          <w:tcPr>
            <w:tcW w:w="790" w:type="dxa"/>
            <w:shd w:val="clear" w:color="auto" w:fill="auto"/>
            <w:noWrap/>
            <w:vAlign w:val="bottom"/>
            <w:hideMark/>
          </w:tcPr>
          <w:p w14:paraId="182B8433"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4</w:t>
            </w:r>
          </w:p>
        </w:tc>
        <w:tc>
          <w:tcPr>
            <w:tcW w:w="1559" w:type="dxa"/>
            <w:shd w:val="clear" w:color="auto" w:fill="auto"/>
            <w:noWrap/>
            <w:vAlign w:val="bottom"/>
            <w:hideMark/>
          </w:tcPr>
          <w:p w14:paraId="587B627B"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8.8 (2.8–27.8)  </w: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PEVuZE5vdGU+PENpdGU+PEF1dGhvcj5NaXJhbmRhLU1lbmRpemFiYWw8L0F1dGhvcj48WWVhcj4y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</w:fldData>
              </w:fldChar>
            </w:r>
            <w:r w:rsidRPr="0091022A">
              <w:rPr>
                <w:rFonts w:ascii="Times New Roman" w:eastAsia="Times New Roman" w:hAnsi="Times New Roman" w:cs="Times New Roman"/>
                <w:color w:val="000000" w:themeColor="text1"/>
                <w:sz w:val="16"/>
                <w:szCs w:val="16"/>
                <w:lang w:val="en-IE"/>
              </w:rPr>
              <w:instrText xml:space="preserve"> ADDIN EN.CITE </w:instrTex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PEVuZE5vdGU+PENpdGU+PEF1dGhvcj5NaXJhbmRhLU1lbmRpemFiYWw8L0F1dGhvcj48WWVhcj4y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</w:fldData>
              </w:fldChar>
            </w:r>
            <w:r w:rsidRPr="0091022A">
              <w:rPr>
                <w:rFonts w:ascii="Times New Roman" w:eastAsia="Times New Roman" w:hAnsi="Times New Roman" w:cs="Times New Roman"/>
                <w:color w:val="000000" w:themeColor="text1"/>
                <w:sz w:val="16"/>
                <w:szCs w:val="16"/>
                <w:lang w:val="en-IE"/>
              </w:rPr>
              <w:instrText xml:space="preserve"> ADDIN EN.CITE.DATA </w:instrText>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end"/>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separate"/>
            </w:r>
            <w:r w:rsidRPr="0091022A">
              <w:rPr>
                <w:rFonts w:ascii="Times New Roman" w:eastAsia="Times New Roman" w:hAnsi="Times New Roman" w:cs="Times New Roman"/>
                <w:noProof/>
                <w:color w:val="000000" w:themeColor="text1"/>
                <w:sz w:val="16"/>
                <w:szCs w:val="16"/>
                <w:lang w:val="en-IE"/>
              </w:rPr>
              <w:t>(Miranda-Mendizabal et al., 2019)</w:t>
            </w:r>
            <w:r w:rsidRPr="0091022A">
              <w:rPr>
                <w:rFonts w:ascii="Times New Roman" w:eastAsia="Times New Roman" w:hAnsi="Times New Roman" w:cs="Times New Roman"/>
                <w:color w:val="000000" w:themeColor="text1"/>
                <w:sz w:val="16"/>
                <w:szCs w:val="16"/>
                <w:lang w:val="en-IE"/>
              </w:rPr>
              <w:fldChar w:fldCharType="end"/>
            </w:r>
          </w:p>
        </w:tc>
        <w:tc>
          <w:tcPr>
            <w:tcW w:w="961" w:type="dxa"/>
            <w:shd w:val="clear" w:color="auto" w:fill="auto"/>
            <w:noWrap/>
            <w:vAlign w:val="bottom"/>
          </w:tcPr>
          <w:p w14:paraId="107DED3E"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68" w:type="dxa"/>
            <w:shd w:val="clear" w:color="auto" w:fill="auto"/>
            <w:vAlign w:val="bottom"/>
          </w:tcPr>
          <w:p w14:paraId="4A030DDC" w14:textId="4A249E87" w:rsidR="007835BE" w:rsidRPr="0091022A" w:rsidRDefault="001A5B76"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2982" w:type="dxa"/>
            <w:shd w:val="clear" w:color="auto" w:fill="auto"/>
            <w:noWrap/>
            <w:vAlign w:val="bottom"/>
          </w:tcPr>
          <w:p w14:paraId="55AE2536" w14:textId="7E434F54" w:rsidR="007835BE" w:rsidRPr="0091022A" w:rsidRDefault="007835BE" w:rsidP="001A5B76">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High SDQ externalising problems</w:t>
            </w:r>
            <w:r w:rsidR="00C45680" w:rsidRPr="0091022A">
              <w:rPr>
                <w:rFonts w:ascii="Times New Roman" w:eastAsia="Times New Roman" w:hAnsi="Times New Roman" w:cs="Times New Roman"/>
                <w:color w:val="000000" w:themeColor="text1"/>
                <w:sz w:val="16"/>
                <w:szCs w:val="16"/>
                <w:lang w:val="en-IE"/>
              </w:rPr>
              <w:t xml:space="preserve"> (reported by the mother at age 13)</w:t>
            </w:r>
          </w:p>
        </w:tc>
        <w:tc>
          <w:tcPr>
            <w:tcW w:w="988" w:type="dxa"/>
            <w:shd w:val="clear" w:color="auto" w:fill="auto"/>
            <w:vAlign w:val="bottom"/>
          </w:tcPr>
          <w:p w14:paraId="14D675F1"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46" w:type="dxa"/>
            <w:shd w:val="clear" w:color="auto" w:fill="auto"/>
            <w:vAlign w:val="bottom"/>
          </w:tcPr>
          <w:p w14:paraId="0277528E"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3227" w:type="dxa"/>
            <w:shd w:val="clear" w:color="auto" w:fill="auto"/>
            <w:vAlign w:val="bottom"/>
          </w:tcPr>
          <w:p w14:paraId="3739049C"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AGE 16: SDQ externalising problems</w:t>
            </w:r>
          </w:p>
        </w:tc>
      </w:tr>
      <w:tr w:rsidR="007835BE" w:rsidRPr="0091022A" w14:paraId="66904DD2" w14:textId="77777777" w:rsidTr="00984910">
        <w:trPr>
          <w:trHeight w:val="298"/>
        </w:trPr>
        <w:tc>
          <w:tcPr>
            <w:tcW w:w="2245" w:type="dxa"/>
            <w:shd w:val="clear" w:color="auto" w:fill="auto"/>
            <w:noWrap/>
            <w:vAlign w:val="bottom"/>
            <w:hideMark/>
          </w:tcPr>
          <w:p w14:paraId="43F7734B" w14:textId="77777777" w:rsidR="007835BE" w:rsidRPr="0091022A" w:rsidRDefault="007835BE" w:rsidP="007835BE">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lastRenderedPageBreak/>
              <w:t>Personality disorder or BPD</w:t>
            </w:r>
          </w:p>
        </w:tc>
        <w:tc>
          <w:tcPr>
            <w:tcW w:w="790" w:type="dxa"/>
            <w:shd w:val="clear" w:color="auto" w:fill="auto"/>
            <w:noWrap/>
            <w:vAlign w:val="bottom"/>
            <w:hideMark/>
          </w:tcPr>
          <w:p w14:paraId="070EDA44"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4</w:t>
            </w:r>
          </w:p>
        </w:tc>
        <w:tc>
          <w:tcPr>
            <w:tcW w:w="1559" w:type="dxa"/>
            <w:shd w:val="clear" w:color="auto" w:fill="auto"/>
            <w:noWrap/>
            <w:vAlign w:val="bottom"/>
            <w:hideMark/>
          </w:tcPr>
          <w:p w14:paraId="5FD82A42"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7.9 (3.8–16.4)  </w: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PEVuZE5vdGU+PENpdGU+PEF1dGhvcj5NaXJhbmRhLU1lbmRpemFiYWw8L0F1dGhvcj48WWVhcj4y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</w:fldData>
              </w:fldChar>
            </w:r>
            <w:r w:rsidRPr="0091022A">
              <w:rPr>
                <w:rFonts w:ascii="Times New Roman" w:eastAsia="Times New Roman" w:hAnsi="Times New Roman" w:cs="Times New Roman"/>
                <w:color w:val="000000" w:themeColor="text1"/>
                <w:sz w:val="16"/>
                <w:szCs w:val="16"/>
                <w:lang w:val="en-IE"/>
              </w:rPr>
              <w:instrText xml:space="preserve"> ADDIN EN.CITE </w:instrTex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PEVuZE5vdGU+PENpdGU+PEF1dGhvcj5NaXJhbmRhLU1lbmRpemFiYWw8L0F1dGhvcj48WWVhcj4y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</w:fldData>
              </w:fldChar>
            </w:r>
            <w:r w:rsidRPr="0091022A">
              <w:rPr>
                <w:rFonts w:ascii="Times New Roman" w:eastAsia="Times New Roman" w:hAnsi="Times New Roman" w:cs="Times New Roman"/>
                <w:color w:val="000000" w:themeColor="text1"/>
                <w:sz w:val="16"/>
                <w:szCs w:val="16"/>
                <w:lang w:val="en-IE"/>
              </w:rPr>
              <w:instrText xml:space="preserve"> ADDIN EN.CITE.DATA </w:instrText>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end"/>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separate"/>
            </w:r>
            <w:r w:rsidRPr="0091022A">
              <w:rPr>
                <w:rFonts w:ascii="Times New Roman" w:eastAsia="Times New Roman" w:hAnsi="Times New Roman" w:cs="Times New Roman"/>
                <w:noProof/>
                <w:color w:val="000000" w:themeColor="text1"/>
                <w:sz w:val="16"/>
                <w:szCs w:val="16"/>
                <w:lang w:val="en-IE"/>
              </w:rPr>
              <w:t>(Miranda-Mendizabal et al., 2019)</w:t>
            </w:r>
            <w:r w:rsidRPr="0091022A">
              <w:rPr>
                <w:rFonts w:ascii="Times New Roman" w:eastAsia="Times New Roman" w:hAnsi="Times New Roman" w:cs="Times New Roman"/>
                <w:color w:val="000000" w:themeColor="text1"/>
                <w:sz w:val="16"/>
                <w:szCs w:val="16"/>
                <w:lang w:val="en-IE"/>
              </w:rPr>
              <w:fldChar w:fldCharType="end"/>
            </w:r>
          </w:p>
        </w:tc>
        <w:tc>
          <w:tcPr>
            <w:tcW w:w="961" w:type="dxa"/>
            <w:shd w:val="clear" w:color="auto" w:fill="auto"/>
            <w:noWrap/>
            <w:vAlign w:val="bottom"/>
          </w:tcPr>
          <w:p w14:paraId="02DA11BA"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B"/>
            </w:r>
          </w:p>
        </w:tc>
        <w:tc>
          <w:tcPr>
            <w:tcW w:w="1568" w:type="dxa"/>
            <w:shd w:val="clear" w:color="auto" w:fill="auto"/>
            <w:vAlign w:val="bottom"/>
          </w:tcPr>
          <w:p w14:paraId="02E6C7B1"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w:t>
            </w:r>
          </w:p>
        </w:tc>
        <w:tc>
          <w:tcPr>
            <w:tcW w:w="2982" w:type="dxa"/>
            <w:shd w:val="clear" w:color="auto" w:fill="auto"/>
            <w:noWrap/>
            <w:vAlign w:val="bottom"/>
          </w:tcPr>
          <w:p w14:paraId="6A8790D7"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w:t>
            </w:r>
          </w:p>
        </w:tc>
        <w:tc>
          <w:tcPr>
            <w:tcW w:w="988" w:type="dxa"/>
            <w:shd w:val="clear" w:color="auto" w:fill="auto"/>
            <w:vAlign w:val="bottom"/>
          </w:tcPr>
          <w:p w14:paraId="6DCC7A24"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B"/>
            </w:r>
          </w:p>
        </w:tc>
        <w:tc>
          <w:tcPr>
            <w:tcW w:w="1546" w:type="dxa"/>
            <w:shd w:val="clear" w:color="auto" w:fill="auto"/>
            <w:vAlign w:val="bottom"/>
          </w:tcPr>
          <w:p w14:paraId="58769ACE"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w:t>
            </w:r>
          </w:p>
        </w:tc>
        <w:tc>
          <w:tcPr>
            <w:tcW w:w="3227" w:type="dxa"/>
            <w:shd w:val="clear" w:color="auto" w:fill="auto"/>
            <w:vAlign w:val="bottom"/>
          </w:tcPr>
          <w:p w14:paraId="591DC80C"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w:t>
            </w:r>
          </w:p>
        </w:tc>
      </w:tr>
      <w:tr w:rsidR="007835BE" w:rsidRPr="0091022A" w14:paraId="336A1468" w14:textId="77777777" w:rsidTr="00984910">
        <w:trPr>
          <w:trHeight w:val="298"/>
        </w:trPr>
        <w:tc>
          <w:tcPr>
            <w:tcW w:w="2245" w:type="dxa"/>
            <w:shd w:val="clear" w:color="auto" w:fill="auto"/>
            <w:noWrap/>
            <w:vAlign w:val="bottom"/>
            <w:hideMark/>
          </w:tcPr>
          <w:p w14:paraId="49066CD8" w14:textId="77777777" w:rsidR="007835BE" w:rsidRPr="0091022A" w:rsidRDefault="007835BE" w:rsidP="007835BE">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Poor academic performance</w:t>
            </w:r>
          </w:p>
        </w:tc>
        <w:tc>
          <w:tcPr>
            <w:tcW w:w="790" w:type="dxa"/>
            <w:shd w:val="clear" w:color="auto" w:fill="auto"/>
            <w:noWrap/>
            <w:vAlign w:val="bottom"/>
            <w:hideMark/>
          </w:tcPr>
          <w:p w14:paraId="168A8877"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3</w:t>
            </w:r>
          </w:p>
        </w:tc>
        <w:tc>
          <w:tcPr>
            <w:tcW w:w="1559" w:type="dxa"/>
            <w:shd w:val="clear" w:color="auto" w:fill="auto"/>
            <w:noWrap/>
            <w:vAlign w:val="bottom"/>
            <w:hideMark/>
          </w:tcPr>
          <w:p w14:paraId="5BA20995" w14:textId="77777777" w:rsidR="007835BE" w:rsidRPr="0091022A" w:rsidRDefault="007835BE" w:rsidP="007835BE">
            <w:pPr>
              <w:jc w:val="center"/>
              <w:rPr>
                <w:rFonts w:ascii="Times New Roman" w:eastAsia="Times New Roman" w:hAnsi="Times New Roman" w:cs="Times New Roman"/>
                <w:b/>
                <w:bCs/>
                <w:color w:val="000000" w:themeColor="text1"/>
                <w:sz w:val="16"/>
                <w:szCs w:val="16"/>
                <w:u w:val="single"/>
                <w:lang w:val="en-IE"/>
              </w:rPr>
            </w:pPr>
            <w:r w:rsidRPr="0091022A">
              <w:rPr>
                <w:rFonts w:ascii="Times New Roman" w:eastAsia="Times New Roman" w:hAnsi="Times New Roman" w:cs="Times New Roman"/>
                <w:color w:val="000000" w:themeColor="text1"/>
                <w:sz w:val="16"/>
                <w:szCs w:val="16"/>
                <w:lang w:val="en-IE"/>
              </w:rPr>
              <w:t xml:space="preserve">1.5 (1.2–1.8) </w: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PEVuZE5vdGU+PENpdGU+PEF1dGhvcj5DYXN0ZWxsdsOtPC9BdXRob3I+PFllYXI+MjAyMDwvWWVh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</w:fldData>
              </w:fldChar>
            </w:r>
            <w:r w:rsidRPr="0091022A">
              <w:rPr>
                <w:rFonts w:ascii="Times New Roman" w:eastAsia="Times New Roman" w:hAnsi="Times New Roman" w:cs="Times New Roman"/>
                <w:color w:val="000000" w:themeColor="text1"/>
                <w:sz w:val="16"/>
                <w:szCs w:val="16"/>
                <w:lang w:val="en-IE"/>
              </w:rPr>
              <w:instrText xml:space="preserve"> ADDIN EN.CITE </w:instrTex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PEVuZE5vdGU+PENpdGU+PEF1dGhvcj5DYXN0ZWxsdsOtPC9BdXRob3I+PFllYXI+MjAyMDwvWWVh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</w:fldData>
              </w:fldChar>
            </w:r>
            <w:r w:rsidRPr="0091022A">
              <w:rPr>
                <w:rFonts w:ascii="Times New Roman" w:eastAsia="Times New Roman" w:hAnsi="Times New Roman" w:cs="Times New Roman"/>
                <w:color w:val="000000" w:themeColor="text1"/>
                <w:sz w:val="16"/>
                <w:szCs w:val="16"/>
                <w:lang w:val="en-IE"/>
              </w:rPr>
              <w:instrText xml:space="preserve"> ADDIN EN.CITE.DATA </w:instrText>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end"/>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separate"/>
            </w:r>
            <w:r w:rsidRPr="0091022A">
              <w:rPr>
                <w:rFonts w:ascii="Times New Roman" w:eastAsia="Times New Roman" w:hAnsi="Times New Roman" w:cs="Times New Roman"/>
                <w:noProof/>
                <w:color w:val="000000" w:themeColor="text1"/>
                <w:sz w:val="16"/>
                <w:szCs w:val="16"/>
                <w:lang w:val="en-IE"/>
              </w:rPr>
              <w:t>(Castellví et al., 2020)</w:t>
            </w:r>
            <w:r w:rsidRPr="0091022A">
              <w:rPr>
                <w:rFonts w:ascii="Times New Roman" w:eastAsia="Times New Roman" w:hAnsi="Times New Roman" w:cs="Times New Roman"/>
                <w:color w:val="000000" w:themeColor="text1"/>
                <w:sz w:val="16"/>
                <w:szCs w:val="16"/>
                <w:lang w:val="en-IE"/>
              </w:rPr>
              <w:fldChar w:fldCharType="end"/>
            </w:r>
          </w:p>
        </w:tc>
        <w:tc>
          <w:tcPr>
            <w:tcW w:w="961" w:type="dxa"/>
            <w:shd w:val="clear" w:color="auto" w:fill="auto"/>
            <w:noWrap/>
            <w:vAlign w:val="bottom"/>
          </w:tcPr>
          <w:p w14:paraId="7256767D"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B"/>
            </w:r>
          </w:p>
        </w:tc>
        <w:tc>
          <w:tcPr>
            <w:tcW w:w="1568" w:type="dxa"/>
            <w:shd w:val="clear" w:color="auto" w:fill="auto"/>
            <w:vAlign w:val="bottom"/>
          </w:tcPr>
          <w:p w14:paraId="7A0C7FAF" w14:textId="77777777" w:rsidR="007835BE" w:rsidRPr="0091022A" w:rsidRDefault="007835BE" w:rsidP="007835BE">
            <w:pPr>
              <w:jc w:val="center"/>
              <w:rPr>
                <w:rFonts w:ascii="Times New Roman" w:eastAsia="Times New Roman" w:hAnsi="Times New Roman" w:cs="Times New Roman"/>
                <w:bCs/>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w:t>
            </w:r>
          </w:p>
        </w:tc>
        <w:tc>
          <w:tcPr>
            <w:tcW w:w="2982" w:type="dxa"/>
            <w:shd w:val="clear" w:color="auto" w:fill="auto"/>
            <w:noWrap/>
            <w:vAlign w:val="bottom"/>
          </w:tcPr>
          <w:p w14:paraId="4C8B5A87" w14:textId="77777777" w:rsidR="007835BE" w:rsidRPr="0091022A" w:rsidRDefault="007835BE" w:rsidP="007835BE">
            <w:pPr>
              <w:jc w:val="center"/>
              <w:rPr>
                <w:rFonts w:ascii="Times New Roman" w:eastAsia="Times New Roman" w:hAnsi="Times New Roman" w:cs="Times New Roman"/>
                <w:bCs/>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w:t>
            </w:r>
          </w:p>
        </w:tc>
        <w:tc>
          <w:tcPr>
            <w:tcW w:w="988" w:type="dxa"/>
            <w:shd w:val="clear" w:color="auto" w:fill="auto"/>
            <w:vAlign w:val="bottom"/>
          </w:tcPr>
          <w:p w14:paraId="191CD3EC" w14:textId="77777777" w:rsidR="007835BE" w:rsidRPr="0091022A" w:rsidRDefault="007835BE" w:rsidP="007835BE">
            <w:pPr>
              <w:jc w:val="center"/>
              <w:rPr>
                <w:rFonts w:ascii="Times New Roman" w:eastAsia="Times New Roman" w:hAnsi="Times New Roman" w:cs="Times New Roman"/>
                <w:b/>
                <w:bCs/>
                <w:color w:val="000000" w:themeColor="text1"/>
                <w:sz w:val="16"/>
                <w:szCs w:val="16"/>
                <w:u w:val="single"/>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46" w:type="dxa"/>
            <w:shd w:val="clear" w:color="auto" w:fill="auto"/>
            <w:vAlign w:val="bottom"/>
          </w:tcPr>
          <w:p w14:paraId="01FAC746" w14:textId="554C5B4C" w:rsidR="007835BE" w:rsidRPr="0091022A" w:rsidRDefault="00F9763F" w:rsidP="007835BE">
            <w:pPr>
              <w:jc w:val="center"/>
              <w:rPr>
                <w:rFonts w:ascii="Times New Roman" w:eastAsia="Times New Roman" w:hAnsi="Times New Roman" w:cs="Times New Roman"/>
                <w:bCs/>
                <w:color w:val="000000" w:themeColor="text1"/>
                <w:sz w:val="16"/>
                <w:szCs w:val="16"/>
                <w:lang w:val="en-IE"/>
              </w:rPr>
            </w:pPr>
            <w:r w:rsidRPr="0091022A">
              <w:rPr>
                <w:rFonts w:ascii="Times New Roman" w:eastAsia="Times New Roman" w:hAnsi="Times New Roman" w:cs="Times New Roman"/>
                <w:bCs/>
                <w:color w:val="000000" w:themeColor="text1"/>
                <w:sz w:val="16"/>
                <w:szCs w:val="16"/>
                <w:lang w:val="en-IE"/>
              </w:rPr>
              <w:t>1</w:t>
            </w:r>
          </w:p>
        </w:tc>
        <w:tc>
          <w:tcPr>
            <w:tcW w:w="3227" w:type="dxa"/>
            <w:shd w:val="clear" w:color="auto" w:fill="auto"/>
            <w:vAlign w:val="bottom"/>
          </w:tcPr>
          <w:p w14:paraId="0CBB874C"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TF4: Failed end of year exams</w:t>
            </w:r>
          </w:p>
          <w:p w14:paraId="1142314D" w14:textId="69B814CF" w:rsidR="007835BE" w:rsidRPr="0091022A" w:rsidRDefault="007835BE" w:rsidP="007835BE">
            <w:pPr>
              <w:jc w:val="center"/>
              <w:rPr>
                <w:rFonts w:ascii="Times New Roman" w:eastAsia="Times New Roman" w:hAnsi="Times New Roman" w:cs="Times New Roman"/>
                <w:bCs/>
                <w:color w:val="000000" w:themeColor="text1"/>
                <w:sz w:val="16"/>
                <w:szCs w:val="16"/>
                <w:lang w:val="en-IE"/>
              </w:rPr>
            </w:pPr>
          </w:p>
        </w:tc>
      </w:tr>
      <w:tr w:rsidR="007835BE" w:rsidRPr="0091022A" w14:paraId="6C4051A4" w14:textId="77777777" w:rsidTr="00984910">
        <w:trPr>
          <w:trHeight w:val="298"/>
        </w:trPr>
        <w:tc>
          <w:tcPr>
            <w:tcW w:w="2245" w:type="dxa"/>
            <w:shd w:val="clear" w:color="auto" w:fill="auto"/>
            <w:noWrap/>
            <w:vAlign w:val="bottom"/>
            <w:hideMark/>
          </w:tcPr>
          <w:p w14:paraId="079DA247" w14:textId="77777777" w:rsidR="007835BE" w:rsidRPr="0091022A" w:rsidRDefault="007835BE" w:rsidP="007835BE">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Low SES (real or perceived) </w:t>
            </w:r>
          </w:p>
        </w:tc>
        <w:tc>
          <w:tcPr>
            <w:tcW w:w="790" w:type="dxa"/>
            <w:shd w:val="clear" w:color="auto" w:fill="auto"/>
            <w:noWrap/>
            <w:vAlign w:val="bottom"/>
            <w:hideMark/>
          </w:tcPr>
          <w:p w14:paraId="45673A5F"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3</w:t>
            </w:r>
          </w:p>
        </w:tc>
        <w:tc>
          <w:tcPr>
            <w:tcW w:w="1559" w:type="dxa"/>
            <w:shd w:val="clear" w:color="auto" w:fill="auto"/>
            <w:noWrap/>
            <w:vAlign w:val="bottom"/>
            <w:hideMark/>
          </w:tcPr>
          <w:p w14:paraId="24373607"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w:t>
            </w:r>
          </w:p>
        </w:tc>
        <w:tc>
          <w:tcPr>
            <w:tcW w:w="961" w:type="dxa"/>
            <w:shd w:val="clear" w:color="auto" w:fill="auto"/>
            <w:noWrap/>
            <w:vAlign w:val="bottom"/>
          </w:tcPr>
          <w:p w14:paraId="75206EBA"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68" w:type="dxa"/>
            <w:shd w:val="clear" w:color="auto" w:fill="auto"/>
            <w:vAlign w:val="bottom"/>
          </w:tcPr>
          <w:p w14:paraId="7844BAA5"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2982" w:type="dxa"/>
            <w:shd w:val="clear" w:color="auto" w:fill="auto"/>
            <w:noWrap/>
            <w:vAlign w:val="bottom"/>
          </w:tcPr>
          <w:p w14:paraId="7FB94D7D" w14:textId="609A5198"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Not from a professional or managerial social class based on occupation of mother</w:t>
            </w:r>
            <w:r w:rsidR="00EF6096" w:rsidRPr="0091022A">
              <w:rPr>
                <w:rFonts w:ascii="Times New Roman" w:eastAsia="Times New Roman" w:hAnsi="Times New Roman" w:cs="Times New Roman"/>
                <w:color w:val="000000" w:themeColor="text1"/>
                <w:sz w:val="16"/>
                <w:szCs w:val="16"/>
                <w:lang w:val="en-IE"/>
              </w:rPr>
              <w:t xml:space="preserve"> (derived variable in ALSPAC)</w:t>
            </w:r>
          </w:p>
        </w:tc>
        <w:tc>
          <w:tcPr>
            <w:tcW w:w="988" w:type="dxa"/>
            <w:shd w:val="clear" w:color="auto" w:fill="auto"/>
            <w:vAlign w:val="bottom"/>
          </w:tcPr>
          <w:p w14:paraId="02DEB6DD"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46" w:type="dxa"/>
            <w:shd w:val="clear" w:color="auto" w:fill="auto"/>
            <w:vAlign w:val="bottom"/>
          </w:tcPr>
          <w:p w14:paraId="3519F8E7"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3227" w:type="dxa"/>
            <w:shd w:val="clear" w:color="auto" w:fill="auto"/>
            <w:vAlign w:val="bottom"/>
          </w:tcPr>
          <w:p w14:paraId="406E8DBD"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Not from a professional or managerial social class based on occupation of mother</w:t>
            </w:r>
          </w:p>
        </w:tc>
      </w:tr>
      <w:tr w:rsidR="00A149F1" w:rsidRPr="0091022A" w14:paraId="6E840B47" w14:textId="77777777" w:rsidTr="00984910">
        <w:trPr>
          <w:trHeight w:val="298"/>
        </w:trPr>
        <w:tc>
          <w:tcPr>
            <w:tcW w:w="2245" w:type="dxa"/>
            <w:shd w:val="clear" w:color="auto" w:fill="auto"/>
            <w:noWrap/>
            <w:vAlign w:val="bottom"/>
            <w:hideMark/>
          </w:tcPr>
          <w:p w14:paraId="7A88F371" w14:textId="77777777" w:rsidR="00A149F1" w:rsidRPr="0091022A" w:rsidRDefault="00A149F1" w:rsidP="00A149F1">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Harsh/controlling parent (perceived)</w:t>
            </w:r>
          </w:p>
        </w:tc>
        <w:tc>
          <w:tcPr>
            <w:tcW w:w="790" w:type="dxa"/>
            <w:shd w:val="clear" w:color="auto" w:fill="auto"/>
            <w:noWrap/>
            <w:vAlign w:val="bottom"/>
            <w:hideMark/>
          </w:tcPr>
          <w:p w14:paraId="72F0216C" w14:textId="77777777" w:rsidR="00A149F1" w:rsidRPr="0091022A" w:rsidRDefault="00A149F1" w:rsidP="00A149F1">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3</w:t>
            </w:r>
          </w:p>
        </w:tc>
        <w:tc>
          <w:tcPr>
            <w:tcW w:w="1559" w:type="dxa"/>
            <w:shd w:val="clear" w:color="auto" w:fill="auto"/>
            <w:noWrap/>
            <w:vAlign w:val="bottom"/>
            <w:hideMark/>
          </w:tcPr>
          <w:p w14:paraId="013F1151" w14:textId="77777777" w:rsidR="00A149F1" w:rsidRPr="0091022A" w:rsidRDefault="00A149F1" w:rsidP="00A149F1">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w:t>
            </w:r>
          </w:p>
        </w:tc>
        <w:tc>
          <w:tcPr>
            <w:tcW w:w="961" w:type="dxa"/>
            <w:shd w:val="clear" w:color="auto" w:fill="auto"/>
            <w:noWrap/>
            <w:vAlign w:val="bottom"/>
          </w:tcPr>
          <w:p w14:paraId="6B88053F" w14:textId="24838A4C" w:rsidR="00A149F1" w:rsidRPr="0091022A" w:rsidRDefault="00A149F1" w:rsidP="00A149F1">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B"/>
            </w:r>
          </w:p>
        </w:tc>
        <w:tc>
          <w:tcPr>
            <w:tcW w:w="1568" w:type="dxa"/>
            <w:shd w:val="clear" w:color="auto" w:fill="auto"/>
            <w:vAlign w:val="bottom"/>
          </w:tcPr>
          <w:p w14:paraId="5C3E4443" w14:textId="461E7EBF" w:rsidR="00A149F1" w:rsidRPr="0091022A" w:rsidRDefault="00A149F1" w:rsidP="00A149F1">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w:t>
            </w:r>
          </w:p>
        </w:tc>
        <w:tc>
          <w:tcPr>
            <w:tcW w:w="2982" w:type="dxa"/>
            <w:shd w:val="clear" w:color="auto" w:fill="auto"/>
            <w:noWrap/>
            <w:vAlign w:val="bottom"/>
          </w:tcPr>
          <w:p w14:paraId="5BCDA5D0" w14:textId="1DE9527D" w:rsidR="00A149F1" w:rsidRPr="0091022A" w:rsidRDefault="00A149F1" w:rsidP="00A149F1">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w:t>
            </w:r>
          </w:p>
        </w:tc>
        <w:tc>
          <w:tcPr>
            <w:tcW w:w="988" w:type="dxa"/>
            <w:shd w:val="clear" w:color="auto" w:fill="auto"/>
            <w:vAlign w:val="bottom"/>
          </w:tcPr>
          <w:p w14:paraId="7B5F16D8" w14:textId="0439FC55" w:rsidR="00A149F1" w:rsidRPr="0091022A" w:rsidRDefault="00A149F1" w:rsidP="00A149F1">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B"/>
            </w:r>
          </w:p>
        </w:tc>
        <w:tc>
          <w:tcPr>
            <w:tcW w:w="1546" w:type="dxa"/>
            <w:shd w:val="clear" w:color="auto" w:fill="auto"/>
            <w:vAlign w:val="bottom"/>
          </w:tcPr>
          <w:p w14:paraId="09FC4718" w14:textId="5FA4B40E" w:rsidR="00A149F1" w:rsidRPr="0091022A" w:rsidRDefault="00A149F1" w:rsidP="00A149F1">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w:t>
            </w:r>
          </w:p>
        </w:tc>
        <w:tc>
          <w:tcPr>
            <w:tcW w:w="3227" w:type="dxa"/>
            <w:shd w:val="clear" w:color="auto" w:fill="auto"/>
            <w:vAlign w:val="bottom"/>
          </w:tcPr>
          <w:p w14:paraId="2E40297A" w14:textId="2765F540" w:rsidR="00A149F1" w:rsidRPr="0091022A" w:rsidRDefault="00A149F1" w:rsidP="00A149F1">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w:t>
            </w:r>
          </w:p>
        </w:tc>
      </w:tr>
      <w:tr w:rsidR="007835BE" w:rsidRPr="0091022A" w14:paraId="1A9F7AFF" w14:textId="77777777" w:rsidTr="00984910">
        <w:trPr>
          <w:trHeight w:val="298"/>
        </w:trPr>
        <w:tc>
          <w:tcPr>
            <w:tcW w:w="2245" w:type="dxa"/>
            <w:shd w:val="clear" w:color="auto" w:fill="auto"/>
            <w:noWrap/>
            <w:vAlign w:val="bottom"/>
            <w:hideMark/>
          </w:tcPr>
          <w:p w14:paraId="5AB19A74" w14:textId="77777777" w:rsidR="007835BE" w:rsidRPr="0091022A" w:rsidRDefault="007835BE" w:rsidP="007835BE">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Relationship problems/breakup</w:t>
            </w:r>
          </w:p>
        </w:tc>
        <w:tc>
          <w:tcPr>
            <w:tcW w:w="790" w:type="dxa"/>
            <w:shd w:val="clear" w:color="auto" w:fill="auto"/>
            <w:noWrap/>
            <w:vAlign w:val="bottom"/>
            <w:hideMark/>
          </w:tcPr>
          <w:p w14:paraId="6A7F3120"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3</w:t>
            </w:r>
          </w:p>
        </w:tc>
        <w:tc>
          <w:tcPr>
            <w:tcW w:w="1559" w:type="dxa"/>
            <w:shd w:val="clear" w:color="auto" w:fill="auto"/>
            <w:noWrap/>
            <w:vAlign w:val="bottom"/>
            <w:hideMark/>
          </w:tcPr>
          <w:p w14:paraId="2C8C826D"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w:t>
            </w:r>
          </w:p>
        </w:tc>
        <w:tc>
          <w:tcPr>
            <w:tcW w:w="961" w:type="dxa"/>
            <w:shd w:val="clear" w:color="auto" w:fill="auto"/>
            <w:noWrap/>
            <w:vAlign w:val="bottom"/>
          </w:tcPr>
          <w:p w14:paraId="2574555C"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B"/>
            </w:r>
          </w:p>
        </w:tc>
        <w:tc>
          <w:tcPr>
            <w:tcW w:w="1568" w:type="dxa"/>
            <w:shd w:val="clear" w:color="auto" w:fill="auto"/>
            <w:vAlign w:val="bottom"/>
          </w:tcPr>
          <w:p w14:paraId="7AFB6204"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w:t>
            </w:r>
          </w:p>
        </w:tc>
        <w:tc>
          <w:tcPr>
            <w:tcW w:w="2982" w:type="dxa"/>
            <w:shd w:val="clear" w:color="auto" w:fill="auto"/>
            <w:noWrap/>
            <w:vAlign w:val="bottom"/>
          </w:tcPr>
          <w:p w14:paraId="18EC2B1E"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w:t>
            </w:r>
          </w:p>
        </w:tc>
        <w:tc>
          <w:tcPr>
            <w:tcW w:w="988" w:type="dxa"/>
            <w:shd w:val="clear" w:color="auto" w:fill="auto"/>
            <w:vAlign w:val="bottom"/>
          </w:tcPr>
          <w:p w14:paraId="373ED486"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46" w:type="dxa"/>
            <w:shd w:val="clear" w:color="auto" w:fill="auto"/>
            <w:vAlign w:val="bottom"/>
          </w:tcPr>
          <w:p w14:paraId="006BDC1F"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3227" w:type="dxa"/>
            <w:shd w:val="clear" w:color="auto" w:fill="auto"/>
            <w:vAlign w:val="bottom"/>
          </w:tcPr>
          <w:p w14:paraId="44E830A8" w14:textId="77777777" w:rsidR="007835BE" w:rsidRPr="0091022A" w:rsidRDefault="007835BE" w:rsidP="007835BE">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TF4: Breakup in the last year</w:t>
            </w:r>
          </w:p>
        </w:tc>
      </w:tr>
      <w:tr w:rsidR="008D3AC2" w:rsidRPr="0091022A" w14:paraId="4F565AC8" w14:textId="77777777" w:rsidTr="00984910">
        <w:trPr>
          <w:trHeight w:val="298"/>
        </w:trPr>
        <w:tc>
          <w:tcPr>
            <w:tcW w:w="2245" w:type="dxa"/>
            <w:shd w:val="clear" w:color="auto" w:fill="auto"/>
            <w:noWrap/>
            <w:vAlign w:val="bottom"/>
            <w:hideMark/>
          </w:tcPr>
          <w:p w14:paraId="733E3F08" w14:textId="77777777" w:rsidR="008D3AC2" w:rsidRPr="0091022A" w:rsidRDefault="008D3AC2" w:rsidP="008D3AC2">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Being female</w:t>
            </w:r>
          </w:p>
        </w:tc>
        <w:tc>
          <w:tcPr>
            <w:tcW w:w="790" w:type="dxa"/>
            <w:shd w:val="clear" w:color="auto" w:fill="auto"/>
            <w:noWrap/>
            <w:vAlign w:val="bottom"/>
            <w:hideMark/>
          </w:tcPr>
          <w:p w14:paraId="3605112A" w14:textId="77777777" w:rsidR="008D3AC2" w:rsidRPr="0091022A" w:rsidRDefault="008D3AC2" w:rsidP="008D3AC2">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3</w:t>
            </w:r>
          </w:p>
        </w:tc>
        <w:tc>
          <w:tcPr>
            <w:tcW w:w="1559" w:type="dxa"/>
            <w:shd w:val="clear" w:color="auto" w:fill="auto"/>
            <w:noWrap/>
            <w:vAlign w:val="bottom"/>
            <w:hideMark/>
          </w:tcPr>
          <w:p w14:paraId="7B704A73" w14:textId="77777777" w:rsidR="008D3AC2" w:rsidRPr="0091022A" w:rsidRDefault="008D3AC2" w:rsidP="008D3AC2">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2.0 (1.5-2.5)  </w: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PEVuZE5vdGU+PENpdGU+PEF1dGhvcj5NaXJhbmRhLU1lbmRpemFiYWw8L0F1dGhvcj48WWVhcj4y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</w:fldData>
              </w:fldChar>
            </w:r>
            <w:r w:rsidRPr="0091022A">
              <w:rPr>
                <w:rFonts w:ascii="Times New Roman" w:eastAsia="Times New Roman" w:hAnsi="Times New Roman" w:cs="Times New Roman"/>
                <w:color w:val="000000" w:themeColor="text1"/>
                <w:sz w:val="16"/>
                <w:szCs w:val="16"/>
                <w:lang w:val="en-IE"/>
              </w:rPr>
              <w:instrText xml:space="preserve"> ADDIN EN.CITE </w:instrTex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PEVuZE5vdGU+PENpdGU+PEF1dGhvcj5NaXJhbmRhLU1lbmRpemFiYWw8L0F1dGhvcj48WWVhcj4y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</w:fldData>
              </w:fldChar>
            </w:r>
            <w:r w:rsidRPr="0091022A">
              <w:rPr>
                <w:rFonts w:ascii="Times New Roman" w:eastAsia="Times New Roman" w:hAnsi="Times New Roman" w:cs="Times New Roman"/>
                <w:color w:val="000000" w:themeColor="text1"/>
                <w:sz w:val="16"/>
                <w:szCs w:val="16"/>
                <w:lang w:val="en-IE"/>
              </w:rPr>
              <w:instrText xml:space="preserve"> ADDIN EN.CITE.DATA </w:instrText>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end"/>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separate"/>
            </w:r>
            <w:r w:rsidRPr="0091022A">
              <w:rPr>
                <w:rFonts w:ascii="Times New Roman" w:eastAsia="Times New Roman" w:hAnsi="Times New Roman" w:cs="Times New Roman"/>
                <w:noProof/>
                <w:color w:val="000000" w:themeColor="text1"/>
                <w:sz w:val="16"/>
                <w:szCs w:val="16"/>
                <w:lang w:val="en-IE"/>
              </w:rPr>
              <w:t>(Miranda-Mendizabal et al., 2019)</w:t>
            </w:r>
            <w:r w:rsidRPr="0091022A">
              <w:rPr>
                <w:rFonts w:ascii="Times New Roman" w:eastAsia="Times New Roman" w:hAnsi="Times New Roman" w:cs="Times New Roman"/>
                <w:color w:val="000000" w:themeColor="text1"/>
                <w:sz w:val="16"/>
                <w:szCs w:val="16"/>
                <w:lang w:val="en-IE"/>
              </w:rPr>
              <w:fldChar w:fldCharType="end"/>
            </w:r>
          </w:p>
        </w:tc>
        <w:tc>
          <w:tcPr>
            <w:tcW w:w="961" w:type="dxa"/>
            <w:shd w:val="clear" w:color="auto" w:fill="auto"/>
            <w:noWrap/>
            <w:vAlign w:val="bottom"/>
          </w:tcPr>
          <w:p w14:paraId="1DE527F3" w14:textId="0E071532" w:rsidR="008D3AC2" w:rsidRPr="0091022A" w:rsidRDefault="008D3AC2" w:rsidP="008D3AC2">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r w:rsidRPr="0091022A">
              <w:rPr>
                <w:rFonts w:ascii="Times New Roman" w:eastAsia="Times New Roman" w:hAnsi="Times New Roman" w:cs="Times New Roman"/>
                <w:color w:val="000000" w:themeColor="text1"/>
                <w:sz w:val="16"/>
                <w:szCs w:val="16"/>
                <w:lang w:val="en-IE"/>
              </w:rPr>
              <w:t xml:space="preserve"> (not used in LCA)</w:t>
            </w:r>
            <w:r w:rsidR="00CA2E82" w:rsidRPr="0091022A">
              <w:rPr>
                <w:rFonts w:ascii="Times New Roman" w:eastAsia="Times New Roman" w:hAnsi="Times New Roman" w:cs="Times New Roman"/>
                <w:color w:val="000000" w:themeColor="text1"/>
                <w:sz w:val="16"/>
                <w:szCs w:val="16"/>
                <w:lang w:val="en-IE"/>
              </w:rPr>
              <w:t xml:space="preserve"> </w:t>
            </w:r>
            <w:r w:rsidR="00CA2E82" w:rsidRPr="0091022A">
              <w:rPr>
                <w:rFonts w:ascii="Times New Roman" w:eastAsia="Times New Roman" w:hAnsi="Times New Roman" w:cs="Times New Roman"/>
                <w:color w:val="000000" w:themeColor="text1"/>
                <w:sz w:val="16"/>
                <w:szCs w:val="16"/>
                <w:vertAlign w:val="superscript"/>
                <w:lang w:val="en-IE"/>
              </w:rPr>
              <w:t>α</w:t>
            </w:r>
          </w:p>
        </w:tc>
        <w:tc>
          <w:tcPr>
            <w:tcW w:w="1568" w:type="dxa"/>
            <w:shd w:val="clear" w:color="auto" w:fill="auto"/>
            <w:vAlign w:val="bottom"/>
          </w:tcPr>
          <w:p w14:paraId="7B3A46A7" w14:textId="77777777" w:rsidR="008D3AC2" w:rsidRPr="0091022A" w:rsidRDefault="008D3AC2" w:rsidP="008D3AC2">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2982" w:type="dxa"/>
            <w:shd w:val="clear" w:color="auto" w:fill="auto"/>
            <w:noWrap/>
            <w:vAlign w:val="bottom"/>
          </w:tcPr>
          <w:p w14:paraId="05B56969" w14:textId="77777777" w:rsidR="008D3AC2" w:rsidRPr="0091022A" w:rsidRDefault="008D3AC2" w:rsidP="008D3AC2">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Being female</w:t>
            </w:r>
          </w:p>
        </w:tc>
        <w:tc>
          <w:tcPr>
            <w:tcW w:w="988" w:type="dxa"/>
            <w:shd w:val="clear" w:color="auto" w:fill="auto"/>
            <w:vAlign w:val="bottom"/>
          </w:tcPr>
          <w:p w14:paraId="1B99949F" w14:textId="75BA5282" w:rsidR="008D3AC2" w:rsidRPr="0091022A" w:rsidRDefault="008D3AC2" w:rsidP="008D3AC2">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r w:rsidRPr="0091022A">
              <w:rPr>
                <w:rFonts w:ascii="Times New Roman" w:eastAsia="Times New Roman" w:hAnsi="Times New Roman" w:cs="Times New Roman"/>
                <w:color w:val="000000" w:themeColor="text1"/>
                <w:sz w:val="16"/>
                <w:szCs w:val="16"/>
                <w:lang w:val="en-IE"/>
              </w:rPr>
              <w:t xml:space="preserve"> (not used in LCA)</w:t>
            </w:r>
          </w:p>
        </w:tc>
        <w:tc>
          <w:tcPr>
            <w:tcW w:w="1546" w:type="dxa"/>
            <w:shd w:val="clear" w:color="auto" w:fill="auto"/>
            <w:vAlign w:val="bottom"/>
          </w:tcPr>
          <w:p w14:paraId="6DE7696E" w14:textId="723FF2E1" w:rsidR="008D3AC2" w:rsidRPr="0091022A" w:rsidRDefault="008D3AC2" w:rsidP="008D3AC2">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3227" w:type="dxa"/>
            <w:shd w:val="clear" w:color="auto" w:fill="auto"/>
            <w:vAlign w:val="bottom"/>
          </w:tcPr>
          <w:p w14:paraId="61C4A0B6" w14:textId="77777777" w:rsidR="008D3AC2" w:rsidRPr="0091022A" w:rsidRDefault="008D3AC2" w:rsidP="008D3AC2">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Being female</w:t>
            </w:r>
          </w:p>
        </w:tc>
      </w:tr>
      <w:tr w:rsidR="00DA1759" w:rsidRPr="0091022A" w14:paraId="33FF8D86" w14:textId="77777777" w:rsidTr="00984910">
        <w:trPr>
          <w:trHeight w:val="298"/>
        </w:trPr>
        <w:tc>
          <w:tcPr>
            <w:tcW w:w="2245" w:type="dxa"/>
            <w:shd w:val="clear" w:color="auto" w:fill="auto"/>
            <w:noWrap/>
            <w:vAlign w:val="bottom"/>
            <w:hideMark/>
          </w:tcPr>
          <w:p w14:paraId="3EE57D61" w14:textId="77777777" w:rsidR="00DA1759" w:rsidRPr="0091022A" w:rsidRDefault="00DA1759" w:rsidP="00DA1759">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Impulsiveness</w:t>
            </w:r>
          </w:p>
        </w:tc>
        <w:tc>
          <w:tcPr>
            <w:tcW w:w="790" w:type="dxa"/>
            <w:shd w:val="clear" w:color="auto" w:fill="auto"/>
            <w:noWrap/>
            <w:vAlign w:val="bottom"/>
            <w:hideMark/>
          </w:tcPr>
          <w:p w14:paraId="0507BA19"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3</w:t>
            </w:r>
          </w:p>
        </w:tc>
        <w:tc>
          <w:tcPr>
            <w:tcW w:w="1559" w:type="dxa"/>
            <w:shd w:val="clear" w:color="auto" w:fill="auto"/>
            <w:noWrap/>
            <w:vAlign w:val="bottom"/>
            <w:hideMark/>
          </w:tcPr>
          <w:p w14:paraId="147B0BFB"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w:t>
            </w:r>
          </w:p>
        </w:tc>
        <w:tc>
          <w:tcPr>
            <w:tcW w:w="961" w:type="dxa"/>
            <w:shd w:val="clear" w:color="auto" w:fill="auto"/>
            <w:noWrap/>
            <w:vAlign w:val="bottom"/>
          </w:tcPr>
          <w:p w14:paraId="4F8746D1"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B"/>
            </w:r>
          </w:p>
        </w:tc>
        <w:tc>
          <w:tcPr>
            <w:tcW w:w="1568" w:type="dxa"/>
            <w:shd w:val="clear" w:color="auto" w:fill="auto"/>
            <w:vAlign w:val="bottom"/>
          </w:tcPr>
          <w:p w14:paraId="13B4A754"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w:t>
            </w:r>
          </w:p>
        </w:tc>
        <w:tc>
          <w:tcPr>
            <w:tcW w:w="2982" w:type="dxa"/>
            <w:shd w:val="clear" w:color="auto" w:fill="auto"/>
            <w:noWrap/>
            <w:vAlign w:val="bottom"/>
          </w:tcPr>
          <w:p w14:paraId="14840E78"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bCs/>
                <w:color w:val="000000" w:themeColor="text1"/>
                <w:sz w:val="16"/>
                <w:szCs w:val="16"/>
                <w:lang w:val="en-IE"/>
              </w:rPr>
              <w:t>---</w:t>
            </w:r>
          </w:p>
        </w:tc>
        <w:tc>
          <w:tcPr>
            <w:tcW w:w="988" w:type="dxa"/>
            <w:shd w:val="clear" w:color="auto" w:fill="auto"/>
            <w:vAlign w:val="bottom"/>
          </w:tcPr>
          <w:p w14:paraId="292BD9FA"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B"/>
            </w:r>
          </w:p>
        </w:tc>
        <w:tc>
          <w:tcPr>
            <w:tcW w:w="1546" w:type="dxa"/>
            <w:shd w:val="clear" w:color="auto" w:fill="auto"/>
            <w:vAlign w:val="bottom"/>
          </w:tcPr>
          <w:p w14:paraId="12561122"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w:t>
            </w:r>
          </w:p>
        </w:tc>
        <w:tc>
          <w:tcPr>
            <w:tcW w:w="3227" w:type="dxa"/>
            <w:shd w:val="clear" w:color="auto" w:fill="auto"/>
            <w:vAlign w:val="bottom"/>
          </w:tcPr>
          <w:p w14:paraId="0ADBF981"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bCs/>
                <w:color w:val="000000" w:themeColor="text1"/>
                <w:sz w:val="16"/>
                <w:szCs w:val="16"/>
                <w:lang w:val="en-IE"/>
              </w:rPr>
              <w:t>---</w:t>
            </w:r>
          </w:p>
        </w:tc>
      </w:tr>
      <w:tr w:rsidR="00DA1759" w:rsidRPr="0091022A" w14:paraId="3964F615" w14:textId="77777777" w:rsidTr="00984910">
        <w:trPr>
          <w:trHeight w:val="298"/>
        </w:trPr>
        <w:tc>
          <w:tcPr>
            <w:tcW w:w="2245" w:type="dxa"/>
            <w:shd w:val="clear" w:color="auto" w:fill="auto"/>
            <w:noWrap/>
            <w:vAlign w:val="bottom"/>
            <w:hideMark/>
          </w:tcPr>
          <w:p w14:paraId="6DE52857" w14:textId="77777777" w:rsidR="00DA1759" w:rsidRPr="0091022A" w:rsidRDefault="00DA1759" w:rsidP="00DA1759">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Hopelessness/pessimism</w:t>
            </w:r>
          </w:p>
        </w:tc>
        <w:tc>
          <w:tcPr>
            <w:tcW w:w="790" w:type="dxa"/>
            <w:shd w:val="clear" w:color="auto" w:fill="auto"/>
            <w:noWrap/>
            <w:vAlign w:val="bottom"/>
            <w:hideMark/>
          </w:tcPr>
          <w:p w14:paraId="0B498992"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3</w:t>
            </w:r>
          </w:p>
        </w:tc>
        <w:tc>
          <w:tcPr>
            <w:tcW w:w="1559" w:type="dxa"/>
            <w:shd w:val="clear" w:color="auto" w:fill="auto"/>
            <w:noWrap/>
            <w:vAlign w:val="bottom"/>
            <w:hideMark/>
          </w:tcPr>
          <w:p w14:paraId="1F2F522D"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1.7 (1.04–2.9)  </w: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PEVuZE5vdGU+PENpdGU+PEF1dGhvcj5NaXJhbmRhLU1lbmRpemFiYWw8L0F1dGhvcj48WWVhcj4y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</w:fldData>
              </w:fldChar>
            </w:r>
            <w:r w:rsidRPr="0091022A">
              <w:rPr>
                <w:rFonts w:ascii="Times New Roman" w:eastAsia="Times New Roman" w:hAnsi="Times New Roman" w:cs="Times New Roman"/>
                <w:color w:val="000000" w:themeColor="text1"/>
                <w:sz w:val="16"/>
                <w:szCs w:val="16"/>
                <w:lang w:val="en-IE"/>
              </w:rPr>
              <w:instrText xml:space="preserve"> ADDIN EN.CITE </w:instrTex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PEVuZE5vdGU+PENpdGU+PEF1dGhvcj5NaXJhbmRhLU1lbmRpemFiYWw8L0F1dGhvcj48WWVhcj4y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</w:fldData>
              </w:fldChar>
            </w:r>
            <w:r w:rsidRPr="0091022A">
              <w:rPr>
                <w:rFonts w:ascii="Times New Roman" w:eastAsia="Times New Roman" w:hAnsi="Times New Roman" w:cs="Times New Roman"/>
                <w:color w:val="000000" w:themeColor="text1"/>
                <w:sz w:val="16"/>
                <w:szCs w:val="16"/>
                <w:lang w:val="en-IE"/>
              </w:rPr>
              <w:instrText xml:space="preserve"> ADDIN EN.CITE.DATA </w:instrText>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end"/>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separate"/>
            </w:r>
            <w:r w:rsidRPr="0091022A">
              <w:rPr>
                <w:rFonts w:ascii="Times New Roman" w:eastAsia="Times New Roman" w:hAnsi="Times New Roman" w:cs="Times New Roman"/>
                <w:noProof/>
                <w:color w:val="000000" w:themeColor="text1"/>
                <w:sz w:val="16"/>
                <w:szCs w:val="16"/>
                <w:lang w:val="en-IE"/>
              </w:rPr>
              <w:t>(Miranda-Mendizabal et al., 2019)</w:t>
            </w:r>
            <w:r w:rsidRPr="0091022A">
              <w:rPr>
                <w:rFonts w:ascii="Times New Roman" w:eastAsia="Times New Roman" w:hAnsi="Times New Roman" w:cs="Times New Roman"/>
                <w:color w:val="000000" w:themeColor="text1"/>
                <w:sz w:val="16"/>
                <w:szCs w:val="16"/>
                <w:lang w:val="en-IE"/>
              </w:rPr>
              <w:fldChar w:fldCharType="end"/>
            </w:r>
          </w:p>
        </w:tc>
        <w:tc>
          <w:tcPr>
            <w:tcW w:w="961" w:type="dxa"/>
            <w:shd w:val="clear" w:color="auto" w:fill="auto"/>
            <w:noWrap/>
            <w:vAlign w:val="bottom"/>
          </w:tcPr>
          <w:p w14:paraId="75703B4C"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B"/>
            </w:r>
          </w:p>
        </w:tc>
        <w:tc>
          <w:tcPr>
            <w:tcW w:w="1568" w:type="dxa"/>
            <w:shd w:val="clear" w:color="auto" w:fill="auto"/>
            <w:vAlign w:val="bottom"/>
          </w:tcPr>
          <w:p w14:paraId="6D9FC03A"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w:t>
            </w:r>
          </w:p>
        </w:tc>
        <w:tc>
          <w:tcPr>
            <w:tcW w:w="2982" w:type="dxa"/>
            <w:shd w:val="clear" w:color="auto" w:fill="auto"/>
            <w:noWrap/>
            <w:vAlign w:val="bottom"/>
          </w:tcPr>
          <w:p w14:paraId="249E6762"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Covered under depression and anxiety</w:t>
            </w:r>
          </w:p>
        </w:tc>
        <w:tc>
          <w:tcPr>
            <w:tcW w:w="988" w:type="dxa"/>
            <w:shd w:val="clear" w:color="auto" w:fill="auto"/>
            <w:vAlign w:val="bottom"/>
          </w:tcPr>
          <w:p w14:paraId="6BF0ED3F"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B"/>
            </w:r>
          </w:p>
        </w:tc>
        <w:tc>
          <w:tcPr>
            <w:tcW w:w="1546" w:type="dxa"/>
            <w:shd w:val="clear" w:color="auto" w:fill="auto"/>
            <w:vAlign w:val="bottom"/>
          </w:tcPr>
          <w:p w14:paraId="14CA7124"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w:t>
            </w:r>
          </w:p>
        </w:tc>
        <w:tc>
          <w:tcPr>
            <w:tcW w:w="3227" w:type="dxa"/>
            <w:shd w:val="clear" w:color="auto" w:fill="auto"/>
            <w:vAlign w:val="bottom"/>
          </w:tcPr>
          <w:p w14:paraId="3563313E"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Covered under depression and anxiety</w:t>
            </w:r>
          </w:p>
        </w:tc>
      </w:tr>
      <w:tr w:rsidR="00DA1759" w:rsidRPr="0091022A" w14:paraId="21034BEE" w14:textId="77777777" w:rsidTr="00984910">
        <w:trPr>
          <w:trHeight w:val="298"/>
        </w:trPr>
        <w:tc>
          <w:tcPr>
            <w:tcW w:w="2245" w:type="dxa"/>
            <w:shd w:val="clear" w:color="auto" w:fill="auto"/>
            <w:noWrap/>
            <w:vAlign w:val="bottom"/>
            <w:hideMark/>
          </w:tcPr>
          <w:p w14:paraId="7141664F" w14:textId="77777777" w:rsidR="00DA1759" w:rsidRPr="0091022A" w:rsidRDefault="00DA1759" w:rsidP="00DA1759">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Family history of mental health problems</w:t>
            </w:r>
          </w:p>
        </w:tc>
        <w:tc>
          <w:tcPr>
            <w:tcW w:w="790" w:type="dxa"/>
            <w:shd w:val="clear" w:color="auto" w:fill="auto"/>
            <w:noWrap/>
            <w:vAlign w:val="bottom"/>
            <w:hideMark/>
          </w:tcPr>
          <w:p w14:paraId="74FEC701"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3</w:t>
            </w:r>
          </w:p>
        </w:tc>
        <w:tc>
          <w:tcPr>
            <w:tcW w:w="1559" w:type="dxa"/>
            <w:shd w:val="clear" w:color="auto" w:fill="auto"/>
            <w:noWrap/>
            <w:vAlign w:val="bottom"/>
            <w:hideMark/>
          </w:tcPr>
          <w:p w14:paraId="6D255730"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2.63 (2.0–3.5)  </w: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PEVuZE5vdGU+PENpdGU+PEF1dGhvcj5NaXJhbmRhLU1lbmRpemFiYWw8L0F1dGhvcj48WWVhcj4y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</w:fldData>
              </w:fldChar>
            </w:r>
            <w:r w:rsidRPr="0091022A">
              <w:rPr>
                <w:rFonts w:ascii="Times New Roman" w:eastAsia="Times New Roman" w:hAnsi="Times New Roman" w:cs="Times New Roman"/>
                <w:color w:val="000000" w:themeColor="text1"/>
                <w:sz w:val="16"/>
                <w:szCs w:val="16"/>
                <w:lang w:val="en-IE"/>
              </w:rPr>
              <w:instrText xml:space="preserve"> ADDIN EN.CITE </w:instrTex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PEVuZE5vdGU+PENpdGU+PEF1dGhvcj5NaXJhbmRhLU1lbmRpemFiYWw8L0F1dGhvcj48WWVhcj4y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</w:fldData>
              </w:fldChar>
            </w:r>
            <w:r w:rsidRPr="0091022A">
              <w:rPr>
                <w:rFonts w:ascii="Times New Roman" w:eastAsia="Times New Roman" w:hAnsi="Times New Roman" w:cs="Times New Roman"/>
                <w:color w:val="000000" w:themeColor="text1"/>
                <w:sz w:val="16"/>
                <w:szCs w:val="16"/>
                <w:lang w:val="en-IE"/>
              </w:rPr>
              <w:instrText xml:space="preserve"> ADDIN EN.CITE.DATA </w:instrText>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end"/>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separate"/>
            </w:r>
            <w:r w:rsidRPr="0091022A">
              <w:rPr>
                <w:rFonts w:ascii="Times New Roman" w:eastAsia="Times New Roman" w:hAnsi="Times New Roman" w:cs="Times New Roman"/>
                <w:noProof/>
                <w:color w:val="000000" w:themeColor="text1"/>
                <w:sz w:val="16"/>
                <w:szCs w:val="16"/>
                <w:lang w:val="en-IE"/>
              </w:rPr>
              <w:t>(Miranda-Mendizabal et al., 2019)</w:t>
            </w:r>
            <w:r w:rsidRPr="0091022A">
              <w:rPr>
                <w:rFonts w:ascii="Times New Roman" w:eastAsia="Times New Roman" w:hAnsi="Times New Roman" w:cs="Times New Roman"/>
                <w:color w:val="000000" w:themeColor="text1"/>
                <w:sz w:val="16"/>
                <w:szCs w:val="16"/>
                <w:lang w:val="en-IE"/>
              </w:rPr>
              <w:fldChar w:fldCharType="end"/>
            </w:r>
          </w:p>
        </w:tc>
        <w:tc>
          <w:tcPr>
            <w:tcW w:w="961" w:type="dxa"/>
            <w:shd w:val="clear" w:color="auto" w:fill="auto"/>
            <w:noWrap/>
            <w:vAlign w:val="bottom"/>
          </w:tcPr>
          <w:p w14:paraId="4C8EC6F2"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68" w:type="dxa"/>
            <w:shd w:val="clear" w:color="auto" w:fill="auto"/>
            <w:vAlign w:val="bottom"/>
          </w:tcPr>
          <w:p w14:paraId="1C730B28" w14:textId="15FC87AA"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2982" w:type="dxa"/>
            <w:shd w:val="clear" w:color="auto" w:fill="auto"/>
            <w:noWrap/>
            <w:vAlign w:val="bottom"/>
          </w:tcPr>
          <w:p w14:paraId="047FBDD3" w14:textId="6D62E07E"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Mother ever had a psychiatric illness by time child was age 11, or</w:t>
            </w:r>
          </w:p>
          <w:p w14:paraId="33A1F549" w14:textId="06E72BE9"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Mother had mental health problem in last two years (child age 12), or</w:t>
            </w:r>
          </w:p>
          <w:p w14:paraId="77A93DF0"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Parent mental illness before age 11</w:t>
            </w:r>
          </w:p>
          <w:p w14:paraId="674BBCBF" w14:textId="7A706BEB" w:rsidR="00EF6096" w:rsidRPr="0091022A" w:rsidRDefault="00EF6096"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(Parent reported)</w:t>
            </w:r>
          </w:p>
        </w:tc>
        <w:tc>
          <w:tcPr>
            <w:tcW w:w="988" w:type="dxa"/>
            <w:shd w:val="clear" w:color="auto" w:fill="auto"/>
            <w:vAlign w:val="bottom"/>
          </w:tcPr>
          <w:p w14:paraId="5F94D350"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46" w:type="dxa"/>
            <w:shd w:val="clear" w:color="auto" w:fill="auto"/>
            <w:vAlign w:val="bottom"/>
          </w:tcPr>
          <w:p w14:paraId="6B7B7B6D"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3227" w:type="dxa"/>
            <w:shd w:val="clear" w:color="auto" w:fill="auto"/>
            <w:vAlign w:val="bottom"/>
          </w:tcPr>
          <w:p w14:paraId="6A841255" w14:textId="77777777" w:rsidR="00B9624F" w:rsidRPr="0091022A" w:rsidRDefault="00B9624F" w:rsidP="00B9624F">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Mother ever had a psychiatric illness by time child was age 11, or</w:t>
            </w:r>
          </w:p>
          <w:p w14:paraId="67C035D8" w14:textId="77777777" w:rsidR="00B9624F" w:rsidRPr="0091022A" w:rsidRDefault="00B9624F" w:rsidP="00B9624F">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Mother had mental health problem in last two years (child age 12), or</w:t>
            </w:r>
          </w:p>
          <w:p w14:paraId="7B3AFCDB" w14:textId="53DEA00B" w:rsidR="00DA1759" w:rsidRPr="0091022A" w:rsidRDefault="00B9624F" w:rsidP="00B9624F">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Parent mental illness before age 11</w:t>
            </w:r>
          </w:p>
        </w:tc>
      </w:tr>
      <w:tr w:rsidR="00DA1759" w:rsidRPr="0091022A" w14:paraId="570385DB" w14:textId="77777777" w:rsidTr="00984910">
        <w:trPr>
          <w:trHeight w:val="298"/>
        </w:trPr>
        <w:tc>
          <w:tcPr>
            <w:tcW w:w="2245" w:type="dxa"/>
            <w:shd w:val="clear" w:color="auto" w:fill="auto"/>
            <w:noWrap/>
            <w:vAlign w:val="bottom"/>
            <w:hideMark/>
          </w:tcPr>
          <w:p w14:paraId="1684B25E" w14:textId="77777777" w:rsidR="00DA1759" w:rsidRPr="0091022A" w:rsidRDefault="00DA1759" w:rsidP="00DA1759">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Previous self-harm/SA behaviour</w:t>
            </w:r>
          </w:p>
        </w:tc>
        <w:tc>
          <w:tcPr>
            <w:tcW w:w="790" w:type="dxa"/>
            <w:shd w:val="clear" w:color="auto" w:fill="auto"/>
            <w:noWrap/>
            <w:vAlign w:val="bottom"/>
            <w:hideMark/>
          </w:tcPr>
          <w:p w14:paraId="7BBB8FDE"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3</w:t>
            </w:r>
          </w:p>
        </w:tc>
        <w:tc>
          <w:tcPr>
            <w:tcW w:w="1559" w:type="dxa"/>
            <w:shd w:val="clear" w:color="auto" w:fill="auto"/>
            <w:noWrap/>
            <w:vAlign w:val="bottom"/>
            <w:hideMark/>
          </w:tcPr>
          <w:p w14:paraId="658B420A"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31.3 (9.4–104.8)  </w: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PEVuZE5vdGU+PENpdGU+PEF1dGhvcj5NaXJhbmRhLU1lbmRpemFiYWw8L0F1dGhvcj48WWVhcj4y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</w:fldData>
              </w:fldChar>
            </w:r>
            <w:r w:rsidRPr="0091022A">
              <w:rPr>
                <w:rFonts w:ascii="Times New Roman" w:eastAsia="Times New Roman" w:hAnsi="Times New Roman" w:cs="Times New Roman"/>
                <w:color w:val="000000" w:themeColor="text1"/>
                <w:sz w:val="16"/>
                <w:szCs w:val="16"/>
                <w:lang w:val="en-IE"/>
              </w:rPr>
              <w:instrText xml:space="preserve"> ADDIN EN.CITE </w:instrTex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PEVuZE5vdGU+PENpdGU+PEF1dGhvcj5NaXJhbmRhLU1lbmRpemFiYWw8L0F1dGhvcj48WWVhcj4y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</w:fldData>
              </w:fldChar>
            </w:r>
            <w:r w:rsidRPr="0091022A">
              <w:rPr>
                <w:rFonts w:ascii="Times New Roman" w:eastAsia="Times New Roman" w:hAnsi="Times New Roman" w:cs="Times New Roman"/>
                <w:color w:val="000000" w:themeColor="text1"/>
                <w:sz w:val="16"/>
                <w:szCs w:val="16"/>
                <w:lang w:val="en-IE"/>
              </w:rPr>
              <w:instrText xml:space="preserve"> ADDIN EN.CITE.DATA </w:instrText>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end"/>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separate"/>
            </w:r>
            <w:r w:rsidRPr="0091022A">
              <w:rPr>
                <w:rFonts w:ascii="Times New Roman" w:eastAsia="Times New Roman" w:hAnsi="Times New Roman" w:cs="Times New Roman"/>
                <w:noProof/>
                <w:color w:val="000000" w:themeColor="text1"/>
                <w:sz w:val="16"/>
                <w:szCs w:val="16"/>
                <w:lang w:val="en-IE"/>
              </w:rPr>
              <w:t>(Miranda-Mendizabal et al., 2019)</w:t>
            </w:r>
            <w:r w:rsidRPr="0091022A">
              <w:rPr>
                <w:rFonts w:ascii="Times New Roman" w:eastAsia="Times New Roman" w:hAnsi="Times New Roman" w:cs="Times New Roman"/>
                <w:color w:val="000000" w:themeColor="text1"/>
                <w:sz w:val="16"/>
                <w:szCs w:val="16"/>
                <w:lang w:val="en-IE"/>
              </w:rPr>
              <w:fldChar w:fldCharType="end"/>
            </w:r>
          </w:p>
        </w:tc>
        <w:tc>
          <w:tcPr>
            <w:tcW w:w="961" w:type="dxa"/>
            <w:shd w:val="clear" w:color="auto" w:fill="auto"/>
            <w:noWrap/>
            <w:vAlign w:val="bottom"/>
          </w:tcPr>
          <w:p w14:paraId="2A71665B" w14:textId="5AE04D6B"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r w:rsidRPr="0091022A">
              <w:rPr>
                <w:rFonts w:ascii="Times New Roman" w:eastAsia="Times New Roman" w:hAnsi="Times New Roman" w:cs="Times New Roman"/>
                <w:color w:val="000000" w:themeColor="text1"/>
                <w:sz w:val="16"/>
                <w:szCs w:val="16"/>
                <w:lang w:val="en-IE"/>
              </w:rPr>
              <w:t xml:space="preserve"> (not used in LCA)</w:t>
            </w:r>
          </w:p>
        </w:tc>
        <w:tc>
          <w:tcPr>
            <w:tcW w:w="1568" w:type="dxa"/>
            <w:shd w:val="clear" w:color="auto" w:fill="auto"/>
            <w:vAlign w:val="bottom"/>
          </w:tcPr>
          <w:p w14:paraId="5B707A0A"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w:t>
            </w:r>
          </w:p>
        </w:tc>
        <w:tc>
          <w:tcPr>
            <w:tcW w:w="2982" w:type="dxa"/>
            <w:shd w:val="clear" w:color="auto" w:fill="auto"/>
            <w:noWrap/>
            <w:vAlign w:val="bottom"/>
          </w:tcPr>
          <w:p w14:paraId="0506A854"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Not to be used – exposure same as outcome</w:t>
            </w:r>
          </w:p>
        </w:tc>
        <w:tc>
          <w:tcPr>
            <w:tcW w:w="988" w:type="dxa"/>
            <w:shd w:val="clear" w:color="auto" w:fill="auto"/>
            <w:vAlign w:val="bottom"/>
          </w:tcPr>
          <w:p w14:paraId="6B74580F"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B"/>
            </w:r>
          </w:p>
        </w:tc>
        <w:tc>
          <w:tcPr>
            <w:tcW w:w="1546" w:type="dxa"/>
            <w:shd w:val="clear" w:color="auto" w:fill="auto"/>
            <w:vAlign w:val="bottom"/>
          </w:tcPr>
          <w:p w14:paraId="69632478"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w:t>
            </w:r>
          </w:p>
        </w:tc>
        <w:tc>
          <w:tcPr>
            <w:tcW w:w="3227" w:type="dxa"/>
            <w:shd w:val="clear" w:color="auto" w:fill="auto"/>
            <w:vAlign w:val="bottom"/>
          </w:tcPr>
          <w:p w14:paraId="1B7AF486"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Not to be used – exposure same as outcome</w:t>
            </w:r>
          </w:p>
        </w:tc>
      </w:tr>
      <w:tr w:rsidR="00DA1759" w:rsidRPr="0091022A" w14:paraId="10874A3E" w14:textId="77777777" w:rsidTr="00984910">
        <w:trPr>
          <w:trHeight w:val="318"/>
        </w:trPr>
        <w:tc>
          <w:tcPr>
            <w:tcW w:w="2245" w:type="dxa"/>
            <w:shd w:val="clear" w:color="auto" w:fill="auto"/>
            <w:noWrap/>
            <w:vAlign w:val="bottom"/>
            <w:hideMark/>
          </w:tcPr>
          <w:p w14:paraId="3D32FFD8" w14:textId="77777777" w:rsidR="00DA1759" w:rsidRPr="0091022A" w:rsidRDefault="00DA1759" w:rsidP="00DA1759">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Relationship victim</w:t>
            </w:r>
          </w:p>
        </w:tc>
        <w:tc>
          <w:tcPr>
            <w:tcW w:w="790" w:type="dxa"/>
            <w:shd w:val="clear" w:color="auto" w:fill="auto"/>
            <w:noWrap/>
            <w:vAlign w:val="bottom"/>
            <w:hideMark/>
          </w:tcPr>
          <w:p w14:paraId="688DE0C6"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3</w:t>
            </w:r>
          </w:p>
        </w:tc>
        <w:tc>
          <w:tcPr>
            <w:tcW w:w="1559" w:type="dxa"/>
            <w:shd w:val="clear" w:color="auto" w:fill="auto"/>
            <w:noWrap/>
            <w:vAlign w:val="bottom"/>
            <w:hideMark/>
          </w:tcPr>
          <w:p w14:paraId="25F50DEF"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2.4 (1.4–4.0) </w:t>
            </w:r>
            <w:r w:rsidRPr="0091022A">
              <w:rPr>
                <w:rFonts w:ascii="Times New Roman" w:eastAsia="Times New Roman" w:hAnsi="Times New Roman" w:cs="Times New Roman"/>
                <w:color w:val="000000" w:themeColor="text1"/>
                <w:sz w:val="16"/>
                <w:szCs w:val="16"/>
                <w:lang w:val="en-IE"/>
              </w:rPr>
              <w:fldChar w:fldCharType="begin"/>
            </w:r>
            <w:r w:rsidRPr="0091022A">
              <w:rPr>
                <w:rFonts w:ascii="Times New Roman" w:eastAsia="Times New Roman" w:hAnsi="Times New Roman" w:cs="Times New Roman"/>
                <w:color w:val="000000" w:themeColor="text1"/>
                <w:sz w:val="16"/>
                <w:szCs w:val="16"/>
                <w:lang w:val="en-IE"/>
              </w:rPr>
              <w:instrText xml:space="preserve"> ADDIN EN.CITE &lt;EndNote&gt;&lt;Cite&gt;&lt;Author&gt;Cheek&lt;/Author&gt;&lt;Year&gt;2020&lt;/Year&gt;&lt;RecNum&gt;0&lt;/RecNum&gt;&lt;IDText&gt;Social rejection, popularity, peer victimization, and self-injurious thoughts and behaviors among adolescents: A systematic review and meta-analysis&lt;/IDText&gt;&lt;DisplayText&gt;(Cheek et al., 2020)&lt;/DisplayText&gt;&lt;record&gt;&lt;keywords&gt;&lt;keyword&gt;Suicide&lt;/keyword&gt;&lt;keyword&gt;Self-injury&lt;/keyword&gt;&lt;keyword&gt;Rejection&lt;/keyword&gt;&lt;keyword&gt;Relational evaluation&lt;/keyword&gt;&lt;keyword&gt;Peer Relations&lt;/keyword&gt;&lt;keyword&gt;Self-Injurious Behavior&lt;/keyword&gt;&lt;keyword&gt;Social Acceptance&lt;/keyword&gt;&lt;keyword&gt;Suicidal Ideation&lt;/keyword&gt;&lt;keyword&gt;Victimization&lt;/keyword&gt;&lt;keyword&gt;Popularity&lt;/keyword&gt;&lt;keyword&gt;Adolescent Behavior&lt;/keyword&gt;&lt;/keywords&gt;&lt;urls&gt;&lt;related-urls&gt;&lt;url&gt;http://proxy.library.rcsi.ie/login?url=https://search.ebscohost.com/login.aspx?direct=true&amp;amp;db=psyh&amp;amp;AN=2020-92157-001&amp;amp;site=ehost-live&lt;/url&gt;&lt;url&gt;shayna.cheek@duke.edu&lt;/url&gt;&lt;/related-urls&gt;&lt;/urls&gt;&lt;isbn&gt;0272-7358&amp;#xD;1873-7811&lt;/isbn&gt;&lt;titles&gt;&lt;title&gt;Social rejection, popularity, peer victimization, and self-injurious thoughts and behaviors among adolescents: A systematic review and meta-analysis&lt;/title&gt;&lt;secondary-title&gt;Clinical Psychology Review&lt;/secondary-title&gt;&lt;/titles&gt;&lt;contributors&gt;&lt;authors&gt;&lt;author&gt;Cheek, Shayna M.&lt;/author&gt;&lt;author&gt;Reiter-Lavery, Theresa&lt;/author&gt;&lt;author&gt;Goldston, David B.&lt;/author&gt;&lt;/authors&gt;&lt;/contributors&gt;&lt;added-date format="utc"&gt;1634653953&lt;/added-date&gt;&lt;ref-type name="Journal Article"&gt;17&lt;/ref-type&gt;&lt;auth-address&gt;Cheek, Shayna M., Duke University, 417 Chapel Drive, Durham, NC, US, 27705&lt;/auth-address&gt;&lt;dates&gt;&lt;year&gt;2020&lt;/year&gt;&lt;/dates&gt;&lt;remote-database-provider&gt;EBSCOhost&lt;/remote-database-provider&gt;&lt;rec-number&gt;1102&lt;/rec-number&gt;&lt;publisher&gt;Elsevier Science&lt;/publisher&gt;&lt;last-updated-date format="utc"&gt;1634653953&lt;/last-updated-date&gt;&lt;accession-num&gt;2020-92157-001&lt;/accession-num&gt;&lt;electronic-resource-num&gt;10.1016/j.cpr.2020.101936&lt;/electronic-resource-num&gt;&lt;volume&gt;82&lt;/volume&gt;&lt;remote-database-name&gt;psyh&lt;/remote-database-name&gt;&lt;/record&gt;&lt;/Cite&gt;&lt;/EndNote&gt;</w:instrText>
            </w:r>
            <w:r w:rsidRPr="0091022A">
              <w:rPr>
                <w:rFonts w:ascii="Times New Roman" w:eastAsia="Times New Roman" w:hAnsi="Times New Roman" w:cs="Times New Roman"/>
                <w:color w:val="000000" w:themeColor="text1"/>
                <w:sz w:val="16"/>
                <w:szCs w:val="16"/>
                <w:lang w:val="en-IE"/>
              </w:rPr>
              <w:fldChar w:fldCharType="separate"/>
            </w:r>
            <w:r w:rsidRPr="0091022A">
              <w:rPr>
                <w:rFonts w:ascii="Times New Roman" w:eastAsia="Times New Roman" w:hAnsi="Times New Roman" w:cs="Times New Roman"/>
                <w:noProof/>
                <w:color w:val="000000" w:themeColor="text1"/>
                <w:sz w:val="16"/>
                <w:szCs w:val="16"/>
                <w:lang w:val="en-IE"/>
              </w:rPr>
              <w:t>(Cheek et al., 2020)</w:t>
            </w:r>
            <w:r w:rsidRPr="0091022A">
              <w:rPr>
                <w:rFonts w:ascii="Times New Roman" w:eastAsia="Times New Roman" w:hAnsi="Times New Roman" w:cs="Times New Roman"/>
                <w:color w:val="000000" w:themeColor="text1"/>
                <w:sz w:val="16"/>
                <w:szCs w:val="16"/>
                <w:lang w:val="en-IE"/>
              </w:rPr>
              <w:fldChar w:fldCharType="end"/>
            </w:r>
          </w:p>
        </w:tc>
        <w:tc>
          <w:tcPr>
            <w:tcW w:w="961" w:type="dxa"/>
            <w:shd w:val="clear" w:color="auto" w:fill="auto"/>
            <w:noWrap/>
            <w:vAlign w:val="bottom"/>
          </w:tcPr>
          <w:p w14:paraId="452442EB" w14:textId="7A7625DC"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r w:rsidRPr="0091022A">
              <w:rPr>
                <w:rFonts w:ascii="Times New Roman" w:eastAsia="Times New Roman" w:hAnsi="Times New Roman" w:cs="Times New Roman"/>
                <w:color w:val="000000" w:themeColor="text1"/>
                <w:sz w:val="16"/>
                <w:szCs w:val="16"/>
                <w:lang w:val="en-IE"/>
              </w:rPr>
              <w:t xml:space="preserve"> (not used in LCA)</w:t>
            </w:r>
            <w:r w:rsidR="007E2C68">
              <w:rPr>
                <w:rFonts w:ascii="Times New Roman" w:eastAsia="Times New Roman" w:hAnsi="Times New Roman" w:cs="Times New Roman"/>
                <w:color w:val="000000" w:themeColor="text1"/>
                <w:sz w:val="16"/>
                <w:szCs w:val="16"/>
                <w:lang w:val="en-IE"/>
              </w:rPr>
              <w:t xml:space="preserve"> </w:t>
            </w:r>
            <w:r w:rsidR="007E2C68" w:rsidRPr="007E2C68">
              <w:rPr>
                <w:rFonts w:ascii="MS PMincho" w:eastAsia="MS PMincho" w:hAnsi="MS PMincho" w:cs="Times New Roman" w:hint="eastAsia"/>
                <w:color w:val="000000" w:themeColor="text1"/>
                <w:sz w:val="16"/>
                <w:szCs w:val="16"/>
                <w:vertAlign w:val="superscript"/>
                <w:lang w:val="en-IE"/>
              </w:rPr>
              <w:t>δ</w:t>
            </w:r>
          </w:p>
        </w:tc>
        <w:tc>
          <w:tcPr>
            <w:tcW w:w="1568" w:type="dxa"/>
            <w:shd w:val="clear" w:color="auto" w:fill="auto"/>
            <w:vAlign w:val="bottom"/>
          </w:tcPr>
          <w:p w14:paraId="1B281AF3"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2982" w:type="dxa"/>
            <w:shd w:val="clear" w:color="auto" w:fill="auto"/>
            <w:noWrap/>
            <w:vAlign w:val="bottom"/>
          </w:tcPr>
          <w:p w14:paraId="6C9E8D21" w14:textId="29E2C1CB"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Teenager a victim of some dating violence: TF2 (NOT USED)</w:t>
            </w:r>
          </w:p>
        </w:tc>
        <w:tc>
          <w:tcPr>
            <w:tcW w:w="988" w:type="dxa"/>
            <w:shd w:val="clear" w:color="auto" w:fill="auto"/>
            <w:vAlign w:val="bottom"/>
          </w:tcPr>
          <w:p w14:paraId="19991550"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B"/>
            </w:r>
          </w:p>
        </w:tc>
        <w:tc>
          <w:tcPr>
            <w:tcW w:w="1546" w:type="dxa"/>
            <w:shd w:val="clear" w:color="auto" w:fill="auto"/>
            <w:vAlign w:val="bottom"/>
          </w:tcPr>
          <w:p w14:paraId="20D36E50"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w:t>
            </w:r>
          </w:p>
        </w:tc>
        <w:tc>
          <w:tcPr>
            <w:tcW w:w="3227" w:type="dxa"/>
            <w:shd w:val="clear" w:color="auto" w:fill="auto"/>
            <w:vAlign w:val="bottom"/>
          </w:tcPr>
          <w:p w14:paraId="6A3BBB24"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w:t>
            </w:r>
          </w:p>
        </w:tc>
      </w:tr>
      <w:tr w:rsidR="00DA1759" w:rsidRPr="0091022A" w14:paraId="6A6E43CC" w14:textId="77777777" w:rsidTr="00984910">
        <w:trPr>
          <w:trHeight w:val="298"/>
        </w:trPr>
        <w:tc>
          <w:tcPr>
            <w:tcW w:w="2245" w:type="dxa"/>
            <w:shd w:val="clear" w:color="auto" w:fill="auto"/>
            <w:noWrap/>
            <w:vAlign w:val="bottom"/>
            <w:hideMark/>
          </w:tcPr>
          <w:p w14:paraId="3137F129" w14:textId="77777777" w:rsidR="00DA1759" w:rsidRPr="0091022A" w:rsidRDefault="00DA1759" w:rsidP="00DA1759">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School truancy/drop-out</w:t>
            </w:r>
          </w:p>
        </w:tc>
        <w:tc>
          <w:tcPr>
            <w:tcW w:w="790" w:type="dxa"/>
            <w:shd w:val="clear" w:color="auto" w:fill="auto"/>
            <w:noWrap/>
            <w:vAlign w:val="bottom"/>
            <w:hideMark/>
          </w:tcPr>
          <w:p w14:paraId="4A2B740E"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2</w:t>
            </w:r>
          </w:p>
        </w:tc>
        <w:tc>
          <w:tcPr>
            <w:tcW w:w="1559" w:type="dxa"/>
            <w:shd w:val="clear" w:color="auto" w:fill="auto"/>
            <w:noWrap/>
            <w:vAlign w:val="bottom"/>
            <w:hideMark/>
          </w:tcPr>
          <w:p w14:paraId="001025D7"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6.4 (3.0–13.7) </w: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PEVuZE5vdGU+PENpdGU+PEF1dGhvcj5DYXN0ZWxsdsOtPC9BdXRob3I+PFllYXI+MjAyMDwvWWVh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</w:fldData>
              </w:fldChar>
            </w:r>
            <w:r w:rsidRPr="0091022A">
              <w:rPr>
                <w:rFonts w:ascii="Times New Roman" w:eastAsia="Times New Roman" w:hAnsi="Times New Roman" w:cs="Times New Roman"/>
                <w:color w:val="000000" w:themeColor="text1"/>
                <w:sz w:val="16"/>
                <w:szCs w:val="16"/>
                <w:lang w:val="en-IE"/>
              </w:rPr>
              <w:instrText xml:space="preserve"> ADDIN EN.CITE </w:instrTex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PEVuZE5vdGU+PENpdGU+PEF1dGhvcj5DYXN0ZWxsdsOtPC9BdXRob3I+PFllYXI+MjAyMDwvWWVh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</w:fldData>
              </w:fldChar>
            </w:r>
            <w:r w:rsidRPr="0091022A">
              <w:rPr>
                <w:rFonts w:ascii="Times New Roman" w:eastAsia="Times New Roman" w:hAnsi="Times New Roman" w:cs="Times New Roman"/>
                <w:color w:val="000000" w:themeColor="text1"/>
                <w:sz w:val="16"/>
                <w:szCs w:val="16"/>
                <w:lang w:val="en-IE"/>
              </w:rPr>
              <w:instrText xml:space="preserve"> ADDIN EN.CITE.DATA </w:instrText>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end"/>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separate"/>
            </w:r>
            <w:r w:rsidRPr="0091022A">
              <w:rPr>
                <w:rFonts w:ascii="Times New Roman" w:eastAsia="Times New Roman" w:hAnsi="Times New Roman" w:cs="Times New Roman"/>
                <w:noProof/>
                <w:color w:val="000000" w:themeColor="text1"/>
                <w:sz w:val="16"/>
                <w:szCs w:val="16"/>
                <w:lang w:val="en-IE"/>
              </w:rPr>
              <w:t>(Castellví et al., 2020)</w:t>
            </w:r>
            <w:r w:rsidRPr="0091022A">
              <w:rPr>
                <w:rFonts w:ascii="Times New Roman" w:eastAsia="Times New Roman" w:hAnsi="Times New Roman" w:cs="Times New Roman"/>
                <w:color w:val="000000" w:themeColor="text1"/>
                <w:sz w:val="16"/>
                <w:szCs w:val="16"/>
                <w:lang w:val="en-IE"/>
              </w:rPr>
              <w:fldChar w:fldCharType="end"/>
            </w:r>
          </w:p>
        </w:tc>
        <w:tc>
          <w:tcPr>
            <w:tcW w:w="961" w:type="dxa"/>
            <w:shd w:val="clear" w:color="auto" w:fill="auto"/>
            <w:noWrap/>
            <w:vAlign w:val="bottom"/>
          </w:tcPr>
          <w:p w14:paraId="06885A0A"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68" w:type="dxa"/>
            <w:shd w:val="clear" w:color="auto" w:fill="auto"/>
            <w:vAlign w:val="bottom"/>
          </w:tcPr>
          <w:p w14:paraId="37F2D633"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2982" w:type="dxa"/>
            <w:shd w:val="clear" w:color="auto" w:fill="auto"/>
            <w:noWrap/>
            <w:vAlign w:val="bottom"/>
          </w:tcPr>
          <w:p w14:paraId="5BE3AC07" w14:textId="11DF39DE"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Teenager has played truant (</w:t>
            </w:r>
            <w:r w:rsidR="00EF6096" w:rsidRPr="0091022A">
              <w:rPr>
                <w:rFonts w:ascii="Times New Roman" w:eastAsia="Times New Roman" w:hAnsi="Times New Roman" w:cs="Times New Roman"/>
                <w:color w:val="000000" w:themeColor="text1"/>
                <w:sz w:val="16"/>
                <w:szCs w:val="16"/>
                <w:lang w:val="en-IE"/>
              </w:rPr>
              <w:t xml:space="preserve">young person reported in </w:t>
            </w:r>
            <w:r w:rsidRPr="0091022A">
              <w:rPr>
                <w:rFonts w:ascii="Times New Roman" w:eastAsia="Times New Roman" w:hAnsi="Times New Roman" w:cs="Times New Roman"/>
                <w:color w:val="000000" w:themeColor="text1"/>
                <w:sz w:val="16"/>
                <w:szCs w:val="16"/>
                <w:lang w:val="en-IE"/>
              </w:rPr>
              <w:t>TF1)</w:t>
            </w:r>
          </w:p>
        </w:tc>
        <w:tc>
          <w:tcPr>
            <w:tcW w:w="988" w:type="dxa"/>
            <w:shd w:val="clear" w:color="auto" w:fill="auto"/>
            <w:vAlign w:val="bottom"/>
          </w:tcPr>
          <w:p w14:paraId="484B677A"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46" w:type="dxa"/>
            <w:shd w:val="clear" w:color="auto" w:fill="auto"/>
            <w:vAlign w:val="bottom"/>
          </w:tcPr>
          <w:p w14:paraId="0FCD927C" w14:textId="240DB2B4" w:rsidR="00DA1759" w:rsidRPr="0091022A" w:rsidRDefault="00B9624F"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3227" w:type="dxa"/>
            <w:shd w:val="clear" w:color="auto" w:fill="auto"/>
            <w:vAlign w:val="bottom"/>
          </w:tcPr>
          <w:p w14:paraId="338E054E" w14:textId="4A1E607E" w:rsidR="00DA1759" w:rsidRPr="0091022A" w:rsidRDefault="00B9624F"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  Over 40% a</w:t>
            </w:r>
            <w:r w:rsidR="00DA1759" w:rsidRPr="0091022A">
              <w:rPr>
                <w:rFonts w:ascii="Times New Roman" w:eastAsia="Times New Roman" w:hAnsi="Times New Roman" w:cs="Times New Roman"/>
                <w:color w:val="000000" w:themeColor="text1"/>
                <w:sz w:val="16"/>
                <w:szCs w:val="16"/>
                <w:lang w:val="en-IE"/>
              </w:rPr>
              <w:t>bsenteeism or drop-out</w:t>
            </w:r>
          </w:p>
        </w:tc>
      </w:tr>
      <w:tr w:rsidR="00A149F1" w:rsidRPr="0091022A" w14:paraId="3093EC58" w14:textId="77777777" w:rsidTr="00984910">
        <w:trPr>
          <w:trHeight w:val="298"/>
        </w:trPr>
        <w:tc>
          <w:tcPr>
            <w:tcW w:w="2245" w:type="dxa"/>
            <w:shd w:val="clear" w:color="auto" w:fill="auto"/>
            <w:noWrap/>
            <w:vAlign w:val="bottom"/>
            <w:hideMark/>
          </w:tcPr>
          <w:p w14:paraId="232BC75F" w14:textId="77777777" w:rsidR="00A149F1" w:rsidRPr="0091022A" w:rsidRDefault="00A149F1" w:rsidP="00A149F1">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Eating disorders</w:t>
            </w:r>
          </w:p>
        </w:tc>
        <w:tc>
          <w:tcPr>
            <w:tcW w:w="790" w:type="dxa"/>
            <w:shd w:val="clear" w:color="auto" w:fill="auto"/>
            <w:noWrap/>
            <w:vAlign w:val="bottom"/>
            <w:hideMark/>
          </w:tcPr>
          <w:p w14:paraId="618C4E51" w14:textId="77777777" w:rsidR="00A149F1" w:rsidRPr="0091022A" w:rsidRDefault="00A149F1" w:rsidP="00A149F1">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1559" w:type="dxa"/>
            <w:shd w:val="clear" w:color="auto" w:fill="auto"/>
            <w:noWrap/>
            <w:vAlign w:val="bottom"/>
            <w:hideMark/>
          </w:tcPr>
          <w:p w14:paraId="5EA56C37" w14:textId="77777777" w:rsidR="00A149F1" w:rsidRPr="0091022A" w:rsidRDefault="00A149F1" w:rsidP="00A149F1">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5.3 (2.0–13.6)  </w: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PEVuZE5vdGU+PENpdGU+PEF1dGhvcj5NaXJhbmRhLU1lbmRpemFiYWw8L0F1dGhvcj48WWVhcj4y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</w:fldData>
              </w:fldChar>
            </w:r>
            <w:r w:rsidRPr="0091022A">
              <w:rPr>
                <w:rFonts w:ascii="Times New Roman" w:eastAsia="Times New Roman" w:hAnsi="Times New Roman" w:cs="Times New Roman"/>
                <w:color w:val="000000" w:themeColor="text1"/>
                <w:sz w:val="16"/>
                <w:szCs w:val="16"/>
                <w:lang w:val="en-IE"/>
              </w:rPr>
              <w:instrText xml:space="preserve"> ADDIN EN.CITE </w:instrTex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PEVuZE5vdGU+PENpdGU+PEF1dGhvcj5NaXJhbmRhLU1lbmRpemFiYWw8L0F1dGhvcj48WWVhcj4y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</w:fldData>
              </w:fldChar>
            </w:r>
            <w:r w:rsidRPr="0091022A">
              <w:rPr>
                <w:rFonts w:ascii="Times New Roman" w:eastAsia="Times New Roman" w:hAnsi="Times New Roman" w:cs="Times New Roman"/>
                <w:color w:val="000000" w:themeColor="text1"/>
                <w:sz w:val="16"/>
                <w:szCs w:val="16"/>
                <w:lang w:val="en-IE"/>
              </w:rPr>
              <w:instrText xml:space="preserve"> ADDIN EN.CITE.DATA </w:instrText>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end"/>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separate"/>
            </w:r>
            <w:r w:rsidRPr="0091022A">
              <w:rPr>
                <w:rFonts w:ascii="Times New Roman" w:eastAsia="Times New Roman" w:hAnsi="Times New Roman" w:cs="Times New Roman"/>
                <w:noProof/>
                <w:color w:val="000000" w:themeColor="text1"/>
                <w:sz w:val="16"/>
                <w:szCs w:val="16"/>
                <w:lang w:val="en-IE"/>
              </w:rPr>
              <w:t>(Miranda-Mendizabal et al., 2019)</w:t>
            </w:r>
            <w:r w:rsidRPr="0091022A">
              <w:rPr>
                <w:rFonts w:ascii="Times New Roman" w:eastAsia="Times New Roman" w:hAnsi="Times New Roman" w:cs="Times New Roman"/>
                <w:color w:val="000000" w:themeColor="text1"/>
                <w:sz w:val="16"/>
                <w:szCs w:val="16"/>
                <w:lang w:val="en-IE"/>
              </w:rPr>
              <w:fldChar w:fldCharType="end"/>
            </w:r>
          </w:p>
        </w:tc>
        <w:tc>
          <w:tcPr>
            <w:tcW w:w="961" w:type="dxa"/>
            <w:shd w:val="clear" w:color="auto" w:fill="auto"/>
            <w:noWrap/>
            <w:vAlign w:val="bottom"/>
          </w:tcPr>
          <w:p w14:paraId="0B355E50" w14:textId="5E77E305" w:rsidR="00A149F1" w:rsidRPr="0091022A" w:rsidRDefault="00A149F1" w:rsidP="00A149F1">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r w:rsidRPr="0091022A">
              <w:rPr>
                <w:rFonts w:ascii="Times New Roman" w:eastAsia="Times New Roman" w:hAnsi="Times New Roman" w:cs="Times New Roman"/>
                <w:color w:val="000000" w:themeColor="text1"/>
                <w:sz w:val="16"/>
                <w:szCs w:val="16"/>
                <w:lang w:val="en-IE"/>
              </w:rPr>
              <w:t xml:space="preserve"> (not used in LCA)</w:t>
            </w:r>
            <w:r w:rsidR="007E2C68" w:rsidRPr="0091022A">
              <w:rPr>
                <w:rFonts w:ascii="Times New Roman" w:eastAsia="Times New Roman" w:hAnsi="Times New Roman" w:cs="Times New Roman"/>
                <w:color w:val="000000" w:themeColor="text1"/>
                <w:sz w:val="16"/>
                <w:szCs w:val="16"/>
                <w:vertAlign w:val="superscript"/>
                <w:lang w:val="en-IE"/>
              </w:rPr>
              <w:t xml:space="preserve"> β</w:t>
            </w:r>
          </w:p>
        </w:tc>
        <w:tc>
          <w:tcPr>
            <w:tcW w:w="1568" w:type="dxa"/>
            <w:shd w:val="clear" w:color="auto" w:fill="auto"/>
            <w:vAlign w:val="bottom"/>
          </w:tcPr>
          <w:p w14:paraId="196FDEDC" w14:textId="77777777" w:rsidR="00A149F1" w:rsidRPr="0091022A" w:rsidRDefault="00A149F1" w:rsidP="00A149F1">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2</w:t>
            </w:r>
          </w:p>
        </w:tc>
        <w:tc>
          <w:tcPr>
            <w:tcW w:w="2982" w:type="dxa"/>
            <w:shd w:val="clear" w:color="auto" w:fill="auto"/>
            <w:noWrap/>
            <w:vAlign w:val="bottom"/>
          </w:tcPr>
          <w:p w14:paraId="73C54F72" w14:textId="77777777" w:rsidR="00A149F1" w:rsidRPr="0091022A" w:rsidRDefault="00A149F1" w:rsidP="00A149F1">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Eating disorder report by parent or doctor at age 13</w:t>
            </w:r>
          </w:p>
          <w:p w14:paraId="0C8172EE" w14:textId="77777777" w:rsidR="00A149F1" w:rsidRPr="0091022A" w:rsidRDefault="00A149F1" w:rsidP="00A149F1">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Eating disorder (DAWBA) </w:t>
            </w:r>
          </w:p>
          <w:p w14:paraId="7385CB16" w14:textId="00451110" w:rsidR="00A149F1" w:rsidRPr="0091022A" w:rsidRDefault="00A149F1" w:rsidP="00A149F1">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Too small numbers</w:t>
            </w:r>
          </w:p>
        </w:tc>
        <w:tc>
          <w:tcPr>
            <w:tcW w:w="988" w:type="dxa"/>
            <w:shd w:val="clear" w:color="auto" w:fill="auto"/>
            <w:vAlign w:val="bottom"/>
          </w:tcPr>
          <w:p w14:paraId="6ECD02CD" w14:textId="506A8B5F" w:rsidR="00A149F1" w:rsidRPr="0091022A" w:rsidRDefault="00A149F1" w:rsidP="00A149F1">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r w:rsidRPr="0091022A">
              <w:rPr>
                <w:rFonts w:ascii="Times New Roman" w:eastAsia="Times New Roman" w:hAnsi="Times New Roman" w:cs="Times New Roman"/>
                <w:color w:val="000000" w:themeColor="text1"/>
                <w:sz w:val="16"/>
                <w:szCs w:val="16"/>
                <w:lang w:val="en-IE"/>
              </w:rPr>
              <w:t xml:space="preserve"> (not used in LCA)</w:t>
            </w:r>
          </w:p>
        </w:tc>
        <w:tc>
          <w:tcPr>
            <w:tcW w:w="1546" w:type="dxa"/>
            <w:shd w:val="clear" w:color="auto" w:fill="auto"/>
            <w:vAlign w:val="bottom"/>
          </w:tcPr>
          <w:p w14:paraId="49F15D65" w14:textId="79BAD807" w:rsidR="00A149F1" w:rsidRPr="0091022A" w:rsidRDefault="00A149F1" w:rsidP="00A149F1">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2</w:t>
            </w:r>
          </w:p>
        </w:tc>
        <w:tc>
          <w:tcPr>
            <w:tcW w:w="3227" w:type="dxa"/>
            <w:shd w:val="clear" w:color="auto" w:fill="auto"/>
            <w:vAlign w:val="bottom"/>
          </w:tcPr>
          <w:p w14:paraId="4B98CD53" w14:textId="77777777" w:rsidR="00A149F1" w:rsidRPr="0091022A" w:rsidRDefault="00A149F1" w:rsidP="00A149F1">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Treated for an eating disorder at 16 (SMALL)</w:t>
            </w:r>
          </w:p>
          <w:p w14:paraId="4009B6A1" w14:textId="77777777" w:rsidR="00A149F1" w:rsidRPr="0091022A" w:rsidRDefault="00A149F1" w:rsidP="00A149F1">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Treated for an eating disorder at 18 (SMALL)</w:t>
            </w:r>
          </w:p>
          <w:p w14:paraId="4FB01149" w14:textId="0250B86F" w:rsidR="00A149F1" w:rsidRPr="0091022A" w:rsidRDefault="00A149F1" w:rsidP="00A149F1">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Too small numbers</w:t>
            </w:r>
          </w:p>
        </w:tc>
      </w:tr>
      <w:tr w:rsidR="00DA1759" w:rsidRPr="0091022A" w14:paraId="5D43F7BE" w14:textId="77777777" w:rsidTr="00984910">
        <w:trPr>
          <w:trHeight w:val="298"/>
        </w:trPr>
        <w:tc>
          <w:tcPr>
            <w:tcW w:w="2245" w:type="dxa"/>
            <w:shd w:val="clear" w:color="auto" w:fill="auto"/>
            <w:noWrap/>
            <w:vAlign w:val="bottom"/>
            <w:hideMark/>
          </w:tcPr>
          <w:p w14:paraId="35DEC91B" w14:textId="77777777" w:rsidR="00DA1759" w:rsidRPr="0091022A" w:rsidRDefault="00DA1759" w:rsidP="00DA1759">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Suicide of friend/family</w:t>
            </w:r>
          </w:p>
        </w:tc>
        <w:tc>
          <w:tcPr>
            <w:tcW w:w="790" w:type="dxa"/>
            <w:shd w:val="clear" w:color="auto" w:fill="auto"/>
            <w:noWrap/>
            <w:vAlign w:val="bottom"/>
            <w:hideMark/>
          </w:tcPr>
          <w:p w14:paraId="3ED5E22E"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1559" w:type="dxa"/>
            <w:shd w:val="clear" w:color="auto" w:fill="auto"/>
            <w:noWrap/>
            <w:vAlign w:val="bottom"/>
            <w:hideMark/>
          </w:tcPr>
          <w:p w14:paraId="2E52E297"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3.3 (3.1-3.5) </w: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PEVuZE5vdGU+PENpdGU+PEF1dGhvcj5HZXVsYXlvdjwvQXV0aG9yPjxZZWFyPjIwMTI8L1llYXI+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</w:fldData>
              </w:fldChar>
            </w:r>
            <w:r w:rsidRPr="0091022A">
              <w:rPr>
                <w:rFonts w:ascii="Times New Roman" w:eastAsia="Times New Roman" w:hAnsi="Times New Roman" w:cs="Times New Roman"/>
                <w:color w:val="000000" w:themeColor="text1"/>
                <w:sz w:val="16"/>
                <w:szCs w:val="16"/>
                <w:lang w:val="en-IE"/>
              </w:rPr>
              <w:instrText xml:space="preserve"> ADDIN EN.CITE </w:instrTex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PEVuZE5vdGU+PENpdGU+PEF1dGhvcj5HZXVsYXlvdjwvQXV0aG9yPjxZZWFyPjIwMTI8L1llYXI+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</w:fldData>
              </w:fldChar>
            </w:r>
            <w:r w:rsidRPr="0091022A">
              <w:rPr>
                <w:rFonts w:ascii="Times New Roman" w:eastAsia="Times New Roman" w:hAnsi="Times New Roman" w:cs="Times New Roman"/>
                <w:color w:val="000000" w:themeColor="text1"/>
                <w:sz w:val="16"/>
                <w:szCs w:val="16"/>
                <w:lang w:val="en-IE"/>
              </w:rPr>
              <w:instrText xml:space="preserve"> ADDIN EN.CITE.DATA </w:instrText>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end"/>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separate"/>
            </w:r>
            <w:r w:rsidRPr="0091022A">
              <w:rPr>
                <w:rFonts w:ascii="Times New Roman" w:eastAsia="Times New Roman" w:hAnsi="Times New Roman" w:cs="Times New Roman"/>
                <w:noProof/>
                <w:color w:val="000000" w:themeColor="text1"/>
                <w:sz w:val="16"/>
                <w:szCs w:val="16"/>
                <w:lang w:val="en-IE"/>
              </w:rPr>
              <w:t>(Geulayov et al., 2012)</w:t>
            </w:r>
            <w:r w:rsidRPr="0091022A">
              <w:rPr>
                <w:rFonts w:ascii="Times New Roman" w:eastAsia="Times New Roman" w:hAnsi="Times New Roman" w:cs="Times New Roman"/>
                <w:color w:val="000000" w:themeColor="text1"/>
                <w:sz w:val="16"/>
                <w:szCs w:val="16"/>
                <w:lang w:val="en-IE"/>
              </w:rPr>
              <w:fldChar w:fldCharType="end"/>
            </w:r>
          </w:p>
        </w:tc>
        <w:tc>
          <w:tcPr>
            <w:tcW w:w="961" w:type="dxa"/>
            <w:shd w:val="clear" w:color="auto" w:fill="auto"/>
            <w:noWrap/>
            <w:vAlign w:val="bottom"/>
          </w:tcPr>
          <w:p w14:paraId="3CCB9991" w14:textId="044D579D"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r w:rsidRPr="0091022A">
              <w:rPr>
                <w:rFonts w:ascii="Times New Roman" w:eastAsia="Times New Roman" w:hAnsi="Times New Roman" w:cs="Times New Roman"/>
                <w:color w:val="000000" w:themeColor="text1"/>
                <w:sz w:val="16"/>
                <w:szCs w:val="16"/>
                <w:lang w:val="en-IE"/>
              </w:rPr>
              <w:t xml:space="preserve"> (not used in LCA)</w:t>
            </w:r>
            <w:r w:rsidR="007E2C68" w:rsidRPr="0091022A">
              <w:rPr>
                <w:rFonts w:ascii="Times New Roman" w:eastAsia="Times New Roman" w:hAnsi="Times New Roman" w:cs="Times New Roman"/>
                <w:color w:val="000000" w:themeColor="text1"/>
                <w:sz w:val="16"/>
                <w:szCs w:val="16"/>
                <w:vertAlign w:val="superscript"/>
                <w:lang w:val="en-IE"/>
              </w:rPr>
              <w:t xml:space="preserve"> β</w:t>
            </w:r>
          </w:p>
        </w:tc>
        <w:tc>
          <w:tcPr>
            <w:tcW w:w="1568" w:type="dxa"/>
            <w:shd w:val="clear" w:color="auto" w:fill="auto"/>
            <w:vAlign w:val="bottom"/>
          </w:tcPr>
          <w:p w14:paraId="69CF19ED"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2982" w:type="dxa"/>
            <w:shd w:val="clear" w:color="auto" w:fill="auto"/>
            <w:noWrap/>
            <w:vAlign w:val="bottom"/>
          </w:tcPr>
          <w:p w14:paraId="73FC8D96"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Previous suicide attempt by mother by age 11</w:t>
            </w:r>
          </w:p>
          <w:p w14:paraId="49229986" w14:textId="6A751ED2"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Too small numbers</w:t>
            </w:r>
          </w:p>
        </w:tc>
        <w:tc>
          <w:tcPr>
            <w:tcW w:w="988" w:type="dxa"/>
            <w:shd w:val="clear" w:color="auto" w:fill="auto"/>
            <w:vAlign w:val="bottom"/>
          </w:tcPr>
          <w:p w14:paraId="4F689042"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B"/>
            </w:r>
          </w:p>
        </w:tc>
        <w:tc>
          <w:tcPr>
            <w:tcW w:w="1546" w:type="dxa"/>
            <w:shd w:val="clear" w:color="auto" w:fill="auto"/>
            <w:vAlign w:val="bottom"/>
          </w:tcPr>
          <w:p w14:paraId="79730100"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w:t>
            </w:r>
          </w:p>
        </w:tc>
        <w:tc>
          <w:tcPr>
            <w:tcW w:w="3227" w:type="dxa"/>
            <w:shd w:val="clear" w:color="auto" w:fill="auto"/>
            <w:vAlign w:val="bottom"/>
          </w:tcPr>
          <w:p w14:paraId="4BFA52B6"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w:t>
            </w:r>
          </w:p>
        </w:tc>
      </w:tr>
      <w:tr w:rsidR="00DA1759" w:rsidRPr="0091022A" w14:paraId="4DF1C874" w14:textId="77777777" w:rsidTr="00984910">
        <w:trPr>
          <w:trHeight w:val="298"/>
        </w:trPr>
        <w:tc>
          <w:tcPr>
            <w:tcW w:w="2245" w:type="dxa"/>
            <w:shd w:val="clear" w:color="auto" w:fill="auto"/>
            <w:noWrap/>
            <w:vAlign w:val="bottom"/>
            <w:hideMark/>
          </w:tcPr>
          <w:p w14:paraId="138415E2" w14:textId="77777777" w:rsidR="00DA1759" w:rsidRPr="0091022A" w:rsidRDefault="00DA1759" w:rsidP="00DA1759">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Low self-esteem</w:t>
            </w:r>
          </w:p>
        </w:tc>
        <w:tc>
          <w:tcPr>
            <w:tcW w:w="790" w:type="dxa"/>
            <w:shd w:val="clear" w:color="auto" w:fill="auto"/>
            <w:noWrap/>
            <w:vAlign w:val="bottom"/>
            <w:hideMark/>
          </w:tcPr>
          <w:p w14:paraId="4D483B1E"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1559" w:type="dxa"/>
            <w:shd w:val="clear" w:color="auto" w:fill="auto"/>
            <w:noWrap/>
            <w:vAlign w:val="bottom"/>
            <w:hideMark/>
          </w:tcPr>
          <w:p w14:paraId="6710DAB1"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2.0 (1.4-2.9) </w: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PEVuZE5vdGU+PENpdGU+PEF1dGhvcj5Tb3RvLVNhbno8L0F1dGhvcj48WWVhcj4yMDE5PC9ZZWFy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</w:fldData>
              </w:fldChar>
            </w:r>
            <w:r w:rsidRPr="0091022A">
              <w:rPr>
                <w:rFonts w:ascii="Times New Roman" w:eastAsia="Times New Roman" w:hAnsi="Times New Roman" w:cs="Times New Roman"/>
                <w:color w:val="000000" w:themeColor="text1"/>
                <w:sz w:val="16"/>
                <w:szCs w:val="16"/>
                <w:lang w:val="en-IE"/>
              </w:rPr>
              <w:instrText xml:space="preserve"> ADDIN EN.CITE </w:instrTex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PEVuZE5vdGU+PENpdGU+PEF1dGhvcj5Tb3RvLVNhbno8L0F1dGhvcj48WWVhcj4yMDE5PC9ZZWFy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</w:fldData>
              </w:fldChar>
            </w:r>
            <w:r w:rsidRPr="0091022A">
              <w:rPr>
                <w:rFonts w:ascii="Times New Roman" w:eastAsia="Times New Roman" w:hAnsi="Times New Roman" w:cs="Times New Roman"/>
                <w:color w:val="000000" w:themeColor="text1"/>
                <w:sz w:val="16"/>
                <w:szCs w:val="16"/>
                <w:lang w:val="en-IE"/>
              </w:rPr>
              <w:instrText xml:space="preserve"> ADDIN EN.CITE.DATA </w:instrText>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end"/>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separate"/>
            </w:r>
            <w:r w:rsidRPr="0091022A">
              <w:rPr>
                <w:rFonts w:ascii="Times New Roman" w:eastAsia="Times New Roman" w:hAnsi="Times New Roman" w:cs="Times New Roman"/>
                <w:noProof/>
                <w:color w:val="000000" w:themeColor="text1"/>
                <w:sz w:val="16"/>
                <w:szCs w:val="16"/>
                <w:lang w:val="en-IE"/>
              </w:rPr>
              <w:t>(Soto-Sanz et al., 2019)</w:t>
            </w:r>
            <w:r w:rsidRPr="0091022A">
              <w:rPr>
                <w:rFonts w:ascii="Times New Roman" w:eastAsia="Times New Roman" w:hAnsi="Times New Roman" w:cs="Times New Roman"/>
                <w:color w:val="000000" w:themeColor="text1"/>
                <w:sz w:val="16"/>
                <w:szCs w:val="16"/>
                <w:lang w:val="en-IE"/>
              </w:rPr>
              <w:fldChar w:fldCharType="end"/>
            </w:r>
          </w:p>
        </w:tc>
        <w:tc>
          <w:tcPr>
            <w:tcW w:w="961" w:type="dxa"/>
            <w:shd w:val="clear" w:color="auto" w:fill="auto"/>
            <w:noWrap/>
            <w:vAlign w:val="bottom"/>
          </w:tcPr>
          <w:p w14:paraId="0CA2AE9E"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B"/>
            </w:r>
          </w:p>
        </w:tc>
        <w:tc>
          <w:tcPr>
            <w:tcW w:w="1568" w:type="dxa"/>
            <w:shd w:val="clear" w:color="auto" w:fill="auto"/>
            <w:vAlign w:val="bottom"/>
          </w:tcPr>
          <w:p w14:paraId="58118F9B"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w:t>
            </w:r>
          </w:p>
        </w:tc>
        <w:tc>
          <w:tcPr>
            <w:tcW w:w="2982" w:type="dxa"/>
            <w:shd w:val="clear" w:color="auto" w:fill="auto"/>
            <w:noWrap/>
            <w:vAlign w:val="bottom"/>
          </w:tcPr>
          <w:p w14:paraId="34BF0D98"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w:t>
            </w:r>
          </w:p>
        </w:tc>
        <w:tc>
          <w:tcPr>
            <w:tcW w:w="988" w:type="dxa"/>
            <w:shd w:val="clear" w:color="auto" w:fill="auto"/>
            <w:vAlign w:val="bottom"/>
          </w:tcPr>
          <w:p w14:paraId="2079435B" w14:textId="691F4B8D" w:rsidR="00DA1759" w:rsidRPr="0091022A" w:rsidRDefault="00A149F1"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r w:rsidRPr="0091022A">
              <w:rPr>
                <w:rFonts w:ascii="Times New Roman" w:eastAsia="Times New Roman" w:hAnsi="Times New Roman" w:cs="Times New Roman"/>
                <w:color w:val="000000" w:themeColor="text1"/>
                <w:sz w:val="16"/>
                <w:szCs w:val="16"/>
                <w:lang w:val="en-IE"/>
              </w:rPr>
              <w:t xml:space="preserve"> (not used in LCA)</w:t>
            </w:r>
          </w:p>
        </w:tc>
        <w:tc>
          <w:tcPr>
            <w:tcW w:w="1546" w:type="dxa"/>
            <w:shd w:val="clear" w:color="auto" w:fill="auto"/>
            <w:vAlign w:val="bottom"/>
          </w:tcPr>
          <w:p w14:paraId="6719CA4E"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3227" w:type="dxa"/>
            <w:shd w:val="clear" w:color="auto" w:fill="auto"/>
            <w:vAlign w:val="bottom"/>
          </w:tcPr>
          <w:p w14:paraId="637300C7"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Bottom 10</w:t>
            </w:r>
            <w:r w:rsidRPr="0091022A">
              <w:rPr>
                <w:rFonts w:ascii="Times New Roman" w:eastAsia="Times New Roman" w:hAnsi="Times New Roman" w:cs="Times New Roman"/>
                <w:color w:val="000000" w:themeColor="text1"/>
                <w:sz w:val="16"/>
                <w:szCs w:val="16"/>
                <w:vertAlign w:val="superscript"/>
                <w:lang w:val="en-IE"/>
              </w:rPr>
              <w:t>th</w:t>
            </w:r>
            <w:r w:rsidRPr="0091022A">
              <w:rPr>
                <w:rFonts w:ascii="Times New Roman" w:eastAsia="Times New Roman" w:hAnsi="Times New Roman" w:cs="Times New Roman"/>
                <w:color w:val="000000" w:themeColor="text1"/>
                <w:sz w:val="16"/>
                <w:szCs w:val="16"/>
                <w:lang w:val="en-IE"/>
              </w:rPr>
              <w:t xml:space="preserve"> percentile of Bachman scale</w:t>
            </w:r>
          </w:p>
        </w:tc>
      </w:tr>
      <w:tr w:rsidR="00DA1759" w:rsidRPr="0091022A" w14:paraId="6176854C" w14:textId="77777777" w:rsidTr="00984910">
        <w:trPr>
          <w:trHeight w:val="298"/>
        </w:trPr>
        <w:tc>
          <w:tcPr>
            <w:tcW w:w="2245" w:type="dxa"/>
            <w:shd w:val="clear" w:color="auto" w:fill="auto"/>
            <w:noWrap/>
            <w:vAlign w:val="bottom"/>
            <w:hideMark/>
          </w:tcPr>
          <w:p w14:paraId="4FA3F523" w14:textId="77777777" w:rsidR="00DA1759" w:rsidRPr="0091022A" w:rsidRDefault="00DA1759" w:rsidP="00DA1759">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LGB</w:t>
            </w:r>
          </w:p>
        </w:tc>
        <w:tc>
          <w:tcPr>
            <w:tcW w:w="790" w:type="dxa"/>
            <w:shd w:val="clear" w:color="auto" w:fill="auto"/>
            <w:noWrap/>
            <w:vAlign w:val="bottom"/>
            <w:hideMark/>
          </w:tcPr>
          <w:p w14:paraId="6000283D"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1559" w:type="dxa"/>
            <w:shd w:val="clear" w:color="auto" w:fill="auto"/>
            <w:noWrap/>
            <w:vAlign w:val="bottom"/>
            <w:hideMark/>
          </w:tcPr>
          <w:p w14:paraId="011494EA"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3.0 (2.5–3.7) </w: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PEVuZE5vdGU+PENpdGU+PEF1dGhvcj5CYXRlamFuPC9BdXRob3I+PFllYXI+MjAxNTwvWWVhcj48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</w:fldData>
              </w:fldChar>
            </w:r>
            <w:r w:rsidRPr="0091022A">
              <w:rPr>
                <w:rFonts w:ascii="Times New Roman" w:eastAsia="Times New Roman" w:hAnsi="Times New Roman" w:cs="Times New Roman"/>
                <w:color w:val="000000" w:themeColor="text1"/>
                <w:sz w:val="16"/>
                <w:szCs w:val="16"/>
                <w:lang w:val="en-IE"/>
              </w:rPr>
              <w:instrText xml:space="preserve"> ADDIN EN.CITE </w:instrTex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PEVuZE5vdGU+PENpdGU+PEF1dGhvcj5CYXRlamFuPC9BdXRob3I+PFllYXI+MjAxNTwvWWVhcj48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</w:fldData>
              </w:fldChar>
            </w:r>
            <w:r w:rsidRPr="0091022A">
              <w:rPr>
                <w:rFonts w:ascii="Times New Roman" w:eastAsia="Times New Roman" w:hAnsi="Times New Roman" w:cs="Times New Roman"/>
                <w:color w:val="000000" w:themeColor="text1"/>
                <w:sz w:val="16"/>
                <w:szCs w:val="16"/>
                <w:lang w:val="en-IE"/>
              </w:rPr>
              <w:instrText xml:space="preserve"> ADDIN EN.CITE.DATA </w:instrText>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end"/>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separate"/>
            </w:r>
            <w:r w:rsidRPr="0091022A">
              <w:rPr>
                <w:rFonts w:ascii="Times New Roman" w:eastAsia="Times New Roman" w:hAnsi="Times New Roman" w:cs="Times New Roman"/>
                <w:noProof/>
                <w:color w:val="000000" w:themeColor="text1"/>
                <w:sz w:val="16"/>
                <w:szCs w:val="16"/>
                <w:lang w:val="en-IE"/>
              </w:rPr>
              <w:t>(Batejan et al., 2015)</w:t>
            </w:r>
            <w:r w:rsidRPr="0091022A">
              <w:rPr>
                <w:rFonts w:ascii="Times New Roman" w:eastAsia="Times New Roman" w:hAnsi="Times New Roman" w:cs="Times New Roman"/>
                <w:color w:val="000000" w:themeColor="text1"/>
                <w:sz w:val="16"/>
                <w:szCs w:val="16"/>
                <w:lang w:val="en-IE"/>
              </w:rPr>
              <w:fldChar w:fldCharType="end"/>
            </w:r>
          </w:p>
        </w:tc>
        <w:tc>
          <w:tcPr>
            <w:tcW w:w="961" w:type="dxa"/>
            <w:shd w:val="clear" w:color="auto" w:fill="auto"/>
            <w:noWrap/>
            <w:vAlign w:val="bottom"/>
          </w:tcPr>
          <w:p w14:paraId="0DA185F0"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B"/>
            </w:r>
          </w:p>
        </w:tc>
        <w:tc>
          <w:tcPr>
            <w:tcW w:w="1568" w:type="dxa"/>
            <w:shd w:val="clear" w:color="auto" w:fill="auto"/>
            <w:vAlign w:val="bottom"/>
          </w:tcPr>
          <w:p w14:paraId="089C131F"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w:t>
            </w:r>
          </w:p>
        </w:tc>
        <w:tc>
          <w:tcPr>
            <w:tcW w:w="2982" w:type="dxa"/>
            <w:shd w:val="clear" w:color="auto" w:fill="auto"/>
            <w:noWrap/>
            <w:vAlign w:val="bottom"/>
          </w:tcPr>
          <w:p w14:paraId="66963D73"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w:t>
            </w:r>
          </w:p>
        </w:tc>
        <w:tc>
          <w:tcPr>
            <w:tcW w:w="988" w:type="dxa"/>
            <w:shd w:val="clear" w:color="auto" w:fill="auto"/>
            <w:vAlign w:val="bottom"/>
          </w:tcPr>
          <w:p w14:paraId="2CC05B47"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C"/>
            </w:r>
          </w:p>
        </w:tc>
        <w:tc>
          <w:tcPr>
            <w:tcW w:w="1546" w:type="dxa"/>
            <w:shd w:val="clear" w:color="auto" w:fill="auto"/>
            <w:vAlign w:val="bottom"/>
          </w:tcPr>
          <w:p w14:paraId="6A7A8390"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3227" w:type="dxa"/>
            <w:shd w:val="clear" w:color="auto" w:fill="auto"/>
            <w:vAlign w:val="bottom"/>
          </w:tcPr>
          <w:p w14:paraId="7916242B"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LGBQA TF3</w:t>
            </w:r>
          </w:p>
        </w:tc>
      </w:tr>
      <w:tr w:rsidR="00DA1759" w:rsidRPr="0091022A" w14:paraId="0F280857" w14:textId="77777777" w:rsidTr="00984910">
        <w:trPr>
          <w:trHeight w:val="298"/>
        </w:trPr>
        <w:tc>
          <w:tcPr>
            <w:tcW w:w="2245" w:type="dxa"/>
            <w:shd w:val="clear" w:color="auto" w:fill="auto"/>
            <w:noWrap/>
            <w:vAlign w:val="bottom"/>
            <w:hideMark/>
          </w:tcPr>
          <w:p w14:paraId="1AE4A23B" w14:textId="77777777" w:rsidR="00DA1759" w:rsidRPr="0091022A" w:rsidRDefault="00DA1759" w:rsidP="00DA1759">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Foster Care</w:t>
            </w:r>
          </w:p>
        </w:tc>
        <w:tc>
          <w:tcPr>
            <w:tcW w:w="790" w:type="dxa"/>
            <w:shd w:val="clear" w:color="auto" w:fill="auto"/>
            <w:noWrap/>
            <w:vAlign w:val="bottom"/>
            <w:hideMark/>
          </w:tcPr>
          <w:p w14:paraId="5030814E"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1559" w:type="dxa"/>
            <w:shd w:val="clear" w:color="auto" w:fill="auto"/>
            <w:noWrap/>
            <w:vAlign w:val="bottom"/>
            <w:hideMark/>
          </w:tcPr>
          <w:p w14:paraId="6FDD7F4D"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3.9 (3.1-4.8) </w: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PEVuZE5vdGU+PENpdGU+PEF1dGhvcj5FdmFuczwvQXV0aG9yPjxZZWFyPjIwMTc8L1llYXI+PFJl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</w:fldData>
              </w:fldChar>
            </w:r>
            <w:r w:rsidRPr="0091022A">
              <w:rPr>
                <w:rFonts w:ascii="Times New Roman" w:eastAsia="Times New Roman" w:hAnsi="Times New Roman" w:cs="Times New Roman"/>
                <w:color w:val="000000" w:themeColor="text1"/>
                <w:sz w:val="16"/>
                <w:szCs w:val="16"/>
                <w:lang w:val="en-IE"/>
              </w:rPr>
              <w:instrText xml:space="preserve"> ADDIN EN.CITE </w:instrText>
            </w:r>
            <w:r w:rsidRPr="0091022A">
              <w:rPr>
                <w:rFonts w:ascii="Times New Roman" w:eastAsia="Times New Roman" w:hAnsi="Times New Roman" w:cs="Times New Roman"/>
                <w:color w:val="000000" w:themeColor="text1"/>
                <w:sz w:val="16"/>
                <w:szCs w:val="16"/>
                <w:lang w:val="en-IE"/>
              </w:rPr>
              <w:fldChar w:fldCharType="begin">
                <w:fldData xml:space="preserve">PEVuZE5vdGU+PENpdGU+PEF1dGhvcj5FdmFuczwvQXV0aG9yPjxZZWFyPjIwMTc8L1llYXI+PFJl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</w:fldData>
              </w:fldChar>
            </w:r>
            <w:r w:rsidRPr="0091022A">
              <w:rPr>
                <w:rFonts w:ascii="Times New Roman" w:eastAsia="Times New Roman" w:hAnsi="Times New Roman" w:cs="Times New Roman"/>
                <w:color w:val="000000" w:themeColor="text1"/>
                <w:sz w:val="16"/>
                <w:szCs w:val="16"/>
                <w:lang w:val="en-IE"/>
              </w:rPr>
              <w:instrText xml:space="preserve"> ADDIN EN.CITE.DATA </w:instrText>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end"/>
            </w:r>
            <w:r w:rsidRPr="0091022A">
              <w:rPr>
                <w:rFonts w:ascii="Times New Roman" w:eastAsia="Times New Roman" w:hAnsi="Times New Roman" w:cs="Times New Roman"/>
                <w:color w:val="000000" w:themeColor="text1"/>
                <w:sz w:val="16"/>
                <w:szCs w:val="16"/>
                <w:lang w:val="en-IE"/>
              </w:rPr>
            </w:r>
            <w:r w:rsidRPr="0091022A">
              <w:rPr>
                <w:rFonts w:ascii="Times New Roman" w:eastAsia="Times New Roman" w:hAnsi="Times New Roman" w:cs="Times New Roman"/>
                <w:color w:val="000000" w:themeColor="text1"/>
                <w:sz w:val="16"/>
                <w:szCs w:val="16"/>
                <w:lang w:val="en-IE"/>
              </w:rPr>
              <w:fldChar w:fldCharType="separate"/>
            </w:r>
            <w:r w:rsidRPr="0091022A">
              <w:rPr>
                <w:rFonts w:ascii="Times New Roman" w:eastAsia="Times New Roman" w:hAnsi="Times New Roman" w:cs="Times New Roman"/>
                <w:noProof/>
                <w:color w:val="000000" w:themeColor="text1"/>
                <w:sz w:val="16"/>
                <w:szCs w:val="16"/>
                <w:lang w:val="en-IE"/>
              </w:rPr>
              <w:t>(Evans et al., 2017)</w:t>
            </w:r>
            <w:r w:rsidRPr="0091022A">
              <w:rPr>
                <w:rFonts w:ascii="Times New Roman" w:eastAsia="Times New Roman" w:hAnsi="Times New Roman" w:cs="Times New Roman"/>
                <w:color w:val="000000" w:themeColor="text1"/>
                <w:sz w:val="16"/>
                <w:szCs w:val="16"/>
                <w:lang w:val="en-IE"/>
              </w:rPr>
              <w:fldChar w:fldCharType="end"/>
            </w:r>
          </w:p>
        </w:tc>
        <w:tc>
          <w:tcPr>
            <w:tcW w:w="961" w:type="dxa"/>
            <w:shd w:val="clear" w:color="auto" w:fill="auto"/>
            <w:noWrap/>
            <w:vAlign w:val="bottom"/>
          </w:tcPr>
          <w:p w14:paraId="1F699161" w14:textId="52AA9C96" w:rsidR="00DA1759" w:rsidRPr="0091022A" w:rsidRDefault="00A149F1"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B"/>
            </w:r>
          </w:p>
        </w:tc>
        <w:tc>
          <w:tcPr>
            <w:tcW w:w="1568" w:type="dxa"/>
            <w:shd w:val="clear" w:color="auto" w:fill="auto"/>
            <w:vAlign w:val="bottom"/>
          </w:tcPr>
          <w:p w14:paraId="2FFAF900"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w:t>
            </w:r>
          </w:p>
        </w:tc>
        <w:tc>
          <w:tcPr>
            <w:tcW w:w="2982" w:type="dxa"/>
            <w:shd w:val="clear" w:color="auto" w:fill="auto"/>
            <w:noWrap/>
            <w:vAlign w:val="bottom"/>
          </w:tcPr>
          <w:p w14:paraId="4A2F48C5"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w:t>
            </w:r>
          </w:p>
        </w:tc>
        <w:tc>
          <w:tcPr>
            <w:tcW w:w="988" w:type="dxa"/>
            <w:shd w:val="clear" w:color="auto" w:fill="auto"/>
            <w:vAlign w:val="bottom"/>
          </w:tcPr>
          <w:p w14:paraId="13078A41" w14:textId="7584DA30" w:rsidR="00DA1759" w:rsidRPr="0091022A" w:rsidRDefault="00A149F1"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sym w:font="Wingdings" w:char="F0FB"/>
            </w:r>
          </w:p>
        </w:tc>
        <w:tc>
          <w:tcPr>
            <w:tcW w:w="1546" w:type="dxa"/>
            <w:shd w:val="clear" w:color="auto" w:fill="auto"/>
            <w:vAlign w:val="bottom"/>
          </w:tcPr>
          <w:p w14:paraId="234FAD8A"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w:t>
            </w:r>
          </w:p>
        </w:tc>
        <w:tc>
          <w:tcPr>
            <w:tcW w:w="3227" w:type="dxa"/>
            <w:shd w:val="clear" w:color="auto" w:fill="auto"/>
            <w:vAlign w:val="bottom"/>
          </w:tcPr>
          <w:p w14:paraId="42C15D60" w14:textId="77777777" w:rsidR="00DA1759" w:rsidRPr="0091022A" w:rsidRDefault="00DA1759" w:rsidP="00DA1759">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w:t>
            </w:r>
          </w:p>
        </w:tc>
      </w:tr>
    </w:tbl>
    <w:p w14:paraId="2FA7241C" w14:textId="73F50EC4" w:rsidR="00CA2E82" w:rsidRPr="00F6301E" w:rsidRDefault="00CA2E82" w:rsidP="00CA2E82">
      <w:pPr>
        <w:rPr>
          <w:rFonts w:ascii="Times New Roman" w:eastAsia="Times New Roman" w:hAnsi="Times New Roman" w:cs="Times New Roman"/>
          <w:color w:val="000000" w:themeColor="text1"/>
          <w:lang w:val="en-IE"/>
        </w:rPr>
      </w:pPr>
      <w:r w:rsidRPr="00F6301E">
        <w:rPr>
          <w:rFonts w:ascii="Times New Roman" w:eastAsia="Times New Roman" w:hAnsi="Times New Roman" w:cs="Times New Roman"/>
          <w:color w:val="000000" w:themeColor="text1"/>
          <w:lang w:val="en-IE"/>
        </w:rPr>
        <w:lastRenderedPageBreak/>
        <w:t xml:space="preserve">Notes:  </w:t>
      </w:r>
      <w:r w:rsidRPr="00F6301E">
        <w:rPr>
          <w:rFonts w:ascii="Times New Roman" w:eastAsia="Times New Roman" w:hAnsi="Times New Roman" w:cs="Times New Roman"/>
          <w:color w:val="000000" w:themeColor="text1"/>
          <w:vertAlign w:val="superscript"/>
          <w:lang w:val="en-IE"/>
        </w:rPr>
        <w:t>α</w:t>
      </w:r>
      <w:r w:rsidRPr="00F6301E">
        <w:rPr>
          <w:rFonts w:ascii="Times New Roman" w:eastAsia="Times New Roman" w:hAnsi="Times New Roman" w:cs="Times New Roman"/>
          <w:color w:val="000000" w:themeColor="text1"/>
          <w:lang w:val="en-IE"/>
        </w:rPr>
        <w:t xml:space="preserve"> Being female was not included in the LCA models – instead an estimated proportion of females was calculated for each LCA group;  </w:t>
      </w:r>
      <w:r w:rsidRPr="00F6301E">
        <w:rPr>
          <w:rFonts w:ascii="Times New Roman" w:eastAsia="Times New Roman" w:hAnsi="Times New Roman" w:cs="Times New Roman"/>
          <w:color w:val="000000" w:themeColor="text1"/>
          <w:vertAlign w:val="superscript"/>
          <w:lang w:val="en-IE"/>
        </w:rPr>
        <w:t>β</w:t>
      </w:r>
      <w:r w:rsidRPr="00F6301E">
        <w:rPr>
          <w:rFonts w:ascii="Times New Roman" w:eastAsia="Times New Roman" w:hAnsi="Times New Roman" w:cs="Times New Roman"/>
          <w:color w:val="000000" w:themeColor="text1"/>
          <w:lang w:val="en-IE"/>
        </w:rPr>
        <w:t xml:space="preserve"> Eating disorder </w:t>
      </w:r>
      <w:r w:rsidR="007E2C68" w:rsidRPr="00F6301E">
        <w:rPr>
          <w:rFonts w:ascii="Times New Roman" w:eastAsia="Times New Roman" w:hAnsi="Times New Roman" w:cs="Times New Roman"/>
          <w:color w:val="000000" w:themeColor="text1"/>
          <w:lang w:val="en-IE"/>
        </w:rPr>
        <w:t xml:space="preserve">and suicide attempt of mother </w:t>
      </w:r>
      <w:r w:rsidRPr="00F6301E">
        <w:rPr>
          <w:rFonts w:ascii="Times New Roman" w:eastAsia="Times New Roman" w:hAnsi="Times New Roman" w:cs="Times New Roman"/>
          <w:color w:val="000000" w:themeColor="text1"/>
          <w:lang w:val="en-IE"/>
        </w:rPr>
        <w:t xml:space="preserve">not used in the LCA models due to very small numbers of participants with this risk factor in the ALSPAC dataset; γ For further information for the number  of times a risk factor was identified by ‘general reviews’ and </w:t>
      </w:r>
      <w:proofErr w:type="spellStart"/>
      <w:r w:rsidRPr="00F6301E">
        <w:rPr>
          <w:rFonts w:ascii="Times New Roman" w:eastAsia="Times New Roman" w:hAnsi="Times New Roman" w:cs="Times New Roman"/>
          <w:color w:val="000000" w:themeColor="text1"/>
          <w:lang w:val="en-IE"/>
        </w:rPr>
        <w:t>pORs</w:t>
      </w:r>
      <w:proofErr w:type="spellEnd"/>
      <w:r w:rsidRPr="00F6301E">
        <w:rPr>
          <w:rFonts w:ascii="Times New Roman" w:eastAsia="Times New Roman" w:hAnsi="Times New Roman" w:cs="Times New Roman"/>
          <w:color w:val="000000" w:themeColor="text1"/>
          <w:lang w:val="en-IE"/>
        </w:rPr>
        <w:t xml:space="preserve">, please see McEvoy et al 2023 </w:t>
      </w:r>
      <w:r w:rsidRPr="00F6301E">
        <w:rPr>
          <w:rFonts w:ascii="Times New Roman" w:eastAsia="Times New Roman" w:hAnsi="Times New Roman" w:cs="Times New Roman"/>
          <w:color w:val="000000" w:themeColor="text1"/>
          <w:lang w:val="en-IE"/>
        </w:rPr>
        <w:fldChar w:fldCharType="begin"/>
      </w:r>
      <w:r w:rsidRPr="00F6301E">
        <w:rPr>
          <w:rFonts w:ascii="Times New Roman" w:eastAsia="Times New Roman" w:hAnsi="Times New Roman" w:cs="Times New Roman"/>
          <w:color w:val="000000" w:themeColor="text1"/>
          <w:lang w:val="en-IE"/>
        </w:rPr>
        <w:instrText xml:space="preserve"> ADDIN EN.CITE &lt;EndNote&gt;&lt;Cite&gt;&lt;Author&gt;McEvoy&lt;/Author&gt;&lt;Year&gt;2023&lt;/Year&gt;&lt;RecNum&gt;12043&lt;/RecNum&gt;&lt;DisplayText&gt;(McEvoy et al., 2023)&lt;/DisplayText&gt;&lt;record&gt;&lt;rec-number&gt;12043&lt;/rec-number&gt;&lt;foreign-keys&gt;&lt;key app="EN" db-id="deeae5wa2ww2afetesppsstufafppwe9ppfe" timestamp="1701020338"&gt;12043&lt;/key&gt;&lt;/foreign-keys&gt;&lt;ref-type name="Journal Article"&gt;17&lt;/ref-type&gt;&lt;contributors&gt;&lt;authors&gt;&lt;author&gt;McEvoy, David&lt;/author&gt;&lt;author&gt;Brannigan, Ross&lt;/author&gt;&lt;author&gt;Cooke, Lorcan&lt;/author&gt;&lt;author&gt;Butler, Emma&lt;/author&gt;&lt;author&gt;Walsh, Cathal&lt;/author&gt;&lt;author&gt;Arensman, Ella&lt;/author&gt;&lt;author&gt;Clarke, Mary&lt;/author&gt;&lt;/authors&gt;&lt;/contributors&gt;&lt;titles&gt;&lt;title&gt;Risk and protective factors for self-harm in adolescents and young adults: An umbrella review of systematic reviews&lt;/title&gt;&lt;secondary-title&gt;Journal of Psychiatric Research&lt;/secondary-title&gt;&lt;/titles&gt;&lt;periodical&gt;&lt;full-title&gt;Journal of Psychiatric Research&lt;/full-title&gt;&lt;/periodical&gt;&lt;pages&gt;353-380&lt;/pages&gt;&lt;volume&gt;168&lt;/volume&gt;&lt;keywords&gt;&lt;keyword&gt;Risk factors&lt;/keyword&gt;&lt;keyword&gt;Protective factors&lt;/keyword&gt;&lt;keyword&gt;Adolescents&lt;/keyword&gt;&lt;keyword&gt;Teenagers&lt;/keyword&gt;&lt;keyword&gt;Young adults&lt;/keyword&gt;&lt;keyword&gt;AYAs&lt;/keyword&gt;&lt;keyword&gt;Self-harm&lt;/keyword&gt;&lt;keyword&gt;Suicide&lt;/keyword&gt;&lt;keyword&gt;Self-injury&lt;/keyword&gt;&lt;keyword&gt;Suicidal&lt;/keyword&gt;&lt;/keywords&gt;&lt;dates&gt;&lt;year&gt;2023&lt;/year&gt;&lt;pub-dates&gt;&lt;date&gt;2023/12/01/&lt;/date&gt;&lt;/pub-dates&gt;&lt;/dates&gt;&lt;isbn&gt;0022-3956&lt;/isbn&gt;&lt;urls&gt;&lt;related-urls&gt;&lt;url&gt;https://www.sciencedirect.com/science/article/pii/S0022395623004557&lt;/url&gt;&lt;/related-urls&gt;&lt;/urls&gt;&lt;electronic-resource-num&gt;https://doi.org/10.1016/j.jpsychires.2023.10.017&lt;/electronic-resource-num&gt;&lt;/record&gt;&lt;/Cite&gt;&lt;/EndNote&gt;</w:instrText>
      </w:r>
      <w:r w:rsidRPr="00F6301E">
        <w:rPr>
          <w:rFonts w:ascii="Times New Roman" w:eastAsia="Times New Roman" w:hAnsi="Times New Roman" w:cs="Times New Roman"/>
          <w:color w:val="000000" w:themeColor="text1"/>
          <w:lang w:val="en-IE"/>
        </w:rPr>
        <w:fldChar w:fldCharType="separate"/>
      </w:r>
      <w:r w:rsidRPr="00F6301E">
        <w:rPr>
          <w:rFonts w:ascii="Times New Roman" w:eastAsia="Times New Roman" w:hAnsi="Times New Roman" w:cs="Times New Roman"/>
          <w:noProof/>
          <w:color w:val="000000" w:themeColor="text1"/>
          <w:lang w:val="en-IE"/>
        </w:rPr>
        <w:t>(McEvoy et al., 2023)</w:t>
      </w:r>
      <w:r w:rsidRPr="00F6301E">
        <w:rPr>
          <w:rFonts w:ascii="Times New Roman" w:eastAsia="Times New Roman" w:hAnsi="Times New Roman" w:cs="Times New Roman"/>
          <w:color w:val="000000" w:themeColor="text1"/>
          <w:lang w:val="en-IE"/>
        </w:rPr>
        <w:fldChar w:fldCharType="end"/>
      </w:r>
      <w:r w:rsidRPr="00F6301E">
        <w:rPr>
          <w:rFonts w:ascii="Times New Roman" w:eastAsia="Times New Roman" w:hAnsi="Times New Roman" w:cs="Times New Roman"/>
          <w:color w:val="000000" w:themeColor="text1"/>
          <w:lang w:val="en-IE"/>
        </w:rPr>
        <w:t xml:space="preserve">; </w:t>
      </w:r>
      <w:r w:rsidR="007E2C68" w:rsidRPr="00F6301E">
        <w:rPr>
          <w:rFonts w:ascii="MS PMincho" w:eastAsia="MS PMincho" w:hAnsi="MS PMincho" w:cs="Times New Roman" w:hint="eastAsia"/>
          <w:color w:val="000000" w:themeColor="text1"/>
          <w:vertAlign w:val="superscript"/>
          <w:lang w:val="en-IE"/>
        </w:rPr>
        <w:t>δ</w:t>
      </w:r>
      <w:r w:rsidR="007E2C68" w:rsidRPr="00F6301E">
        <w:rPr>
          <w:rFonts w:ascii="Times New Roman" w:eastAsia="Times New Roman" w:hAnsi="Times New Roman" w:cs="Times New Roman"/>
          <w:color w:val="000000" w:themeColor="text1"/>
          <w:lang w:val="en-IE"/>
        </w:rPr>
        <w:t xml:space="preserve"> not used since inappropriate for this age group; </w:t>
      </w:r>
      <w:r w:rsidRPr="00F6301E">
        <w:rPr>
          <w:rFonts w:ascii="Times New Roman" w:eastAsia="Times New Roman" w:hAnsi="Times New Roman" w:cs="Times New Roman"/>
          <w:color w:val="000000" w:themeColor="text1"/>
          <w:lang w:val="en-IE"/>
        </w:rPr>
        <w:t xml:space="preserve">please see abbreviation section </w:t>
      </w:r>
    </w:p>
    <w:p w14:paraId="025CFD83" w14:textId="77777777" w:rsidR="007835BE" w:rsidRPr="0091022A" w:rsidRDefault="007835BE" w:rsidP="007541E0">
      <w:pPr>
        <w:rPr>
          <w:rFonts w:ascii="Times New Roman" w:hAnsi="Times New Roman" w:cs="Times New Roman"/>
          <w:color w:val="000000" w:themeColor="text1"/>
        </w:rPr>
        <w:sectPr w:rsidR="007835BE" w:rsidRPr="0091022A" w:rsidSect="007835BE">
          <w:pgSz w:w="16840" w:h="11900" w:orient="landscape"/>
          <w:pgMar w:top="1440" w:right="1440" w:bottom="1440" w:left="1440" w:header="708" w:footer="708" w:gutter="0"/>
          <w:cols w:space="708"/>
          <w:docGrid w:linePitch="360"/>
        </w:sectPr>
      </w:pPr>
    </w:p>
    <w:p w14:paraId="1887F8F4" w14:textId="2CE50305" w:rsidR="002C2A30" w:rsidRPr="0091022A" w:rsidRDefault="003D3255">
      <w:pPr>
        <w:rPr>
          <w:rFonts w:ascii="Times New Roman" w:hAnsi="Times New Roman" w:cs="Times New Roman"/>
          <w:b/>
          <w:color w:val="000000" w:themeColor="text1"/>
          <w:u w:val="single"/>
        </w:rPr>
      </w:pPr>
      <w:r w:rsidRPr="0091022A">
        <w:rPr>
          <w:rFonts w:ascii="Times New Roman" w:hAnsi="Times New Roman" w:cs="Times New Roman"/>
          <w:b/>
          <w:color w:val="000000" w:themeColor="text1"/>
          <w:u w:val="single"/>
        </w:rPr>
        <w:lastRenderedPageBreak/>
        <w:t xml:space="preserve">3. </w:t>
      </w:r>
      <w:r w:rsidR="00FA4EDF" w:rsidRPr="0091022A">
        <w:rPr>
          <w:rFonts w:ascii="Times New Roman" w:hAnsi="Times New Roman" w:cs="Times New Roman"/>
          <w:b/>
          <w:color w:val="000000" w:themeColor="text1"/>
          <w:u w:val="single"/>
        </w:rPr>
        <w:t>Information criteria</w:t>
      </w:r>
    </w:p>
    <w:p w14:paraId="03D8B4FE" w14:textId="2BA42281" w:rsidR="00CD28AC" w:rsidRPr="0091022A" w:rsidRDefault="00CD28AC">
      <w:pPr>
        <w:rPr>
          <w:rFonts w:ascii="Times New Roman" w:hAnsi="Times New Roman" w:cs="Times New Roman"/>
          <w:color w:val="000000" w:themeColor="text1"/>
        </w:rPr>
      </w:pPr>
    </w:p>
    <w:p w14:paraId="0C0F8E48" w14:textId="77777777" w:rsidR="00CD28AC" w:rsidRPr="0091022A" w:rsidRDefault="00CD28AC" w:rsidP="00CD28AC">
      <w:pPr>
        <w:rPr>
          <w:rFonts w:ascii="Times New Roman" w:hAnsi="Times New Roman" w:cs="Times New Roman"/>
          <w:color w:val="000000" w:themeColor="text1"/>
          <w:sz w:val="20"/>
          <w:szCs w:val="20"/>
        </w:rPr>
      </w:pPr>
    </w:p>
    <w:p w14:paraId="4BD21428" w14:textId="77777777" w:rsidR="00CD28AC" w:rsidRPr="0091022A" w:rsidRDefault="00CD28AC" w:rsidP="00CD28AC">
      <w:pPr>
        <w:rPr>
          <w:rFonts w:ascii="Times New Roman" w:hAnsi="Times New Roman" w:cs="Times New Roman"/>
          <w:color w:val="000000" w:themeColor="text1"/>
          <w:sz w:val="20"/>
          <w:szCs w:val="20"/>
        </w:rPr>
      </w:pPr>
    </w:p>
    <w:tbl>
      <w:tblPr>
        <w:tblW w:w="6658"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371"/>
        <w:gridCol w:w="1034"/>
        <w:gridCol w:w="1134"/>
        <w:gridCol w:w="1985"/>
        <w:gridCol w:w="1134"/>
      </w:tblGrid>
      <w:tr w:rsidR="00CD28AC" w:rsidRPr="0091022A" w14:paraId="4A0F764E" w14:textId="77777777" w:rsidTr="007541E0">
        <w:trPr>
          <w:trHeight w:val="229"/>
        </w:trPr>
        <w:tc>
          <w:tcPr>
            <w:tcW w:w="6658" w:type="dxa"/>
            <w:gridSpan w:val="5"/>
            <w:tcBorders>
              <w:top w:val="single" w:sz="4" w:space="0" w:color="auto"/>
              <w:left w:val="single" w:sz="4" w:space="0" w:color="auto"/>
              <w:bottom w:val="single" w:sz="4" w:space="0" w:color="auto"/>
              <w:right w:val="single" w:sz="4" w:space="0" w:color="auto"/>
            </w:tcBorders>
            <w:shd w:val="clear" w:color="auto" w:fill="FFFF00"/>
            <w:noWrap/>
            <w:vAlign w:val="bottom"/>
          </w:tcPr>
          <w:p w14:paraId="555C1E9E" w14:textId="0CE5D2BD" w:rsidR="00CD28AC" w:rsidRPr="0091022A" w:rsidRDefault="00CD28AC" w:rsidP="007541E0">
            <w:pPr>
              <w:rPr>
                <w:rFonts w:ascii="Times New Roman" w:eastAsia="Times New Roman" w:hAnsi="Times New Roman" w:cs="Times New Roman"/>
                <w:b/>
                <w:color w:val="000000" w:themeColor="text1"/>
                <w:sz w:val="16"/>
                <w:szCs w:val="16"/>
                <w:lang w:val="en-IE"/>
              </w:rPr>
            </w:pPr>
            <w:r w:rsidRPr="0091022A">
              <w:rPr>
                <w:rFonts w:ascii="Times New Roman" w:eastAsia="Times New Roman" w:hAnsi="Times New Roman" w:cs="Times New Roman"/>
                <w:b/>
                <w:color w:val="000000" w:themeColor="text1"/>
                <w:sz w:val="16"/>
                <w:szCs w:val="16"/>
                <w:lang w:val="en-IE"/>
              </w:rPr>
              <w:t>Table S</w:t>
            </w:r>
            <w:r w:rsidR="00860F3A" w:rsidRPr="0091022A">
              <w:rPr>
                <w:rFonts w:ascii="Times New Roman" w:eastAsia="Times New Roman" w:hAnsi="Times New Roman" w:cs="Times New Roman"/>
                <w:b/>
                <w:color w:val="000000" w:themeColor="text1"/>
                <w:sz w:val="16"/>
                <w:szCs w:val="16"/>
                <w:lang w:val="en-IE"/>
              </w:rPr>
              <w:t>3</w:t>
            </w:r>
            <w:r w:rsidRPr="0091022A">
              <w:rPr>
                <w:rFonts w:ascii="Times New Roman" w:eastAsia="Times New Roman" w:hAnsi="Times New Roman" w:cs="Times New Roman"/>
                <w:b/>
                <w:color w:val="000000" w:themeColor="text1"/>
                <w:sz w:val="16"/>
                <w:szCs w:val="16"/>
                <w:lang w:val="en-IE"/>
              </w:rPr>
              <w:t>: Model fit statistics and entropy for the GUI latent class analysis at ages 13 and 17</w:t>
            </w:r>
          </w:p>
        </w:tc>
      </w:tr>
      <w:tr w:rsidR="00CD28AC" w:rsidRPr="0091022A" w14:paraId="799615F7" w14:textId="77777777" w:rsidTr="007541E0">
        <w:trPr>
          <w:trHeight w:val="250"/>
        </w:trPr>
        <w:tc>
          <w:tcPr>
            <w:tcW w:w="1371" w:type="dxa"/>
            <w:tcBorders>
              <w:top w:val="single" w:sz="4" w:space="0" w:color="auto"/>
              <w:left w:val="single" w:sz="4" w:space="0" w:color="auto"/>
            </w:tcBorders>
            <w:shd w:val="clear" w:color="auto" w:fill="auto"/>
            <w:noWrap/>
            <w:vAlign w:val="bottom"/>
            <w:hideMark/>
          </w:tcPr>
          <w:p w14:paraId="4E3A5F2F" w14:textId="77777777" w:rsidR="00CD28AC" w:rsidRPr="0091022A" w:rsidRDefault="00CD28AC" w:rsidP="007541E0">
            <w:pPr>
              <w:rPr>
                <w:rFonts w:ascii="Times New Roman" w:eastAsia="Times New Roman" w:hAnsi="Times New Roman" w:cs="Times New Roman"/>
                <w:b/>
                <w:color w:val="000000" w:themeColor="text1"/>
                <w:sz w:val="16"/>
                <w:szCs w:val="16"/>
                <w:lang w:val="en-IE"/>
              </w:rPr>
            </w:pPr>
          </w:p>
        </w:tc>
        <w:tc>
          <w:tcPr>
            <w:tcW w:w="1034" w:type="dxa"/>
            <w:tcBorders>
              <w:top w:val="single" w:sz="4" w:space="0" w:color="auto"/>
            </w:tcBorders>
            <w:shd w:val="clear" w:color="auto" w:fill="auto"/>
            <w:noWrap/>
            <w:vAlign w:val="bottom"/>
            <w:hideMark/>
          </w:tcPr>
          <w:p w14:paraId="3062678A" w14:textId="77777777" w:rsidR="00CD28AC" w:rsidRPr="0091022A" w:rsidRDefault="00CD28AC" w:rsidP="007541E0">
            <w:pPr>
              <w:jc w:val="right"/>
              <w:rPr>
                <w:rFonts w:ascii="Times New Roman" w:eastAsia="Times New Roman" w:hAnsi="Times New Roman" w:cs="Times New Roman"/>
                <w:b/>
                <w:color w:val="000000" w:themeColor="text1"/>
                <w:sz w:val="16"/>
                <w:szCs w:val="16"/>
                <w:lang w:val="en-IE"/>
              </w:rPr>
            </w:pPr>
            <w:r w:rsidRPr="0091022A">
              <w:rPr>
                <w:rFonts w:ascii="Times New Roman" w:eastAsia="Times New Roman" w:hAnsi="Times New Roman" w:cs="Times New Roman"/>
                <w:b/>
                <w:color w:val="000000" w:themeColor="text1"/>
                <w:sz w:val="16"/>
                <w:szCs w:val="16"/>
                <w:lang w:val="en-IE"/>
              </w:rPr>
              <w:t>AIC</w:t>
            </w:r>
          </w:p>
        </w:tc>
        <w:tc>
          <w:tcPr>
            <w:tcW w:w="1134" w:type="dxa"/>
            <w:tcBorders>
              <w:top w:val="single" w:sz="4" w:space="0" w:color="auto"/>
            </w:tcBorders>
            <w:shd w:val="clear" w:color="auto" w:fill="auto"/>
            <w:noWrap/>
            <w:vAlign w:val="bottom"/>
            <w:hideMark/>
          </w:tcPr>
          <w:p w14:paraId="4A2AEE53" w14:textId="77777777" w:rsidR="00CD28AC" w:rsidRPr="0091022A" w:rsidRDefault="00CD28AC" w:rsidP="007541E0">
            <w:pPr>
              <w:jc w:val="right"/>
              <w:rPr>
                <w:rFonts w:ascii="Times New Roman" w:eastAsia="Times New Roman" w:hAnsi="Times New Roman" w:cs="Times New Roman"/>
                <w:b/>
                <w:color w:val="000000" w:themeColor="text1"/>
                <w:sz w:val="16"/>
                <w:szCs w:val="16"/>
                <w:lang w:val="en-IE"/>
              </w:rPr>
            </w:pPr>
            <w:r w:rsidRPr="0091022A">
              <w:rPr>
                <w:rFonts w:ascii="Times New Roman" w:eastAsia="Times New Roman" w:hAnsi="Times New Roman" w:cs="Times New Roman"/>
                <w:b/>
                <w:color w:val="000000" w:themeColor="text1"/>
                <w:sz w:val="16"/>
                <w:szCs w:val="16"/>
                <w:lang w:val="en-IE"/>
              </w:rPr>
              <w:t>BIC</w:t>
            </w:r>
          </w:p>
        </w:tc>
        <w:tc>
          <w:tcPr>
            <w:tcW w:w="1985" w:type="dxa"/>
            <w:tcBorders>
              <w:top w:val="single" w:sz="4" w:space="0" w:color="auto"/>
            </w:tcBorders>
            <w:shd w:val="clear" w:color="auto" w:fill="auto"/>
            <w:noWrap/>
            <w:vAlign w:val="bottom"/>
            <w:hideMark/>
          </w:tcPr>
          <w:p w14:paraId="6C05D425" w14:textId="77777777" w:rsidR="00CD28AC" w:rsidRPr="0091022A" w:rsidRDefault="00CD28AC" w:rsidP="007541E0">
            <w:pPr>
              <w:jc w:val="right"/>
              <w:rPr>
                <w:rFonts w:ascii="Times New Roman" w:eastAsia="Times New Roman" w:hAnsi="Times New Roman" w:cs="Times New Roman"/>
                <w:b/>
                <w:color w:val="000000" w:themeColor="text1"/>
                <w:sz w:val="16"/>
                <w:szCs w:val="16"/>
                <w:lang w:val="en-IE"/>
              </w:rPr>
            </w:pPr>
            <w:r w:rsidRPr="0091022A">
              <w:rPr>
                <w:rFonts w:ascii="Times New Roman" w:eastAsia="Times New Roman" w:hAnsi="Times New Roman" w:cs="Times New Roman"/>
                <w:b/>
                <w:color w:val="000000" w:themeColor="text1"/>
                <w:sz w:val="16"/>
                <w:szCs w:val="16"/>
                <w:lang w:val="en-IE"/>
              </w:rPr>
              <w:t>Sample size adjusted BIC</w:t>
            </w:r>
          </w:p>
        </w:tc>
        <w:tc>
          <w:tcPr>
            <w:tcW w:w="1134" w:type="dxa"/>
            <w:tcBorders>
              <w:top w:val="single" w:sz="4" w:space="0" w:color="auto"/>
              <w:right w:val="single" w:sz="4" w:space="0" w:color="auto"/>
            </w:tcBorders>
            <w:shd w:val="clear" w:color="auto" w:fill="auto"/>
            <w:noWrap/>
            <w:vAlign w:val="bottom"/>
            <w:hideMark/>
          </w:tcPr>
          <w:p w14:paraId="36A88228" w14:textId="77777777" w:rsidR="00CD28AC" w:rsidRPr="0091022A" w:rsidRDefault="00CD28AC" w:rsidP="007541E0">
            <w:pPr>
              <w:jc w:val="right"/>
              <w:rPr>
                <w:rFonts w:ascii="Times New Roman" w:eastAsia="Times New Roman" w:hAnsi="Times New Roman" w:cs="Times New Roman"/>
                <w:b/>
                <w:color w:val="000000" w:themeColor="text1"/>
                <w:sz w:val="16"/>
                <w:szCs w:val="16"/>
                <w:lang w:val="en-IE"/>
              </w:rPr>
            </w:pPr>
            <w:r w:rsidRPr="0091022A">
              <w:rPr>
                <w:rFonts w:ascii="Times New Roman" w:eastAsia="Times New Roman" w:hAnsi="Times New Roman" w:cs="Times New Roman"/>
                <w:b/>
                <w:color w:val="000000" w:themeColor="text1"/>
                <w:sz w:val="16"/>
                <w:szCs w:val="16"/>
                <w:lang w:val="en-IE"/>
              </w:rPr>
              <w:t>Entropy</w:t>
            </w:r>
          </w:p>
        </w:tc>
      </w:tr>
      <w:tr w:rsidR="00CD28AC" w:rsidRPr="0091022A" w14:paraId="5AE8B9AC" w14:textId="77777777" w:rsidTr="007541E0">
        <w:trPr>
          <w:trHeight w:val="250"/>
        </w:trPr>
        <w:tc>
          <w:tcPr>
            <w:tcW w:w="1371" w:type="dxa"/>
            <w:tcBorders>
              <w:left w:val="single" w:sz="4" w:space="0" w:color="auto"/>
            </w:tcBorders>
            <w:shd w:val="clear" w:color="auto" w:fill="auto"/>
            <w:noWrap/>
            <w:vAlign w:val="bottom"/>
          </w:tcPr>
          <w:p w14:paraId="0DD591FB" w14:textId="77777777" w:rsidR="00CD28AC" w:rsidRPr="0091022A" w:rsidRDefault="00CD28AC" w:rsidP="007541E0">
            <w:pPr>
              <w:rPr>
                <w:rFonts w:ascii="Times New Roman" w:eastAsia="Times New Roman" w:hAnsi="Times New Roman" w:cs="Times New Roman"/>
                <w:color w:val="000000" w:themeColor="text1"/>
                <w:sz w:val="16"/>
                <w:szCs w:val="16"/>
                <w:lang w:val="en-IE"/>
              </w:rPr>
            </w:pPr>
          </w:p>
        </w:tc>
        <w:tc>
          <w:tcPr>
            <w:tcW w:w="1034" w:type="dxa"/>
            <w:shd w:val="clear" w:color="auto" w:fill="auto"/>
            <w:noWrap/>
            <w:vAlign w:val="bottom"/>
          </w:tcPr>
          <w:p w14:paraId="554DF75D"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p>
        </w:tc>
        <w:tc>
          <w:tcPr>
            <w:tcW w:w="1134" w:type="dxa"/>
            <w:shd w:val="clear" w:color="auto" w:fill="auto"/>
            <w:noWrap/>
            <w:vAlign w:val="bottom"/>
          </w:tcPr>
          <w:p w14:paraId="2B1798EE"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p>
        </w:tc>
        <w:tc>
          <w:tcPr>
            <w:tcW w:w="1985" w:type="dxa"/>
            <w:shd w:val="clear" w:color="auto" w:fill="auto"/>
            <w:noWrap/>
            <w:vAlign w:val="bottom"/>
          </w:tcPr>
          <w:p w14:paraId="4352BCC0"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p>
        </w:tc>
        <w:tc>
          <w:tcPr>
            <w:tcW w:w="1134" w:type="dxa"/>
            <w:tcBorders>
              <w:right w:val="single" w:sz="4" w:space="0" w:color="auto"/>
            </w:tcBorders>
            <w:shd w:val="clear" w:color="auto" w:fill="auto"/>
            <w:noWrap/>
            <w:vAlign w:val="bottom"/>
          </w:tcPr>
          <w:p w14:paraId="581FE6DE"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p>
        </w:tc>
      </w:tr>
      <w:tr w:rsidR="00CD28AC" w:rsidRPr="0091022A" w14:paraId="6FE68BA2" w14:textId="77777777" w:rsidTr="007541E0">
        <w:trPr>
          <w:trHeight w:val="250"/>
        </w:trPr>
        <w:tc>
          <w:tcPr>
            <w:tcW w:w="1371" w:type="dxa"/>
            <w:tcBorders>
              <w:left w:val="single" w:sz="4" w:space="0" w:color="auto"/>
            </w:tcBorders>
            <w:shd w:val="clear" w:color="auto" w:fill="auto"/>
            <w:noWrap/>
            <w:vAlign w:val="bottom"/>
          </w:tcPr>
          <w:p w14:paraId="2D27F252" w14:textId="77777777" w:rsidR="00CD28AC" w:rsidRPr="0091022A" w:rsidRDefault="00CD28AC" w:rsidP="007541E0">
            <w:pPr>
              <w:rPr>
                <w:rFonts w:ascii="Times New Roman" w:eastAsia="Times New Roman" w:hAnsi="Times New Roman" w:cs="Times New Roman"/>
                <w:b/>
                <w:color w:val="000000" w:themeColor="text1"/>
                <w:sz w:val="16"/>
                <w:szCs w:val="16"/>
                <w:lang w:val="en-IE"/>
              </w:rPr>
            </w:pPr>
            <w:r w:rsidRPr="0091022A">
              <w:rPr>
                <w:rFonts w:ascii="Times New Roman" w:eastAsia="Times New Roman" w:hAnsi="Times New Roman" w:cs="Times New Roman"/>
                <w:b/>
                <w:color w:val="000000" w:themeColor="text1"/>
                <w:sz w:val="16"/>
                <w:szCs w:val="16"/>
                <w:lang w:val="en-IE"/>
              </w:rPr>
              <w:t>Age 13 classes</w:t>
            </w:r>
          </w:p>
        </w:tc>
        <w:tc>
          <w:tcPr>
            <w:tcW w:w="1034" w:type="dxa"/>
            <w:shd w:val="clear" w:color="auto" w:fill="auto"/>
            <w:noWrap/>
            <w:vAlign w:val="bottom"/>
          </w:tcPr>
          <w:p w14:paraId="708810C6"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p>
        </w:tc>
        <w:tc>
          <w:tcPr>
            <w:tcW w:w="1134" w:type="dxa"/>
            <w:shd w:val="clear" w:color="auto" w:fill="auto"/>
            <w:noWrap/>
            <w:vAlign w:val="bottom"/>
          </w:tcPr>
          <w:p w14:paraId="2EF865BB"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p>
        </w:tc>
        <w:tc>
          <w:tcPr>
            <w:tcW w:w="1985" w:type="dxa"/>
            <w:shd w:val="clear" w:color="auto" w:fill="auto"/>
            <w:noWrap/>
            <w:vAlign w:val="bottom"/>
          </w:tcPr>
          <w:p w14:paraId="0A637CB2"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p>
        </w:tc>
        <w:tc>
          <w:tcPr>
            <w:tcW w:w="1134" w:type="dxa"/>
            <w:tcBorders>
              <w:right w:val="single" w:sz="4" w:space="0" w:color="auto"/>
            </w:tcBorders>
            <w:shd w:val="clear" w:color="auto" w:fill="auto"/>
            <w:noWrap/>
            <w:vAlign w:val="bottom"/>
          </w:tcPr>
          <w:p w14:paraId="25B37043"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p>
        </w:tc>
      </w:tr>
      <w:tr w:rsidR="00CD28AC" w:rsidRPr="0091022A" w14:paraId="49B75F13" w14:textId="77777777" w:rsidTr="007541E0">
        <w:trPr>
          <w:trHeight w:val="250"/>
        </w:trPr>
        <w:tc>
          <w:tcPr>
            <w:tcW w:w="1371" w:type="dxa"/>
            <w:tcBorders>
              <w:left w:val="single" w:sz="4" w:space="0" w:color="auto"/>
            </w:tcBorders>
            <w:shd w:val="clear" w:color="auto" w:fill="auto"/>
            <w:noWrap/>
            <w:vAlign w:val="bottom"/>
            <w:hideMark/>
          </w:tcPr>
          <w:p w14:paraId="7A87C91F" w14:textId="77777777" w:rsidR="00CD28AC" w:rsidRPr="0091022A" w:rsidRDefault="00CD28AC"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1034" w:type="dxa"/>
            <w:shd w:val="clear" w:color="auto" w:fill="auto"/>
            <w:noWrap/>
            <w:vAlign w:val="bottom"/>
            <w:hideMark/>
          </w:tcPr>
          <w:p w14:paraId="463BB375"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59139.9</w:t>
            </w:r>
          </w:p>
        </w:tc>
        <w:tc>
          <w:tcPr>
            <w:tcW w:w="1134" w:type="dxa"/>
            <w:shd w:val="clear" w:color="auto" w:fill="auto"/>
            <w:noWrap/>
            <w:vAlign w:val="bottom"/>
            <w:hideMark/>
          </w:tcPr>
          <w:p w14:paraId="7B605974"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59229.9</w:t>
            </w:r>
          </w:p>
        </w:tc>
        <w:tc>
          <w:tcPr>
            <w:tcW w:w="1985" w:type="dxa"/>
            <w:shd w:val="clear" w:color="auto" w:fill="auto"/>
            <w:noWrap/>
            <w:vAlign w:val="bottom"/>
            <w:hideMark/>
          </w:tcPr>
          <w:p w14:paraId="3A54C20F"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59188.6</w:t>
            </w:r>
          </w:p>
        </w:tc>
        <w:tc>
          <w:tcPr>
            <w:tcW w:w="1134" w:type="dxa"/>
            <w:tcBorders>
              <w:right w:val="single" w:sz="4" w:space="0" w:color="auto"/>
            </w:tcBorders>
            <w:shd w:val="clear" w:color="auto" w:fill="auto"/>
            <w:noWrap/>
            <w:vAlign w:val="bottom"/>
            <w:hideMark/>
          </w:tcPr>
          <w:p w14:paraId="60A58A4C"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N/A</w:t>
            </w:r>
          </w:p>
        </w:tc>
      </w:tr>
      <w:tr w:rsidR="00CD28AC" w:rsidRPr="0091022A" w14:paraId="2FA009B4" w14:textId="77777777" w:rsidTr="007541E0">
        <w:trPr>
          <w:trHeight w:val="250"/>
        </w:trPr>
        <w:tc>
          <w:tcPr>
            <w:tcW w:w="1371" w:type="dxa"/>
            <w:tcBorders>
              <w:left w:val="single" w:sz="4" w:space="0" w:color="auto"/>
            </w:tcBorders>
            <w:shd w:val="clear" w:color="auto" w:fill="auto"/>
            <w:noWrap/>
            <w:vAlign w:val="bottom"/>
            <w:hideMark/>
          </w:tcPr>
          <w:p w14:paraId="1AC73119" w14:textId="77777777" w:rsidR="00CD28AC" w:rsidRPr="0091022A" w:rsidRDefault="00CD28AC"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2</w:t>
            </w:r>
          </w:p>
        </w:tc>
        <w:tc>
          <w:tcPr>
            <w:tcW w:w="1034" w:type="dxa"/>
            <w:shd w:val="clear" w:color="auto" w:fill="auto"/>
            <w:noWrap/>
            <w:vAlign w:val="bottom"/>
            <w:hideMark/>
          </w:tcPr>
          <w:p w14:paraId="66B353B6"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56715.7</w:t>
            </w:r>
          </w:p>
        </w:tc>
        <w:tc>
          <w:tcPr>
            <w:tcW w:w="1134" w:type="dxa"/>
            <w:shd w:val="clear" w:color="auto" w:fill="auto"/>
            <w:noWrap/>
            <w:vAlign w:val="bottom"/>
            <w:hideMark/>
          </w:tcPr>
          <w:p w14:paraId="089F5FD6"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56902.7</w:t>
            </w:r>
          </w:p>
        </w:tc>
        <w:tc>
          <w:tcPr>
            <w:tcW w:w="1985" w:type="dxa"/>
            <w:shd w:val="clear" w:color="auto" w:fill="auto"/>
            <w:noWrap/>
            <w:vAlign w:val="bottom"/>
            <w:hideMark/>
          </w:tcPr>
          <w:p w14:paraId="652C4BBD"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56816.9</w:t>
            </w:r>
          </w:p>
        </w:tc>
        <w:tc>
          <w:tcPr>
            <w:tcW w:w="1134" w:type="dxa"/>
            <w:tcBorders>
              <w:right w:val="single" w:sz="4" w:space="0" w:color="auto"/>
            </w:tcBorders>
            <w:shd w:val="clear" w:color="auto" w:fill="auto"/>
            <w:noWrap/>
            <w:vAlign w:val="bottom"/>
            <w:hideMark/>
          </w:tcPr>
          <w:p w14:paraId="6F6277EF"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0.76</w:t>
            </w:r>
          </w:p>
        </w:tc>
      </w:tr>
      <w:tr w:rsidR="00CD28AC" w:rsidRPr="0091022A" w14:paraId="4859A024" w14:textId="77777777" w:rsidTr="007541E0">
        <w:trPr>
          <w:trHeight w:val="250"/>
        </w:trPr>
        <w:tc>
          <w:tcPr>
            <w:tcW w:w="1371" w:type="dxa"/>
            <w:tcBorders>
              <w:left w:val="single" w:sz="4" w:space="0" w:color="auto"/>
            </w:tcBorders>
            <w:shd w:val="clear" w:color="auto" w:fill="auto"/>
            <w:noWrap/>
            <w:vAlign w:val="bottom"/>
            <w:hideMark/>
          </w:tcPr>
          <w:p w14:paraId="29A11E3A" w14:textId="77777777" w:rsidR="00CD28AC" w:rsidRPr="0091022A" w:rsidRDefault="00CD28AC"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3</w:t>
            </w:r>
          </w:p>
        </w:tc>
        <w:tc>
          <w:tcPr>
            <w:tcW w:w="1034" w:type="dxa"/>
            <w:shd w:val="clear" w:color="auto" w:fill="auto"/>
            <w:noWrap/>
            <w:vAlign w:val="bottom"/>
            <w:hideMark/>
          </w:tcPr>
          <w:p w14:paraId="251156C3"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56428.5</w:t>
            </w:r>
          </w:p>
        </w:tc>
        <w:tc>
          <w:tcPr>
            <w:tcW w:w="1134" w:type="dxa"/>
            <w:shd w:val="clear" w:color="auto" w:fill="auto"/>
            <w:noWrap/>
            <w:vAlign w:val="bottom"/>
            <w:hideMark/>
          </w:tcPr>
          <w:p w14:paraId="253A3974"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56712.5</w:t>
            </w:r>
          </w:p>
        </w:tc>
        <w:tc>
          <w:tcPr>
            <w:tcW w:w="1985" w:type="dxa"/>
            <w:shd w:val="clear" w:color="auto" w:fill="auto"/>
            <w:noWrap/>
            <w:vAlign w:val="bottom"/>
            <w:hideMark/>
          </w:tcPr>
          <w:p w14:paraId="45BADCF9"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56582.2</w:t>
            </w:r>
          </w:p>
        </w:tc>
        <w:tc>
          <w:tcPr>
            <w:tcW w:w="1134" w:type="dxa"/>
            <w:tcBorders>
              <w:right w:val="single" w:sz="4" w:space="0" w:color="auto"/>
            </w:tcBorders>
            <w:shd w:val="clear" w:color="auto" w:fill="auto"/>
            <w:noWrap/>
            <w:vAlign w:val="bottom"/>
            <w:hideMark/>
          </w:tcPr>
          <w:p w14:paraId="2CBC2163"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0.81</w:t>
            </w:r>
          </w:p>
        </w:tc>
      </w:tr>
      <w:tr w:rsidR="00CD28AC" w:rsidRPr="0091022A" w14:paraId="495A96B9" w14:textId="77777777" w:rsidTr="007541E0">
        <w:trPr>
          <w:trHeight w:val="250"/>
        </w:trPr>
        <w:tc>
          <w:tcPr>
            <w:tcW w:w="1371" w:type="dxa"/>
            <w:tcBorders>
              <w:left w:val="single" w:sz="4" w:space="0" w:color="auto"/>
            </w:tcBorders>
            <w:shd w:val="clear" w:color="auto" w:fill="auto"/>
            <w:noWrap/>
            <w:vAlign w:val="bottom"/>
            <w:hideMark/>
          </w:tcPr>
          <w:p w14:paraId="3161625D" w14:textId="77777777" w:rsidR="00CD28AC" w:rsidRPr="0091022A" w:rsidRDefault="00CD28AC"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4</w:t>
            </w:r>
          </w:p>
        </w:tc>
        <w:tc>
          <w:tcPr>
            <w:tcW w:w="1034" w:type="dxa"/>
            <w:shd w:val="clear" w:color="auto" w:fill="auto"/>
            <w:noWrap/>
            <w:vAlign w:val="bottom"/>
            <w:hideMark/>
          </w:tcPr>
          <w:p w14:paraId="00076919"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56242.5</w:t>
            </w:r>
          </w:p>
        </w:tc>
        <w:tc>
          <w:tcPr>
            <w:tcW w:w="1134" w:type="dxa"/>
            <w:shd w:val="clear" w:color="auto" w:fill="auto"/>
            <w:noWrap/>
            <w:vAlign w:val="bottom"/>
            <w:hideMark/>
          </w:tcPr>
          <w:p w14:paraId="3757995B" w14:textId="77777777" w:rsidR="00CD28AC" w:rsidRPr="0091022A" w:rsidRDefault="00CD28AC" w:rsidP="007541E0">
            <w:pPr>
              <w:jc w:val="right"/>
              <w:rPr>
                <w:rFonts w:ascii="Times New Roman" w:eastAsia="Times New Roman" w:hAnsi="Times New Roman" w:cs="Times New Roman"/>
                <w:b/>
                <w:bCs/>
                <w:color w:val="000000" w:themeColor="text1"/>
                <w:sz w:val="16"/>
                <w:szCs w:val="16"/>
                <w:lang w:val="en-IE"/>
              </w:rPr>
            </w:pPr>
            <w:r w:rsidRPr="0091022A">
              <w:rPr>
                <w:rFonts w:ascii="Times New Roman" w:eastAsia="Times New Roman" w:hAnsi="Times New Roman" w:cs="Times New Roman"/>
                <w:b/>
                <w:bCs/>
                <w:color w:val="000000" w:themeColor="text1"/>
                <w:sz w:val="16"/>
                <w:szCs w:val="16"/>
                <w:lang w:val="en-IE"/>
              </w:rPr>
              <w:t>56623.5</w:t>
            </w:r>
          </w:p>
        </w:tc>
        <w:tc>
          <w:tcPr>
            <w:tcW w:w="1985" w:type="dxa"/>
            <w:shd w:val="clear" w:color="auto" w:fill="auto"/>
            <w:noWrap/>
            <w:vAlign w:val="bottom"/>
            <w:hideMark/>
          </w:tcPr>
          <w:p w14:paraId="36A31785"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56448.7</w:t>
            </w:r>
          </w:p>
        </w:tc>
        <w:tc>
          <w:tcPr>
            <w:tcW w:w="1134" w:type="dxa"/>
            <w:tcBorders>
              <w:right w:val="single" w:sz="4" w:space="0" w:color="auto"/>
            </w:tcBorders>
            <w:shd w:val="clear" w:color="auto" w:fill="auto"/>
            <w:noWrap/>
            <w:vAlign w:val="bottom"/>
            <w:hideMark/>
          </w:tcPr>
          <w:p w14:paraId="29CA1A2A"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0.83</w:t>
            </w:r>
          </w:p>
        </w:tc>
      </w:tr>
      <w:tr w:rsidR="00CD28AC" w:rsidRPr="0091022A" w14:paraId="750558E9" w14:textId="77777777" w:rsidTr="007541E0">
        <w:trPr>
          <w:trHeight w:val="250"/>
        </w:trPr>
        <w:tc>
          <w:tcPr>
            <w:tcW w:w="1371" w:type="dxa"/>
            <w:tcBorders>
              <w:left w:val="single" w:sz="4" w:space="0" w:color="auto"/>
            </w:tcBorders>
            <w:shd w:val="clear" w:color="auto" w:fill="auto"/>
            <w:noWrap/>
            <w:vAlign w:val="bottom"/>
            <w:hideMark/>
          </w:tcPr>
          <w:p w14:paraId="33550C67" w14:textId="77777777" w:rsidR="00CD28AC" w:rsidRPr="0091022A" w:rsidRDefault="00CD28AC"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5</w:t>
            </w:r>
          </w:p>
        </w:tc>
        <w:tc>
          <w:tcPr>
            <w:tcW w:w="1034" w:type="dxa"/>
            <w:shd w:val="clear" w:color="auto" w:fill="auto"/>
            <w:noWrap/>
            <w:vAlign w:val="bottom"/>
            <w:hideMark/>
          </w:tcPr>
          <w:p w14:paraId="60C9930C"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56150.0</w:t>
            </w:r>
          </w:p>
        </w:tc>
        <w:tc>
          <w:tcPr>
            <w:tcW w:w="1134" w:type="dxa"/>
            <w:shd w:val="clear" w:color="auto" w:fill="auto"/>
            <w:noWrap/>
            <w:vAlign w:val="bottom"/>
            <w:hideMark/>
          </w:tcPr>
          <w:p w14:paraId="301B2613"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56627.9</w:t>
            </w:r>
          </w:p>
        </w:tc>
        <w:tc>
          <w:tcPr>
            <w:tcW w:w="1985" w:type="dxa"/>
            <w:shd w:val="clear" w:color="auto" w:fill="auto"/>
            <w:noWrap/>
            <w:vAlign w:val="bottom"/>
            <w:hideMark/>
          </w:tcPr>
          <w:p w14:paraId="1C908444" w14:textId="77777777" w:rsidR="00CD28AC" w:rsidRPr="0091022A" w:rsidRDefault="00CD28AC" w:rsidP="007541E0">
            <w:pPr>
              <w:jc w:val="right"/>
              <w:rPr>
                <w:rFonts w:ascii="Times New Roman" w:eastAsia="Times New Roman" w:hAnsi="Times New Roman" w:cs="Times New Roman"/>
                <w:b/>
                <w:bCs/>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56408.7</w:t>
            </w:r>
          </w:p>
        </w:tc>
        <w:tc>
          <w:tcPr>
            <w:tcW w:w="1134" w:type="dxa"/>
            <w:tcBorders>
              <w:right w:val="single" w:sz="4" w:space="0" w:color="auto"/>
            </w:tcBorders>
            <w:shd w:val="clear" w:color="auto" w:fill="auto"/>
            <w:noWrap/>
            <w:vAlign w:val="bottom"/>
            <w:hideMark/>
          </w:tcPr>
          <w:p w14:paraId="6F2EE49D"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0.81</w:t>
            </w:r>
          </w:p>
        </w:tc>
      </w:tr>
      <w:tr w:rsidR="00CD28AC" w:rsidRPr="0091022A" w14:paraId="154BF3A8" w14:textId="77777777" w:rsidTr="007541E0">
        <w:trPr>
          <w:trHeight w:val="267"/>
        </w:trPr>
        <w:tc>
          <w:tcPr>
            <w:tcW w:w="1371" w:type="dxa"/>
            <w:tcBorders>
              <w:left w:val="single" w:sz="4" w:space="0" w:color="auto"/>
            </w:tcBorders>
            <w:shd w:val="clear" w:color="auto" w:fill="auto"/>
            <w:noWrap/>
            <w:vAlign w:val="bottom"/>
            <w:hideMark/>
          </w:tcPr>
          <w:p w14:paraId="6930E8D7" w14:textId="77777777" w:rsidR="00CD28AC" w:rsidRPr="0091022A" w:rsidRDefault="00CD28AC"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6</w:t>
            </w:r>
          </w:p>
        </w:tc>
        <w:tc>
          <w:tcPr>
            <w:tcW w:w="1034" w:type="dxa"/>
            <w:shd w:val="clear" w:color="auto" w:fill="auto"/>
            <w:noWrap/>
            <w:vAlign w:val="bottom"/>
            <w:hideMark/>
          </w:tcPr>
          <w:p w14:paraId="1461663C" w14:textId="77777777" w:rsidR="00CD28AC" w:rsidRPr="0091022A" w:rsidRDefault="00CD28AC" w:rsidP="007541E0">
            <w:pPr>
              <w:jc w:val="right"/>
              <w:rPr>
                <w:rFonts w:ascii="Times New Roman" w:eastAsia="Times New Roman" w:hAnsi="Times New Roman" w:cs="Times New Roman"/>
                <w:bCs/>
                <w:color w:val="000000" w:themeColor="text1"/>
                <w:sz w:val="16"/>
                <w:szCs w:val="16"/>
                <w:lang w:val="en-IE"/>
              </w:rPr>
            </w:pPr>
            <w:r w:rsidRPr="0091022A">
              <w:rPr>
                <w:rFonts w:ascii="Times New Roman" w:eastAsia="Times New Roman" w:hAnsi="Times New Roman" w:cs="Times New Roman"/>
                <w:bCs/>
                <w:color w:val="000000" w:themeColor="text1"/>
                <w:sz w:val="16"/>
                <w:szCs w:val="16"/>
                <w:lang w:val="en-IE"/>
              </w:rPr>
              <w:t>56082.3</w:t>
            </w:r>
          </w:p>
        </w:tc>
        <w:tc>
          <w:tcPr>
            <w:tcW w:w="1134" w:type="dxa"/>
            <w:shd w:val="clear" w:color="auto" w:fill="auto"/>
            <w:noWrap/>
            <w:vAlign w:val="bottom"/>
            <w:hideMark/>
          </w:tcPr>
          <w:p w14:paraId="779BD560"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56657.1</w:t>
            </w:r>
          </w:p>
        </w:tc>
        <w:tc>
          <w:tcPr>
            <w:tcW w:w="1985" w:type="dxa"/>
            <w:shd w:val="clear" w:color="auto" w:fill="auto"/>
            <w:noWrap/>
            <w:vAlign w:val="bottom"/>
            <w:hideMark/>
          </w:tcPr>
          <w:p w14:paraId="3055ABF4"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b/>
                <w:bCs/>
                <w:color w:val="000000" w:themeColor="text1"/>
                <w:sz w:val="16"/>
                <w:szCs w:val="16"/>
                <w:lang w:val="en-IE"/>
              </w:rPr>
              <w:t>56393.4</w:t>
            </w:r>
          </w:p>
        </w:tc>
        <w:tc>
          <w:tcPr>
            <w:tcW w:w="1134" w:type="dxa"/>
            <w:tcBorders>
              <w:right w:val="single" w:sz="4" w:space="0" w:color="auto"/>
            </w:tcBorders>
            <w:shd w:val="clear" w:color="auto" w:fill="auto"/>
            <w:noWrap/>
            <w:vAlign w:val="bottom"/>
            <w:hideMark/>
          </w:tcPr>
          <w:p w14:paraId="61B26EA7"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0.61</w:t>
            </w:r>
          </w:p>
        </w:tc>
      </w:tr>
      <w:tr w:rsidR="00CD28AC" w:rsidRPr="0091022A" w14:paraId="6E969706" w14:textId="77777777" w:rsidTr="007541E0">
        <w:trPr>
          <w:trHeight w:val="267"/>
        </w:trPr>
        <w:tc>
          <w:tcPr>
            <w:tcW w:w="1371" w:type="dxa"/>
            <w:tcBorders>
              <w:left w:val="single" w:sz="4" w:space="0" w:color="auto"/>
            </w:tcBorders>
            <w:shd w:val="clear" w:color="auto" w:fill="auto"/>
            <w:noWrap/>
            <w:vAlign w:val="bottom"/>
          </w:tcPr>
          <w:p w14:paraId="1DCF3898" w14:textId="77777777" w:rsidR="00CD28AC" w:rsidRPr="0091022A" w:rsidRDefault="00CD28AC"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7</w:t>
            </w:r>
          </w:p>
        </w:tc>
        <w:tc>
          <w:tcPr>
            <w:tcW w:w="1034" w:type="dxa"/>
            <w:shd w:val="clear" w:color="auto" w:fill="auto"/>
            <w:noWrap/>
            <w:vAlign w:val="bottom"/>
          </w:tcPr>
          <w:p w14:paraId="31BADA6A" w14:textId="77777777" w:rsidR="00CD28AC" w:rsidRPr="0091022A" w:rsidRDefault="00CD28AC" w:rsidP="007541E0">
            <w:pPr>
              <w:jc w:val="right"/>
              <w:rPr>
                <w:rFonts w:ascii="Times New Roman" w:eastAsia="Times New Roman" w:hAnsi="Times New Roman" w:cs="Times New Roman"/>
                <w:b/>
                <w:bCs/>
                <w:color w:val="000000" w:themeColor="text1"/>
                <w:sz w:val="16"/>
                <w:szCs w:val="16"/>
                <w:lang w:val="en-IE"/>
              </w:rPr>
            </w:pPr>
            <w:r w:rsidRPr="0091022A">
              <w:rPr>
                <w:rFonts w:ascii="Times New Roman" w:eastAsia="Times New Roman" w:hAnsi="Times New Roman" w:cs="Times New Roman"/>
                <w:b/>
                <w:bCs/>
                <w:color w:val="000000" w:themeColor="text1"/>
                <w:sz w:val="16"/>
                <w:szCs w:val="16"/>
                <w:lang w:val="en-IE"/>
              </w:rPr>
              <w:t>56032</w:t>
            </w:r>
          </w:p>
        </w:tc>
        <w:tc>
          <w:tcPr>
            <w:tcW w:w="1134" w:type="dxa"/>
            <w:shd w:val="clear" w:color="auto" w:fill="auto"/>
            <w:noWrap/>
            <w:vAlign w:val="bottom"/>
          </w:tcPr>
          <w:p w14:paraId="6859DB03"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56703.8</w:t>
            </w:r>
          </w:p>
        </w:tc>
        <w:tc>
          <w:tcPr>
            <w:tcW w:w="1985" w:type="dxa"/>
            <w:shd w:val="clear" w:color="auto" w:fill="auto"/>
            <w:noWrap/>
            <w:vAlign w:val="bottom"/>
          </w:tcPr>
          <w:p w14:paraId="5A33FF5E" w14:textId="77777777" w:rsidR="00CD28AC" w:rsidRPr="0091022A" w:rsidRDefault="00CD28AC" w:rsidP="007541E0">
            <w:pPr>
              <w:jc w:val="right"/>
              <w:rPr>
                <w:rFonts w:ascii="Times New Roman" w:eastAsia="Times New Roman" w:hAnsi="Times New Roman" w:cs="Times New Roman"/>
                <w:b/>
                <w:bCs/>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56395.6</w:t>
            </w:r>
          </w:p>
        </w:tc>
        <w:tc>
          <w:tcPr>
            <w:tcW w:w="1134" w:type="dxa"/>
            <w:tcBorders>
              <w:right w:val="single" w:sz="4" w:space="0" w:color="auto"/>
            </w:tcBorders>
            <w:shd w:val="clear" w:color="auto" w:fill="auto"/>
            <w:noWrap/>
            <w:vAlign w:val="bottom"/>
          </w:tcPr>
          <w:p w14:paraId="17D8ADF7"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0.61</w:t>
            </w:r>
          </w:p>
        </w:tc>
      </w:tr>
      <w:tr w:rsidR="00CD28AC" w:rsidRPr="0091022A" w14:paraId="3C3C52D9" w14:textId="77777777" w:rsidTr="007541E0">
        <w:trPr>
          <w:trHeight w:val="267"/>
        </w:trPr>
        <w:tc>
          <w:tcPr>
            <w:tcW w:w="1371" w:type="dxa"/>
            <w:tcBorders>
              <w:left w:val="single" w:sz="4" w:space="0" w:color="auto"/>
            </w:tcBorders>
            <w:shd w:val="clear" w:color="auto" w:fill="auto"/>
            <w:noWrap/>
            <w:vAlign w:val="bottom"/>
          </w:tcPr>
          <w:p w14:paraId="222CA729" w14:textId="77777777" w:rsidR="00CD28AC" w:rsidRPr="0091022A" w:rsidRDefault="00CD28AC" w:rsidP="007541E0">
            <w:pPr>
              <w:rPr>
                <w:rFonts w:ascii="Times New Roman" w:eastAsia="Times New Roman" w:hAnsi="Times New Roman" w:cs="Times New Roman"/>
                <w:color w:val="000000" w:themeColor="text1"/>
                <w:sz w:val="16"/>
                <w:szCs w:val="16"/>
                <w:lang w:val="en-IE"/>
              </w:rPr>
            </w:pPr>
          </w:p>
        </w:tc>
        <w:tc>
          <w:tcPr>
            <w:tcW w:w="1034" w:type="dxa"/>
            <w:shd w:val="clear" w:color="auto" w:fill="auto"/>
            <w:noWrap/>
            <w:vAlign w:val="bottom"/>
          </w:tcPr>
          <w:p w14:paraId="26158B9D" w14:textId="77777777" w:rsidR="00CD28AC" w:rsidRPr="0091022A" w:rsidRDefault="00CD28AC" w:rsidP="007541E0">
            <w:pPr>
              <w:jc w:val="right"/>
              <w:rPr>
                <w:rFonts w:ascii="Times New Roman" w:eastAsia="Times New Roman" w:hAnsi="Times New Roman" w:cs="Times New Roman"/>
                <w:b/>
                <w:bCs/>
                <w:color w:val="000000" w:themeColor="text1"/>
                <w:sz w:val="16"/>
                <w:szCs w:val="16"/>
                <w:lang w:val="en-IE"/>
              </w:rPr>
            </w:pPr>
          </w:p>
        </w:tc>
        <w:tc>
          <w:tcPr>
            <w:tcW w:w="1134" w:type="dxa"/>
            <w:shd w:val="clear" w:color="auto" w:fill="auto"/>
            <w:noWrap/>
            <w:vAlign w:val="bottom"/>
          </w:tcPr>
          <w:p w14:paraId="2399D6F6"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p>
        </w:tc>
        <w:tc>
          <w:tcPr>
            <w:tcW w:w="1985" w:type="dxa"/>
            <w:shd w:val="clear" w:color="auto" w:fill="auto"/>
            <w:noWrap/>
            <w:vAlign w:val="bottom"/>
          </w:tcPr>
          <w:p w14:paraId="5FD8556F"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p>
        </w:tc>
        <w:tc>
          <w:tcPr>
            <w:tcW w:w="1134" w:type="dxa"/>
            <w:tcBorders>
              <w:right w:val="single" w:sz="4" w:space="0" w:color="auto"/>
            </w:tcBorders>
            <w:shd w:val="clear" w:color="auto" w:fill="auto"/>
            <w:noWrap/>
            <w:vAlign w:val="bottom"/>
          </w:tcPr>
          <w:p w14:paraId="09527AC3"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p>
        </w:tc>
      </w:tr>
      <w:tr w:rsidR="00CD28AC" w:rsidRPr="0091022A" w14:paraId="2BEDE8AE" w14:textId="77777777" w:rsidTr="007541E0">
        <w:trPr>
          <w:trHeight w:val="267"/>
        </w:trPr>
        <w:tc>
          <w:tcPr>
            <w:tcW w:w="1371" w:type="dxa"/>
            <w:tcBorders>
              <w:left w:val="single" w:sz="4" w:space="0" w:color="auto"/>
            </w:tcBorders>
            <w:shd w:val="clear" w:color="auto" w:fill="auto"/>
            <w:noWrap/>
            <w:vAlign w:val="bottom"/>
          </w:tcPr>
          <w:p w14:paraId="714317A9" w14:textId="77777777" w:rsidR="00CD28AC" w:rsidRPr="0091022A" w:rsidRDefault="00CD28AC" w:rsidP="007541E0">
            <w:pPr>
              <w:rPr>
                <w:rFonts w:ascii="Times New Roman" w:eastAsia="Times New Roman" w:hAnsi="Times New Roman" w:cs="Times New Roman"/>
                <w:b/>
                <w:color w:val="000000" w:themeColor="text1"/>
                <w:sz w:val="16"/>
                <w:szCs w:val="16"/>
                <w:lang w:val="en-IE"/>
              </w:rPr>
            </w:pPr>
            <w:r w:rsidRPr="0091022A">
              <w:rPr>
                <w:rFonts w:ascii="Times New Roman" w:eastAsia="Times New Roman" w:hAnsi="Times New Roman" w:cs="Times New Roman"/>
                <w:b/>
                <w:color w:val="000000" w:themeColor="text1"/>
                <w:sz w:val="16"/>
                <w:szCs w:val="16"/>
                <w:lang w:val="en-IE"/>
              </w:rPr>
              <w:t>Age 17 classes</w:t>
            </w:r>
          </w:p>
        </w:tc>
        <w:tc>
          <w:tcPr>
            <w:tcW w:w="1034" w:type="dxa"/>
            <w:shd w:val="clear" w:color="auto" w:fill="auto"/>
            <w:noWrap/>
            <w:vAlign w:val="bottom"/>
          </w:tcPr>
          <w:p w14:paraId="35EF9D84" w14:textId="77777777" w:rsidR="00CD28AC" w:rsidRPr="0091022A" w:rsidRDefault="00CD28AC" w:rsidP="007541E0">
            <w:pPr>
              <w:jc w:val="right"/>
              <w:rPr>
                <w:rFonts w:ascii="Times New Roman" w:eastAsia="Times New Roman" w:hAnsi="Times New Roman" w:cs="Times New Roman"/>
                <w:b/>
                <w:bCs/>
                <w:color w:val="000000" w:themeColor="text1"/>
                <w:sz w:val="16"/>
                <w:szCs w:val="16"/>
                <w:lang w:val="en-IE"/>
              </w:rPr>
            </w:pPr>
          </w:p>
        </w:tc>
        <w:tc>
          <w:tcPr>
            <w:tcW w:w="1134" w:type="dxa"/>
            <w:shd w:val="clear" w:color="auto" w:fill="auto"/>
            <w:noWrap/>
            <w:vAlign w:val="bottom"/>
          </w:tcPr>
          <w:p w14:paraId="447A92D1"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p>
        </w:tc>
        <w:tc>
          <w:tcPr>
            <w:tcW w:w="1985" w:type="dxa"/>
            <w:shd w:val="clear" w:color="auto" w:fill="auto"/>
            <w:noWrap/>
            <w:vAlign w:val="bottom"/>
          </w:tcPr>
          <w:p w14:paraId="2D5F28CE"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p>
        </w:tc>
        <w:tc>
          <w:tcPr>
            <w:tcW w:w="1134" w:type="dxa"/>
            <w:tcBorders>
              <w:right w:val="single" w:sz="4" w:space="0" w:color="auto"/>
            </w:tcBorders>
            <w:shd w:val="clear" w:color="auto" w:fill="auto"/>
            <w:noWrap/>
            <w:vAlign w:val="bottom"/>
          </w:tcPr>
          <w:p w14:paraId="36AD2840"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p>
        </w:tc>
      </w:tr>
      <w:tr w:rsidR="00CD28AC" w:rsidRPr="0091022A" w14:paraId="30EC138F" w14:textId="77777777" w:rsidTr="007541E0">
        <w:trPr>
          <w:trHeight w:val="267"/>
        </w:trPr>
        <w:tc>
          <w:tcPr>
            <w:tcW w:w="1371" w:type="dxa"/>
            <w:tcBorders>
              <w:left w:val="single" w:sz="4" w:space="0" w:color="auto"/>
            </w:tcBorders>
            <w:shd w:val="clear" w:color="auto" w:fill="auto"/>
            <w:noWrap/>
            <w:vAlign w:val="bottom"/>
          </w:tcPr>
          <w:p w14:paraId="61043559" w14:textId="77777777" w:rsidR="00CD28AC" w:rsidRPr="0091022A" w:rsidRDefault="00CD28AC"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1034" w:type="dxa"/>
            <w:shd w:val="clear" w:color="auto" w:fill="auto"/>
            <w:noWrap/>
            <w:vAlign w:val="bottom"/>
          </w:tcPr>
          <w:p w14:paraId="797F84E0" w14:textId="77777777" w:rsidR="00CD28AC" w:rsidRPr="0091022A" w:rsidRDefault="00CD28AC" w:rsidP="007541E0">
            <w:pPr>
              <w:jc w:val="right"/>
              <w:rPr>
                <w:rFonts w:ascii="Times New Roman" w:eastAsia="Times New Roman" w:hAnsi="Times New Roman" w:cs="Times New Roman"/>
                <w:b/>
                <w:bCs/>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91064.8</w:t>
            </w:r>
          </w:p>
        </w:tc>
        <w:tc>
          <w:tcPr>
            <w:tcW w:w="1134" w:type="dxa"/>
            <w:shd w:val="clear" w:color="auto" w:fill="auto"/>
            <w:noWrap/>
            <w:vAlign w:val="bottom"/>
          </w:tcPr>
          <w:p w14:paraId="2C1974A5"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91199.5</w:t>
            </w:r>
          </w:p>
        </w:tc>
        <w:tc>
          <w:tcPr>
            <w:tcW w:w="1985" w:type="dxa"/>
            <w:shd w:val="clear" w:color="auto" w:fill="auto"/>
            <w:noWrap/>
            <w:vAlign w:val="bottom"/>
          </w:tcPr>
          <w:p w14:paraId="679CADBD"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91135.9</w:t>
            </w:r>
          </w:p>
        </w:tc>
        <w:tc>
          <w:tcPr>
            <w:tcW w:w="1134" w:type="dxa"/>
            <w:tcBorders>
              <w:right w:val="single" w:sz="4" w:space="0" w:color="auto"/>
            </w:tcBorders>
            <w:shd w:val="clear" w:color="auto" w:fill="auto"/>
            <w:noWrap/>
            <w:vAlign w:val="bottom"/>
          </w:tcPr>
          <w:p w14:paraId="00C216A9"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N/A</w:t>
            </w:r>
          </w:p>
        </w:tc>
      </w:tr>
      <w:tr w:rsidR="00CD28AC" w:rsidRPr="0091022A" w14:paraId="6CF66BBD" w14:textId="77777777" w:rsidTr="007541E0">
        <w:trPr>
          <w:trHeight w:val="267"/>
        </w:trPr>
        <w:tc>
          <w:tcPr>
            <w:tcW w:w="1371" w:type="dxa"/>
            <w:tcBorders>
              <w:left w:val="single" w:sz="4" w:space="0" w:color="auto"/>
            </w:tcBorders>
            <w:shd w:val="clear" w:color="auto" w:fill="auto"/>
            <w:noWrap/>
            <w:vAlign w:val="bottom"/>
          </w:tcPr>
          <w:p w14:paraId="6BB71756" w14:textId="77777777" w:rsidR="00CD28AC" w:rsidRPr="0091022A" w:rsidRDefault="00CD28AC"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2</w:t>
            </w:r>
          </w:p>
        </w:tc>
        <w:tc>
          <w:tcPr>
            <w:tcW w:w="1034" w:type="dxa"/>
            <w:shd w:val="clear" w:color="auto" w:fill="auto"/>
            <w:noWrap/>
            <w:vAlign w:val="bottom"/>
          </w:tcPr>
          <w:p w14:paraId="6A072108" w14:textId="77777777" w:rsidR="00CD28AC" w:rsidRPr="0091022A" w:rsidRDefault="00CD28AC" w:rsidP="007541E0">
            <w:pPr>
              <w:jc w:val="right"/>
              <w:rPr>
                <w:rFonts w:ascii="Times New Roman" w:eastAsia="Times New Roman" w:hAnsi="Times New Roman" w:cs="Times New Roman"/>
                <w:b/>
                <w:bCs/>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87175.0</w:t>
            </w:r>
          </w:p>
        </w:tc>
        <w:tc>
          <w:tcPr>
            <w:tcW w:w="1134" w:type="dxa"/>
            <w:shd w:val="clear" w:color="auto" w:fill="auto"/>
            <w:noWrap/>
            <w:vAlign w:val="bottom"/>
          </w:tcPr>
          <w:p w14:paraId="2E8B2FF6"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87451.1</w:t>
            </w:r>
          </w:p>
        </w:tc>
        <w:tc>
          <w:tcPr>
            <w:tcW w:w="1985" w:type="dxa"/>
            <w:shd w:val="clear" w:color="auto" w:fill="auto"/>
            <w:noWrap/>
            <w:vAlign w:val="bottom"/>
          </w:tcPr>
          <w:p w14:paraId="2CBBB41B"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87320.8</w:t>
            </w:r>
          </w:p>
        </w:tc>
        <w:tc>
          <w:tcPr>
            <w:tcW w:w="1134" w:type="dxa"/>
            <w:tcBorders>
              <w:right w:val="single" w:sz="4" w:space="0" w:color="auto"/>
            </w:tcBorders>
            <w:shd w:val="clear" w:color="auto" w:fill="auto"/>
            <w:noWrap/>
            <w:vAlign w:val="bottom"/>
          </w:tcPr>
          <w:p w14:paraId="37F92B14"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0.67</w:t>
            </w:r>
          </w:p>
        </w:tc>
      </w:tr>
      <w:tr w:rsidR="00CD28AC" w:rsidRPr="0091022A" w14:paraId="2DC2B0C5" w14:textId="77777777" w:rsidTr="007541E0">
        <w:trPr>
          <w:trHeight w:val="267"/>
        </w:trPr>
        <w:tc>
          <w:tcPr>
            <w:tcW w:w="1371" w:type="dxa"/>
            <w:tcBorders>
              <w:left w:val="single" w:sz="4" w:space="0" w:color="auto"/>
            </w:tcBorders>
            <w:shd w:val="clear" w:color="auto" w:fill="auto"/>
            <w:noWrap/>
            <w:vAlign w:val="bottom"/>
          </w:tcPr>
          <w:p w14:paraId="44902AD2" w14:textId="77777777" w:rsidR="00CD28AC" w:rsidRPr="0091022A" w:rsidRDefault="00CD28AC"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3</w:t>
            </w:r>
          </w:p>
        </w:tc>
        <w:tc>
          <w:tcPr>
            <w:tcW w:w="1034" w:type="dxa"/>
            <w:shd w:val="clear" w:color="auto" w:fill="auto"/>
            <w:noWrap/>
            <w:vAlign w:val="bottom"/>
          </w:tcPr>
          <w:p w14:paraId="69C78930" w14:textId="77777777" w:rsidR="00CD28AC" w:rsidRPr="0091022A" w:rsidRDefault="00CD28AC" w:rsidP="007541E0">
            <w:pPr>
              <w:jc w:val="right"/>
              <w:rPr>
                <w:rFonts w:ascii="Times New Roman" w:eastAsia="Times New Roman" w:hAnsi="Times New Roman" w:cs="Times New Roman"/>
                <w:b/>
                <w:bCs/>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86208.3</w:t>
            </w:r>
          </w:p>
        </w:tc>
        <w:tc>
          <w:tcPr>
            <w:tcW w:w="1134" w:type="dxa"/>
            <w:shd w:val="clear" w:color="auto" w:fill="auto"/>
            <w:noWrap/>
            <w:vAlign w:val="bottom"/>
          </w:tcPr>
          <w:p w14:paraId="26E6DA8B"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86625.8</w:t>
            </w:r>
          </w:p>
        </w:tc>
        <w:tc>
          <w:tcPr>
            <w:tcW w:w="1985" w:type="dxa"/>
            <w:shd w:val="clear" w:color="auto" w:fill="auto"/>
            <w:noWrap/>
            <w:vAlign w:val="bottom"/>
          </w:tcPr>
          <w:p w14:paraId="015AD3C0"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86428.8</w:t>
            </w:r>
          </w:p>
        </w:tc>
        <w:tc>
          <w:tcPr>
            <w:tcW w:w="1134" w:type="dxa"/>
            <w:tcBorders>
              <w:right w:val="single" w:sz="4" w:space="0" w:color="auto"/>
            </w:tcBorders>
            <w:shd w:val="clear" w:color="auto" w:fill="auto"/>
            <w:noWrap/>
            <w:vAlign w:val="bottom"/>
          </w:tcPr>
          <w:p w14:paraId="147A2AA5"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0.70</w:t>
            </w:r>
          </w:p>
        </w:tc>
      </w:tr>
      <w:tr w:rsidR="00CD28AC" w:rsidRPr="0091022A" w14:paraId="129785AC" w14:textId="77777777" w:rsidTr="007541E0">
        <w:trPr>
          <w:trHeight w:val="267"/>
        </w:trPr>
        <w:tc>
          <w:tcPr>
            <w:tcW w:w="1371" w:type="dxa"/>
            <w:tcBorders>
              <w:left w:val="single" w:sz="4" w:space="0" w:color="auto"/>
            </w:tcBorders>
            <w:shd w:val="clear" w:color="auto" w:fill="auto"/>
            <w:noWrap/>
            <w:vAlign w:val="bottom"/>
          </w:tcPr>
          <w:p w14:paraId="210436B8" w14:textId="77777777" w:rsidR="00CD28AC" w:rsidRPr="0091022A" w:rsidRDefault="00CD28AC"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4</w:t>
            </w:r>
          </w:p>
        </w:tc>
        <w:tc>
          <w:tcPr>
            <w:tcW w:w="1034" w:type="dxa"/>
            <w:shd w:val="clear" w:color="auto" w:fill="auto"/>
            <w:noWrap/>
            <w:vAlign w:val="bottom"/>
          </w:tcPr>
          <w:p w14:paraId="39B3F511" w14:textId="77777777" w:rsidR="00CD28AC" w:rsidRPr="0091022A" w:rsidRDefault="00CD28AC" w:rsidP="007541E0">
            <w:pPr>
              <w:jc w:val="right"/>
              <w:rPr>
                <w:rFonts w:ascii="Times New Roman" w:eastAsia="Times New Roman" w:hAnsi="Times New Roman" w:cs="Times New Roman"/>
                <w:b/>
                <w:bCs/>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85617.7</w:t>
            </w:r>
          </w:p>
        </w:tc>
        <w:tc>
          <w:tcPr>
            <w:tcW w:w="1134" w:type="dxa"/>
            <w:shd w:val="clear" w:color="auto" w:fill="auto"/>
            <w:noWrap/>
            <w:vAlign w:val="bottom"/>
          </w:tcPr>
          <w:p w14:paraId="47CD628E"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86176.7</w:t>
            </w:r>
          </w:p>
        </w:tc>
        <w:tc>
          <w:tcPr>
            <w:tcW w:w="1985" w:type="dxa"/>
            <w:shd w:val="clear" w:color="auto" w:fill="auto"/>
            <w:noWrap/>
            <w:vAlign w:val="bottom"/>
          </w:tcPr>
          <w:p w14:paraId="2D4ACDC9"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85913.0</w:t>
            </w:r>
          </w:p>
        </w:tc>
        <w:tc>
          <w:tcPr>
            <w:tcW w:w="1134" w:type="dxa"/>
            <w:tcBorders>
              <w:right w:val="single" w:sz="4" w:space="0" w:color="auto"/>
            </w:tcBorders>
            <w:shd w:val="clear" w:color="auto" w:fill="auto"/>
            <w:noWrap/>
            <w:vAlign w:val="bottom"/>
          </w:tcPr>
          <w:p w14:paraId="29C55696"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0.65</w:t>
            </w:r>
          </w:p>
        </w:tc>
      </w:tr>
      <w:tr w:rsidR="00CD28AC" w:rsidRPr="0091022A" w14:paraId="24FB8872" w14:textId="77777777" w:rsidTr="007541E0">
        <w:trPr>
          <w:trHeight w:val="267"/>
        </w:trPr>
        <w:tc>
          <w:tcPr>
            <w:tcW w:w="1371" w:type="dxa"/>
            <w:tcBorders>
              <w:left w:val="single" w:sz="4" w:space="0" w:color="auto"/>
            </w:tcBorders>
            <w:shd w:val="clear" w:color="auto" w:fill="auto"/>
            <w:noWrap/>
            <w:vAlign w:val="bottom"/>
          </w:tcPr>
          <w:p w14:paraId="59EFCE68" w14:textId="77777777" w:rsidR="00CD28AC" w:rsidRPr="0091022A" w:rsidRDefault="00CD28AC"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5</w:t>
            </w:r>
          </w:p>
        </w:tc>
        <w:tc>
          <w:tcPr>
            <w:tcW w:w="1034" w:type="dxa"/>
            <w:shd w:val="clear" w:color="auto" w:fill="auto"/>
            <w:noWrap/>
            <w:vAlign w:val="bottom"/>
          </w:tcPr>
          <w:p w14:paraId="5FCE4B17" w14:textId="77777777" w:rsidR="00CD28AC" w:rsidRPr="0091022A" w:rsidRDefault="00CD28AC" w:rsidP="007541E0">
            <w:pPr>
              <w:jc w:val="right"/>
              <w:rPr>
                <w:rFonts w:ascii="Times New Roman" w:eastAsia="Times New Roman" w:hAnsi="Times New Roman" w:cs="Times New Roman"/>
                <w:b/>
                <w:bCs/>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85259.5</w:t>
            </w:r>
          </w:p>
        </w:tc>
        <w:tc>
          <w:tcPr>
            <w:tcW w:w="1134" w:type="dxa"/>
            <w:shd w:val="clear" w:color="auto" w:fill="auto"/>
            <w:noWrap/>
            <w:vAlign w:val="bottom"/>
          </w:tcPr>
          <w:p w14:paraId="08238CFF"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85959.9</w:t>
            </w:r>
          </w:p>
        </w:tc>
        <w:tc>
          <w:tcPr>
            <w:tcW w:w="1985" w:type="dxa"/>
            <w:shd w:val="clear" w:color="auto" w:fill="auto"/>
            <w:noWrap/>
            <w:vAlign w:val="bottom"/>
          </w:tcPr>
          <w:p w14:paraId="56E4CBBB"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85629.4</w:t>
            </w:r>
          </w:p>
        </w:tc>
        <w:tc>
          <w:tcPr>
            <w:tcW w:w="1134" w:type="dxa"/>
            <w:tcBorders>
              <w:right w:val="single" w:sz="4" w:space="0" w:color="auto"/>
            </w:tcBorders>
            <w:shd w:val="clear" w:color="auto" w:fill="auto"/>
            <w:noWrap/>
            <w:vAlign w:val="bottom"/>
          </w:tcPr>
          <w:p w14:paraId="2268AE82"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0.68</w:t>
            </w:r>
          </w:p>
        </w:tc>
      </w:tr>
      <w:tr w:rsidR="00CD28AC" w:rsidRPr="0091022A" w14:paraId="21602780" w14:textId="77777777" w:rsidTr="007541E0">
        <w:trPr>
          <w:trHeight w:val="267"/>
        </w:trPr>
        <w:tc>
          <w:tcPr>
            <w:tcW w:w="1371" w:type="dxa"/>
            <w:tcBorders>
              <w:left w:val="single" w:sz="4" w:space="0" w:color="auto"/>
            </w:tcBorders>
            <w:shd w:val="clear" w:color="auto" w:fill="auto"/>
            <w:noWrap/>
            <w:vAlign w:val="bottom"/>
          </w:tcPr>
          <w:p w14:paraId="60AE415F" w14:textId="77777777" w:rsidR="00CD28AC" w:rsidRPr="0091022A" w:rsidRDefault="00CD28AC"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6</w:t>
            </w:r>
          </w:p>
        </w:tc>
        <w:tc>
          <w:tcPr>
            <w:tcW w:w="1034" w:type="dxa"/>
            <w:shd w:val="clear" w:color="auto" w:fill="auto"/>
            <w:noWrap/>
            <w:vAlign w:val="bottom"/>
          </w:tcPr>
          <w:p w14:paraId="180ED00D" w14:textId="77777777" w:rsidR="00CD28AC" w:rsidRPr="0091022A" w:rsidRDefault="00CD28AC" w:rsidP="007541E0">
            <w:pPr>
              <w:jc w:val="right"/>
              <w:rPr>
                <w:rFonts w:ascii="Times New Roman" w:eastAsia="Times New Roman" w:hAnsi="Times New Roman" w:cs="Times New Roman"/>
                <w:b/>
                <w:bCs/>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85093.0</w:t>
            </w:r>
          </w:p>
        </w:tc>
        <w:tc>
          <w:tcPr>
            <w:tcW w:w="1134" w:type="dxa"/>
            <w:shd w:val="clear" w:color="auto" w:fill="auto"/>
            <w:noWrap/>
            <w:vAlign w:val="bottom"/>
          </w:tcPr>
          <w:p w14:paraId="0B5043D7" w14:textId="77777777" w:rsidR="00CD28AC" w:rsidRPr="0091022A" w:rsidRDefault="00CD28AC" w:rsidP="007541E0">
            <w:pPr>
              <w:jc w:val="right"/>
              <w:rPr>
                <w:rFonts w:ascii="Times New Roman" w:eastAsia="Times New Roman" w:hAnsi="Times New Roman" w:cs="Times New Roman"/>
                <w:b/>
                <w:color w:val="000000" w:themeColor="text1"/>
                <w:sz w:val="16"/>
                <w:szCs w:val="16"/>
                <w:lang w:val="en-IE"/>
              </w:rPr>
            </w:pPr>
            <w:r w:rsidRPr="0091022A">
              <w:rPr>
                <w:rFonts w:ascii="Times New Roman" w:eastAsia="Times New Roman" w:hAnsi="Times New Roman" w:cs="Times New Roman"/>
                <w:b/>
                <w:color w:val="000000" w:themeColor="text1"/>
                <w:sz w:val="16"/>
                <w:szCs w:val="16"/>
                <w:lang w:val="en-IE"/>
              </w:rPr>
              <w:t>85934.9</w:t>
            </w:r>
          </w:p>
        </w:tc>
        <w:tc>
          <w:tcPr>
            <w:tcW w:w="1985" w:type="dxa"/>
            <w:shd w:val="clear" w:color="auto" w:fill="auto"/>
            <w:noWrap/>
            <w:vAlign w:val="bottom"/>
          </w:tcPr>
          <w:p w14:paraId="21473CAA"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85537.7</w:t>
            </w:r>
          </w:p>
        </w:tc>
        <w:tc>
          <w:tcPr>
            <w:tcW w:w="1134" w:type="dxa"/>
            <w:tcBorders>
              <w:right w:val="single" w:sz="4" w:space="0" w:color="auto"/>
            </w:tcBorders>
            <w:shd w:val="clear" w:color="auto" w:fill="auto"/>
            <w:noWrap/>
            <w:vAlign w:val="bottom"/>
          </w:tcPr>
          <w:p w14:paraId="44EF0A04"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0.70</w:t>
            </w:r>
          </w:p>
        </w:tc>
      </w:tr>
      <w:tr w:rsidR="00CD28AC" w:rsidRPr="0091022A" w14:paraId="43F2E7F5" w14:textId="77777777" w:rsidTr="007541E0">
        <w:trPr>
          <w:trHeight w:val="267"/>
        </w:trPr>
        <w:tc>
          <w:tcPr>
            <w:tcW w:w="1371" w:type="dxa"/>
            <w:tcBorders>
              <w:left w:val="single" w:sz="4" w:space="0" w:color="auto"/>
            </w:tcBorders>
            <w:shd w:val="clear" w:color="auto" w:fill="auto"/>
            <w:noWrap/>
            <w:vAlign w:val="bottom"/>
          </w:tcPr>
          <w:p w14:paraId="00D8307F" w14:textId="77777777" w:rsidR="00CD28AC" w:rsidRPr="0091022A" w:rsidRDefault="00CD28AC"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7</w:t>
            </w:r>
          </w:p>
        </w:tc>
        <w:tc>
          <w:tcPr>
            <w:tcW w:w="1034" w:type="dxa"/>
            <w:shd w:val="clear" w:color="auto" w:fill="auto"/>
            <w:noWrap/>
            <w:vAlign w:val="bottom"/>
          </w:tcPr>
          <w:p w14:paraId="00C92732" w14:textId="77777777" w:rsidR="00CD28AC" w:rsidRPr="0091022A" w:rsidRDefault="00CD28AC" w:rsidP="007541E0">
            <w:pPr>
              <w:jc w:val="right"/>
              <w:rPr>
                <w:rFonts w:ascii="Times New Roman" w:eastAsia="Times New Roman" w:hAnsi="Times New Roman" w:cs="Times New Roman"/>
                <w:b/>
                <w:bCs/>
                <w:color w:val="000000" w:themeColor="text1"/>
                <w:sz w:val="16"/>
                <w:szCs w:val="16"/>
                <w:lang w:val="en-IE"/>
              </w:rPr>
            </w:pPr>
            <w:r w:rsidRPr="0091022A">
              <w:rPr>
                <w:rFonts w:ascii="Times New Roman" w:eastAsia="Times New Roman" w:hAnsi="Times New Roman" w:cs="Times New Roman"/>
                <w:b/>
                <w:color w:val="000000" w:themeColor="text1"/>
                <w:sz w:val="16"/>
                <w:szCs w:val="16"/>
                <w:lang w:val="en-IE"/>
              </w:rPr>
              <w:t>84953.9</w:t>
            </w:r>
          </w:p>
        </w:tc>
        <w:tc>
          <w:tcPr>
            <w:tcW w:w="1134" w:type="dxa"/>
            <w:shd w:val="clear" w:color="auto" w:fill="auto"/>
            <w:noWrap/>
            <w:vAlign w:val="bottom"/>
          </w:tcPr>
          <w:p w14:paraId="3FF15F57"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85937.1</w:t>
            </w:r>
          </w:p>
        </w:tc>
        <w:tc>
          <w:tcPr>
            <w:tcW w:w="1985" w:type="dxa"/>
            <w:shd w:val="clear" w:color="auto" w:fill="auto"/>
            <w:noWrap/>
            <w:vAlign w:val="bottom"/>
          </w:tcPr>
          <w:p w14:paraId="29E35818" w14:textId="77777777" w:rsidR="00CD28AC" w:rsidRPr="0091022A" w:rsidRDefault="00CD28AC" w:rsidP="007541E0">
            <w:pPr>
              <w:jc w:val="right"/>
              <w:rPr>
                <w:rFonts w:ascii="Times New Roman" w:eastAsia="Times New Roman" w:hAnsi="Times New Roman" w:cs="Times New Roman"/>
                <w:b/>
                <w:color w:val="000000" w:themeColor="text1"/>
                <w:sz w:val="16"/>
                <w:szCs w:val="16"/>
                <w:lang w:val="en-IE"/>
              </w:rPr>
            </w:pPr>
            <w:r w:rsidRPr="0091022A">
              <w:rPr>
                <w:rFonts w:ascii="Times New Roman" w:eastAsia="Times New Roman" w:hAnsi="Times New Roman" w:cs="Times New Roman"/>
                <w:b/>
                <w:color w:val="000000" w:themeColor="text1"/>
                <w:sz w:val="16"/>
                <w:szCs w:val="16"/>
                <w:lang w:val="en-IE"/>
              </w:rPr>
              <w:t>85473.2</w:t>
            </w:r>
          </w:p>
        </w:tc>
        <w:tc>
          <w:tcPr>
            <w:tcW w:w="1134" w:type="dxa"/>
            <w:tcBorders>
              <w:right w:val="single" w:sz="4" w:space="0" w:color="auto"/>
            </w:tcBorders>
            <w:shd w:val="clear" w:color="auto" w:fill="auto"/>
            <w:noWrap/>
            <w:vAlign w:val="bottom"/>
          </w:tcPr>
          <w:p w14:paraId="11B766E4"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0.73</w:t>
            </w:r>
          </w:p>
        </w:tc>
      </w:tr>
      <w:tr w:rsidR="00CD28AC" w:rsidRPr="0091022A" w14:paraId="385DF2E8" w14:textId="77777777" w:rsidTr="007541E0">
        <w:trPr>
          <w:trHeight w:val="267"/>
        </w:trPr>
        <w:tc>
          <w:tcPr>
            <w:tcW w:w="1371" w:type="dxa"/>
            <w:tcBorders>
              <w:left w:val="single" w:sz="4" w:space="0" w:color="auto"/>
              <w:bottom w:val="single" w:sz="4" w:space="0" w:color="auto"/>
            </w:tcBorders>
            <w:shd w:val="clear" w:color="auto" w:fill="auto"/>
            <w:noWrap/>
            <w:vAlign w:val="bottom"/>
          </w:tcPr>
          <w:p w14:paraId="58B98582" w14:textId="77777777" w:rsidR="00CD28AC" w:rsidRPr="0091022A" w:rsidRDefault="00CD28AC" w:rsidP="007541E0">
            <w:pPr>
              <w:rPr>
                <w:rFonts w:ascii="Times New Roman" w:eastAsia="Times New Roman" w:hAnsi="Times New Roman" w:cs="Times New Roman"/>
                <w:color w:val="000000" w:themeColor="text1"/>
                <w:sz w:val="16"/>
                <w:szCs w:val="16"/>
                <w:lang w:val="en-IE"/>
              </w:rPr>
            </w:pPr>
          </w:p>
        </w:tc>
        <w:tc>
          <w:tcPr>
            <w:tcW w:w="1034" w:type="dxa"/>
            <w:tcBorders>
              <w:bottom w:val="single" w:sz="4" w:space="0" w:color="auto"/>
            </w:tcBorders>
            <w:shd w:val="clear" w:color="auto" w:fill="auto"/>
            <w:noWrap/>
            <w:vAlign w:val="bottom"/>
          </w:tcPr>
          <w:p w14:paraId="6043AE75" w14:textId="77777777" w:rsidR="00CD28AC" w:rsidRPr="0091022A" w:rsidRDefault="00CD28AC" w:rsidP="007541E0">
            <w:pPr>
              <w:jc w:val="right"/>
              <w:rPr>
                <w:rFonts w:ascii="Times New Roman" w:eastAsia="Times New Roman" w:hAnsi="Times New Roman" w:cs="Times New Roman"/>
                <w:b/>
                <w:bCs/>
                <w:color w:val="000000" w:themeColor="text1"/>
                <w:sz w:val="16"/>
                <w:szCs w:val="16"/>
                <w:lang w:val="en-IE"/>
              </w:rPr>
            </w:pPr>
          </w:p>
        </w:tc>
        <w:tc>
          <w:tcPr>
            <w:tcW w:w="1134" w:type="dxa"/>
            <w:tcBorders>
              <w:bottom w:val="single" w:sz="4" w:space="0" w:color="auto"/>
            </w:tcBorders>
            <w:shd w:val="clear" w:color="auto" w:fill="auto"/>
            <w:noWrap/>
            <w:vAlign w:val="bottom"/>
          </w:tcPr>
          <w:p w14:paraId="1F889D5E"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p>
        </w:tc>
        <w:tc>
          <w:tcPr>
            <w:tcW w:w="1985" w:type="dxa"/>
            <w:tcBorders>
              <w:bottom w:val="single" w:sz="4" w:space="0" w:color="auto"/>
            </w:tcBorders>
            <w:shd w:val="clear" w:color="auto" w:fill="auto"/>
            <w:noWrap/>
            <w:vAlign w:val="bottom"/>
          </w:tcPr>
          <w:p w14:paraId="5709D0FA"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p>
        </w:tc>
        <w:tc>
          <w:tcPr>
            <w:tcW w:w="1134" w:type="dxa"/>
            <w:tcBorders>
              <w:bottom w:val="single" w:sz="4" w:space="0" w:color="auto"/>
              <w:right w:val="single" w:sz="4" w:space="0" w:color="auto"/>
            </w:tcBorders>
            <w:shd w:val="clear" w:color="auto" w:fill="auto"/>
            <w:noWrap/>
            <w:vAlign w:val="bottom"/>
          </w:tcPr>
          <w:p w14:paraId="2EA2D8A5" w14:textId="77777777" w:rsidR="00CD28AC" w:rsidRPr="0091022A" w:rsidRDefault="00CD28AC" w:rsidP="007541E0">
            <w:pPr>
              <w:jc w:val="right"/>
              <w:rPr>
                <w:rFonts w:ascii="Times New Roman" w:eastAsia="Times New Roman" w:hAnsi="Times New Roman" w:cs="Times New Roman"/>
                <w:color w:val="000000" w:themeColor="text1"/>
                <w:sz w:val="16"/>
                <w:szCs w:val="16"/>
                <w:lang w:val="en-IE"/>
              </w:rPr>
            </w:pPr>
          </w:p>
        </w:tc>
      </w:tr>
    </w:tbl>
    <w:p w14:paraId="073C7445" w14:textId="77777777" w:rsidR="00CD28AC" w:rsidRPr="0091022A" w:rsidRDefault="00CD28AC" w:rsidP="00CD28AC">
      <w:pPr>
        <w:rPr>
          <w:rFonts w:ascii="Times New Roman" w:hAnsi="Times New Roman" w:cs="Times New Roman"/>
          <w:color w:val="000000" w:themeColor="text1"/>
          <w:sz w:val="20"/>
          <w:szCs w:val="20"/>
        </w:rPr>
      </w:pPr>
    </w:p>
    <w:p w14:paraId="35452135" w14:textId="77777777" w:rsidR="00CD28AC" w:rsidRPr="0091022A" w:rsidRDefault="00CD28AC" w:rsidP="00CD28AC">
      <w:pPr>
        <w:rPr>
          <w:rFonts w:ascii="Times New Roman" w:hAnsi="Times New Roman" w:cs="Times New Roman"/>
          <w:color w:val="000000" w:themeColor="text1"/>
          <w:sz w:val="20"/>
          <w:szCs w:val="20"/>
        </w:rPr>
      </w:pPr>
    </w:p>
    <w:p w14:paraId="52CC8B79" w14:textId="7BC5C8FC" w:rsidR="00CD28AC" w:rsidRPr="0091022A" w:rsidRDefault="00CD28AC">
      <w:pPr>
        <w:rPr>
          <w:rFonts w:ascii="Times New Roman" w:hAnsi="Times New Roman" w:cs="Times New Roman"/>
          <w:color w:val="000000" w:themeColor="text1"/>
        </w:rPr>
      </w:pPr>
    </w:p>
    <w:p w14:paraId="6DBC69A6" w14:textId="1039DA83" w:rsidR="00FA4EDF" w:rsidRPr="0091022A" w:rsidRDefault="00FA4EDF">
      <w:pPr>
        <w:rPr>
          <w:rFonts w:ascii="Times New Roman" w:hAnsi="Times New Roman" w:cs="Times New Roman"/>
          <w:color w:val="000000" w:themeColor="text1"/>
        </w:rPr>
      </w:pPr>
    </w:p>
    <w:p w14:paraId="16809215" w14:textId="5D70F5D6" w:rsidR="00FA4EDF" w:rsidRPr="0091022A" w:rsidRDefault="00FA4EDF">
      <w:pPr>
        <w:rPr>
          <w:rFonts w:ascii="Times New Roman" w:hAnsi="Times New Roman" w:cs="Times New Roman"/>
          <w:color w:val="000000" w:themeColor="text1"/>
        </w:rPr>
      </w:pPr>
    </w:p>
    <w:p w14:paraId="5193F426" w14:textId="340A34BD" w:rsidR="00FA4EDF" w:rsidRPr="0091022A" w:rsidRDefault="00FA4EDF">
      <w:pPr>
        <w:rPr>
          <w:rFonts w:ascii="Times New Roman" w:hAnsi="Times New Roman" w:cs="Times New Roman"/>
          <w:color w:val="000000" w:themeColor="text1"/>
        </w:rPr>
      </w:pPr>
    </w:p>
    <w:p w14:paraId="069615D3" w14:textId="46CFE6FD" w:rsidR="00FA4EDF" w:rsidRPr="0091022A" w:rsidRDefault="00FA4EDF">
      <w:pPr>
        <w:rPr>
          <w:rFonts w:ascii="Times New Roman" w:hAnsi="Times New Roman" w:cs="Times New Roman"/>
          <w:color w:val="000000" w:themeColor="text1"/>
        </w:rPr>
      </w:pPr>
    </w:p>
    <w:p w14:paraId="30DD5F9D" w14:textId="37A9CC7F" w:rsidR="00FA4EDF" w:rsidRPr="0091022A" w:rsidRDefault="00FA4EDF">
      <w:pPr>
        <w:rPr>
          <w:rFonts w:ascii="Times New Roman" w:hAnsi="Times New Roman" w:cs="Times New Roman"/>
          <w:color w:val="000000" w:themeColor="text1"/>
        </w:rPr>
      </w:pPr>
    </w:p>
    <w:p w14:paraId="08170266" w14:textId="75C3C9DC" w:rsidR="00FA4EDF" w:rsidRPr="0091022A" w:rsidRDefault="00FA4EDF">
      <w:pPr>
        <w:rPr>
          <w:rFonts w:ascii="Times New Roman" w:hAnsi="Times New Roman" w:cs="Times New Roman"/>
          <w:color w:val="000000" w:themeColor="text1"/>
        </w:rPr>
      </w:pPr>
    </w:p>
    <w:p w14:paraId="7323EFB6" w14:textId="44AFFD72" w:rsidR="00FA4EDF" w:rsidRPr="0091022A" w:rsidRDefault="00FA4EDF">
      <w:pPr>
        <w:rPr>
          <w:rFonts w:ascii="Times New Roman" w:hAnsi="Times New Roman" w:cs="Times New Roman"/>
          <w:color w:val="000000" w:themeColor="text1"/>
        </w:rPr>
      </w:pPr>
    </w:p>
    <w:p w14:paraId="2E9AE0A5" w14:textId="06A8F8CE" w:rsidR="00FA4EDF" w:rsidRPr="0091022A" w:rsidRDefault="00FA4EDF">
      <w:pPr>
        <w:rPr>
          <w:rFonts w:ascii="Times New Roman" w:hAnsi="Times New Roman" w:cs="Times New Roman"/>
          <w:color w:val="000000" w:themeColor="text1"/>
        </w:rPr>
      </w:pPr>
    </w:p>
    <w:p w14:paraId="1B5DA8AA" w14:textId="731C5394" w:rsidR="00FA4EDF" w:rsidRPr="0091022A" w:rsidRDefault="00FA4EDF">
      <w:pPr>
        <w:rPr>
          <w:rFonts w:ascii="Times New Roman" w:hAnsi="Times New Roman" w:cs="Times New Roman"/>
          <w:color w:val="000000" w:themeColor="text1"/>
        </w:rPr>
      </w:pPr>
    </w:p>
    <w:p w14:paraId="20BF3C18" w14:textId="63712AC6" w:rsidR="00FA4EDF" w:rsidRPr="0091022A" w:rsidRDefault="00FA4EDF">
      <w:pPr>
        <w:rPr>
          <w:rFonts w:ascii="Times New Roman" w:hAnsi="Times New Roman" w:cs="Times New Roman"/>
          <w:color w:val="000000" w:themeColor="text1"/>
        </w:rPr>
      </w:pPr>
    </w:p>
    <w:p w14:paraId="0782E7C4" w14:textId="77777777" w:rsidR="00FA4EDF" w:rsidRPr="0091022A" w:rsidRDefault="00FA4EDF">
      <w:pPr>
        <w:rPr>
          <w:rFonts w:ascii="Times New Roman" w:hAnsi="Times New Roman" w:cs="Times New Roman"/>
          <w:color w:val="000000" w:themeColor="text1"/>
        </w:rPr>
      </w:pPr>
    </w:p>
    <w:p w14:paraId="1D4BB358" w14:textId="7C2C09E9" w:rsidR="00894554" w:rsidRPr="0091022A" w:rsidRDefault="00894554">
      <w:pPr>
        <w:rPr>
          <w:rFonts w:ascii="Times New Roman" w:hAnsi="Times New Roman" w:cs="Times New Roman"/>
          <w:color w:val="000000" w:themeColor="text1"/>
        </w:rPr>
      </w:pPr>
    </w:p>
    <w:p w14:paraId="408532C5" w14:textId="50F9849C" w:rsidR="00894554" w:rsidRPr="0091022A" w:rsidRDefault="00894554">
      <w:pPr>
        <w:rPr>
          <w:rFonts w:ascii="Times New Roman" w:hAnsi="Times New Roman" w:cs="Times New Roman"/>
          <w:color w:val="000000" w:themeColor="text1"/>
        </w:rPr>
      </w:pPr>
    </w:p>
    <w:p w14:paraId="0F6134BC" w14:textId="1F30BE88" w:rsidR="00894554" w:rsidRPr="0091022A" w:rsidRDefault="00894554">
      <w:pPr>
        <w:rPr>
          <w:rFonts w:ascii="Times New Roman" w:hAnsi="Times New Roman" w:cs="Times New Roman"/>
          <w:color w:val="000000" w:themeColor="text1"/>
        </w:rPr>
      </w:pPr>
    </w:p>
    <w:p w14:paraId="2C0A1DA8" w14:textId="1B207CFE" w:rsidR="00894554" w:rsidRPr="0091022A" w:rsidRDefault="00894554">
      <w:pPr>
        <w:rPr>
          <w:rFonts w:ascii="Times New Roman" w:hAnsi="Times New Roman" w:cs="Times New Roman"/>
          <w:color w:val="000000" w:themeColor="text1"/>
        </w:rPr>
      </w:pPr>
    </w:p>
    <w:p w14:paraId="4867D046" w14:textId="51ADE984" w:rsidR="00894554" w:rsidRPr="0091022A" w:rsidRDefault="00894554">
      <w:pPr>
        <w:rPr>
          <w:rFonts w:ascii="Times New Roman" w:hAnsi="Times New Roman" w:cs="Times New Roman"/>
          <w:color w:val="000000" w:themeColor="text1"/>
        </w:rPr>
      </w:pPr>
    </w:p>
    <w:p w14:paraId="17E44FDC" w14:textId="2CD87BC5" w:rsidR="00894554" w:rsidRPr="0091022A" w:rsidRDefault="00894554">
      <w:pPr>
        <w:rPr>
          <w:rFonts w:ascii="Times New Roman" w:hAnsi="Times New Roman" w:cs="Times New Roman"/>
          <w:color w:val="000000" w:themeColor="text1"/>
        </w:rPr>
      </w:pPr>
    </w:p>
    <w:p w14:paraId="08110E09" w14:textId="11541E1A" w:rsidR="00894554" w:rsidRPr="0091022A" w:rsidRDefault="00894554">
      <w:pPr>
        <w:rPr>
          <w:rFonts w:ascii="Times New Roman" w:hAnsi="Times New Roman" w:cs="Times New Roman"/>
          <w:color w:val="000000" w:themeColor="text1"/>
        </w:rPr>
      </w:pPr>
    </w:p>
    <w:p w14:paraId="63139313" w14:textId="00FE329F" w:rsidR="00894554" w:rsidRPr="0091022A" w:rsidRDefault="00894554">
      <w:pPr>
        <w:rPr>
          <w:rFonts w:ascii="Times New Roman" w:hAnsi="Times New Roman" w:cs="Times New Roman"/>
          <w:color w:val="000000" w:themeColor="text1"/>
        </w:rPr>
      </w:pPr>
    </w:p>
    <w:p w14:paraId="32E8B4C3" w14:textId="157E5F36" w:rsidR="00894554" w:rsidRPr="0091022A" w:rsidRDefault="00894554">
      <w:pPr>
        <w:rPr>
          <w:rFonts w:ascii="Times New Roman" w:hAnsi="Times New Roman" w:cs="Times New Roman"/>
          <w:color w:val="000000" w:themeColor="text1"/>
        </w:rPr>
      </w:pPr>
    </w:p>
    <w:p w14:paraId="2C175690" w14:textId="166091C8" w:rsidR="00FA4EDF" w:rsidRPr="0091022A" w:rsidRDefault="00FA4EDF">
      <w:pPr>
        <w:rPr>
          <w:rFonts w:ascii="Times New Roman" w:hAnsi="Times New Roman" w:cs="Times New Roman"/>
          <w:color w:val="000000" w:themeColor="text1"/>
        </w:rPr>
      </w:pPr>
    </w:p>
    <w:p w14:paraId="11C5535E" w14:textId="77777777" w:rsidR="00FA4EDF" w:rsidRPr="0091022A" w:rsidRDefault="00FA4EDF">
      <w:pPr>
        <w:rPr>
          <w:rFonts w:ascii="Times New Roman" w:hAnsi="Times New Roman" w:cs="Times New Roman"/>
          <w:color w:val="000000" w:themeColor="text1"/>
        </w:rPr>
      </w:pPr>
    </w:p>
    <w:p w14:paraId="45D23B22" w14:textId="2D334F79" w:rsidR="00894554" w:rsidRPr="0091022A" w:rsidRDefault="00894554">
      <w:pPr>
        <w:rPr>
          <w:rFonts w:ascii="Times New Roman" w:hAnsi="Times New Roman" w:cs="Times New Roman"/>
          <w:color w:val="000000" w:themeColor="text1"/>
        </w:rPr>
      </w:pPr>
    </w:p>
    <w:p w14:paraId="2EA2868D" w14:textId="2C10900A" w:rsidR="00894554" w:rsidRPr="0091022A" w:rsidRDefault="00894554">
      <w:pPr>
        <w:rPr>
          <w:rFonts w:ascii="Times New Roman" w:hAnsi="Times New Roman" w:cs="Times New Roman"/>
          <w:color w:val="000000" w:themeColor="text1"/>
        </w:rPr>
      </w:pPr>
    </w:p>
    <w:tbl>
      <w:tblPr>
        <w:tblW w:w="8235"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07"/>
        <w:gridCol w:w="988"/>
        <w:gridCol w:w="1318"/>
        <w:gridCol w:w="2307"/>
        <w:gridCol w:w="1815"/>
      </w:tblGrid>
      <w:tr w:rsidR="00894554" w:rsidRPr="0091022A" w14:paraId="01346531" w14:textId="77777777" w:rsidTr="00894554">
        <w:trPr>
          <w:trHeight w:val="254"/>
        </w:trPr>
        <w:tc>
          <w:tcPr>
            <w:tcW w:w="8235" w:type="dxa"/>
            <w:gridSpan w:val="5"/>
            <w:tcBorders>
              <w:top w:val="single" w:sz="4" w:space="0" w:color="auto"/>
              <w:left w:val="single" w:sz="4" w:space="0" w:color="auto"/>
              <w:bottom w:val="single" w:sz="4" w:space="0" w:color="auto"/>
              <w:right w:val="single" w:sz="4" w:space="0" w:color="auto"/>
            </w:tcBorders>
            <w:shd w:val="clear" w:color="auto" w:fill="FFFF00"/>
            <w:noWrap/>
            <w:vAlign w:val="bottom"/>
          </w:tcPr>
          <w:p w14:paraId="4ECBF2F4" w14:textId="67D25AEC" w:rsidR="00894554" w:rsidRPr="0091022A" w:rsidRDefault="00894554" w:rsidP="007541E0">
            <w:pPr>
              <w:rPr>
                <w:rFonts w:ascii="Times New Roman" w:eastAsia="Times New Roman" w:hAnsi="Times New Roman" w:cs="Times New Roman"/>
                <w:b/>
                <w:color w:val="000000" w:themeColor="text1"/>
                <w:sz w:val="16"/>
                <w:szCs w:val="16"/>
                <w:lang w:val="en-IE"/>
              </w:rPr>
            </w:pPr>
            <w:r w:rsidRPr="0091022A">
              <w:rPr>
                <w:rFonts w:ascii="Times New Roman" w:eastAsia="Times New Roman" w:hAnsi="Times New Roman" w:cs="Times New Roman"/>
                <w:b/>
                <w:color w:val="000000" w:themeColor="text1"/>
                <w:sz w:val="16"/>
                <w:szCs w:val="16"/>
                <w:lang w:val="en-IE"/>
              </w:rPr>
              <w:lastRenderedPageBreak/>
              <w:t>Table S</w:t>
            </w:r>
            <w:r w:rsidR="00860F3A" w:rsidRPr="0091022A">
              <w:rPr>
                <w:rFonts w:ascii="Times New Roman" w:eastAsia="Times New Roman" w:hAnsi="Times New Roman" w:cs="Times New Roman"/>
                <w:b/>
                <w:color w:val="000000" w:themeColor="text1"/>
                <w:sz w:val="16"/>
                <w:szCs w:val="16"/>
                <w:lang w:val="en-IE"/>
              </w:rPr>
              <w:t>4</w:t>
            </w:r>
            <w:r w:rsidRPr="0091022A">
              <w:rPr>
                <w:rFonts w:ascii="Times New Roman" w:eastAsia="Times New Roman" w:hAnsi="Times New Roman" w:cs="Times New Roman"/>
                <w:b/>
                <w:color w:val="000000" w:themeColor="text1"/>
                <w:sz w:val="16"/>
                <w:szCs w:val="16"/>
                <w:lang w:val="en-IE"/>
              </w:rPr>
              <w:t>: Model fit statistics and entropy for the ALSPAC latent class analysis at ages 13 and 17</w:t>
            </w:r>
          </w:p>
        </w:tc>
      </w:tr>
      <w:tr w:rsidR="00894554" w:rsidRPr="0091022A" w14:paraId="6629A0BA" w14:textId="77777777" w:rsidTr="00894554">
        <w:trPr>
          <w:trHeight w:val="277"/>
        </w:trPr>
        <w:tc>
          <w:tcPr>
            <w:tcW w:w="1807" w:type="dxa"/>
            <w:tcBorders>
              <w:top w:val="single" w:sz="4" w:space="0" w:color="auto"/>
              <w:left w:val="single" w:sz="4" w:space="0" w:color="auto"/>
            </w:tcBorders>
            <w:shd w:val="clear" w:color="auto" w:fill="auto"/>
            <w:noWrap/>
            <w:vAlign w:val="bottom"/>
            <w:hideMark/>
          </w:tcPr>
          <w:p w14:paraId="521AC784" w14:textId="77777777" w:rsidR="00894554" w:rsidRPr="0091022A" w:rsidRDefault="00894554" w:rsidP="007541E0">
            <w:pPr>
              <w:rPr>
                <w:rFonts w:ascii="Times New Roman" w:eastAsia="Times New Roman" w:hAnsi="Times New Roman" w:cs="Times New Roman"/>
                <w:b/>
                <w:color w:val="000000" w:themeColor="text1"/>
                <w:sz w:val="16"/>
                <w:szCs w:val="16"/>
                <w:lang w:val="en-IE"/>
              </w:rPr>
            </w:pPr>
          </w:p>
        </w:tc>
        <w:tc>
          <w:tcPr>
            <w:tcW w:w="988" w:type="dxa"/>
            <w:tcBorders>
              <w:top w:val="single" w:sz="4" w:space="0" w:color="auto"/>
            </w:tcBorders>
            <w:shd w:val="clear" w:color="auto" w:fill="auto"/>
            <w:noWrap/>
            <w:vAlign w:val="bottom"/>
            <w:hideMark/>
          </w:tcPr>
          <w:p w14:paraId="6864EE11" w14:textId="77777777" w:rsidR="00894554" w:rsidRPr="0091022A" w:rsidRDefault="00894554" w:rsidP="007541E0">
            <w:pPr>
              <w:jc w:val="right"/>
              <w:rPr>
                <w:rFonts w:ascii="Times New Roman" w:eastAsia="Times New Roman" w:hAnsi="Times New Roman" w:cs="Times New Roman"/>
                <w:b/>
                <w:color w:val="000000" w:themeColor="text1"/>
                <w:sz w:val="16"/>
                <w:szCs w:val="16"/>
                <w:lang w:val="en-IE"/>
              </w:rPr>
            </w:pPr>
            <w:r w:rsidRPr="0091022A">
              <w:rPr>
                <w:rFonts w:ascii="Times New Roman" w:eastAsia="Times New Roman" w:hAnsi="Times New Roman" w:cs="Times New Roman"/>
                <w:b/>
                <w:color w:val="000000" w:themeColor="text1"/>
                <w:sz w:val="16"/>
                <w:szCs w:val="16"/>
                <w:lang w:val="en-IE"/>
              </w:rPr>
              <w:t>AIC</w:t>
            </w:r>
          </w:p>
        </w:tc>
        <w:tc>
          <w:tcPr>
            <w:tcW w:w="1318" w:type="dxa"/>
            <w:tcBorders>
              <w:top w:val="single" w:sz="4" w:space="0" w:color="auto"/>
            </w:tcBorders>
            <w:shd w:val="clear" w:color="auto" w:fill="auto"/>
            <w:noWrap/>
            <w:vAlign w:val="bottom"/>
            <w:hideMark/>
          </w:tcPr>
          <w:p w14:paraId="030DE2B0" w14:textId="77777777" w:rsidR="00894554" w:rsidRPr="0091022A" w:rsidRDefault="00894554" w:rsidP="007541E0">
            <w:pPr>
              <w:jc w:val="right"/>
              <w:rPr>
                <w:rFonts w:ascii="Times New Roman" w:eastAsia="Times New Roman" w:hAnsi="Times New Roman" w:cs="Times New Roman"/>
                <w:b/>
                <w:color w:val="000000" w:themeColor="text1"/>
                <w:sz w:val="16"/>
                <w:szCs w:val="16"/>
                <w:lang w:val="en-IE"/>
              </w:rPr>
            </w:pPr>
            <w:r w:rsidRPr="0091022A">
              <w:rPr>
                <w:rFonts w:ascii="Times New Roman" w:eastAsia="Times New Roman" w:hAnsi="Times New Roman" w:cs="Times New Roman"/>
                <w:b/>
                <w:color w:val="000000" w:themeColor="text1"/>
                <w:sz w:val="16"/>
                <w:szCs w:val="16"/>
                <w:lang w:val="en-IE"/>
              </w:rPr>
              <w:t>BIC</w:t>
            </w:r>
          </w:p>
        </w:tc>
        <w:tc>
          <w:tcPr>
            <w:tcW w:w="2307" w:type="dxa"/>
            <w:tcBorders>
              <w:top w:val="single" w:sz="4" w:space="0" w:color="auto"/>
            </w:tcBorders>
            <w:shd w:val="clear" w:color="auto" w:fill="auto"/>
            <w:noWrap/>
            <w:vAlign w:val="bottom"/>
            <w:hideMark/>
          </w:tcPr>
          <w:p w14:paraId="46BE2B9D" w14:textId="77777777" w:rsidR="00894554" w:rsidRPr="0091022A" w:rsidRDefault="00894554" w:rsidP="007541E0">
            <w:pPr>
              <w:jc w:val="right"/>
              <w:rPr>
                <w:rFonts w:ascii="Times New Roman" w:eastAsia="Times New Roman" w:hAnsi="Times New Roman" w:cs="Times New Roman"/>
                <w:b/>
                <w:color w:val="000000" w:themeColor="text1"/>
                <w:sz w:val="16"/>
                <w:szCs w:val="16"/>
                <w:lang w:val="en-IE"/>
              </w:rPr>
            </w:pPr>
            <w:r w:rsidRPr="0091022A">
              <w:rPr>
                <w:rFonts w:ascii="Times New Roman" w:eastAsia="Times New Roman" w:hAnsi="Times New Roman" w:cs="Times New Roman"/>
                <w:b/>
                <w:color w:val="000000" w:themeColor="text1"/>
                <w:sz w:val="16"/>
                <w:szCs w:val="16"/>
                <w:lang w:val="en-IE"/>
              </w:rPr>
              <w:t>Sample size adjusted BIC</w:t>
            </w:r>
          </w:p>
        </w:tc>
        <w:tc>
          <w:tcPr>
            <w:tcW w:w="1815" w:type="dxa"/>
            <w:tcBorders>
              <w:top w:val="single" w:sz="4" w:space="0" w:color="auto"/>
              <w:right w:val="single" w:sz="4" w:space="0" w:color="auto"/>
            </w:tcBorders>
            <w:shd w:val="clear" w:color="auto" w:fill="auto"/>
            <w:noWrap/>
            <w:vAlign w:val="bottom"/>
            <w:hideMark/>
          </w:tcPr>
          <w:p w14:paraId="089C104A" w14:textId="77777777" w:rsidR="00894554" w:rsidRPr="0091022A" w:rsidRDefault="00894554" w:rsidP="007541E0">
            <w:pPr>
              <w:jc w:val="right"/>
              <w:rPr>
                <w:rFonts w:ascii="Times New Roman" w:eastAsia="Times New Roman" w:hAnsi="Times New Roman" w:cs="Times New Roman"/>
                <w:b/>
                <w:color w:val="000000" w:themeColor="text1"/>
                <w:sz w:val="16"/>
                <w:szCs w:val="16"/>
                <w:lang w:val="en-IE"/>
              </w:rPr>
            </w:pPr>
            <w:r w:rsidRPr="0091022A">
              <w:rPr>
                <w:rFonts w:ascii="Times New Roman" w:eastAsia="Times New Roman" w:hAnsi="Times New Roman" w:cs="Times New Roman"/>
                <w:b/>
                <w:color w:val="000000" w:themeColor="text1"/>
                <w:sz w:val="16"/>
                <w:szCs w:val="16"/>
                <w:lang w:val="en-IE"/>
              </w:rPr>
              <w:t>Entropy</w:t>
            </w:r>
          </w:p>
        </w:tc>
      </w:tr>
      <w:tr w:rsidR="00894554" w:rsidRPr="0091022A" w14:paraId="52FDA85C" w14:textId="77777777" w:rsidTr="00894554">
        <w:trPr>
          <w:trHeight w:val="277"/>
        </w:trPr>
        <w:tc>
          <w:tcPr>
            <w:tcW w:w="1807" w:type="dxa"/>
            <w:tcBorders>
              <w:left w:val="single" w:sz="4" w:space="0" w:color="auto"/>
            </w:tcBorders>
            <w:shd w:val="clear" w:color="auto" w:fill="auto"/>
            <w:noWrap/>
            <w:vAlign w:val="bottom"/>
          </w:tcPr>
          <w:p w14:paraId="6607E219" w14:textId="77777777" w:rsidR="00894554" w:rsidRPr="0091022A" w:rsidRDefault="00894554" w:rsidP="007541E0">
            <w:pPr>
              <w:rPr>
                <w:rFonts w:ascii="Times New Roman" w:eastAsia="Times New Roman" w:hAnsi="Times New Roman" w:cs="Times New Roman"/>
                <w:color w:val="000000" w:themeColor="text1"/>
                <w:sz w:val="16"/>
                <w:szCs w:val="16"/>
                <w:lang w:val="en-IE"/>
              </w:rPr>
            </w:pPr>
          </w:p>
        </w:tc>
        <w:tc>
          <w:tcPr>
            <w:tcW w:w="988" w:type="dxa"/>
            <w:shd w:val="clear" w:color="auto" w:fill="auto"/>
            <w:noWrap/>
            <w:vAlign w:val="bottom"/>
          </w:tcPr>
          <w:p w14:paraId="5779D3D0" w14:textId="77777777" w:rsidR="00894554" w:rsidRPr="0091022A" w:rsidRDefault="00894554" w:rsidP="007541E0">
            <w:pPr>
              <w:jc w:val="right"/>
              <w:rPr>
                <w:rFonts w:ascii="Times New Roman" w:eastAsia="Times New Roman" w:hAnsi="Times New Roman" w:cs="Times New Roman"/>
                <w:color w:val="000000" w:themeColor="text1"/>
                <w:sz w:val="16"/>
                <w:szCs w:val="16"/>
                <w:lang w:val="en-IE"/>
              </w:rPr>
            </w:pPr>
          </w:p>
        </w:tc>
        <w:tc>
          <w:tcPr>
            <w:tcW w:w="1318" w:type="dxa"/>
            <w:shd w:val="clear" w:color="auto" w:fill="auto"/>
            <w:noWrap/>
            <w:vAlign w:val="bottom"/>
          </w:tcPr>
          <w:p w14:paraId="77BFC0A1" w14:textId="77777777" w:rsidR="00894554" w:rsidRPr="0091022A" w:rsidRDefault="00894554" w:rsidP="007541E0">
            <w:pPr>
              <w:jc w:val="right"/>
              <w:rPr>
                <w:rFonts w:ascii="Times New Roman" w:eastAsia="Times New Roman" w:hAnsi="Times New Roman" w:cs="Times New Roman"/>
                <w:color w:val="000000" w:themeColor="text1"/>
                <w:sz w:val="16"/>
                <w:szCs w:val="16"/>
                <w:lang w:val="en-IE"/>
              </w:rPr>
            </w:pPr>
          </w:p>
        </w:tc>
        <w:tc>
          <w:tcPr>
            <w:tcW w:w="2307" w:type="dxa"/>
            <w:shd w:val="clear" w:color="auto" w:fill="auto"/>
            <w:noWrap/>
            <w:vAlign w:val="bottom"/>
          </w:tcPr>
          <w:p w14:paraId="124DDA2D" w14:textId="77777777" w:rsidR="00894554" w:rsidRPr="0091022A" w:rsidRDefault="00894554" w:rsidP="007541E0">
            <w:pPr>
              <w:jc w:val="right"/>
              <w:rPr>
                <w:rFonts w:ascii="Times New Roman" w:eastAsia="Times New Roman" w:hAnsi="Times New Roman" w:cs="Times New Roman"/>
                <w:color w:val="000000" w:themeColor="text1"/>
                <w:sz w:val="16"/>
                <w:szCs w:val="16"/>
                <w:lang w:val="en-IE"/>
              </w:rPr>
            </w:pPr>
          </w:p>
        </w:tc>
        <w:tc>
          <w:tcPr>
            <w:tcW w:w="1815" w:type="dxa"/>
            <w:tcBorders>
              <w:right w:val="single" w:sz="4" w:space="0" w:color="auto"/>
            </w:tcBorders>
            <w:shd w:val="clear" w:color="auto" w:fill="auto"/>
            <w:noWrap/>
            <w:vAlign w:val="bottom"/>
          </w:tcPr>
          <w:p w14:paraId="4FB7A339" w14:textId="77777777" w:rsidR="00894554" w:rsidRPr="0091022A" w:rsidRDefault="00894554" w:rsidP="007541E0">
            <w:pPr>
              <w:jc w:val="right"/>
              <w:rPr>
                <w:rFonts w:ascii="Times New Roman" w:eastAsia="Times New Roman" w:hAnsi="Times New Roman" w:cs="Times New Roman"/>
                <w:color w:val="000000" w:themeColor="text1"/>
                <w:sz w:val="16"/>
                <w:szCs w:val="16"/>
                <w:lang w:val="en-IE"/>
              </w:rPr>
            </w:pPr>
          </w:p>
        </w:tc>
      </w:tr>
      <w:tr w:rsidR="00894554" w:rsidRPr="0091022A" w14:paraId="40CD155B" w14:textId="77777777" w:rsidTr="00894554">
        <w:trPr>
          <w:trHeight w:val="277"/>
        </w:trPr>
        <w:tc>
          <w:tcPr>
            <w:tcW w:w="1807" w:type="dxa"/>
            <w:tcBorders>
              <w:left w:val="single" w:sz="4" w:space="0" w:color="auto"/>
            </w:tcBorders>
            <w:shd w:val="clear" w:color="auto" w:fill="auto"/>
            <w:noWrap/>
            <w:vAlign w:val="bottom"/>
          </w:tcPr>
          <w:p w14:paraId="529E1B02" w14:textId="18B758BE" w:rsidR="00894554" w:rsidRPr="0091022A" w:rsidRDefault="00894554" w:rsidP="007541E0">
            <w:pPr>
              <w:rPr>
                <w:rFonts w:ascii="Times New Roman" w:eastAsia="Times New Roman" w:hAnsi="Times New Roman" w:cs="Times New Roman"/>
                <w:b/>
                <w:color w:val="000000" w:themeColor="text1"/>
                <w:sz w:val="16"/>
                <w:szCs w:val="16"/>
                <w:lang w:val="en-IE"/>
              </w:rPr>
            </w:pPr>
            <w:r w:rsidRPr="0091022A">
              <w:rPr>
                <w:rFonts w:ascii="Times New Roman" w:eastAsia="Times New Roman" w:hAnsi="Times New Roman" w:cs="Times New Roman"/>
                <w:b/>
                <w:color w:val="000000" w:themeColor="text1"/>
                <w:sz w:val="16"/>
                <w:szCs w:val="16"/>
                <w:lang w:val="en-IE"/>
              </w:rPr>
              <w:t>Comparable. model</w:t>
            </w:r>
          </w:p>
        </w:tc>
        <w:tc>
          <w:tcPr>
            <w:tcW w:w="988" w:type="dxa"/>
            <w:shd w:val="clear" w:color="auto" w:fill="auto"/>
            <w:noWrap/>
            <w:vAlign w:val="bottom"/>
          </w:tcPr>
          <w:p w14:paraId="167EFE8F" w14:textId="77777777" w:rsidR="00894554" w:rsidRPr="0091022A" w:rsidRDefault="00894554" w:rsidP="007541E0">
            <w:pPr>
              <w:jc w:val="right"/>
              <w:rPr>
                <w:rFonts w:ascii="Times New Roman" w:eastAsia="Times New Roman" w:hAnsi="Times New Roman" w:cs="Times New Roman"/>
                <w:color w:val="000000" w:themeColor="text1"/>
                <w:sz w:val="16"/>
                <w:szCs w:val="16"/>
                <w:lang w:val="en-IE"/>
              </w:rPr>
            </w:pPr>
          </w:p>
        </w:tc>
        <w:tc>
          <w:tcPr>
            <w:tcW w:w="1318" w:type="dxa"/>
            <w:shd w:val="clear" w:color="auto" w:fill="auto"/>
            <w:noWrap/>
            <w:vAlign w:val="bottom"/>
          </w:tcPr>
          <w:p w14:paraId="20F87DD5" w14:textId="77777777" w:rsidR="00894554" w:rsidRPr="0091022A" w:rsidRDefault="00894554" w:rsidP="007541E0">
            <w:pPr>
              <w:jc w:val="right"/>
              <w:rPr>
                <w:rFonts w:ascii="Times New Roman" w:eastAsia="Times New Roman" w:hAnsi="Times New Roman" w:cs="Times New Roman"/>
                <w:color w:val="000000" w:themeColor="text1"/>
                <w:sz w:val="16"/>
                <w:szCs w:val="16"/>
                <w:lang w:val="en-IE"/>
              </w:rPr>
            </w:pPr>
          </w:p>
        </w:tc>
        <w:tc>
          <w:tcPr>
            <w:tcW w:w="2307" w:type="dxa"/>
            <w:shd w:val="clear" w:color="auto" w:fill="auto"/>
            <w:noWrap/>
            <w:vAlign w:val="bottom"/>
          </w:tcPr>
          <w:p w14:paraId="78000B99" w14:textId="77777777" w:rsidR="00894554" w:rsidRPr="0091022A" w:rsidRDefault="00894554" w:rsidP="007541E0">
            <w:pPr>
              <w:jc w:val="right"/>
              <w:rPr>
                <w:rFonts w:ascii="Times New Roman" w:eastAsia="Times New Roman" w:hAnsi="Times New Roman" w:cs="Times New Roman"/>
                <w:color w:val="000000" w:themeColor="text1"/>
                <w:sz w:val="16"/>
                <w:szCs w:val="16"/>
                <w:lang w:val="en-IE"/>
              </w:rPr>
            </w:pPr>
          </w:p>
        </w:tc>
        <w:tc>
          <w:tcPr>
            <w:tcW w:w="1815" w:type="dxa"/>
            <w:tcBorders>
              <w:right w:val="single" w:sz="4" w:space="0" w:color="auto"/>
            </w:tcBorders>
            <w:shd w:val="clear" w:color="auto" w:fill="auto"/>
            <w:noWrap/>
            <w:vAlign w:val="bottom"/>
          </w:tcPr>
          <w:p w14:paraId="34C9E7C4" w14:textId="77777777" w:rsidR="00894554" w:rsidRPr="0091022A" w:rsidRDefault="00894554" w:rsidP="007541E0">
            <w:pPr>
              <w:jc w:val="right"/>
              <w:rPr>
                <w:rFonts w:ascii="Times New Roman" w:eastAsia="Times New Roman" w:hAnsi="Times New Roman" w:cs="Times New Roman"/>
                <w:color w:val="000000" w:themeColor="text1"/>
                <w:sz w:val="16"/>
                <w:szCs w:val="16"/>
                <w:lang w:val="en-IE"/>
              </w:rPr>
            </w:pPr>
          </w:p>
        </w:tc>
      </w:tr>
      <w:tr w:rsidR="00894554" w:rsidRPr="0091022A" w14:paraId="6B915354" w14:textId="77777777" w:rsidTr="00894554">
        <w:trPr>
          <w:trHeight w:val="277"/>
        </w:trPr>
        <w:tc>
          <w:tcPr>
            <w:tcW w:w="1807" w:type="dxa"/>
            <w:tcBorders>
              <w:left w:val="single" w:sz="4" w:space="0" w:color="auto"/>
            </w:tcBorders>
            <w:shd w:val="clear" w:color="auto" w:fill="auto"/>
            <w:noWrap/>
            <w:vAlign w:val="bottom"/>
          </w:tcPr>
          <w:p w14:paraId="6830A56A" w14:textId="77777777" w:rsidR="00894554" w:rsidRPr="0091022A" w:rsidRDefault="00894554" w:rsidP="007541E0">
            <w:pPr>
              <w:rPr>
                <w:rFonts w:ascii="Times New Roman" w:eastAsia="Times New Roman" w:hAnsi="Times New Roman" w:cs="Times New Roman"/>
                <w:b/>
                <w:color w:val="000000" w:themeColor="text1"/>
                <w:sz w:val="16"/>
                <w:szCs w:val="16"/>
                <w:lang w:val="en-IE"/>
              </w:rPr>
            </w:pPr>
            <w:r w:rsidRPr="0091022A">
              <w:rPr>
                <w:rFonts w:ascii="Times New Roman" w:eastAsia="Times New Roman" w:hAnsi="Times New Roman" w:cs="Times New Roman"/>
                <w:b/>
                <w:color w:val="000000" w:themeColor="text1"/>
                <w:sz w:val="16"/>
                <w:szCs w:val="16"/>
                <w:lang w:val="en-IE"/>
              </w:rPr>
              <w:t>Age 13 classes</w:t>
            </w:r>
          </w:p>
        </w:tc>
        <w:tc>
          <w:tcPr>
            <w:tcW w:w="988" w:type="dxa"/>
            <w:shd w:val="clear" w:color="auto" w:fill="auto"/>
            <w:noWrap/>
            <w:vAlign w:val="bottom"/>
          </w:tcPr>
          <w:p w14:paraId="2D46C51A" w14:textId="77777777" w:rsidR="00894554" w:rsidRPr="0091022A" w:rsidRDefault="00894554" w:rsidP="007541E0">
            <w:pPr>
              <w:jc w:val="right"/>
              <w:rPr>
                <w:rFonts w:ascii="Times New Roman" w:eastAsia="Times New Roman" w:hAnsi="Times New Roman" w:cs="Times New Roman"/>
                <w:color w:val="000000" w:themeColor="text1"/>
                <w:sz w:val="16"/>
                <w:szCs w:val="16"/>
                <w:lang w:val="en-IE"/>
              </w:rPr>
            </w:pPr>
          </w:p>
        </w:tc>
        <w:tc>
          <w:tcPr>
            <w:tcW w:w="1318" w:type="dxa"/>
            <w:shd w:val="clear" w:color="auto" w:fill="auto"/>
            <w:noWrap/>
            <w:vAlign w:val="bottom"/>
          </w:tcPr>
          <w:p w14:paraId="0F043803" w14:textId="77777777" w:rsidR="00894554" w:rsidRPr="0091022A" w:rsidRDefault="00894554" w:rsidP="007541E0">
            <w:pPr>
              <w:jc w:val="right"/>
              <w:rPr>
                <w:rFonts w:ascii="Times New Roman" w:eastAsia="Times New Roman" w:hAnsi="Times New Roman" w:cs="Times New Roman"/>
                <w:color w:val="000000" w:themeColor="text1"/>
                <w:sz w:val="16"/>
                <w:szCs w:val="16"/>
                <w:lang w:val="en-IE"/>
              </w:rPr>
            </w:pPr>
          </w:p>
        </w:tc>
        <w:tc>
          <w:tcPr>
            <w:tcW w:w="2307" w:type="dxa"/>
            <w:shd w:val="clear" w:color="auto" w:fill="auto"/>
            <w:noWrap/>
            <w:vAlign w:val="bottom"/>
          </w:tcPr>
          <w:p w14:paraId="2FE57C18" w14:textId="77777777" w:rsidR="00894554" w:rsidRPr="0091022A" w:rsidRDefault="00894554" w:rsidP="007541E0">
            <w:pPr>
              <w:jc w:val="right"/>
              <w:rPr>
                <w:rFonts w:ascii="Times New Roman" w:eastAsia="Times New Roman" w:hAnsi="Times New Roman" w:cs="Times New Roman"/>
                <w:color w:val="000000" w:themeColor="text1"/>
                <w:sz w:val="16"/>
                <w:szCs w:val="16"/>
                <w:lang w:val="en-IE"/>
              </w:rPr>
            </w:pPr>
          </w:p>
        </w:tc>
        <w:tc>
          <w:tcPr>
            <w:tcW w:w="1815" w:type="dxa"/>
            <w:tcBorders>
              <w:right w:val="single" w:sz="4" w:space="0" w:color="auto"/>
            </w:tcBorders>
            <w:shd w:val="clear" w:color="auto" w:fill="auto"/>
            <w:noWrap/>
            <w:vAlign w:val="bottom"/>
          </w:tcPr>
          <w:p w14:paraId="11D6769E" w14:textId="77777777" w:rsidR="00894554" w:rsidRPr="0091022A" w:rsidRDefault="00894554" w:rsidP="007541E0">
            <w:pPr>
              <w:jc w:val="right"/>
              <w:rPr>
                <w:rFonts w:ascii="Times New Roman" w:eastAsia="Times New Roman" w:hAnsi="Times New Roman" w:cs="Times New Roman"/>
                <w:color w:val="000000" w:themeColor="text1"/>
                <w:sz w:val="16"/>
                <w:szCs w:val="16"/>
                <w:lang w:val="en-IE"/>
              </w:rPr>
            </w:pPr>
          </w:p>
        </w:tc>
      </w:tr>
      <w:tr w:rsidR="00894554" w:rsidRPr="0091022A" w14:paraId="2239EDA9" w14:textId="77777777" w:rsidTr="00894554">
        <w:trPr>
          <w:trHeight w:val="277"/>
        </w:trPr>
        <w:tc>
          <w:tcPr>
            <w:tcW w:w="1807" w:type="dxa"/>
            <w:tcBorders>
              <w:left w:val="single" w:sz="4" w:space="0" w:color="auto"/>
            </w:tcBorders>
            <w:shd w:val="clear" w:color="auto" w:fill="auto"/>
            <w:noWrap/>
            <w:vAlign w:val="bottom"/>
            <w:hideMark/>
          </w:tcPr>
          <w:p w14:paraId="4136A5BE" w14:textId="77777777" w:rsidR="00894554" w:rsidRPr="0091022A" w:rsidRDefault="00894554"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988" w:type="dxa"/>
            <w:shd w:val="clear" w:color="auto" w:fill="auto"/>
            <w:noWrap/>
            <w:vAlign w:val="bottom"/>
          </w:tcPr>
          <w:p w14:paraId="688136F9" w14:textId="1E98A305" w:rsidR="00894554" w:rsidRPr="0091022A" w:rsidRDefault="00A47B7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44994.3</w:t>
            </w:r>
          </w:p>
        </w:tc>
        <w:tc>
          <w:tcPr>
            <w:tcW w:w="1318" w:type="dxa"/>
            <w:shd w:val="clear" w:color="auto" w:fill="auto"/>
            <w:noWrap/>
            <w:vAlign w:val="bottom"/>
          </w:tcPr>
          <w:p w14:paraId="4026DD34" w14:textId="5264E483" w:rsidR="00894554" w:rsidRPr="0091022A" w:rsidRDefault="00A47B7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45073.4</w:t>
            </w:r>
          </w:p>
        </w:tc>
        <w:tc>
          <w:tcPr>
            <w:tcW w:w="2307" w:type="dxa"/>
            <w:shd w:val="clear" w:color="auto" w:fill="auto"/>
            <w:noWrap/>
            <w:vAlign w:val="bottom"/>
          </w:tcPr>
          <w:p w14:paraId="2E00D933" w14:textId="644A6B96" w:rsidR="00894554" w:rsidRPr="0091022A" w:rsidRDefault="00A47B7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45035.3</w:t>
            </w:r>
          </w:p>
        </w:tc>
        <w:tc>
          <w:tcPr>
            <w:tcW w:w="1815" w:type="dxa"/>
            <w:tcBorders>
              <w:right w:val="single" w:sz="4" w:space="0" w:color="auto"/>
            </w:tcBorders>
            <w:shd w:val="clear" w:color="auto" w:fill="auto"/>
            <w:noWrap/>
            <w:vAlign w:val="bottom"/>
          </w:tcPr>
          <w:p w14:paraId="7199540A" w14:textId="2880A5BC" w:rsidR="00894554" w:rsidRPr="0091022A" w:rsidRDefault="00A47B7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N/A</w:t>
            </w:r>
          </w:p>
        </w:tc>
      </w:tr>
      <w:tr w:rsidR="00894554" w:rsidRPr="0091022A" w14:paraId="25315D55" w14:textId="77777777" w:rsidTr="00894554">
        <w:trPr>
          <w:trHeight w:val="277"/>
        </w:trPr>
        <w:tc>
          <w:tcPr>
            <w:tcW w:w="1807" w:type="dxa"/>
            <w:tcBorders>
              <w:left w:val="single" w:sz="4" w:space="0" w:color="auto"/>
            </w:tcBorders>
            <w:shd w:val="clear" w:color="auto" w:fill="auto"/>
            <w:noWrap/>
            <w:vAlign w:val="bottom"/>
            <w:hideMark/>
          </w:tcPr>
          <w:p w14:paraId="235F20C6" w14:textId="77777777" w:rsidR="00894554" w:rsidRPr="0091022A" w:rsidRDefault="00894554"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2</w:t>
            </w:r>
          </w:p>
        </w:tc>
        <w:tc>
          <w:tcPr>
            <w:tcW w:w="988" w:type="dxa"/>
            <w:shd w:val="clear" w:color="auto" w:fill="auto"/>
            <w:noWrap/>
            <w:vAlign w:val="bottom"/>
          </w:tcPr>
          <w:p w14:paraId="1378FE22" w14:textId="01BA41B5" w:rsidR="00894554" w:rsidRPr="0091022A" w:rsidRDefault="00A47B7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43453.5</w:t>
            </w:r>
          </w:p>
        </w:tc>
        <w:tc>
          <w:tcPr>
            <w:tcW w:w="1318" w:type="dxa"/>
            <w:shd w:val="clear" w:color="auto" w:fill="auto"/>
            <w:noWrap/>
            <w:vAlign w:val="bottom"/>
          </w:tcPr>
          <w:p w14:paraId="23BA2CA7" w14:textId="4BA796EF" w:rsidR="00894554" w:rsidRPr="0091022A" w:rsidRDefault="00A47B7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43618.4</w:t>
            </w:r>
          </w:p>
        </w:tc>
        <w:tc>
          <w:tcPr>
            <w:tcW w:w="2307" w:type="dxa"/>
            <w:shd w:val="clear" w:color="auto" w:fill="auto"/>
            <w:noWrap/>
            <w:vAlign w:val="bottom"/>
          </w:tcPr>
          <w:p w14:paraId="384FD564" w14:textId="7B5E8605" w:rsidR="00894554" w:rsidRPr="0091022A" w:rsidRDefault="00A47B7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43538.9</w:t>
            </w:r>
          </w:p>
        </w:tc>
        <w:tc>
          <w:tcPr>
            <w:tcW w:w="1815" w:type="dxa"/>
            <w:tcBorders>
              <w:right w:val="single" w:sz="4" w:space="0" w:color="auto"/>
            </w:tcBorders>
            <w:shd w:val="clear" w:color="auto" w:fill="auto"/>
            <w:noWrap/>
            <w:vAlign w:val="bottom"/>
          </w:tcPr>
          <w:p w14:paraId="69BA252F" w14:textId="142E6443" w:rsidR="00894554" w:rsidRPr="0091022A" w:rsidRDefault="00A47B7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0.75</w:t>
            </w:r>
          </w:p>
        </w:tc>
      </w:tr>
      <w:tr w:rsidR="00894554" w:rsidRPr="0091022A" w14:paraId="170ADB64" w14:textId="77777777" w:rsidTr="00894554">
        <w:trPr>
          <w:trHeight w:val="277"/>
        </w:trPr>
        <w:tc>
          <w:tcPr>
            <w:tcW w:w="1807" w:type="dxa"/>
            <w:tcBorders>
              <w:left w:val="single" w:sz="4" w:space="0" w:color="auto"/>
            </w:tcBorders>
            <w:shd w:val="clear" w:color="auto" w:fill="auto"/>
            <w:noWrap/>
            <w:vAlign w:val="bottom"/>
            <w:hideMark/>
          </w:tcPr>
          <w:p w14:paraId="71D656E0" w14:textId="77777777" w:rsidR="00894554" w:rsidRPr="0091022A" w:rsidRDefault="00894554"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3</w:t>
            </w:r>
          </w:p>
        </w:tc>
        <w:tc>
          <w:tcPr>
            <w:tcW w:w="988" w:type="dxa"/>
            <w:shd w:val="clear" w:color="auto" w:fill="auto"/>
            <w:noWrap/>
            <w:vAlign w:val="bottom"/>
          </w:tcPr>
          <w:p w14:paraId="46CFB6C7" w14:textId="77B240A4" w:rsidR="00894554" w:rsidRPr="0091022A" w:rsidRDefault="00A47B7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42998.2</w:t>
            </w:r>
          </w:p>
        </w:tc>
        <w:tc>
          <w:tcPr>
            <w:tcW w:w="1318" w:type="dxa"/>
            <w:shd w:val="clear" w:color="auto" w:fill="auto"/>
            <w:noWrap/>
            <w:vAlign w:val="bottom"/>
          </w:tcPr>
          <w:p w14:paraId="29A3BD3F" w14:textId="0E2FC6F0" w:rsidR="00894554" w:rsidRPr="0091022A" w:rsidRDefault="00A47B7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43248.8</w:t>
            </w:r>
          </w:p>
        </w:tc>
        <w:tc>
          <w:tcPr>
            <w:tcW w:w="2307" w:type="dxa"/>
            <w:shd w:val="clear" w:color="auto" w:fill="auto"/>
            <w:noWrap/>
            <w:vAlign w:val="bottom"/>
          </w:tcPr>
          <w:p w14:paraId="099FE245" w14:textId="5CFFD496" w:rsidR="00894554" w:rsidRPr="0091022A" w:rsidRDefault="00A47B7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43128.1</w:t>
            </w:r>
          </w:p>
        </w:tc>
        <w:tc>
          <w:tcPr>
            <w:tcW w:w="1815" w:type="dxa"/>
            <w:tcBorders>
              <w:right w:val="single" w:sz="4" w:space="0" w:color="auto"/>
            </w:tcBorders>
            <w:shd w:val="clear" w:color="auto" w:fill="auto"/>
            <w:noWrap/>
            <w:vAlign w:val="bottom"/>
          </w:tcPr>
          <w:p w14:paraId="55B83660" w14:textId="1B6864DF" w:rsidR="00894554" w:rsidRPr="0091022A" w:rsidRDefault="00A47B7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0.70</w:t>
            </w:r>
          </w:p>
        </w:tc>
      </w:tr>
      <w:tr w:rsidR="00894554" w:rsidRPr="0091022A" w14:paraId="0664D583" w14:textId="77777777" w:rsidTr="00894554">
        <w:trPr>
          <w:trHeight w:val="277"/>
        </w:trPr>
        <w:tc>
          <w:tcPr>
            <w:tcW w:w="1807" w:type="dxa"/>
            <w:tcBorders>
              <w:left w:val="single" w:sz="4" w:space="0" w:color="auto"/>
            </w:tcBorders>
            <w:shd w:val="clear" w:color="auto" w:fill="auto"/>
            <w:noWrap/>
            <w:vAlign w:val="bottom"/>
            <w:hideMark/>
          </w:tcPr>
          <w:p w14:paraId="168F4EFE" w14:textId="77777777" w:rsidR="00894554" w:rsidRPr="0091022A" w:rsidRDefault="00894554"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4</w:t>
            </w:r>
          </w:p>
        </w:tc>
        <w:tc>
          <w:tcPr>
            <w:tcW w:w="988" w:type="dxa"/>
            <w:shd w:val="clear" w:color="auto" w:fill="auto"/>
            <w:noWrap/>
            <w:vAlign w:val="bottom"/>
          </w:tcPr>
          <w:p w14:paraId="12D61A94" w14:textId="279E8D75" w:rsidR="00894554" w:rsidRPr="0091022A" w:rsidRDefault="00A47B7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42868.5</w:t>
            </w:r>
          </w:p>
        </w:tc>
        <w:tc>
          <w:tcPr>
            <w:tcW w:w="1318" w:type="dxa"/>
            <w:shd w:val="clear" w:color="auto" w:fill="auto"/>
            <w:noWrap/>
            <w:vAlign w:val="bottom"/>
          </w:tcPr>
          <w:p w14:paraId="3AC64B00" w14:textId="4104210E" w:rsidR="00894554" w:rsidRPr="0091022A" w:rsidRDefault="00A47B7C" w:rsidP="007541E0">
            <w:pPr>
              <w:jc w:val="right"/>
              <w:rPr>
                <w:rFonts w:ascii="Times New Roman" w:eastAsia="Times New Roman" w:hAnsi="Times New Roman" w:cs="Times New Roman"/>
                <w:b/>
                <w:bCs/>
                <w:color w:val="000000" w:themeColor="text1"/>
                <w:sz w:val="16"/>
                <w:szCs w:val="16"/>
                <w:lang w:val="en-IE"/>
              </w:rPr>
            </w:pPr>
            <w:r w:rsidRPr="0091022A">
              <w:rPr>
                <w:rFonts w:ascii="Times New Roman" w:eastAsia="Times New Roman" w:hAnsi="Times New Roman" w:cs="Times New Roman"/>
                <w:b/>
                <w:bCs/>
                <w:color w:val="000000" w:themeColor="text1"/>
                <w:sz w:val="16"/>
                <w:szCs w:val="16"/>
                <w:lang w:val="en-IE"/>
              </w:rPr>
              <w:t>43204.9</w:t>
            </w:r>
          </w:p>
        </w:tc>
        <w:tc>
          <w:tcPr>
            <w:tcW w:w="2307" w:type="dxa"/>
            <w:shd w:val="clear" w:color="auto" w:fill="auto"/>
            <w:noWrap/>
            <w:vAlign w:val="bottom"/>
          </w:tcPr>
          <w:p w14:paraId="6438116B" w14:textId="73ECA3C5" w:rsidR="00894554" w:rsidRPr="0091022A" w:rsidRDefault="00A47B7C" w:rsidP="007541E0">
            <w:pPr>
              <w:jc w:val="right"/>
              <w:rPr>
                <w:rFonts w:ascii="Times New Roman" w:eastAsia="Times New Roman" w:hAnsi="Times New Roman" w:cs="Times New Roman"/>
                <w:b/>
                <w:color w:val="000000" w:themeColor="text1"/>
                <w:sz w:val="16"/>
                <w:szCs w:val="16"/>
                <w:lang w:val="en-IE"/>
              </w:rPr>
            </w:pPr>
            <w:r w:rsidRPr="0091022A">
              <w:rPr>
                <w:rFonts w:ascii="Times New Roman" w:eastAsia="Times New Roman" w:hAnsi="Times New Roman" w:cs="Times New Roman"/>
                <w:b/>
                <w:color w:val="000000" w:themeColor="text1"/>
                <w:sz w:val="16"/>
                <w:szCs w:val="16"/>
                <w:lang w:val="en-IE"/>
              </w:rPr>
              <w:t>43042.8</w:t>
            </w:r>
          </w:p>
        </w:tc>
        <w:tc>
          <w:tcPr>
            <w:tcW w:w="1815" w:type="dxa"/>
            <w:tcBorders>
              <w:right w:val="single" w:sz="4" w:space="0" w:color="auto"/>
            </w:tcBorders>
            <w:shd w:val="clear" w:color="auto" w:fill="auto"/>
            <w:noWrap/>
            <w:vAlign w:val="bottom"/>
          </w:tcPr>
          <w:p w14:paraId="56012E94" w14:textId="7725BF40" w:rsidR="00894554" w:rsidRPr="0091022A" w:rsidRDefault="00A47B7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0.72</w:t>
            </w:r>
          </w:p>
        </w:tc>
      </w:tr>
      <w:tr w:rsidR="00894554" w:rsidRPr="0091022A" w14:paraId="0A19EDA8" w14:textId="77777777" w:rsidTr="00894554">
        <w:trPr>
          <w:trHeight w:val="277"/>
        </w:trPr>
        <w:tc>
          <w:tcPr>
            <w:tcW w:w="1807" w:type="dxa"/>
            <w:tcBorders>
              <w:left w:val="single" w:sz="4" w:space="0" w:color="auto"/>
            </w:tcBorders>
            <w:shd w:val="clear" w:color="auto" w:fill="auto"/>
            <w:noWrap/>
            <w:vAlign w:val="bottom"/>
            <w:hideMark/>
          </w:tcPr>
          <w:p w14:paraId="655FABB9" w14:textId="77777777" w:rsidR="00894554" w:rsidRPr="0091022A" w:rsidRDefault="00894554"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5</w:t>
            </w:r>
          </w:p>
        </w:tc>
        <w:tc>
          <w:tcPr>
            <w:tcW w:w="988" w:type="dxa"/>
            <w:shd w:val="clear" w:color="auto" w:fill="auto"/>
            <w:noWrap/>
            <w:vAlign w:val="bottom"/>
          </w:tcPr>
          <w:p w14:paraId="224BCDB2" w14:textId="2A14086B" w:rsidR="00894554" w:rsidRPr="0091022A" w:rsidRDefault="00A47B7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42845.9</w:t>
            </w:r>
          </w:p>
        </w:tc>
        <w:tc>
          <w:tcPr>
            <w:tcW w:w="1318" w:type="dxa"/>
            <w:shd w:val="clear" w:color="auto" w:fill="auto"/>
            <w:noWrap/>
            <w:vAlign w:val="bottom"/>
          </w:tcPr>
          <w:p w14:paraId="511EF84F" w14:textId="66DAF82E" w:rsidR="00894554" w:rsidRPr="0091022A" w:rsidRDefault="00A47B7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43268.0</w:t>
            </w:r>
          </w:p>
        </w:tc>
        <w:tc>
          <w:tcPr>
            <w:tcW w:w="2307" w:type="dxa"/>
            <w:shd w:val="clear" w:color="auto" w:fill="auto"/>
            <w:noWrap/>
            <w:vAlign w:val="bottom"/>
          </w:tcPr>
          <w:p w14:paraId="2C28D5F4" w14:textId="23223166" w:rsidR="00894554" w:rsidRPr="0091022A" w:rsidRDefault="00A47B7C" w:rsidP="007541E0">
            <w:pPr>
              <w:jc w:val="right"/>
              <w:rPr>
                <w:rFonts w:ascii="Times New Roman" w:eastAsia="Times New Roman" w:hAnsi="Times New Roman" w:cs="Times New Roman"/>
                <w:bCs/>
                <w:color w:val="000000" w:themeColor="text1"/>
                <w:sz w:val="16"/>
                <w:szCs w:val="16"/>
                <w:lang w:val="en-IE"/>
              </w:rPr>
            </w:pPr>
            <w:r w:rsidRPr="0091022A">
              <w:rPr>
                <w:rFonts w:ascii="Times New Roman" w:eastAsia="Times New Roman" w:hAnsi="Times New Roman" w:cs="Times New Roman"/>
                <w:bCs/>
                <w:color w:val="000000" w:themeColor="text1"/>
                <w:sz w:val="16"/>
                <w:szCs w:val="16"/>
                <w:lang w:val="en-IE"/>
              </w:rPr>
              <w:t>43064.6</w:t>
            </w:r>
          </w:p>
        </w:tc>
        <w:tc>
          <w:tcPr>
            <w:tcW w:w="1815" w:type="dxa"/>
            <w:tcBorders>
              <w:right w:val="single" w:sz="4" w:space="0" w:color="auto"/>
            </w:tcBorders>
            <w:shd w:val="clear" w:color="auto" w:fill="auto"/>
            <w:noWrap/>
            <w:vAlign w:val="bottom"/>
          </w:tcPr>
          <w:p w14:paraId="35A4B0A8" w14:textId="58FB7633" w:rsidR="00894554" w:rsidRPr="0091022A" w:rsidRDefault="00A47B7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0.75</w:t>
            </w:r>
          </w:p>
        </w:tc>
      </w:tr>
      <w:tr w:rsidR="00894554" w:rsidRPr="0091022A" w14:paraId="021A6AEB" w14:textId="77777777" w:rsidTr="00894554">
        <w:trPr>
          <w:trHeight w:val="296"/>
        </w:trPr>
        <w:tc>
          <w:tcPr>
            <w:tcW w:w="1807" w:type="dxa"/>
            <w:tcBorders>
              <w:left w:val="single" w:sz="4" w:space="0" w:color="auto"/>
            </w:tcBorders>
            <w:shd w:val="clear" w:color="auto" w:fill="auto"/>
            <w:noWrap/>
            <w:vAlign w:val="bottom"/>
            <w:hideMark/>
          </w:tcPr>
          <w:p w14:paraId="1FBF0A98" w14:textId="77777777" w:rsidR="00894554" w:rsidRPr="0091022A" w:rsidRDefault="00894554"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6</w:t>
            </w:r>
          </w:p>
        </w:tc>
        <w:tc>
          <w:tcPr>
            <w:tcW w:w="988" w:type="dxa"/>
            <w:shd w:val="clear" w:color="auto" w:fill="auto"/>
            <w:noWrap/>
            <w:vAlign w:val="bottom"/>
          </w:tcPr>
          <w:p w14:paraId="7F062469" w14:textId="457E1395" w:rsidR="00894554" w:rsidRPr="0091022A" w:rsidRDefault="00A47B7C" w:rsidP="007541E0">
            <w:pPr>
              <w:jc w:val="right"/>
              <w:rPr>
                <w:rFonts w:ascii="Times New Roman" w:eastAsia="Times New Roman" w:hAnsi="Times New Roman" w:cs="Times New Roman"/>
                <w:b/>
                <w:bCs/>
                <w:color w:val="000000" w:themeColor="text1"/>
                <w:sz w:val="16"/>
                <w:szCs w:val="16"/>
                <w:lang w:val="en-IE"/>
              </w:rPr>
            </w:pPr>
            <w:r w:rsidRPr="0091022A">
              <w:rPr>
                <w:rFonts w:ascii="Times New Roman" w:eastAsia="Times New Roman" w:hAnsi="Times New Roman" w:cs="Times New Roman"/>
                <w:b/>
                <w:bCs/>
                <w:color w:val="000000" w:themeColor="text1"/>
                <w:sz w:val="16"/>
                <w:szCs w:val="16"/>
                <w:lang w:val="en-IE"/>
              </w:rPr>
              <w:t>42826.1</w:t>
            </w:r>
          </w:p>
        </w:tc>
        <w:tc>
          <w:tcPr>
            <w:tcW w:w="1318" w:type="dxa"/>
            <w:shd w:val="clear" w:color="auto" w:fill="auto"/>
            <w:noWrap/>
            <w:vAlign w:val="bottom"/>
          </w:tcPr>
          <w:p w14:paraId="29AFBD04" w14:textId="186911C4" w:rsidR="00894554" w:rsidRPr="0091022A" w:rsidRDefault="00A47B7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43334.0</w:t>
            </w:r>
          </w:p>
        </w:tc>
        <w:tc>
          <w:tcPr>
            <w:tcW w:w="2307" w:type="dxa"/>
            <w:shd w:val="clear" w:color="auto" w:fill="auto"/>
            <w:noWrap/>
            <w:vAlign w:val="bottom"/>
          </w:tcPr>
          <w:p w14:paraId="55F31972" w14:textId="2765DF8F" w:rsidR="00894554" w:rsidRPr="0091022A" w:rsidRDefault="00A47B7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43089.3</w:t>
            </w:r>
          </w:p>
        </w:tc>
        <w:tc>
          <w:tcPr>
            <w:tcW w:w="1815" w:type="dxa"/>
            <w:tcBorders>
              <w:right w:val="single" w:sz="4" w:space="0" w:color="auto"/>
            </w:tcBorders>
            <w:shd w:val="clear" w:color="auto" w:fill="auto"/>
            <w:noWrap/>
            <w:vAlign w:val="bottom"/>
          </w:tcPr>
          <w:p w14:paraId="6A23FFD4" w14:textId="79B36936" w:rsidR="00894554" w:rsidRPr="0091022A" w:rsidRDefault="00A47B7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0.73</w:t>
            </w:r>
          </w:p>
        </w:tc>
      </w:tr>
      <w:tr w:rsidR="00894554" w:rsidRPr="0091022A" w14:paraId="2206757F" w14:textId="77777777" w:rsidTr="00894554">
        <w:trPr>
          <w:trHeight w:val="296"/>
        </w:trPr>
        <w:tc>
          <w:tcPr>
            <w:tcW w:w="1807" w:type="dxa"/>
            <w:tcBorders>
              <w:left w:val="single" w:sz="4" w:space="0" w:color="auto"/>
            </w:tcBorders>
            <w:shd w:val="clear" w:color="auto" w:fill="auto"/>
            <w:noWrap/>
            <w:vAlign w:val="bottom"/>
          </w:tcPr>
          <w:p w14:paraId="1DE76D4C" w14:textId="77777777" w:rsidR="00894554" w:rsidRPr="0091022A" w:rsidRDefault="00894554" w:rsidP="007541E0">
            <w:pPr>
              <w:rPr>
                <w:rFonts w:ascii="Times New Roman" w:eastAsia="Times New Roman" w:hAnsi="Times New Roman" w:cs="Times New Roman"/>
                <w:color w:val="000000" w:themeColor="text1"/>
                <w:sz w:val="16"/>
                <w:szCs w:val="16"/>
                <w:lang w:val="en-IE"/>
              </w:rPr>
            </w:pPr>
          </w:p>
        </w:tc>
        <w:tc>
          <w:tcPr>
            <w:tcW w:w="988" w:type="dxa"/>
            <w:shd w:val="clear" w:color="auto" w:fill="auto"/>
            <w:noWrap/>
            <w:vAlign w:val="bottom"/>
          </w:tcPr>
          <w:p w14:paraId="5258BD0C" w14:textId="77777777" w:rsidR="00894554" w:rsidRPr="0091022A" w:rsidRDefault="00894554" w:rsidP="007541E0">
            <w:pPr>
              <w:jc w:val="right"/>
              <w:rPr>
                <w:rFonts w:ascii="Times New Roman" w:eastAsia="Times New Roman" w:hAnsi="Times New Roman" w:cs="Times New Roman"/>
                <w:bCs/>
                <w:color w:val="000000" w:themeColor="text1"/>
                <w:sz w:val="16"/>
                <w:szCs w:val="16"/>
                <w:lang w:val="en-IE"/>
              </w:rPr>
            </w:pPr>
          </w:p>
        </w:tc>
        <w:tc>
          <w:tcPr>
            <w:tcW w:w="1318" w:type="dxa"/>
            <w:shd w:val="clear" w:color="auto" w:fill="auto"/>
            <w:noWrap/>
            <w:vAlign w:val="bottom"/>
          </w:tcPr>
          <w:p w14:paraId="3159574B" w14:textId="77777777" w:rsidR="00894554" w:rsidRPr="0091022A" w:rsidRDefault="00894554" w:rsidP="007541E0">
            <w:pPr>
              <w:jc w:val="right"/>
              <w:rPr>
                <w:rFonts w:ascii="Times New Roman" w:eastAsia="Times New Roman" w:hAnsi="Times New Roman" w:cs="Times New Roman"/>
                <w:color w:val="000000" w:themeColor="text1"/>
                <w:sz w:val="16"/>
                <w:szCs w:val="16"/>
                <w:lang w:val="en-IE"/>
              </w:rPr>
            </w:pPr>
          </w:p>
        </w:tc>
        <w:tc>
          <w:tcPr>
            <w:tcW w:w="2307" w:type="dxa"/>
            <w:shd w:val="clear" w:color="auto" w:fill="auto"/>
            <w:noWrap/>
            <w:vAlign w:val="bottom"/>
          </w:tcPr>
          <w:p w14:paraId="4B769B3B" w14:textId="77777777" w:rsidR="00894554" w:rsidRPr="0091022A" w:rsidRDefault="00894554" w:rsidP="007541E0">
            <w:pPr>
              <w:jc w:val="right"/>
              <w:rPr>
                <w:rFonts w:ascii="Times New Roman" w:eastAsia="Times New Roman" w:hAnsi="Times New Roman" w:cs="Times New Roman"/>
                <w:color w:val="000000" w:themeColor="text1"/>
                <w:sz w:val="16"/>
                <w:szCs w:val="16"/>
                <w:lang w:val="en-IE"/>
              </w:rPr>
            </w:pPr>
          </w:p>
        </w:tc>
        <w:tc>
          <w:tcPr>
            <w:tcW w:w="1815" w:type="dxa"/>
            <w:tcBorders>
              <w:right w:val="single" w:sz="4" w:space="0" w:color="auto"/>
            </w:tcBorders>
            <w:shd w:val="clear" w:color="auto" w:fill="auto"/>
            <w:noWrap/>
            <w:vAlign w:val="bottom"/>
          </w:tcPr>
          <w:p w14:paraId="202E0F1C" w14:textId="77777777" w:rsidR="00894554" w:rsidRPr="0091022A" w:rsidRDefault="00894554" w:rsidP="007541E0">
            <w:pPr>
              <w:jc w:val="right"/>
              <w:rPr>
                <w:rFonts w:ascii="Times New Roman" w:eastAsia="Times New Roman" w:hAnsi="Times New Roman" w:cs="Times New Roman"/>
                <w:color w:val="000000" w:themeColor="text1"/>
                <w:sz w:val="16"/>
                <w:szCs w:val="16"/>
                <w:lang w:val="en-IE"/>
              </w:rPr>
            </w:pPr>
          </w:p>
        </w:tc>
      </w:tr>
      <w:tr w:rsidR="00894554" w:rsidRPr="0091022A" w14:paraId="2F96E674" w14:textId="77777777" w:rsidTr="00894554">
        <w:trPr>
          <w:trHeight w:val="296"/>
        </w:trPr>
        <w:tc>
          <w:tcPr>
            <w:tcW w:w="1807" w:type="dxa"/>
            <w:tcBorders>
              <w:left w:val="single" w:sz="4" w:space="0" w:color="auto"/>
            </w:tcBorders>
            <w:shd w:val="clear" w:color="auto" w:fill="auto"/>
            <w:noWrap/>
            <w:vAlign w:val="bottom"/>
          </w:tcPr>
          <w:p w14:paraId="4226EC22" w14:textId="60D5C010" w:rsidR="00894554" w:rsidRPr="0091022A" w:rsidRDefault="00894554" w:rsidP="007541E0">
            <w:pPr>
              <w:rPr>
                <w:rFonts w:ascii="Times New Roman" w:eastAsia="Times New Roman" w:hAnsi="Times New Roman" w:cs="Times New Roman"/>
                <w:b/>
                <w:color w:val="000000" w:themeColor="text1"/>
                <w:sz w:val="16"/>
                <w:szCs w:val="16"/>
                <w:lang w:val="en-IE"/>
              </w:rPr>
            </w:pPr>
            <w:r w:rsidRPr="0091022A">
              <w:rPr>
                <w:rFonts w:ascii="Times New Roman" w:eastAsia="Times New Roman" w:hAnsi="Times New Roman" w:cs="Times New Roman"/>
                <w:b/>
                <w:color w:val="000000" w:themeColor="text1"/>
                <w:sz w:val="16"/>
                <w:szCs w:val="16"/>
                <w:lang w:val="en-IE"/>
              </w:rPr>
              <w:t>Extension model</w:t>
            </w:r>
          </w:p>
        </w:tc>
        <w:tc>
          <w:tcPr>
            <w:tcW w:w="988" w:type="dxa"/>
            <w:shd w:val="clear" w:color="auto" w:fill="auto"/>
            <w:noWrap/>
            <w:vAlign w:val="bottom"/>
          </w:tcPr>
          <w:p w14:paraId="6A3DAFC3" w14:textId="77777777" w:rsidR="00894554" w:rsidRPr="0091022A" w:rsidRDefault="00894554" w:rsidP="007541E0">
            <w:pPr>
              <w:jc w:val="right"/>
              <w:rPr>
                <w:rFonts w:ascii="Times New Roman" w:eastAsia="Times New Roman" w:hAnsi="Times New Roman" w:cs="Times New Roman"/>
                <w:bCs/>
                <w:color w:val="000000" w:themeColor="text1"/>
                <w:sz w:val="16"/>
                <w:szCs w:val="16"/>
                <w:lang w:val="en-IE"/>
              </w:rPr>
            </w:pPr>
          </w:p>
        </w:tc>
        <w:tc>
          <w:tcPr>
            <w:tcW w:w="1318" w:type="dxa"/>
            <w:shd w:val="clear" w:color="auto" w:fill="auto"/>
            <w:noWrap/>
            <w:vAlign w:val="bottom"/>
          </w:tcPr>
          <w:p w14:paraId="5B8CBCC1" w14:textId="77777777" w:rsidR="00894554" w:rsidRPr="0091022A" w:rsidRDefault="00894554" w:rsidP="007541E0">
            <w:pPr>
              <w:jc w:val="right"/>
              <w:rPr>
                <w:rFonts w:ascii="Times New Roman" w:eastAsia="Times New Roman" w:hAnsi="Times New Roman" w:cs="Times New Roman"/>
                <w:color w:val="000000" w:themeColor="text1"/>
                <w:sz w:val="16"/>
                <w:szCs w:val="16"/>
                <w:lang w:val="en-IE"/>
              </w:rPr>
            </w:pPr>
          </w:p>
        </w:tc>
        <w:tc>
          <w:tcPr>
            <w:tcW w:w="2307" w:type="dxa"/>
            <w:shd w:val="clear" w:color="auto" w:fill="auto"/>
            <w:noWrap/>
            <w:vAlign w:val="bottom"/>
          </w:tcPr>
          <w:p w14:paraId="41322E0D" w14:textId="77777777" w:rsidR="00894554" w:rsidRPr="0091022A" w:rsidRDefault="00894554" w:rsidP="007541E0">
            <w:pPr>
              <w:jc w:val="right"/>
              <w:rPr>
                <w:rFonts w:ascii="Times New Roman" w:eastAsia="Times New Roman" w:hAnsi="Times New Roman" w:cs="Times New Roman"/>
                <w:color w:val="000000" w:themeColor="text1"/>
                <w:sz w:val="16"/>
                <w:szCs w:val="16"/>
                <w:lang w:val="en-IE"/>
              </w:rPr>
            </w:pPr>
          </w:p>
        </w:tc>
        <w:tc>
          <w:tcPr>
            <w:tcW w:w="1815" w:type="dxa"/>
            <w:tcBorders>
              <w:right w:val="single" w:sz="4" w:space="0" w:color="auto"/>
            </w:tcBorders>
            <w:shd w:val="clear" w:color="auto" w:fill="auto"/>
            <w:noWrap/>
            <w:vAlign w:val="bottom"/>
          </w:tcPr>
          <w:p w14:paraId="3D1D7ED1" w14:textId="77777777" w:rsidR="00894554" w:rsidRPr="0091022A" w:rsidRDefault="00894554" w:rsidP="007541E0">
            <w:pPr>
              <w:jc w:val="right"/>
              <w:rPr>
                <w:rFonts w:ascii="Times New Roman" w:eastAsia="Times New Roman" w:hAnsi="Times New Roman" w:cs="Times New Roman"/>
                <w:color w:val="000000" w:themeColor="text1"/>
                <w:sz w:val="16"/>
                <w:szCs w:val="16"/>
                <w:lang w:val="en-IE"/>
              </w:rPr>
            </w:pPr>
          </w:p>
        </w:tc>
      </w:tr>
      <w:tr w:rsidR="00894554" w:rsidRPr="0091022A" w14:paraId="0BCA9639" w14:textId="77777777" w:rsidTr="00894554">
        <w:trPr>
          <w:trHeight w:val="296"/>
        </w:trPr>
        <w:tc>
          <w:tcPr>
            <w:tcW w:w="1807" w:type="dxa"/>
            <w:tcBorders>
              <w:left w:val="single" w:sz="4" w:space="0" w:color="auto"/>
            </w:tcBorders>
            <w:shd w:val="clear" w:color="auto" w:fill="auto"/>
            <w:noWrap/>
            <w:vAlign w:val="bottom"/>
          </w:tcPr>
          <w:p w14:paraId="6CD6582F" w14:textId="4D2149DD" w:rsidR="00894554" w:rsidRPr="0091022A" w:rsidRDefault="00894554" w:rsidP="007541E0">
            <w:pPr>
              <w:rPr>
                <w:rFonts w:ascii="Times New Roman" w:eastAsia="Times New Roman" w:hAnsi="Times New Roman" w:cs="Times New Roman"/>
                <w:b/>
                <w:color w:val="000000" w:themeColor="text1"/>
                <w:sz w:val="16"/>
                <w:szCs w:val="16"/>
                <w:lang w:val="en-IE"/>
              </w:rPr>
            </w:pPr>
            <w:r w:rsidRPr="0091022A">
              <w:rPr>
                <w:rFonts w:ascii="Times New Roman" w:eastAsia="Times New Roman" w:hAnsi="Times New Roman" w:cs="Times New Roman"/>
                <w:b/>
                <w:color w:val="000000" w:themeColor="text1"/>
                <w:sz w:val="16"/>
                <w:szCs w:val="16"/>
                <w:lang w:val="en-IE"/>
              </w:rPr>
              <w:t>Age 13 classes</w:t>
            </w:r>
          </w:p>
        </w:tc>
        <w:tc>
          <w:tcPr>
            <w:tcW w:w="988" w:type="dxa"/>
            <w:shd w:val="clear" w:color="auto" w:fill="auto"/>
            <w:noWrap/>
            <w:vAlign w:val="bottom"/>
          </w:tcPr>
          <w:p w14:paraId="7601F51D" w14:textId="77777777" w:rsidR="00894554" w:rsidRPr="0091022A" w:rsidRDefault="00894554" w:rsidP="007541E0">
            <w:pPr>
              <w:jc w:val="right"/>
              <w:rPr>
                <w:rFonts w:ascii="Times New Roman" w:eastAsia="Times New Roman" w:hAnsi="Times New Roman" w:cs="Times New Roman"/>
                <w:bCs/>
                <w:color w:val="000000" w:themeColor="text1"/>
                <w:sz w:val="16"/>
                <w:szCs w:val="16"/>
                <w:lang w:val="en-IE"/>
              </w:rPr>
            </w:pPr>
          </w:p>
        </w:tc>
        <w:tc>
          <w:tcPr>
            <w:tcW w:w="1318" w:type="dxa"/>
            <w:shd w:val="clear" w:color="auto" w:fill="auto"/>
            <w:noWrap/>
            <w:vAlign w:val="bottom"/>
          </w:tcPr>
          <w:p w14:paraId="4425450F" w14:textId="77777777" w:rsidR="00894554" w:rsidRPr="0091022A" w:rsidRDefault="00894554" w:rsidP="007541E0">
            <w:pPr>
              <w:jc w:val="right"/>
              <w:rPr>
                <w:rFonts w:ascii="Times New Roman" w:eastAsia="Times New Roman" w:hAnsi="Times New Roman" w:cs="Times New Roman"/>
                <w:color w:val="000000" w:themeColor="text1"/>
                <w:sz w:val="16"/>
                <w:szCs w:val="16"/>
                <w:lang w:val="en-IE"/>
              </w:rPr>
            </w:pPr>
          </w:p>
        </w:tc>
        <w:tc>
          <w:tcPr>
            <w:tcW w:w="2307" w:type="dxa"/>
            <w:shd w:val="clear" w:color="auto" w:fill="auto"/>
            <w:noWrap/>
            <w:vAlign w:val="bottom"/>
          </w:tcPr>
          <w:p w14:paraId="64D71D19" w14:textId="77777777" w:rsidR="00894554" w:rsidRPr="0091022A" w:rsidRDefault="00894554" w:rsidP="007541E0">
            <w:pPr>
              <w:jc w:val="right"/>
              <w:rPr>
                <w:rFonts w:ascii="Times New Roman" w:eastAsia="Times New Roman" w:hAnsi="Times New Roman" w:cs="Times New Roman"/>
                <w:color w:val="000000" w:themeColor="text1"/>
                <w:sz w:val="16"/>
                <w:szCs w:val="16"/>
                <w:lang w:val="en-IE"/>
              </w:rPr>
            </w:pPr>
          </w:p>
        </w:tc>
        <w:tc>
          <w:tcPr>
            <w:tcW w:w="1815" w:type="dxa"/>
            <w:tcBorders>
              <w:right w:val="single" w:sz="4" w:space="0" w:color="auto"/>
            </w:tcBorders>
            <w:shd w:val="clear" w:color="auto" w:fill="auto"/>
            <w:noWrap/>
            <w:vAlign w:val="bottom"/>
          </w:tcPr>
          <w:p w14:paraId="2B844151" w14:textId="77777777" w:rsidR="00894554" w:rsidRPr="0091022A" w:rsidRDefault="00894554" w:rsidP="007541E0">
            <w:pPr>
              <w:jc w:val="right"/>
              <w:rPr>
                <w:rFonts w:ascii="Times New Roman" w:eastAsia="Times New Roman" w:hAnsi="Times New Roman" w:cs="Times New Roman"/>
                <w:color w:val="000000" w:themeColor="text1"/>
                <w:sz w:val="16"/>
                <w:szCs w:val="16"/>
                <w:lang w:val="en-IE"/>
              </w:rPr>
            </w:pPr>
          </w:p>
        </w:tc>
      </w:tr>
      <w:tr w:rsidR="00894554" w:rsidRPr="0091022A" w14:paraId="5238E07D" w14:textId="77777777" w:rsidTr="00894554">
        <w:trPr>
          <w:trHeight w:val="296"/>
        </w:trPr>
        <w:tc>
          <w:tcPr>
            <w:tcW w:w="1807" w:type="dxa"/>
            <w:tcBorders>
              <w:left w:val="single" w:sz="4" w:space="0" w:color="auto"/>
            </w:tcBorders>
            <w:shd w:val="clear" w:color="auto" w:fill="auto"/>
            <w:noWrap/>
            <w:vAlign w:val="bottom"/>
          </w:tcPr>
          <w:p w14:paraId="75F1BB5B" w14:textId="77777777" w:rsidR="00894554" w:rsidRPr="0091022A" w:rsidRDefault="00894554"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988" w:type="dxa"/>
            <w:shd w:val="clear" w:color="auto" w:fill="auto"/>
            <w:noWrap/>
            <w:vAlign w:val="bottom"/>
          </w:tcPr>
          <w:p w14:paraId="55AD8A2B" w14:textId="01166B46" w:rsidR="00894554" w:rsidRPr="0091022A" w:rsidRDefault="00A47B7C" w:rsidP="007541E0">
            <w:pPr>
              <w:jc w:val="right"/>
              <w:rPr>
                <w:rFonts w:ascii="Times New Roman" w:eastAsia="Times New Roman" w:hAnsi="Times New Roman" w:cs="Times New Roman"/>
                <w:bCs/>
                <w:color w:val="000000" w:themeColor="text1"/>
                <w:sz w:val="16"/>
                <w:szCs w:val="16"/>
                <w:lang w:val="en-IE"/>
              </w:rPr>
            </w:pPr>
            <w:r w:rsidRPr="0091022A">
              <w:rPr>
                <w:rFonts w:ascii="Times New Roman" w:eastAsia="Times New Roman" w:hAnsi="Times New Roman" w:cs="Times New Roman"/>
                <w:bCs/>
                <w:color w:val="000000" w:themeColor="text1"/>
                <w:sz w:val="16"/>
                <w:szCs w:val="16"/>
                <w:lang w:val="en-IE"/>
              </w:rPr>
              <w:t>53001.0</w:t>
            </w:r>
          </w:p>
        </w:tc>
        <w:tc>
          <w:tcPr>
            <w:tcW w:w="1318" w:type="dxa"/>
            <w:shd w:val="clear" w:color="auto" w:fill="auto"/>
            <w:noWrap/>
            <w:vAlign w:val="bottom"/>
          </w:tcPr>
          <w:p w14:paraId="7D9A740D" w14:textId="349C1602" w:rsidR="00894554" w:rsidRPr="0091022A" w:rsidRDefault="00A47B7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53099.9</w:t>
            </w:r>
          </w:p>
        </w:tc>
        <w:tc>
          <w:tcPr>
            <w:tcW w:w="2307" w:type="dxa"/>
            <w:shd w:val="clear" w:color="auto" w:fill="auto"/>
            <w:noWrap/>
            <w:vAlign w:val="bottom"/>
          </w:tcPr>
          <w:p w14:paraId="29630E29" w14:textId="3FB76274" w:rsidR="00894554" w:rsidRPr="0091022A" w:rsidRDefault="00A47B7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53052.2</w:t>
            </w:r>
          </w:p>
        </w:tc>
        <w:tc>
          <w:tcPr>
            <w:tcW w:w="1815" w:type="dxa"/>
            <w:tcBorders>
              <w:right w:val="single" w:sz="4" w:space="0" w:color="auto"/>
            </w:tcBorders>
            <w:shd w:val="clear" w:color="auto" w:fill="auto"/>
            <w:noWrap/>
            <w:vAlign w:val="bottom"/>
          </w:tcPr>
          <w:p w14:paraId="5823030D" w14:textId="252C5A49" w:rsidR="00894554" w:rsidRPr="0091022A" w:rsidRDefault="00A47B7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N/A</w:t>
            </w:r>
          </w:p>
        </w:tc>
      </w:tr>
      <w:tr w:rsidR="00894554" w:rsidRPr="0091022A" w14:paraId="2FC37AFA" w14:textId="77777777" w:rsidTr="00894554">
        <w:trPr>
          <w:trHeight w:val="296"/>
        </w:trPr>
        <w:tc>
          <w:tcPr>
            <w:tcW w:w="1807" w:type="dxa"/>
            <w:tcBorders>
              <w:left w:val="single" w:sz="4" w:space="0" w:color="auto"/>
            </w:tcBorders>
            <w:shd w:val="clear" w:color="auto" w:fill="auto"/>
            <w:noWrap/>
            <w:vAlign w:val="bottom"/>
          </w:tcPr>
          <w:p w14:paraId="6B090249" w14:textId="77777777" w:rsidR="00894554" w:rsidRPr="0091022A" w:rsidRDefault="00894554"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2</w:t>
            </w:r>
          </w:p>
        </w:tc>
        <w:tc>
          <w:tcPr>
            <w:tcW w:w="988" w:type="dxa"/>
            <w:shd w:val="clear" w:color="auto" w:fill="auto"/>
            <w:noWrap/>
            <w:vAlign w:val="bottom"/>
          </w:tcPr>
          <w:p w14:paraId="53A9936B" w14:textId="63FE7D72" w:rsidR="00894554" w:rsidRPr="0091022A" w:rsidRDefault="00A47B7C" w:rsidP="007541E0">
            <w:pPr>
              <w:jc w:val="right"/>
              <w:rPr>
                <w:rFonts w:ascii="Times New Roman" w:eastAsia="Times New Roman" w:hAnsi="Times New Roman" w:cs="Times New Roman"/>
                <w:bCs/>
                <w:color w:val="000000" w:themeColor="text1"/>
                <w:sz w:val="16"/>
                <w:szCs w:val="16"/>
                <w:lang w:val="en-IE"/>
              </w:rPr>
            </w:pPr>
            <w:r w:rsidRPr="0091022A">
              <w:rPr>
                <w:rFonts w:ascii="Times New Roman" w:eastAsia="Times New Roman" w:hAnsi="Times New Roman" w:cs="Times New Roman"/>
                <w:bCs/>
                <w:color w:val="000000" w:themeColor="text1"/>
                <w:sz w:val="16"/>
                <w:szCs w:val="16"/>
                <w:lang w:val="en-IE"/>
              </w:rPr>
              <w:t>50775.5</w:t>
            </w:r>
          </w:p>
        </w:tc>
        <w:tc>
          <w:tcPr>
            <w:tcW w:w="1318" w:type="dxa"/>
            <w:shd w:val="clear" w:color="auto" w:fill="auto"/>
            <w:noWrap/>
            <w:vAlign w:val="bottom"/>
          </w:tcPr>
          <w:p w14:paraId="2B89551A" w14:textId="627C6F8E" w:rsidR="00894554" w:rsidRPr="0091022A" w:rsidRDefault="00A47B7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50980.0</w:t>
            </w:r>
          </w:p>
        </w:tc>
        <w:tc>
          <w:tcPr>
            <w:tcW w:w="2307" w:type="dxa"/>
            <w:shd w:val="clear" w:color="auto" w:fill="auto"/>
            <w:noWrap/>
            <w:vAlign w:val="bottom"/>
          </w:tcPr>
          <w:p w14:paraId="4E928922" w14:textId="20F00174" w:rsidR="00894554" w:rsidRPr="0091022A" w:rsidRDefault="00A47B7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50881.5</w:t>
            </w:r>
          </w:p>
        </w:tc>
        <w:tc>
          <w:tcPr>
            <w:tcW w:w="1815" w:type="dxa"/>
            <w:tcBorders>
              <w:right w:val="single" w:sz="4" w:space="0" w:color="auto"/>
            </w:tcBorders>
            <w:shd w:val="clear" w:color="auto" w:fill="auto"/>
            <w:noWrap/>
            <w:vAlign w:val="bottom"/>
          </w:tcPr>
          <w:p w14:paraId="66A3AA27" w14:textId="2F8A3DF3" w:rsidR="00894554" w:rsidRPr="0091022A" w:rsidRDefault="00A47B7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0.72</w:t>
            </w:r>
          </w:p>
        </w:tc>
      </w:tr>
      <w:tr w:rsidR="00894554" w:rsidRPr="0091022A" w14:paraId="3E576B36" w14:textId="77777777" w:rsidTr="00894554">
        <w:trPr>
          <w:trHeight w:val="296"/>
        </w:trPr>
        <w:tc>
          <w:tcPr>
            <w:tcW w:w="1807" w:type="dxa"/>
            <w:tcBorders>
              <w:left w:val="single" w:sz="4" w:space="0" w:color="auto"/>
            </w:tcBorders>
            <w:shd w:val="clear" w:color="auto" w:fill="auto"/>
            <w:noWrap/>
            <w:vAlign w:val="bottom"/>
          </w:tcPr>
          <w:p w14:paraId="7951965E" w14:textId="77777777" w:rsidR="00894554" w:rsidRPr="0091022A" w:rsidRDefault="00894554"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3</w:t>
            </w:r>
          </w:p>
        </w:tc>
        <w:tc>
          <w:tcPr>
            <w:tcW w:w="988" w:type="dxa"/>
            <w:shd w:val="clear" w:color="auto" w:fill="auto"/>
            <w:noWrap/>
            <w:vAlign w:val="bottom"/>
          </w:tcPr>
          <w:p w14:paraId="4A029447" w14:textId="0A2EC22D" w:rsidR="00894554" w:rsidRPr="0091022A" w:rsidRDefault="00A47B7C" w:rsidP="007541E0">
            <w:pPr>
              <w:jc w:val="right"/>
              <w:rPr>
                <w:rFonts w:ascii="Times New Roman" w:eastAsia="Times New Roman" w:hAnsi="Times New Roman" w:cs="Times New Roman"/>
                <w:bCs/>
                <w:color w:val="000000" w:themeColor="text1"/>
                <w:sz w:val="16"/>
                <w:szCs w:val="16"/>
                <w:lang w:val="en-IE"/>
              </w:rPr>
            </w:pPr>
            <w:r w:rsidRPr="0091022A">
              <w:rPr>
                <w:rFonts w:ascii="Times New Roman" w:eastAsia="Times New Roman" w:hAnsi="Times New Roman" w:cs="Times New Roman"/>
                <w:bCs/>
                <w:color w:val="000000" w:themeColor="text1"/>
                <w:sz w:val="16"/>
                <w:szCs w:val="16"/>
                <w:lang w:val="en-IE"/>
              </w:rPr>
              <w:t>50035.0</w:t>
            </w:r>
          </w:p>
        </w:tc>
        <w:tc>
          <w:tcPr>
            <w:tcW w:w="1318" w:type="dxa"/>
            <w:shd w:val="clear" w:color="auto" w:fill="auto"/>
            <w:noWrap/>
            <w:vAlign w:val="bottom"/>
          </w:tcPr>
          <w:p w14:paraId="5FFF32A5" w14:textId="07E230F8" w:rsidR="00894554" w:rsidRPr="0091022A" w:rsidRDefault="00A47B7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50345.0</w:t>
            </w:r>
          </w:p>
        </w:tc>
        <w:tc>
          <w:tcPr>
            <w:tcW w:w="2307" w:type="dxa"/>
            <w:shd w:val="clear" w:color="auto" w:fill="auto"/>
            <w:noWrap/>
            <w:vAlign w:val="bottom"/>
          </w:tcPr>
          <w:p w14:paraId="5C46CF63" w14:textId="20E4A609" w:rsidR="00894554" w:rsidRPr="0091022A" w:rsidRDefault="00A47B7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50195.6</w:t>
            </w:r>
          </w:p>
        </w:tc>
        <w:tc>
          <w:tcPr>
            <w:tcW w:w="1815" w:type="dxa"/>
            <w:tcBorders>
              <w:right w:val="single" w:sz="4" w:space="0" w:color="auto"/>
            </w:tcBorders>
            <w:shd w:val="clear" w:color="auto" w:fill="auto"/>
            <w:noWrap/>
            <w:vAlign w:val="bottom"/>
          </w:tcPr>
          <w:p w14:paraId="238EF4F0" w14:textId="2E8D20A2" w:rsidR="00894554" w:rsidRPr="0091022A" w:rsidRDefault="00A47B7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0.81</w:t>
            </w:r>
          </w:p>
        </w:tc>
      </w:tr>
      <w:tr w:rsidR="00894554" w:rsidRPr="0091022A" w14:paraId="3677D1B2" w14:textId="77777777" w:rsidTr="00894554">
        <w:trPr>
          <w:trHeight w:val="296"/>
        </w:trPr>
        <w:tc>
          <w:tcPr>
            <w:tcW w:w="1807" w:type="dxa"/>
            <w:tcBorders>
              <w:left w:val="single" w:sz="4" w:space="0" w:color="auto"/>
            </w:tcBorders>
            <w:shd w:val="clear" w:color="auto" w:fill="auto"/>
            <w:noWrap/>
            <w:vAlign w:val="bottom"/>
          </w:tcPr>
          <w:p w14:paraId="3AB8D028" w14:textId="77777777" w:rsidR="00894554" w:rsidRPr="0091022A" w:rsidRDefault="00894554"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4</w:t>
            </w:r>
          </w:p>
        </w:tc>
        <w:tc>
          <w:tcPr>
            <w:tcW w:w="988" w:type="dxa"/>
            <w:shd w:val="clear" w:color="auto" w:fill="auto"/>
            <w:noWrap/>
            <w:vAlign w:val="bottom"/>
          </w:tcPr>
          <w:p w14:paraId="5F166AB1" w14:textId="5CCF32AF" w:rsidR="00894554" w:rsidRPr="0091022A" w:rsidRDefault="00A47B7C" w:rsidP="007541E0">
            <w:pPr>
              <w:jc w:val="right"/>
              <w:rPr>
                <w:rFonts w:ascii="Times New Roman" w:eastAsia="Times New Roman" w:hAnsi="Times New Roman" w:cs="Times New Roman"/>
                <w:bCs/>
                <w:color w:val="000000" w:themeColor="text1"/>
                <w:sz w:val="16"/>
                <w:szCs w:val="16"/>
                <w:lang w:val="en-IE"/>
              </w:rPr>
            </w:pPr>
            <w:r w:rsidRPr="0091022A">
              <w:rPr>
                <w:rFonts w:ascii="Times New Roman" w:eastAsia="Times New Roman" w:hAnsi="Times New Roman" w:cs="Times New Roman"/>
                <w:bCs/>
                <w:color w:val="000000" w:themeColor="text1"/>
                <w:sz w:val="16"/>
                <w:szCs w:val="16"/>
                <w:lang w:val="en-IE"/>
              </w:rPr>
              <w:t>49836.0</w:t>
            </w:r>
          </w:p>
        </w:tc>
        <w:tc>
          <w:tcPr>
            <w:tcW w:w="1318" w:type="dxa"/>
            <w:shd w:val="clear" w:color="auto" w:fill="auto"/>
            <w:noWrap/>
            <w:vAlign w:val="bottom"/>
          </w:tcPr>
          <w:p w14:paraId="7A07F22C" w14:textId="75B111E6" w:rsidR="00894554" w:rsidRPr="0091022A" w:rsidRDefault="00A47B7C" w:rsidP="007541E0">
            <w:pPr>
              <w:jc w:val="right"/>
              <w:rPr>
                <w:rFonts w:ascii="Times New Roman" w:eastAsia="Times New Roman" w:hAnsi="Times New Roman" w:cs="Times New Roman"/>
                <w:b/>
                <w:color w:val="000000" w:themeColor="text1"/>
                <w:sz w:val="16"/>
                <w:szCs w:val="16"/>
                <w:lang w:val="en-IE"/>
              </w:rPr>
            </w:pPr>
            <w:r w:rsidRPr="0091022A">
              <w:rPr>
                <w:rFonts w:ascii="Times New Roman" w:eastAsia="Times New Roman" w:hAnsi="Times New Roman" w:cs="Times New Roman"/>
                <w:b/>
                <w:color w:val="000000" w:themeColor="text1"/>
                <w:sz w:val="16"/>
                <w:szCs w:val="16"/>
                <w:lang w:val="en-IE"/>
              </w:rPr>
              <w:t>50251.5</w:t>
            </w:r>
          </w:p>
        </w:tc>
        <w:tc>
          <w:tcPr>
            <w:tcW w:w="2307" w:type="dxa"/>
            <w:shd w:val="clear" w:color="auto" w:fill="auto"/>
            <w:noWrap/>
            <w:vAlign w:val="bottom"/>
          </w:tcPr>
          <w:p w14:paraId="1DE27514" w14:textId="2DC0B3FA" w:rsidR="00894554" w:rsidRPr="0091022A" w:rsidRDefault="00A47B7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50051.3</w:t>
            </w:r>
          </w:p>
        </w:tc>
        <w:tc>
          <w:tcPr>
            <w:tcW w:w="1815" w:type="dxa"/>
            <w:tcBorders>
              <w:right w:val="single" w:sz="4" w:space="0" w:color="auto"/>
            </w:tcBorders>
            <w:shd w:val="clear" w:color="auto" w:fill="auto"/>
            <w:noWrap/>
            <w:vAlign w:val="bottom"/>
          </w:tcPr>
          <w:p w14:paraId="13B233BF" w14:textId="63BF2EC3" w:rsidR="00894554" w:rsidRPr="0091022A" w:rsidRDefault="00A47B7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0.73</w:t>
            </w:r>
          </w:p>
        </w:tc>
      </w:tr>
      <w:tr w:rsidR="00894554" w:rsidRPr="0091022A" w14:paraId="30CC77E2" w14:textId="77777777" w:rsidTr="00894554">
        <w:trPr>
          <w:trHeight w:val="296"/>
        </w:trPr>
        <w:tc>
          <w:tcPr>
            <w:tcW w:w="1807" w:type="dxa"/>
            <w:tcBorders>
              <w:left w:val="single" w:sz="4" w:space="0" w:color="auto"/>
            </w:tcBorders>
            <w:shd w:val="clear" w:color="auto" w:fill="auto"/>
            <w:noWrap/>
            <w:vAlign w:val="bottom"/>
          </w:tcPr>
          <w:p w14:paraId="2DB4730E" w14:textId="77777777" w:rsidR="00894554" w:rsidRPr="0091022A" w:rsidRDefault="00894554"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5</w:t>
            </w:r>
          </w:p>
        </w:tc>
        <w:tc>
          <w:tcPr>
            <w:tcW w:w="988" w:type="dxa"/>
            <w:shd w:val="clear" w:color="auto" w:fill="auto"/>
            <w:noWrap/>
            <w:vAlign w:val="bottom"/>
          </w:tcPr>
          <w:p w14:paraId="7EAEAE4F" w14:textId="2C89B0A9" w:rsidR="00894554" w:rsidRPr="0091022A" w:rsidRDefault="00A47B7C" w:rsidP="007541E0">
            <w:pPr>
              <w:jc w:val="right"/>
              <w:rPr>
                <w:rFonts w:ascii="Times New Roman" w:eastAsia="Times New Roman" w:hAnsi="Times New Roman" w:cs="Times New Roman"/>
                <w:bCs/>
                <w:color w:val="000000" w:themeColor="text1"/>
                <w:sz w:val="16"/>
                <w:szCs w:val="16"/>
                <w:lang w:val="en-IE"/>
              </w:rPr>
            </w:pPr>
            <w:r w:rsidRPr="0091022A">
              <w:rPr>
                <w:rFonts w:ascii="Times New Roman" w:eastAsia="Times New Roman" w:hAnsi="Times New Roman" w:cs="Times New Roman"/>
                <w:bCs/>
                <w:color w:val="000000" w:themeColor="text1"/>
                <w:sz w:val="16"/>
                <w:szCs w:val="16"/>
                <w:lang w:val="en-IE"/>
              </w:rPr>
              <w:t>49770.0</w:t>
            </w:r>
          </w:p>
        </w:tc>
        <w:tc>
          <w:tcPr>
            <w:tcW w:w="1318" w:type="dxa"/>
            <w:shd w:val="clear" w:color="auto" w:fill="auto"/>
            <w:noWrap/>
            <w:vAlign w:val="bottom"/>
          </w:tcPr>
          <w:p w14:paraId="0E61FED2" w14:textId="16074B6C" w:rsidR="00894554" w:rsidRPr="0091022A" w:rsidRDefault="00A47B7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50291.0</w:t>
            </w:r>
          </w:p>
        </w:tc>
        <w:tc>
          <w:tcPr>
            <w:tcW w:w="2307" w:type="dxa"/>
            <w:shd w:val="clear" w:color="auto" w:fill="auto"/>
            <w:noWrap/>
            <w:vAlign w:val="bottom"/>
          </w:tcPr>
          <w:p w14:paraId="607963FA" w14:textId="4F80593B" w:rsidR="00894554" w:rsidRPr="0091022A" w:rsidRDefault="00A47B7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50040.0</w:t>
            </w:r>
          </w:p>
        </w:tc>
        <w:tc>
          <w:tcPr>
            <w:tcW w:w="1815" w:type="dxa"/>
            <w:tcBorders>
              <w:right w:val="single" w:sz="4" w:space="0" w:color="auto"/>
            </w:tcBorders>
            <w:shd w:val="clear" w:color="auto" w:fill="auto"/>
            <w:noWrap/>
            <w:vAlign w:val="bottom"/>
          </w:tcPr>
          <w:p w14:paraId="2BFD55AC" w14:textId="58A74601" w:rsidR="00894554" w:rsidRPr="0091022A" w:rsidRDefault="00A47B7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0.73</w:t>
            </w:r>
          </w:p>
        </w:tc>
      </w:tr>
      <w:tr w:rsidR="00894554" w:rsidRPr="0091022A" w14:paraId="3557398B" w14:textId="77777777" w:rsidTr="00894554">
        <w:trPr>
          <w:trHeight w:val="296"/>
        </w:trPr>
        <w:tc>
          <w:tcPr>
            <w:tcW w:w="1807" w:type="dxa"/>
            <w:tcBorders>
              <w:left w:val="single" w:sz="4" w:space="0" w:color="auto"/>
            </w:tcBorders>
            <w:shd w:val="clear" w:color="auto" w:fill="auto"/>
            <w:noWrap/>
            <w:vAlign w:val="bottom"/>
          </w:tcPr>
          <w:p w14:paraId="2F1FEF1F" w14:textId="77777777" w:rsidR="00894554" w:rsidRPr="0091022A" w:rsidRDefault="00894554" w:rsidP="007541E0">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6</w:t>
            </w:r>
          </w:p>
        </w:tc>
        <w:tc>
          <w:tcPr>
            <w:tcW w:w="988" w:type="dxa"/>
            <w:shd w:val="clear" w:color="auto" w:fill="auto"/>
            <w:noWrap/>
            <w:vAlign w:val="bottom"/>
          </w:tcPr>
          <w:p w14:paraId="77253FD1" w14:textId="6E68DE01" w:rsidR="00894554" w:rsidRPr="0091022A" w:rsidRDefault="00A47B7C" w:rsidP="007541E0">
            <w:pPr>
              <w:jc w:val="right"/>
              <w:rPr>
                <w:rFonts w:ascii="Times New Roman" w:eastAsia="Times New Roman" w:hAnsi="Times New Roman" w:cs="Times New Roman"/>
                <w:b/>
                <w:bCs/>
                <w:color w:val="000000" w:themeColor="text1"/>
                <w:sz w:val="16"/>
                <w:szCs w:val="16"/>
                <w:lang w:val="en-IE"/>
              </w:rPr>
            </w:pPr>
            <w:r w:rsidRPr="0091022A">
              <w:rPr>
                <w:rFonts w:ascii="Times New Roman" w:eastAsia="Times New Roman" w:hAnsi="Times New Roman" w:cs="Times New Roman"/>
                <w:b/>
                <w:bCs/>
                <w:color w:val="000000" w:themeColor="text1"/>
                <w:sz w:val="16"/>
                <w:szCs w:val="16"/>
                <w:lang w:val="en-IE"/>
              </w:rPr>
              <w:t>49714.9</w:t>
            </w:r>
          </w:p>
        </w:tc>
        <w:tc>
          <w:tcPr>
            <w:tcW w:w="1318" w:type="dxa"/>
            <w:shd w:val="clear" w:color="auto" w:fill="auto"/>
            <w:noWrap/>
            <w:vAlign w:val="bottom"/>
          </w:tcPr>
          <w:p w14:paraId="6B0E20AC" w14:textId="515B51E9" w:rsidR="00894554" w:rsidRPr="0091022A" w:rsidRDefault="00A47B7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50341.5</w:t>
            </w:r>
          </w:p>
        </w:tc>
        <w:tc>
          <w:tcPr>
            <w:tcW w:w="2307" w:type="dxa"/>
            <w:shd w:val="clear" w:color="auto" w:fill="auto"/>
            <w:noWrap/>
            <w:vAlign w:val="bottom"/>
          </w:tcPr>
          <w:p w14:paraId="1808481E" w14:textId="6494C58B" w:rsidR="00894554" w:rsidRPr="0091022A" w:rsidRDefault="00A47B7C" w:rsidP="007541E0">
            <w:pPr>
              <w:jc w:val="right"/>
              <w:rPr>
                <w:rFonts w:ascii="Times New Roman" w:eastAsia="Times New Roman" w:hAnsi="Times New Roman" w:cs="Times New Roman"/>
                <w:b/>
                <w:color w:val="000000" w:themeColor="text1"/>
                <w:sz w:val="16"/>
                <w:szCs w:val="16"/>
                <w:lang w:val="en-IE"/>
              </w:rPr>
            </w:pPr>
            <w:r w:rsidRPr="0091022A">
              <w:rPr>
                <w:rFonts w:ascii="Times New Roman" w:eastAsia="Times New Roman" w:hAnsi="Times New Roman" w:cs="Times New Roman"/>
                <w:b/>
                <w:color w:val="000000" w:themeColor="text1"/>
                <w:sz w:val="16"/>
                <w:szCs w:val="16"/>
                <w:lang w:val="en-IE"/>
              </w:rPr>
              <w:t>50039.6</w:t>
            </w:r>
          </w:p>
        </w:tc>
        <w:tc>
          <w:tcPr>
            <w:tcW w:w="1815" w:type="dxa"/>
            <w:tcBorders>
              <w:right w:val="single" w:sz="4" w:space="0" w:color="auto"/>
            </w:tcBorders>
            <w:shd w:val="clear" w:color="auto" w:fill="auto"/>
            <w:noWrap/>
            <w:vAlign w:val="bottom"/>
          </w:tcPr>
          <w:p w14:paraId="10C37474" w14:textId="71209E0E" w:rsidR="00894554" w:rsidRPr="0091022A" w:rsidRDefault="00A47B7C" w:rsidP="007541E0">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0.73</w:t>
            </w:r>
          </w:p>
        </w:tc>
      </w:tr>
      <w:tr w:rsidR="00894554" w:rsidRPr="0091022A" w14:paraId="2AEE66BB" w14:textId="77777777" w:rsidTr="00894554">
        <w:trPr>
          <w:trHeight w:val="296"/>
        </w:trPr>
        <w:tc>
          <w:tcPr>
            <w:tcW w:w="1807" w:type="dxa"/>
            <w:tcBorders>
              <w:left w:val="single" w:sz="4" w:space="0" w:color="auto"/>
            </w:tcBorders>
            <w:shd w:val="clear" w:color="auto" w:fill="auto"/>
            <w:noWrap/>
            <w:vAlign w:val="bottom"/>
          </w:tcPr>
          <w:p w14:paraId="061628E6" w14:textId="77777777" w:rsidR="00894554" w:rsidRPr="0091022A" w:rsidRDefault="00894554" w:rsidP="007541E0">
            <w:pPr>
              <w:jc w:val="center"/>
              <w:rPr>
                <w:rFonts w:ascii="Times New Roman" w:eastAsia="Times New Roman" w:hAnsi="Times New Roman" w:cs="Times New Roman"/>
                <w:color w:val="000000" w:themeColor="text1"/>
                <w:sz w:val="16"/>
                <w:szCs w:val="16"/>
                <w:lang w:val="en-IE"/>
              </w:rPr>
            </w:pPr>
          </w:p>
        </w:tc>
        <w:tc>
          <w:tcPr>
            <w:tcW w:w="988" w:type="dxa"/>
            <w:shd w:val="clear" w:color="auto" w:fill="auto"/>
            <w:noWrap/>
            <w:vAlign w:val="bottom"/>
          </w:tcPr>
          <w:p w14:paraId="1B2BA4F2" w14:textId="77777777" w:rsidR="00894554" w:rsidRPr="0091022A" w:rsidRDefault="00894554" w:rsidP="007541E0">
            <w:pPr>
              <w:jc w:val="right"/>
              <w:rPr>
                <w:rFonts w:ascii="Times New Roman" w:eastAsia="Times New Roman" w:hAnsi="Times New Roman" w:cs="Times New Roman"/>
                <w:bCs/>
                <w:color w:val="000000" w:themeColor="text1"/>
                <w:sz w:val="16"/>
                <w:szCs w:val="16"/>
                <w:lang w:val="en-IE"/>
              </w:rPr>
            </w:pPr>
          </w:p>
        </w:tc>
        <w:tc>
          <w:tcPr>
            <w:tcW w:w="1318" w:type="dxa"/>
            <w:shd w:val="clear" w:color="auto" w:fill="auto"/>
            <w:noWrap/>
            <w:vAlign w:val="bottom"/>
          </w:tcPr>
          <w:p w14:paraId="7463A3E3" w14:textId="77777777" w:rsidR="00894554" w:rsidRPr="0091022A" w:rsidRDefault="00894554" w:rsidP="007541E0">
            <w:pPr>
              <w:jc w:val="right"/>
              <w:rPr>
                <w:rFonts w:ascii="Times New Roman" w:eastAsia="Times New Roman" w:hAnsi="Times New Roman" w:cs="Times New Roman"/>
                <w:color w:val="000000" w:themeColor="text1"/>
                <w:sz w:val="16"/>
                <w:szCs w:val="16"/>
                <w:lang w:val="en-IE"/>
              </w:rPr>
            </w:pPr>
          </w:p>
        </w:tc>
        <w:tc>
          <w:tcPr>
            <w:tcW w:w="2307" w:type="dxa"/>
            <w:shd w:val="clear" w:color="auto" w:fill="auto"/>
            <w:noWrap/>
            <w:vAlign w:val="bottom"/>
          </w:tcPr>
          <w:p w14:paraId="2D9342B6" w14:textId="77777777" w:rsidR="00894554" w:rsidRPr="0091022A" w:rsidRDefault="00894554" w:rsidP="007541E0">
            <w:pPr>
              <w:jc w:val="right"/>
              <w:rPr>
                <w:rFonts w:ascii="Times New Roman" w:eastAsia="Times New Roman" w:hAnsi="Times New Roman" w:cs="Times New Roman"/>
                <w:color w:val="000000" w:themeColor="text1"/>
                <w:sz w:val="16"/>
                <w:szCs w:val="16"/>
                <w:lang w:val="en-IE"/>
              </w:rPr>
            </w:pPr>
          </w:p>
        </w:tc>
        <w:tc>
          <w:tcPr>
            <w:tcW w:w="1815" w:type="dxa"/>
            <w:tcBorders>
              <w:right w:val="single" w:sz="4" w:space="0" w:color="auto"/>
            </w:tcBorders>
            <w:shd w:val="clear" w:color="auto" w:fill="auto"/>
            <w:noWrap/>
            <w:vAlign w:val="bottom"/>
          </w:tcPr>
          <w:p w14:paraId="057314B7" w14:textId="77777777" w:rsidR="00894554" w:rsidRPr="0091022A" w:rsidRDefault="00894554" w:rsidP="007541E0">
            <w:pPr>
              <w:jc w:val="right"/>
              <w:rPr>
                <w:rFonts w:ascii="Times New Roman" w:eastAsia="Times New Roman" w:hAnsi="Times New Roman" w:cs="Times New Roman"/>
                <w:color w:val="000000" w:themeColor="text1"/>
                <w:sz w:val="16"/>
                <w:szCs w:val="16"/>
                <w:lang w:val="en-IE"/>
              </w:rPr>
            </w:pPr>
          </w:p>
        </w:tc>
      </w:tr>
      <w:tr w:rsidR="00894554" w:rsidRPr="0091022A" w14:paraId="07B5A809" w14:textId="77777777" w:rsidTr="00894554">
        <w:trPr>
          <w:trHeight w:val="296"/>
        </w:trPr>
        <w:tc>
          <w:tcPr>
            <w:tcW w:w="1807" w:type="dxa"/>
            <w:tcBorders>
              <w:left w:val="single" w:sz="4" w:space="0" w:color="auto"/>
            </w:tcBorders>
            <w:shd w:val="clear" w:color="auto" w:fill="auto"/>
            <w:noWrap/>
            <w:vAlign w:val="bottom"/>
          </w:tcPr>
          <w:p w14:paraId="029AA0F7" w14:textId="0FE639AC" w:rsidR="00894554" w:rsidRPr="0091022A" w:rsidRDefault="00894554" w:rsidP="00894554">
            <w:pPr>
              <w:rPr>
                <w:rFonts w:ascii="Times New Roman" w:eastAsia="Times New Roman" w:hAnsi="Times New Roman" w:cs="Times New Roman"/>
                <w:b/>
                <w:color w:val="000000" w:themeColor="text1"/>
                <w:sz w:val="16"/>
                <w:szCs w:val="16"/>
                <w:lang w:val="en-IE"/>
              </w:rPr>
            </w:pPr>
            <w:r w:rsidRPr="0091022A">
              <w:rPr>
                <w:rFonts w:ascii="Times New Roman" w:eastAsia="Times New Roman" w:hAnsi="Times New Roman" w:cs="Times New Roman"/>
                <w:b/>
                <w:color w:val="000000" w:themeColor="text1"/>
                <w:sz w:val="16"/>
                <w:szCs w:val="16"/>
                <w:lang w:val="en-IE"/>
              </w:rPr>
              <w:t>Comparable model</w:t>
            </w:r>
          </w:p>
        </w:tc>
        <w:tc>
          <w:tcPr>
            <w:tcW w:w="988" w:type="dxa"/>
            <w:shd w:val="clear" w:color="auto" w:fill="auto"/>
            <w:noWrap/>
            <w:vAlign w:val="bottom"/>
          </w:tcPr>
          <w:p w14:paraId="011DD988" w14:textId="77777777" w:rsidR="00894554" w:rsidRPr="0091022A" w:rsidRDefault="00894554" w:rsidP="00894554">
            <w:pPr>
              <w:jc w:val="right"/>
              <w:rPr>
                <w:rFonts w:ascii="Times New Roman" w:eastAsia="Times New Roman" w:hAnsi="Times New Roman" w:cs="Times New Roman"/>
                <w:bCs/>
                <w:color w:val="000000" w:themeColor="text1"/>
                <w:sz w:val="16"/>
                <w:szCs w:val="16"/>
                <w:lang w:val="en-IE"/>
              </w:rPr>
            </w:pPr>
          </w:p>
        </w:tc>
        <w:tc>
          <w:tcPr>
            <w:tcW w:w="1318" w:type="dxa"/>
            <w:shd w:val="clear" w:color="auto" w:fill="auto"/>
            <w:noWrap/>
            <w:vAlign w:val="bottom"/>
          </w:tcPr>
          <w:p w14:paraId="712EF9EB" w14:textId="77777777" w:rsidR="00894554" w:rsidRPr="0091022A" w:rsidRDefault="00894554" w:rsidP="00894554">
            <w:pPr>
              <w:jc w:val="right"/>
              <w:rPr>
                <w:rFonts w:ascii="Times New Roman" w:eastAsia="Times New Roman" w:hAnsi="Times New Roman" w:cs="Times New Roman"/>
                <w:color w:val="000000" w:themeColor="text1"/>
                <w:sz w:val="16"/>
                <w:szCs w:val="16"/>
                <w:lang w:val="en-IE"/>
              </w:rPr>
            </w:pPr>
          </w:p>
        </w:tc>
        <w:tc>
          <w:tcPr>
            <w:tcW w:w="2307" w:type="dxa"/>
            <w:shd w:val="clear" w:color="auto" w:fill="auto"/>
            <w:noWrap/>
            <w:vAlign w:val="bottom"/>
          </w:tcPr>
          <w:p w14:paraId="32369019" w14:textId="77777777" w:rsidR="00894554" w:rsidRPr="0091022A" w:rsidRDefault="00894554" w:rsidP="00894554">
            <w:pPr>
              <w:jc w:val="right"/>
              <w:rPr>
                <w:rFonts w:ascii="Times New Roman" w:eastAsia="Times New Roman" w:hAnsi="Times New Roman" w:cs="Times New Roman"/>
                <w:color w:val="000000" w:themeColor="text1"/>
                <w:sz w:val="16"/>
                <w:szCs w:val="16"/>
                <w:lang w:val="en-IE"/>
              </w:rPr>
            </w:pPr>
          </w:p>
        </w:tc>
        <w:tc>
          <w:tcPr>
            <w:tcW w:w="1815" w:type="dxa"/>
            <w:tcBorders>
              <w:right w:val="single" w:sz="4" w:space="0" w:color="auto"/>
            </w:tcBorders>
            <w:shd w:val="clear" w:color="auto" w:fill="auto"/>
            <w:noWrap/>
            <w:vAlign w:val="bottom"/>
          </w:tcPr>
          <w:p w14:paraId="7242CCBF" w14:textId="77777777" w:rsidR="00894554" w:rsidRPr="0091022A" w:rsidRDefault="00894554" w:rsidP="00894554">
            <w:pPr>
              <w:jc w:val="right"/>
              <w:rPr>
                <w:rFonts w:ascii="Times New Roman" w:eastAsia="Times New Roman" w:hAnsi="Times New Roman" w:cs="Times New Roman"/>
                <w:color w:val="000000" w:themeColor="text1"/>
                <w:sz w:val="16"/>
                <w:szCs w:val="16"/>
                <w:lang w:val="en-IE"/>
              </w:rPr>
            </w:pPr>
          </w:p>
        </w:tc>
      </w:tr>
      <w:tr w:rsidR="00894554" w:rsidRPr="0091022A" w14:paraId="6903F979" w14:textId="77777777" w:rsidTr="00894554">
        <w:trPr>
          <w:trHeight w:val="296"/>
        </w:trPr>
        <w:tc>
          <w:tcPr>
            <w:tcW w:w="1807" w:type="dxa"/>
            <w:tcBorders>
              <w:left w:val="single" w:sz="4" w:space="0" w:color="auto"/>
            </w:tcBorders>
            <w:shd w:val="clear" w:color="auto" w:fill="auto"/>
            <w:noWrap/>
            <w:vAlign w:val="bottom"/>
          </w:tcPr>
          <w:p w14:paraId="7314A77D" w14:textId="0E5D495B" w:rsidR="00894554" w:rsidRPr="0091022A" w:rsidRDefault="00894554" w:rsidP="00894554">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b/>
                <w:color w:val="000000" w:themeColor="text1"/>
                <w:sz w:val="16"/>
                <w:szCs w:val="16"/>
                <w:lang w:val="en-IE"/>
              </w:rPr>
              <w:t>Age 17 classes</w:t>
            </w:r>
          </w:p>
        </w:tc>
        <w:tc>
          <w:tcPr>
            <w:tcW w:w="988" w:type="dxa"/>
            <w:shd w:val="clear" w:color="auto" w:fill="auto"/>
            <w:noWrap/>
            <w:vAlign w:val="bottom"/>
          </w:tcPr>
          <w:p w14:paraId="7A6A5D2B" w14:textId="77777777" w:rsidR="00894554" w:rsidRPr="0091022A" w:rsidRDefault="00894554" w:rsidP="00894554">
            <w:pPr>
              <w:jc w:val="right"/>
              <w:rPr>
                <w:rFonts w:ascii="Times New Roman" w:eastAsia="Times New Roman" w:hAnsi="Times New Roman" w:cs="Times New Roman"/>
                <w:bCs/>
                <w:color w:val="000000" w:themeColor="text1"/>
                <w:sz w:val="16"/>
                <w:szCs w:val="16"/>
                <w:lang w:val="en-IE"/>
              </w:rPr>
            </w:pPr>
          </w:p>
        </w:tc>
        <w:tc>
          <w:tcPr>
            <w:tcW w:w="1318" w:type="dxa"/>
            <w:shd w:val="clear" w:color="auto" w:fill="auto"/>
            <w:noWrap/>
            <w:vAlign w:val="bottom"/>
          </w:tcPr>
          <w:p w14:paraId="5D853713" w14:textId="77777777" w:rsidR="00894554" w:rsidRPr="0091022A" w:rsidRDefault="00894554" w:rsidP="00894554">
            <w:pPr>
              <w:jc w:val="right"/>
              <w:rPr>
                <w:rFonts w:ascii="Times New Roman" w:eastAsia="Times New Roman" w:hAnsi="Times New Roman" w:cs="Times New Roman"/>
                <w:color w:val="000000" w:themeColor="text1"/>
                <w:sz w:val="16"/>
                <w:szCs w:val="16"/>
                <w:lang w:val="en-IE"/>
              </w:rPr>
            </w:pPr>
          </w:p>
        </w:tc>
        <w:tc>
          <w:tcPr>
            <w:tcW w:w="2307" w:type="dxa"/>
            <w:shd w:val="clear" w:color="auto" w:fill="auto"/>
            <w:noWrap/>
            <w:vAlign w:val="bottom"/>
          </w:tcPr>
          <w:p w14:paraId="5A9EC8DD" w14:textId="77777777" w:rsidR="00894554" w:rsidRPr="0091022A" w:rsidRDefault="00894554" w:rsidP="00894554">
            <w:pPr>
              <w:jc w:val="right"/>
              <w:rPr>
                <w:rFonts w:ascii="Times New Roman" w:eastAsia="Times New Roman" w:hAnsi="Times New Roman" w:cs="Times New Roman"/>
                <w:color w:val="000000" w:themeColor="text1"/>
                <w:sz w:val="16"/>
                <w:szCs w:val="16"/>
                <w:lang w:val="en-IE"/>
              </w:rPr>
            </w:pPr>
          </w:p>
        </w:tc>
        <w:tc>
          <w:tcPr>
            <w:tcW w:w="1815" w:type="dxa"/>
            <w:tcBorders>
              <w:right w:val="single" w:sz="4" w:space="0" w:color="auto"/>
            </w:tcBorders>
            <w:shd w:val="clear" w:color="auto" w:fill="auto"/>
            <w:noWrap/>
            <w:vAlign w:val="bottom"/>
          </w:tcPr>
          <w:p w14:paraId="188CB4E2" w14:textId="77777777" w:rsidR="00894554" w:rsidRPr="0091022A" w:rsidRDefault="00894554" w:rsidP="00894554">
            <w:pPr>
              <w:jc w:val="right"/>
              <w:rPr>
                <w:rFonts w:ascii="Times New Roman" w:eastAsia="Times New Roman" w:hAnsi="Times New Roman" w:cs="Times New Roman"/>
                <w:color w:val="000000" w:themeColor="text1"/>
                <w:sz w:val="16"/>
                <w:szCs w:val="16"/>
                <w:lang w:val="en-IE"/>
              </w:rPr>
            </w:pPr>
          </w:p>
        </w:tc>
      </w:tr>
      <w:tr w:rsidR="00894554" w:rsidRPr="0091022A" w14:paraId="49EC5265" w14:textId="77777777" w:rsidTr="00894554">
        <w:trPr>
          <w:trHeight w:val="296"/>
        </w:trPr>
        <w:tc>
          <w:tcPr>
            <w:tcW w:w="1807" w:type="dxa"/>
            <w:tcBorders>
              <w:left w:val="single" w:sz="4" w:space="0" w:color="auto"/>
            </w:tcBorders>
            <w:shd w:val="clear" w:color="auto" w:fill="auto"/>
            <w:noWrap/>
            <w:vAlign w:val="bottom"/>
          </w:tcPr>
          <w:p w14:paraId="2ADC2B9A" w14:textId="1722A802" w:rsidR="00894554" w:rsidRPr="0091022A" w:rsidRDefault="00894554" w:rsidP="00894554">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988" w:type="dxa"/>
            <w:shd w:val="clear" w:color="auto" w:fill="auto"/>
            <w:noWrap/>
            <w:vAlign w:val="bottom"/>
          </w:tcPr>
          <w:p w14:paraId="5B818870" w14:textId="4F3ED4EB" w:rsidR="00894554" w:rsidRPr="0091022A" w:rsidRDefault="00475AD5" w:rsidP="00894554">
            <w:pPr>
              <w:jc w:val="right"/>
              <w:rPr>
                <w:rFonts w:ascii="Times New Roman" w:eastAsia="Times New Roman" w:hAnsi="Times New Roman" w:cs="Times New Roman"/>
                <w:bCs/>
                <w:color w:val="000000" w:themeColor="text1"/>
                <w:sz w:val="16"/>
                <w:szCs w:val="16"/>
                <w:lang w:val="en-IE"/>
              </w:rPr>
            </w:pPr>
            <w:r w:rsidRPr="0091022A">
              <w:rPr>
                <w:rFonts w:ascii="Times New Roman" w:eastAsia="Times New Roman" w:hAnsi="Times New Roman" w:cs="Times New Roman"/>
                <w:bCs/>
                <w:color w:val="000000" w:themeColor="text1"/>
                <w:sz w:val="16"/>
                <w:szCs w:val="16"/>
                <w:lang w:val="en-IE"/>
              </w:rPr>
              <w:t>62259.7</w:t>
            </w:r>
          </w:p>
        </w:tc>
        <w:tc>
          <w:tcPr>
            <w:tcW w:w="1318" w:type="dxa"/>
            <w:shd w:val="clear" w:color="auto" w:fill="auto"/>
            <w:noWrap/>
            <w:vAlign w:val="bottom"/>
          </w:tcPr>
          <w:p w14:paraId="135C1432" w14:textId="7C2E52F4" w:rsidR="00894554" w:rsidRPr="0091022A" w:rsidRDefault="00475AD5" w:rsidP="00894554">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62383.5</w:t>
            </w:r>
          </w:p>
        </w:tc>
        <w:tc>
          <w:tcPr>
            <w:tcW w:w="2307" w:type="dxa"/>
            <w:shd w:val="clear" w:color="auto" w:fill="auto"/>
            <w:noWrap/>
            <w:vAlign w:val="bottom"/>
          </w:tcPr>
          <w:p w14:paraId="4E7F7E08" w14:textId="59B40AEA" w:rsidR="00894554" w:rsidRPr="0091022A" w:rsidRDefault="00475AD5" w:rsidP="00894554">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62323.1</w:t>
            </w:r>
          </w:p>
        </w:tc>
        <w:tc>
          <w:tcPr>
            <w:tcW w:w="1815" w:type="dxa"/>
            <w:tcBorders>
              <w:right w:val="single" w:sz="4" w:space="0" w:color="auto"/>
            </w:tcBorders>
            <w:shd w:val="clear" w:color="auto" w:fill="auto"/>
            <w:noWrap/>
            <w:vAlign w:val="bottom"/>
          </w:tcPr>
          <w:p w14:paraId="0C12D7C5" w14:textId="2B71A6E6" w:rsidR="00894554" w:rsidRPr="0091022A" w:rsidRDefault="00475AD5" w:rsidP="00894554">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N/A</w:t>
            </w:r>
          </w:p>
        </w:tc>
      </w:tr>
      <w:tr w:rsidR="00894554" w:rsidRPr="0091022A" w14:paraId="4A3A9CF6" w14:textId="77777777" w:rsidTr="00894554">
        <w:trPr>
          <w:trHeight w:val="296"/>
        </w:trPr>
        <w:tc>
          <w:tcPr>
            <w:tcW w:w="1807" w:type="dxa"/>
            <w:tcBorders>
              <w:left w:val="single" w:sz="4" w:space="0" w:color="auto"/>
            </w:tcBorders>
            <w:shd w:val="clear" w:color="auto" w:fill="auto"/>
            <w:noWrap/>
            <w:vAlign w:val="bottom"/>
          </w:tcPr>
          <w:p w14:paraId="421EA9EC" w14:textId="27940FB2" w:rsidR="00894554" w:rsidRPr="0091022A" w:rsidRDefault="00894554" w:rsidP="00894554">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2</w:t>
            </w:r>
          </w:p>
        </w:tc>
        <w:tc>
          <w:tcPr>
            <w:tcW w:w="988" w:type="dxa"/>
            <w:shd w:val="clear" w:color="auto" w:fill="auto"/>
            <w:noWrap/>
            <w:vAlign w:val="bottom"/>
          </w:tcPr>
          <w:p w14:paraId="2D699B00" w14:textId="0DB2182E" w:rsidR="00894554" w:rsidRPr="0091022A" w:rsidRDefault="00475AD5" w:rsidP="00894554">
            <w:pPr>
              <w:jc w:val="right"/>
              <w:rPr>
                <w:rFonts w:ascii="Times New Roman" w:eastAsia="Times New Roman" w:hAnsi="Times New Roman" w:cs="Times New Roman"/>
                <w:bCs/>
                <w:color w:val="000000" w:themeColor="text1"/>
                <w:sz w:val="16"/>
                <w:szCs w:val="16"/>
                <w:lang w:val="en-IE"/>
              </w:rPr>
            </w:pPr>
            <w:r w:rsidRPr="0091022A">
              <w:rPr>
                <w:rFonts w:ascii="Times New Roman" w:eastAsia="Times New Roman" w:hAnsi="Times New Roman" w:cs="Times New Roman"/>
                <w:bCs/>
                <w:color w:val="000000" w:themeColor="text1"/>
                <w:sz w:val="16"/>
                <w:szCs w:val="16"/>
                <w:lang w:val="en-IE"/>
              </w:rPr>
              <w:t>59732.0</w:t>
            </w:r>
          </w:p>
        </w:tc>
        <w:tc>
          <w:tcPr>
            <w:tcW w:w="1318" w:type="dxa"/>
            <w:shd w:val="clear" w:color="auto" w:fill="auto"/>
            <w:noWrap/>
            <w:vAlign w:val="bottom"/>
          </w:tcPr>
          <w:p w14:paraId="476C27CA" w14:textId="0AB37F9F" w:rsidR="00894554" w:rsidRPr="0091022A" w:rsidRDefault="00475AD5" w:rsidP="00894554">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59986.1</w:t>
            </w:r>
          </w:p>
        </w:tc>
        <w:tc>
          <w:tcPr>
            <w:tcW w:w="2307" w:type="dxa"/>
            <w:shd w:val="clear" w:color="auto" w:fill="auto"/>
            <w:noWrap/>
            <w:vAlign w:val="bottom"/>
          </w:tcPr>
          <w:p w14:paraId="1B3F5397" w14:textId="24064CF8" w:rsidR="00894554" w:rsidRPr="0091022A" w:rsidRDefault="00475AD5" w:rsidP="00894554">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59986.1</w:t>
            </w:r>
          </w:p>
        </w:tc>
        <w:tc>
          <w:tcPr>
            <w:tcW w:w="1815" w:type="dxa"/>
            <w:tcBorders>
              <w:right w:val="single" w:sz="4" w:space="0" w:color="auto"/>
            </w:tcBorders>
            <w:shd w:val="clear" w:color="auto" w:fill="auto"/>
            <w:noWrap/>
            <w:vAlign w:val="bottom"/>
          </w:tcPr>
          <w:p w14:paraId="67768E36" w14:textId="304EAB6A" w:rsidR="00894554" w:rsidRPr="0091022A" w:rsidRDefault="00475AD5" w:rsidP="00894554">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0.63</w:t>
            </w:r>
          </w:p>
        </w:tc>
      </w:tr>
      <w:tr w:rsidR="00894554" w:rsidRPr="0091022A" w14:paraId="47CADE91" w14:textId="77777777" w:rsidTr="00894554">
        <w:trPr>
          <w:trHeight w:val="296"/>
        </w:trPr>
        <w:tc>
          <w:tcPr>
            <w:tcW w:w="1807" w:type="dxa"/>
            <w:tcBorders>
              <w:left w:val="single" w:sz="4" w:space="0" w:color="auto"/>
            </w:tcBorders>
            <w:shd w:val="clear" w:color="auto" w:fill="auto"/>
            <w:noWrap/>
            <w:vAlign w:val="bottom"/>
          </w:tcPr>
          <w:p w14:paraId="11A5BF01" w14:textId="762AF7A0" w:rsidR="00894554" w:rsidRPr="0091022A" w:rsidRDefault="00894554" w:rsidP="00894554">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3</w:t>
            </w:r>
          </w:p>
        </w:tc>
        <w:tc>
          <w:tcPr>
            <w:tcW w:w="988" w:type="dxa"/>
            <w:shd w:val="clear" w:color="auto" w:fill="auto"/>
            <w:noWrap/>
            <w:vAlign w:val="bottom"/>
          </w:tcPr>
          <w:p w14:paraId="1E9D41F0" w14:textId="3C3CF09B" w:rsidR="00894554" w:rsidRPr="0091022A" w:rsidRDefault="00475AD5" w:rsidP="00894554">
            <w:pPr>
              <w:jc w:val="right"/>
              <w:rPr>
                <w:rFonts w:ascii="Times New Roman" w:eastAsia="Times New Roman" w:hAnsi="Times New Roman" w:cs="Times New Roman"/>
                <w:bCs/>
                <w:color w:val="000000" w:themeColor="text1"/>
                <w:sz w:val="16"/>
                <w:szCs w:val="16"/>
                <w:lang w:val="en-IE"/>
              </w:rPr>
            </w:pPr>
            <w:r w:rsidRPr="0091022A">
              <w:rPr>
                <w:rFonts w:ascii="Times New Roman" w:eastAsia="Times New Roman" w:hAnsi="Times New Roman" w:cs="Times New Roman"/>
                <w:bCs/>
                <w:color w:val="000000" w:themeColor="text1"/>
                <w:sz w:val="16"/>
                <w:szCs w:val="16"/>
                <w:lang w:val="en-IE"/>
              </w:rPr>
              <w:t>58731.3</w:t>
            </w:r>
          </w:p>
        </w:tc>
        <w:tc>
          <w:tcPr>
            <w:tcW w:w="1318" w:type="dxa"/>
            <w:shd w:val="clear" w:color="auto" w:fill="auto"/>
            <w:noWrap/>
            <w:vAlign w:val="bottom"/>
          </w:tcPr>
          <w:p w14:paraId="11F763FD" w14:textId="2CDB97C5" w:rsidR="00894554" w:rsidRPr="0091022A" w:rsidRDefault="00475AD5" w:rsidP="00894554">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59115.7</w:t>
            </w:r>
          </w:p>
        </w:tc>
        <w:tc>
          <w:tcPr>
            <w:tcW w:w="2307" w:type="dxa"/>
            <w:shd w:val="clear" w:color="auto" w:fill="auto"/>
            <w:noWrap/>
            <w:vAlign w:val="bottom"/>
          </w:tcPr>
          <w:p w14:paraId="5AC3A58B" w14:textId="7A156921" w:rsidR="00894554" w:rsidRPr="0091022A" w:rsidRDefault="00475AD5" w:rsidP="00894554">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58928.2</w:t>
            </w:r>
          </w:p>
        </w:tc>
        <w:tc>
          <w:tcPr>
            <w:tcW w:w="1815" w:type="dxa"/>
            <w:tcBorders>
              <w:right w:val="single" w:sz="4" w:space="0" w:color="auto"/>
            </w:tcBorders>
            <w:shd w:val="clear" w:color="auto" w:fill="auto"/>
            <w:noWrap/>
            <w:vAlign w:val="bottom"/>
          </w:tcPr>
          <w:p w14:paraId="1EB2AE06" w14:textId="5541B7FD" w:rsidR="00894554" w:rsidRPr="0091022A" w:rsidRDefault="00475AD5" w:rsidP="00894554">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0.74</w:t>
            </w:r>
          </w:p>
        </w:tc>
      </w:tr>
      <w:tr w:rsidR="00894554" w:rsidRPr="0091022A" w14:paraId="4345C4C5" w14:textId="77777777" w:rsidTr="00894554">
        <w:trPr>
          <w:trHeight w:val="296"/>
        </w:trPr>
        <w:tc>
          <w:tcPr>
            <w:tcW w:w="1807" w:type="dxa"/>
            <w:tcBorders>
              <w:left w:val="single" w:sz="4" w:space="0" w:color="auto"/>
            </w:tcBorders>
            <w:shd w:val="clear" w:color="auto" w:fill="auto"/>
            <w:noWrap/>
            <w:vAlign w:val="bottom"/>
          </w:tcPr>
          <w:p w14:paraId="66C32E63" w14:textId="696ABEC4" w:rsidR="00894554" w:rsidRPr="0091022A" w:rsidRDefault="00894554" w:rsidP="00894554">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4</w:t>
            </w:r>
          </w:p>
        </w:tc>
        <w:tc>
          <w:tcPr>
            <w:tcW w:w="988" w:type="dxa"/>
            <w:shd w:val="clear" w:color="auto" w:fill="auto"/>
            <w:noWrap/>
            <w:vAlign w:val="bottom"/>
          </w:tcPr>
          <w:p w14:paraId="68D779E2" w14:textId="4B056AFF" w:rsidR="00894554" w:rsidRPr="0091022A" w:rsidRDefault="00475AD5" w:rsidP="00894554">
            <w:pPr>
              <w:jc w:val="right"/>
              <w:rPr>
                <w:rFonts w:ascii="Times New Roman" w:eastAsia="Times New Roman" w:hAnsi="Times New Roman" w:cs="Times New Roman"/>
                <w:bCs/>
                <w:color w:val="000000" w:themeColor="text1"/>
                <w:sz w:val="16"/>
                <w:szCs w:val="16"/>
                <w:lang w:val="en-IE"/>
              </w:rPr>
            </w:pPr>
            <w:r w:rsidRPr="0091022A">
              <w:rPr>
                <w:rFonts w:ascii="Times New Roman" w:eastAsia="Times New Roman" w:hAnsi="Times New Roman" w:cs="Times New Roman"/>
                <w:bCs/>
                <w:color w:val="000000" w:themeColor="text1"/>
                <w:sz w:val="16"/>
                <w:szCs w:val="16"/>
                <w:lang w:val="en-IE"/>
              </w:rPr>
              <w:t>58498.4</w:t>
            </w:r>
          </w:p>
        </w:tc>
        <w:tc>
          <w:tcPr>
            <w:tcW w:w="1318" w:type="dxa"/>
            <w:shd w:val="clear" w:color="auto" w:fill="auto"/>
            <w:noWrap/>
            <w:vAlign w:val="bottom"/>
          </w:tcPr>
          <w:p w14:paraId="2D6BBEDA" w14:textId="45D3C359" w:rsidR="00475AD5" w:rsidRPr="0091022A" w:rsidRDefault="00475AD5" w:rsidP="00475AD5">
            <w:pPr>
              <w:jc w:val="right"/>
              <w:rPr>
                <w:rFonts w:ascii="Times New Roman" w:eastAsia="Times New Roman" w:hAnsi="Times New Roman" w:cs="Times New Roman"/>
                <w:b/>
                <w:color w:val="000000" w:themeColor="text1"/>
                <w:sz w:val="16"/>
                <w:szCs w:val="16"/>
                <w:lang w:val="en-IE"/>
              </w:rPr>
            </w:pPr>
            <w:r w:rsidRPr="0091022A">
              <w:rPr>
                <w:rFonts w:ascii="Times New Roman" w:eastAsia="Times New Roman" w:hAnsi="Times New Roman" w:cs="Times New Roman"/>
                <w:b/>
                <w:color w:val="000000" w:themeColor="text1"/>
                <w:sz w:val="16"/>
                <w:szCs w:val="16"/>
                <w:lang w:val="en-IE"/>
              </w:rPr>
              <w:t>59013.1</w:t>
            </w:r>
          </w:p>
        </w:tc>
        <w:tc>
          <w:tcPr>
            <w:tcW w:w="2307" w:type="dxa"/>
            <w:shd w:val="clear" w:color="auto" w:fill="auto"/>
            <w:noWrap/>
            <w:vAlign w:val="bottom"/>
          </w:tcPr>
          <w:p w14:paraId="19856C51" w14:textId="0F2E6BEA" w:rsidR="00894554" w:rsidRPr="0091022A" w:rsidRDefault="00475AD5" w:rsidP="00894554">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58762.1</w:t>
            </w:r>
          </w:p>
        </w:tc>
        <w:tc>
          <w:tcPr>
            <w:tcW w:w="1815" w:type="dxa"/>
            <w:tcBorders>
              <w:right w:val="single" w:sz="4" w:space="0" w:color="auto"/>
            </w:tcBorders>
            <w:shd w:val="clear" w:color="auto" w:fill="auto"/>
            <w:noWrap/>
            <w:vAlign w:val="bottom"/>
          </w:tcPr>
          <w:p w14:paraId="2E991EF7" w14:textId="1A33A2B3" w:rsidR="00894554" w:rsidRPr="0091022A" w:rsidRDefault="00475AD5" w:rsidP="00894554">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0.74</w:t>
            </w:r>
          </w:p>
        </w:tc>
      </w:tr>
      <w:tr w:rsidR="00894554" w:rsidRPr="0091022A" w14:paraId="10046858" w14:textId="77777777" w:rsidTr="00894554">
        <w:trPr>
          <w:trHeight w:val="296"/>
        </w:trPr>
        <w:tc>
          <w:tcPr>
            <w:tcW w:w="1807" w:type="dxa"/>
            <w:tcBorders>
              <w:left w:val="single" w:sz="4" w:space="0" w:color="auto"/>
            </w:tcBorders>
            <w:shd w:val="clear" w:color="auto" w:fill="auto"/>
            <w:noWrap/>
            <w:vAlign w:val="bottom"/>
          </w:tcPr>
          <w:p w14:paraId="10AFC421" w14:textId="3F2558F8" w:rsidR="00894554" w:rsidRPr="0091022A" w:rsidRDefault="00894554" w:rsidP="00894554">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5</w:t>
            </w:r>
          </w:p>
        </w:tc>
        <w:tc>
          <w:tcPr>
            <w:tcW w:w="988" w:type="dxa"/>
            <w:shd w:val="clear" w:color="auto" w:fill="auto"/>
            <w:noWrap/>
            <w:vAlign w:val="bottom"/>
          </w:tcPr>
          <w:p w14:paraId="4203D4E5" w14:textId="58D012E3" w:rsidR="00894554" w:rsidRPr="0091022A" w:rsidRDefault="00475AD5" w:rsidP="00894554">
            <w:pPr>
              <w:jc w:val="right"/>
              <w:rPr>
                <w:rFonts w:ascii="Times New Roman" w:eastAsia="Times New Roman" w:hAnsi="Times New Roman" w:cs="Times New Roman"/>
                <w:bCs/>
                <w:color w:val="000000" w:themeColor="text1"/>
                <w:sz w:val="16"/>
                <w:szCs w:val="16"/>
                <w:lang w:val="en-IE"/>
              </w:rPr>
            </w:pPr>
            <w:r w:rsidRPr="0091022A">
              <w:rPr>
                <w:rFonts w:ascii="Times New Roman" w:eastAsia="Times New Roman" w:hAnsi="Times New Roman" w:cs="Times New Roman"/>
                <w:bCs/>
                <w:color w:val="000000" w:themeColor="text1"/>
                <w:sz w:val="16"/>
                <w:szCs w:val="16"/>
                <w:lang w:val="en-IE"/>
              </w:rPr>
              <w:t>58413.6</w:t>
            </w:r>
          </w:p>
        </w:tc>
        <w:tc>
          <w:tcPr>
            <w:tcW w:w="1318" w:type="dxa"/>
            <w:shd w:val="clear" w:color="auto" w:fill="auto"/>
            <w:noWrap/>
            <w:vAlign w:val="bottom"/>
          </w:tcPr>
          <w:p w14:paraId="280B23CB" w14:textId="1E8D40F0" w:rsidR="00894554" w:rsidRPr="0091022A" w:rsidRDefault="00475AD5" w:rsidP="00894554">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59058.7</w:t>
            </w:r>
          </w:p>
        </w:tc>
        <w:tc>
          <w:tcPr>
            <w:tcW w:w="2307" w:type="dxa"/>
            <w:shd w:val="clear" w:color="auto" w:fill="auto"/>
            <w:noWrap/>
            <w:vAlign w:val="bottom"/>
          </w:tcPr>
          <w:p w14:paraId="4E68EAFA" w14:textId="0EA689B8" w:rsidR="00894554" w:rsidRPr="0091022A" w:rsidRDefault="00475AD5" w:rsidP="00894554">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58744.1</w:t>
            </w:r>
          </w:p>
        </w:tc>
        <w:tc>
          <w:tcPr>
            <w:tcW w:w="1815" w:type="dxa"/>
            <w:tcBorders>
              <w:right w:val="single" w:sz="4" w:space="0" w:color="auto"/>
            </w:tcBorders>
            <w:shd w:val="clear" w:color="auto" w:fill="auto"/>
            <w:noWrap/>
            <w:vAlign w:val="bottom"/>
          </w:tcPr>
          <w:p w14:paraId="2A0B568F" w14:textId="0A209C7C" w:rsidR="00894554" w:rsidRPr="0091022A" w:rsidRDefault="00475AD5" w:rsidP="00894554">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0.71</w:t>
            </w:r>
          </w:p>
        </w:tc>
      </w:tr>
      <w:tr w:rsidR="00894554" w:rsidRPr="0091022A" w14:paraId="534FC210" w14:textId="77777777" w:rsidTr="00894554">
        <w:trPr>
          <w:trHeight w:val="296"/>
        </w:trPr>
        <w:tc>
          <w:tcPr>
            <w:tcW w:w="1807" w:type="dxa"/>
            <w:tcBorders>
              <w:left w:val="single" w:sz="4" w:space="0" w:color="auto"/>
            </w:tcBorders>
            <w:shd w:val="clear" w:color="auto" w:fill="auto"/>
            <w:noWrap/>
            <w:vAlign w:val="bottom"/>
          </w:tcPr>
          <w:p w14:paraId="700F3C45" w14:textId="16D2EDED" w:rsidR="00894554" w:rsidRPr="0091022A" w:rsidRDefault="00894554" w:rsidP="00894554">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6</w:t>
            </w:r>
          </w:p>
        </w:tc>
        <w:tc>
          <w:tcPr>
            <w:tcW w:w="988" w:type="dxa"/>
            <w:shd w:val="clear" w:color="auto" w:fill="auto"/>
            <w:noWrap/>
            <w:vAlign w:val="bottom"/>
          </w:tcPr>
          <w:p w14:paraId="13880633" w14:textId="3A83FEA2" w:rsidR="00894554" w:rsidRPr="0091022A" w:rsidRDefault="00475AD5" w:rsidP="00894554">
            <w:pPr>
              <w:jc w:val="right"/>
              <w:rPr>
                <w:rFonts w:ascii="Times New Roman" w:eastAsia="Times New Roman" w:hAnsi="Times New Roman" w:cs="Times New Roman"/>
                <w:b/>
                <w:bCs/>
                <w:color w:val="000000" w:themeColor="text1"/>
                <w:sz w:val="16"/>
                <w:szCs w:val="16"/>
                <w:lang w:val="en-IE"/>
              </w:rPr>
            </w:pPr>
            <w:r w:rsidRPr="0091022A">
              <w:rPr>
                <w:rFonts w:ascii="Times New Roman" w:eastAsia="Times New Roman" w:hAnsi="Times New Roman" w:cs="Times New Roman"/>
                <w:b/>
                <w:bCs/>
                <w:color w:val="000000" w:themeColor="text1"/>
                <w:sz w:val="16"/>
                <w:szCs w:val="16"/>
                <w:lang w:val="en-IE"/>
              </w:rPr>
              <w:t>58323.2</w:t>
            </w:r>
          </w:p>
        </w:tc>
        <w:tc>
          <w:tcPr>
            <w:tcW w:w="1318" w:type="dxa"/>
            <w:shd w:val="clear" w:color="auto" w:fill="auto"/>
            <w:noWrap/>
            <w:vAlign w:val="bottom"/>
          </w:tcPr>
          <w:p w14:paraId="646291FD" w14:textId="18AF0AD1" w:rsidR="00894554" w:rsidRPr="0091022A" w:rsidRDefault="00475AD5" w:rsidP="00894554">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59098.5</w:t>
            </w:r>
          </w:p>
        </w:tc>
        <w:tc>
          <w:tcPr>
            <w:tcW w:w="2307" w:type="dxa"/>
            <w:shd w:val="clear" w:color="auto" w:fill="auto"/>
            <w:noWrap/>
            <w:vAlign w:val="bottom"/>
          </w:tcPr>
          <w:p w14:paraId="34879158" w14:textId="186E4EB0" w:rsidR="00894554" w:rsidRPr="0091022A" w:rsidRDefault="00475AD5" w:rsidP="00894554">
            <w:pPr>
              <w:jc w:val="right"/>
              <w:rPr>
                <w:rFonts w:ascii="Times New Roman" w:eastAsia="Times New Roman" w:hAnsi="Times New Roman" w:cs="Times New Roman"/>
                <w:b/>
                <w:color w:val="000000" w:themeColor="text1"/>
                <w:sz w:val="16"/>
                <w:szCs w:val="16"/>
                <w:lang w:val="en-IE"/>
              </w:rPr>
            </w:pPr>
            <w:r w:rsidRPr="0091022A">
              <w:rPr>
                <w:rFonts w:ascii="Times New Roman" w:eastAsia="Times New Roman" w:hAnsi="Times New Roman" w:cs="Times New Roman"/>
                <w:b/>
                <w:color w:val="000000" w:themeColor="text1"/>
                <w:sz w:val="16"/>
                <w:szCs w:val="16"/>
                <w:lang w:val="en-IE"/>
              </w:rPr>
              <w:t>58720.4</w:t>
            </w:r>
          </w:p>
        </w:tc>
        <w:tc>
          <w:tcPr>
            <w:tcW w:w="1815" w:type="dxa"/>
            <w:tcBorders>
              <w:right w:val="single" w:sz="4" w:space="0" w:color="auto"/>
            </w:tcBorders>
            <w:shd w:val="clear" w:color="auto" w:fill="auto"/>
            <w:noWrap/>
            <w:vAlign w:val="bottom"/>
          </w:tcPr>
          <w:p w14:paraId="4FDFAF2A" w14:textId="4B984B4E" w:rsidR="00894554" w:rsidRPr="0091022A" w:rsidRDefault="00475AD5" w:rsidP="00894554">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0.68</w:t>
            </w:r>
          </w:p>
        </w:tc>
      </w:tr>
      <w:tr w:rsidR="00894554" w:rsidRPr="0091022A" w14:paraId="11BA1059" w14:textId="77777777" w:rsidTr="00894554">
        <w:trPr>
          <w:trHeight w:val="296"/>
        </w:trPr>
        <w:tc>
          <w:tcPr>
            <w:tcW w:w="1807" w:type="dxa"/>
            <w:tcBorders>
              <w:left w:val="single" w:sz="4" w:space="0" w:color="auto"/>
            </w:tcBorders>
            <w:shd w:val="clear" w:color="auto" w:fill="auto"/>
            <w:noWrap/>
            <w:vAlign w:val="bottom"/>
          </w:tcPr>
          <w:p w14:paraId="456766F8" w14:textId="77777777" w:rsidR="00894554" w:rsidRPr="0091022A" w:rsidRDefault="00894554" w:rsidP="007541E0">
            <w:pPr>
              <w:jc w:val="center"/>
              <w:rPr>
                <w:rFonts w:ascii="Times New Roman" w:eastAsia="Times New Roman" w:hAnsi="Times New Roman" w:cs="Times New Roman"/>
                <w:color w:val="000000" w:themeColor="text1"/>
                <w:sz w:val="16"/>
                <w:szCs w:val="16"/>
                <w:lang w:val="en-IE"/>
              </w:rPr>
            </w:pPr>
          </w:p>
        </w:tc>
        <w:tc>
          <w:tcPr>
            <w:tcW w:w="988" w:type="dxa"/>
            <w:shd w:val="clear" w:color="auto" w:fill="auto"/>
            <w:noWrap/>
            <w:vAlign w:val="bottom"/>
          </w:tcPr>
          <w:p w14:paraId="2AE61FA5" w14:textId="77777777" w:rsidR="00894554" w:rsidRPr="0091022A" w:rsidRDefault="00894554" w:rsidP="007541E0">
            <w:pPr>
              <w:jc w:val="right"/>
              <w:rPr>
                <w:rFonts w:ascii="Times New Roman" w:eastAsia="Times New Roman" w:hAnsi="Times New Roman" w:cs="Times New Roman"/>
                <w:bCs/>
                <w:color w:val="000000" w:themeColor="text1"/>
                <w:sz w:val="16"/>
                <w:szCs w:val="16"/>
                <w:lang w:val="en-IE"/>
              </w:rPr>
            </w:pPr>
          </w:p>
        </w:tc>
        <w:tc>
          <w:tcPr>
            <w:tcW w:w="1318" w:type="dxa"/>
            <w:shd w:val="clear" w:color="auto" w:fill="auto"/>
            <w:noWrap/>
            <w:vAlign w:val="bottom"/>
          </w:tcPr>
          <w:p w14:paraId="5958D7D4" w14:textId="77777777" w:rsidR="00894554" w:rsidRPr="0091022A" w:rsidRDefault="00894554" w:rsidP="007541E0">
            <w:pPr>
              <w:jc w:val="right"/>
              <w:rPr>
                <w:rFonts w:ascii="Times New Roman" w:eastAsia="Times New Roman" w:hAnsi="Times New Roman" w:cs="Times New Roman"/>
                <w:color w:val="000000" w:themeColor="text1"/>
                <w:sz w:val="16"/>
                <w:szCs w:val="16"/>
                <w:lang w:val="en-IE"/>
              </w:rPr>
            </w:pPr>
          </w:p>
        </w:tc>
        <w:tc>
          <w:tcPr>
            <w:tcW w:w="2307" w:type="dxa"/>
            <w:shd w:val="clear" w:color="auto" w:fill="auto"/>
            <w:noWrap/>
            <w:vAlign w:val="bottom"/>
          </w:tcPr>
          <w:p w14:paraId="405CC685" w14:textId="77777777" w:rsidR="00894554" w:rsidRPr="0091022A" w:rsidRDefault="00894554" w:rsidP="007541E0">
            <w:pPr>
              <w:jc w:val="right"/>
              <w:rPr>
                <w:rFonts w:ascii="Times New Roman" w:eastAsia="Times New Roman" w:hAnsi="Times New Roman" w:cs="Times New Roman"/>
                <w:color w:val="000000" w:themeColor="text1"/>
                <w:sz w:val="16"/>
                <w:szCs w:val="16"/>
                <w:lang w:val="en-IE"/>
              </w:rPr>
            </w:pPr>
          </w:p>
        </w:tc>
        <w:tc>
          <w:tcPr>
            <w:tcW w:w="1815" w:type="dxa"/>
            <w:tcBorders>
              <w:right w:val="single" w:sz="4" w:space="0" w:color="auto"/>
            </w:tcBorders>
            <w:shd w:val="clear" w:color="auto" w:fill="auto"/>
            <w:noWrap/>
            <w:vAlign w:val="bottom"/>
          </w:tcPr>
          <w:p w14:paraId="4238A260" w14:textId="77777777" w:rsidR="00894554" w:rsidRPr="0091022A" w:rsidRDefault="00894554" w:rsidP="007541E0">
            <w:pPr>
              <w:jc w:val="right"/>
              <w:rPr>
                <w:rFonts w:ascii="Times New Roman" w:eastAsia="Times New Roman" w:hAnsi="Times New Roman" w:cs="Times New Roman"/>
                <w:color w:val="000000" w:themeColor="text1"/>
                <w:sz w:val="16"/>
                <w:szCs w:val="16"/>
                <w:lang w:val="en-IE"/>
              </w:rPr>
            </w:pPr>
          </w:p>
        </w:tc>
      </w:tr>
      <w:tr w:rsidR="00894554" w:rsidRPr="0091022A" w14:paraId="79DDD49C" w14:textId="77777777" w:rsidTr="00894554">
        <w:trPr>
          <w:trHeight w:val="296"/>
        </w:trPr>
        <w:tc>
          <w:tcPr>
            <w:tcW w:w="1807" w:type="dxa"/>
            <w:tcBorders>
              <w:left w:val="single" w:sz="4" w:space="0" w:color="auto"/>
            </w:tcBorders>
            <w:shd w:val="clear" w:color="auto" w:fill="auto"/>
            <w:noWrap/>
            <w:vAlign w:val="bottom"/>
          </w:tcPr>
          <w:p w14:paraId="5CA322FD" w14:textId="392760B1" w:rsidR="00894554" w:rsidRPr="0091022A" w:rsidRDefault="00894554" w:rsidP="00894554">
            <w:pPr>
              <w:rPr>
                <w:rFonts w:ascii="Times New Roman" w:eastAsia="Times New Roman" w:hAnsi="Times New Roman" w:cs="Times New Roman"/>
                <w:b/>
                <w:color w:val="000000" w:themeColor="text1"/>
                <w:sz w:val="16"/>
                <w:szCs w:val="16"/>
                <w:lang w:val="en-IE"/>
              </w:rPr>
            </w:pPr>
            <w:r w:rsidRPr="0091022A">
              <w:rPr>
                <w:rFonts w:ascii="Times New Roman" w:eastAsia="Times New Roman" w:hAnsi="Times New Roman" w:cs="Times New Roman"/>
                <w:b/>
                <w:color w:val="000000" w:themeColor="text1"/>
                <w:sz w:val="16"/>
                <w:szCs w:val="16"/>
                <w:lang w:val="en-IE"/>
              </w:rPr>
              <w:t>Extension model</w:t>
            </w:r>
          </w:p>
        </w:tc>
        <w:tc>
          <w:tcPr>
            <w:tcW w:w="988" w:type="dxa"/>
            <w:shd w:val="clear" w:color="auto" w:fill="auto"/>
            <w:noWrap/>
            <w:vAlign w:val="bottom"/>
          </w:tcPr>
          <w:p w14:paraId="798218F3" w14:textId="77777777" w:rsidR="00894554" w:rsidRPr="0091022A" w:rsidRDefault="00894554" w:rsidP="00894554">
            <w:pPr>
              <w:jc w:val="right"/>
              <w:rPr>
                <w:rFonts w:ascii="Times New Roman" w:eastAsia="Times New Roman" w:hAnsi="Times New Roman" w:cs="Times New Roman"/>
                <w:bCs/>
                <w:color w:val="000000" w:themeColor="text1"/>
                <w:sz w:val="16"/>
                <w:szCs w:val="16"/>
                <w:lang w:val="en-IE"/>
              </w:rPr>
            </w:pPr>
          </w:p>
        </w:tc>
        <w:tc>
          <w:tcPr>
            <w:tcW w:w="1318" w:type="dxa"/>
            <w:shd w:val="clear" w:color="auto" w:fill="auto"/>
            <w:noWrap/>
            <w:vAlign w:val="bottom"/>
          </w:tcPr>
          <w:p w14:paraId="0F0428B4" w14:textId="77777777" w:rsidR="00894554" w:rsidRPr="0091022A" w:rsidRDefault="00894554" w:rsidP="00894554">
            <w:pPr>
              <w:jc w:val="right"/>
              <w:rPr>
                <w:rFonts w:ascii="Times New Roman" w:eastAsia="Times New Roman" w:hAnsi="Times New Roman" w:cs="Times New Roman"/>
                <w:color w:val="000000" w:themeColor="text1"/>
                <w:sz w:val="16"/>
                <w:szCs w:val="16"/>
                <w:lang w:val="en-IE"/>
              </w:rPr>
            </w:pPr>
          </w:p>
        </w:tc>
        <w:tc>
          <w:tcPr>
            <w:tcW w:w="2307" w:type="dxa"/>
            <w:shd w:val="clear" w:color="auto" w:fill="auto"/>
            <w:noWrap/>
            <w:vAlign w:val="bottom"/>
          </w:tcPr>
          <w:p w14:paraId="2D9A2FC6" w14:textId="77777777" w:rsidR="00894554" w:rsidRPr="0091022A" w:rsidRDefault="00894554" w:rsidP="00894554">
            <w:pPr>
              <w:jc w:val="right"/>
              <w:rPr>
                <w:rFonts w:ascii="Times New Roman" w:eastAsia="Times New Roman" w:hAnsi="Times New Roman" w:cs="Times New Roman"/>
                <w:color w:val="000000" w:themeColor="text1"/>
                <w:sz w:val="16"/>
                <w:szCs w:val="16"/>
                <w:lang w:val="en-IE"/>
              </w:rPr>
            </w:pPr>
          </w:p>
        </w:tc>
        <w:tc>
          <w:tcPr>
            <w:tcW w:w="1815" w:type="dxa"/>
            <w:tcBorders>
              <w:right w:val="single" w:sz="4" w:space="0" w:color="auto"/>
            </w:tcBorders>
            <w:shd w:val="clear" w:color="auto" w:fill="auto"/>
            <w:noWrap/>
            <w:vAlign w:val="bottom"/>
          </w:tcPr>
          <w:p w14:paraId="0F27831E" w14:textId="77777777" w:rsidR="00894554" w:rsidRPr="0091022A" w:rsidRDefault="00894554" w:rsidP="00894554">
            <w:pPr>
              <w:jc w:val="right"/>
              <w:rPr>
                <w:rFonts w:ascii="Times New Roman" w:eastAsia="Times New Roman" w:hAnsi="Times New Roman" w:cs="Times New Roman"/>
                <w:color w:val="000000" w:themeColor="text1"/>
                <w:sz w:val="16"/>
                <w:szCs w:val="16"/>
                <w:lang w:val="en-IE"/>
              </w:rPr>
            </w:pPr>
          </w:p>
        </w:tc>
      </w:tr>
      <w:tr w:rsidR="00894554" w:rsidRPr="0091022A" w14:paraId="7A978DA9" w14:textId="77777777" w:rsidTr="00894554">
        <w:trPr>
          <w:trHeight w:val="296"/>
        </w:trPr>
        <w:tc>
          <w:tcPr>
            <w:tcW w:w="1807" w:type="dxa"/>
            <w:tcBorders>
              <w:left w:val="single" w:sz="4" w:space="0" w:color="auto"/>
            </w:tcBorders>
            <w:shd w:val="clear" w:color="auto" w:fill="auto"/>
            <w:noWrap/>
            <w:vAlign w:val="bottom"/>
          </w:tcPr>
          <w:p w14:paraId="5FAF1D92" w14:textId="0436707E" w:rsidR="00894554" w:rsidRPr="0091022A" w:rsidRDefault="00894554" w:rsidP="00894554">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b/>
                <w:color w:val="000000" w:themeColor="text1"/>
                <w:sz w:val="16"/>
                <w:szCs w:val="16"/>
                <w:lang w:val="en-IE"/>
              </w:rPr>
              <w:t>Age 17 classes</w:t>
            </w:r>
          </w:p>
        </w:tc>
        <w:tc>
          <w:tcPr>
            <w:tcW w:w="988" w:type="dxa"/>
            <w:shd w:val="clear" w:color="auto" w:fill="auto"/>
            <w:noWrap/>
            <w:vAlign w:val="bottom"/>
          </w:tcPr>
          <w:p w14:paraId="5C0E4527" w14:textId="77777777" w:rsidR="00894554" w:rsidRPr="0091022A" w:rsidRDefault="00894554" w:rsidP="00894554">
            <w:pPr>
              <w:jc w:val="right"/>
              <w:rPr>
                <w:rFonts w:ascii="Times New Roman" w:eastAsia="Times New Roman" w:hAnsi="Times New Roman" w:cs="Times New Roman"/>
                <w:bCs/>
                <w:color w:val="000000" w:themeColor="text1"/>
                <w:sz w:val="16"/>
                <w:szCs w:val="16"/>
                <w:lang w:val="en-IE"/>
              </w:rPr>
            </w:pPr>
          </w:p>
        </w:tc>
        <w:tc>
          <w:tcPr>
            <w:tcW w:w="1318" w:type="dxa"/>
            <w:shd w:val="clear" w:color="auto" w:fill="auto"/>
            <w:noWrap/>
            <w:vAlign w:val="bottom"/>
          </w:tcPr>
          <w:p w14:paraId="2A7FBE37" w14:textId="77777777" w:rsidR="00894554" w:rsidRPr="0091022A" w:rsidRDefault="00894554" w:rsidP="00894554">
            <w:pPr>
              <w:jc w:val="right"/>
              <w:rPr>
                <w:rFonts w:ascii="Times New Roman" w:eastAsia="Times New Roman" w:hAnsi="Times New Roman" w:cs="Times New Roman"/>
                <w:color w:val="000000" w:themeColor="text1"/>
                <w:sz w:val="16"/>
                <w:szCs w:val="16"/>
                <w:lang w:val="en-IE"/>
              </w:rPr>
            </w:pPr>
          </w:p>
        </w:tc>
        <w:tc>
          <w:tcPr>
            <w:tcW w:w="2307" w:type="dxa"/>
            <w:shd w:val="clear" w:color="auto" w:fill="auto"/>
            <w:noWrap/>
            <w:vAlign w:val="bottom"/>
          </w:tcPr>
          <w:p w14:paraId="01B0FDAE" w14:textId="77777777" w:rsidR="00894554" w:rsidRPr="0091022A" w:rsidRDefault="00894554" w:rsidP="00894554">
            <w:pPr>
              <w:jc w:val="right"/>
              <w:rPr>
                <w:rFonts w:ascii="Times New Roman" w:eastAsia="Times New Roman" w:hAnsi="Times New Roman" w:cs="Times New Roman"/>
                <w:color w:val="000000" w:themeColor="text1"/>
                <w:sz w:val="16"/>
                <w:szCs w:val="16"/>
                <w:lang w:val="en-IE"/>
              </w:rPr>
            </w:pPr>
          </w:p>
        </w:tc>
        <w:tc>
          <w:tcPr>
            <w:tcW w:w="1815" w:type="dxa"/>
            <w:tcBorders>
              <w:right w:val="single" w:sz="4" w:space="0" w:color="auto"/>
            </w:tcBorders>
            <w:shd w:val="clear" w:color="auto" w:fill="auto"/>
            <w:noWrap/>
            <w:vAlign w:val="bottom"/>
          </w:tcPr>
          <w:p w14:paraId="7E00AA70" w14:textId="77777777" w:rsidR="00894554" w:rsidRPr="0091022A" w:rsidRDefault="00894554" w:rsidP="00894554">
            <w:pPr>
              <w:jc w:val="right"/>
              <w:rPr>
                <w:rFonts w:ascii="Times New Roman" w:eastAsia="Times New Roman" w:hAnsi="Times New Roman" w:cs="Times New Roman"/>
                <w:color w:val="000000" w:themeColor="text1"/>
                <w:sz w:val="16"/>
                <w:szCs w:val="16"/>
                <w:lang w:val="en-IE"/>
              </w:rPr>
            </w:pPr>
          </w:p>
        </w:tc>
      </w:tr>
      <w:tr w:rsidR="00894554" w:rsidRPr="0091022A" w14:paraId="1E0BB1A0" w14:textId="77777777" w:rsidTr="00894554">
        <w:trPr>
          <w:trHeight w:val="296"/>
        </w:trPr>
        <w:tc>
          <w:tcPr>
            <w:tcW w:w="1807" w:type="dxa"/>
            <w:tcBorders>
              <w:left w:val="single" w:sz="4" w:space="0" w:color="auto"/>
            </w:tcBorders>
            <w:shd w:val="clear" w:color="auto" w:fill="auto"/>
            <w:noWrap/>
            <w:vAlign w:val="bottom"/>
          </w:tcPr>
          <w:p w14:paraId="0BA3FD1E" w14:textId="3786385D" w:rsidR="00894554" w:rsidRPr="0091022A" w:rsidRDefault="00894554" w:rsidP="00894554">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w:t>
            </w:r>
          </w:p>
        </w:tc>
        <w:tc>
          <w:tcPr>
            <w:tcW w:w="988" w:type="dxa"/>
            <w:shd w:val="clear" w:color="auto" w:fill="auto"/>
            <w:noWrap/>
            <w:vAlign w:val="bottom"/>
          </w:tcPr>
          <w:p w14:paraId="2D3210BC" w14:textId="48489386" w:rsidR="00894554" w:rsidRPr="0091022A" w:rsidRDefault="00475AD5" w:rsidP="00894554">
            <w:pPr>
              <w:jc w:val="right"/>
              <w:rPr>
                <w:rFonts w:ascii="Times New Roman" w:eastAsia="Times New Roman" w:hAnsi="Times New Roman" w:cs="Times New Roman"/>
                <w:bCs/>
                <w:color w:val="000000" w:themeColor="text1"/>
                <w:sz w:val="16"/>
                <w:szCs w:val="16"/>
                <w:lang w:val="en-IE"/>
              </w:rPr>
            </w:pPr>
            <w:r w:rsidRPr="0091022A">
              <w:rPr>
                <w:rFonts w:ascii="Times New Roman" w:eastAsia="Times New Roman" w:hAnsi="Times New Roman" w:cs="Times New Roman"/>
                <w:bCs/>
                <w:color w:val="000000" w:themeColor="text1"/>
                <w:sz w:val="16"/>
                <w:szCs w:val="16"/>
                <w:lang w:val="en-IE"/>
              </w:rPr>
              <w:t>70462.6</w:t>
            </w:r>
          </w:p>
        </w:tc>
        <w:tc>
          <w:tcPr>
            <w:tcW w:w="1318" w:type="dxa"/>
            <w:shd w:val="clear" w:color="auto" w:fill="auto"/>
            <w:noWrap/>
            <w:vAlign w:val="bottom"/>
          </w:tcPr>
          <w:p w14:paraId="74B8D5E9" w14:textId="50BC3233" w:rsidR="00894554" w:rsidRPr="0091022A" w:rsidRDefault="00475AD5" w:rsidP="00894554">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70599.5</w:t>
            </w:r>
          </w:p>
        </w:tc>
        <w:tc>
          <w:tcPr>
            <w:tcW w:w="2307" w:type="dxa"/>
            <w:shd w:val="clear" w:color="auto" w:fill="auto"/>
            <w:noWrap/>
            <w:vAlign w:val="bottom"/>
          </w:tcPr>
          <w:p w14:paraId="71F32EC6" w14:textId="25858E6E" w:rsidR="00894554" w:rsidRPr="0091022A" w:rsidRDefault="00475AD5" w:rsidP="00894554">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70532.7</w:t>
            </w:r>
          </w:p>
        </w:tc>
        <w:tc>
          <w:tcPr>
            <w:tcW w:w="1815" w:type="dxa"/>
            <w:tcBorders>
              <w:right w:val="single" w:sz="4" w:space="0" w:color="auto"/>
            </w:tcBorders>
            <w:shd w:val="clear" w:color="auto" w:fill="auto"/>
            <w:noWrap/>
            <w:vAlign w:val="bottom"/>
          </w:tcPr>
          <w:p w14:paraId="195647C3" w14:textId="4B8920F0" w:rsidR="00894554" w:rsidRPr="0091022A" w:rsidRDefault="00475AD5" w:rsidP="00894554">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N/A</w:t>
            </w:r>
          </w:p>
        </w:tc>
      </w:tr>
      <w:tr w:rsidR="00894554" w:rsidRPr="0091022A" w14:paraId="2D338FD7" w14:textId="77777777" w:rsidTr="00894554">
        <w:trPr>
          <w:trHeight w:val="296"/>
        </w:trPr>
        <w:tc>
          <w:tcPr>
            <w:tcW w:w="1807" w:type="dxa"/>
            <w:tcBorders>
              <w:left w:val="single" w:sz="4" w:space="0" w:color="auto"/>
            </w:tcBorders>
            <w:shd w:val="clear" w:color="auto" w:fill="auto"/>
            <w:noWrap/>
            <w:vAlign w:val="bottom"/>
          </w:tcPr>
          <w:p w14:paraId="5ED89349" w14:textId="332D102B" w:rsidR="00894554" w:rsidRPr="0091022A" w:rsidRDefault="00894554" w:rsidP="00894554">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2</w:t>
            </w:r>
          </w:p>
        </w:tc>
        <w:tc>
          <w:tcPr>
            <w:tcW w:w="988" w:type="dxa"/>
            <w:shd w:val="clear" w:color="auto" w:fill="auto"/>
            <w:noWrap/>
            <w:vAlign w:val="bottom"/>
          </w:tcPr>
          <w:p w14:paraId="359749F0" w14:textId="310F7F36" w:rsidR="00894554" w:rsidRPr="0091022A" w:rsidRDefault="00475AD5" w:rsidP="00894554">
            <w:pPr>
              <w:jc w:val="right"/>
              <w:rPr>
                <w:rFonts w:ascii="Times New Roman" w:eastAsia="Times New Roman" w:hAnsi="Times New Roman" w:cs="Times New Roman"/>
                <w:bCs/>
                <w:color w:val="000000" w:themeColor="text1"/>
                <w:sz w:val="16"/>
                <w:szCs w:val="16"/>
                <w:lang w:val="en-IE"/>
              </w:rPr>
            </w:pPr>
            <w:r w:rsidRPr="0091022A">
              <w:rPr>
                <w:rFonts w:ascii="Times New Roman" w:eastAsia="Times New Roman" w:hAnsi="Times New Roman" w:cs="Times New Roman"/>
                <w:bCs/>
                <w:color w:val="000000" w:themeColor="text1"/>
                <w:sz w:val="16"/>
                <w:szCs w:val="16"/>
                <w:lang w:val="en-IE"/>
              </w:rPr>
              <w:t>67717.6</w:t>
            </w:r>
          </w:p>
        </w:tc>
        <w:tc>
          <w:tcPr>
            <w:tcW w:w="1318" w:type="dxa"/>
            <w:shd w:val="clear" w:color="auto" w:fill="auto"/>
            <w:noWrap/>
            <w:vAlign w:val="bottom"/>
          </w:tcPr>
          <w:p w14:paraId="07FC3DAE" w14:textId="1A29C52E" w:rsidR="00894554" w:rsidRPr="0091022A" w:rsidRDefault="00475AD5" w:rsidP="00894554">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67997.7</w:t>
            </w:r>
          </w:p>
        </w:tc>
        <w:tc>
          <w:tcPr>
            <w:tcW w:w="2307" w:type="dxa"/>
            <w:shd w:val="clear" w:color="auto" w:fill="auto"/>
            <w:noWrap/>
            <w:vAlign w:val="bottom"/>
          </w:tcPr>
          <w:p w14:paraId="72D6E63E" w14:textId="6F054DA4" w:rsidR="00894554" w:rsidRPr="0091022A" w:rsidRDefault="00475AD5" w:rsidP="00894554">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67861.1</w:t>
            </w:r>
          </w:p>
        </w:tc>
        <w:tc>
          <w:tcPr>
            <w:tcW w:w="1815" w:type="dxa"/>
            <w:tcBorders>
              <w:right w:val="single" w:sz="4" w:space="0" w:color="auto"/>
            </w:tcBorders>
            <w:shd w:val="clear" w:color="auto" w:fill="auto"/>
            <w:noWrap/>
            <w:vAlign w:val="bottom"/>
          </w:tcPr>
          <w:p w14:paraId="394BD4E8" w14:textId="5938BEA2" w:rsidR="00894554" w:rsidRPr="0091022A" w:rsidRDefault="00475AD5" w:rsidP="00894554">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0.64</w:t>
            </w:r>
          </w:p>
        </w:tc>
      </w:tr>
      <w:tr w:rsidR="00894554" w:rsidRPr="0091022A" w14:paraId="2E4BDD93" w14:textId="77777777" w:rsidTr="00894554">
        <w:trPr>
          <w:trHeight w:val="296"/>
        </w:trPr>
        <w:tc>
          <w:tcPr>
            <w:tcW w:w="1807" w:type="dxa"/>
            <w:tcBorders>
              <w:left w:val="single" w:sz="4" w:space="0" w:color="auto"/>
            </w:tcBorders>
            <w:shd w:val="clear" w:color="auto" w:fill="auto"/>
            <w:noWrap/>
            <w:vAlign w:val="bottom"/>
          </w:tcPr>
          <w:p w14:paraId="27EDC775" w14:textId="62D206EE" w:rsidR="00894554" w:rsidRPr="0091022A" w:rsidRDefault="00894554" w:rsidP="00894554">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3</w:t>
            </w:r>
          </w:p>
        </w:tc>
        <w:tc>
          <w:tcPr>
            <w:tcW w:w="988" w:type="dxa"/>
            <w:shd w:val="clear" w:color="auto" w:fill="auto"/>
            <w:noWrap/>
            <w:vAlign w:val="bottom"/>
          </w:tcPr>
          <w:p w14:paraId="6809A39A" w14:textId="2386A0EB" w:rsidR="00894554" w:rsidRPr="0091022A" w:rsidRDefault="00475AD5" w:rsidP="00894554">
            <w:pPr>
              <w:jc w:val="right"/>
              <w:rPr>
                <w:rFonts w:ascii="Times New Roman" w:eastAsia="Times New Roman" w:hAnsi="Times New Roman" w:cs="Times New Roman"/>
                <w:bCs/>
                <w:color w:val="000000" w:themeColor="text1"/>
                <w:sz w:val="16"/>
                <w:szCs w:val="16"/>
                <w:lang w:val="en-IE"/>
              </w:rPr>
            </w:pPr>
            <w:r w:rsidRPr="0091022A">
              <w:rPr>
                <w:rFonts w:ascii="Times New Roman" w:eastAsia="Times New Roman" w:hAnsi="Times New Roman" w:cs="Times New Roman"/>
                <w:bCs/>
                <w:color w:val="000000" w:themeColor="text1"/>
                <w:sz w:val="16"/>
                <w:szCs w:val="16"/>
                <w:lang w:val="en-IE"/>
              </w:rPr>
              <w:t>66725.7</w:t>
            </w:r>
          </w:p>
        </w:tc>
        <w:tc>
          <w:tcPr>
            <w:tcW w:w="1318" w:type="dxa"/>
            <w:shd w:val="clear" w:color="auto" w:fill="auto"/>
            <w:noWrap/>
            <w:vAlign w:val="bottom"/>
          </w:tcPr>
          <w:p w14:paraId="54D62B74" w14:textId="7401CAFF" w:rsidR="00894554" w:rsidRPr="0091022A" w:rsidRDefault="00475AD5" w:rsidP="00894554">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67149.2</w:t>
            </w:r>
          </w:p>
        </w:tc>
        <w:tc>
          <w:tcPr>
            <w:tcW w:w="2307" w:type="dxa"/>
            <w:shd w:val="clear" w:color="auto" w:fill="auto"/>
            <w:noWrap/>
            <w:vAlign w:val="bottom"/>
          </w:tcPr>
          <w:p w14:paraId="374DD92F" w14:textId="4B36C844" w:rsidR="00894554" w:rsidRPr="0091022A" w:rsidRDefault="00475AD5" w:rsidP="00894554">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66942.6</w:t>
            </w:r>
          </w:p>
        </w:tc>
        <w:tc>
          <w:tcPr>
            <w:tcW w:w="1815" w:type="dxa"/>
            <w:tcBorders>
              <w:right w:val="single" w:sz="4" w:space="0" w:color="auto"/>
            </w:tcBorders>
            <w:shd w:val="clear" w:color="auto" w:fill="auto"/>
            <w:noWrap/>
            <w:vAlign w:val="bottom"/>
          </w:tcPr>
          <w:p w14:paraId="4091A3F6" w14:textId="46D24F6B" w:rsidR="00894554" w:rsidRPr="0091022A" w:rsidRDefault="00475AD5" w:rsidP="00894554">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0.74</w:t>
            </w:r>
          </w:p>
        </w:tc>
      </w:tr>
      <w:tr w:rsidR="00894554" w:rsidRPr="0091022A" w14:paraId="4AF4DBA7" w14:textId="77777777" w:rsidTr="00894554">
        <w:trPr>
          <w:trHeight w:val="296"/>
        </w:trPr>
        <w:tc>
          <w:tcPr>
            <w:tcW w:w="1807" w:type="dxa"/>
            <w:tcBorders>
              <w:left w:val="single" w:sz="4" w:space="0" w:color="auto"/>
            </w:tcBorders>
            <w:shd w:val="clear" w:color="auto" w:fill="auto"/>
            <w:noWrap/>
            <w:vAlign w:val="bottom"/>
          </w:tcPr>
          <w:p w14:paraId="2452B922" w14:textId="2E60B2FA" w:rsidR="00894554" w:rsidRPr="0091022A" w:rsidRDefault="00894554" w:rsidP="00894554">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4</w:t>
            </w:r>
          </w:p>
        </w:tc>
        <w:tc>
          <w:tcPr>
            <w:tcW w:w="988" w:type="dxa"/>
            <w:shd w:val="clear" w:color="auto" w:fill="auto"/>
            <w:noWrap/>
            <w:vAlign w:val="bottom"/>
          </w:tcPr>
          <w:p w14:paraId="14951DD4" w14:textId="595F7D91" w:rsidR="00894554" w:rsidRPr="0091022A" w:rsidRDefault="00475AD5" w:rsidP="00894554">
            <w:pPr>
              <w:jc w:val="right"/>
              <w:rPr>
                <w:rFonts w:ascii="Times New Roman" w:eastAsia="Times New Roman" w:hAnsi="Times New Roman" w:cs="Times New Roman"/>
                <w:bCs/>
                <w:color w:val="000000" w:themeColor="text1"/>
                <w:sz w:val="16"/>
                <w:szCs w:val="16"/>
                <w:lang w:val="en-IE"/>
              </w:rPr>
            </w:pPr>
            <w:r w:rsidRPr="0091022A">
              <w:rPr>
                <w:rFonts w:ascii="Times New Roman" w:eastAsia="Times New Roman" w:hAnsi="Times New Roman" w:cs="Times New Roman"/>
                <w:bCs/>
                <w:color w:val="000000" w:themeColor="text1"/>
                <w:sz w:val="16"/>
                <w:szCs w:val="16"/>
                <w:lang w:val="en-IE"/>
              </w:rPr>
              <w:t>66462.8</w:t>
            </w:r>
          </w:p>
        </w:tc>
        <w:tc>
          <w:tcPr>
            <w:tcW w:w="1318" w:type="dxa"/>
            <w:shd w:val="clear" w:color="auto" w:fill="auto"/>
            <w:noWrap/>
            <w:vAlign w:val="bottom"/>
          </w:tcPr>
          <w:p w14:paraId="37A604A4" w14:textId="389E5E19" w:rsidR="00894554" w:rsidRPr="0091022A" w:rsidRDefault="00475AD5" w:rsidP="00894554">
            <w:pPr>
              <w:jc w:val="right"/>
              <w:rPr>
                <w:rFonts w:ascii="Times New Roman" w:eastAsia="Times New Roman" w:hAnsi="Times New Roman" w:cs="Times New Roman"/>
                <w:b/>
                <w:color w:val="000000" w:themeColor="text1"/>
                <w:sz w:val="16"/>
                <w:szCs w:val="16"/>
                <w:lang w:val="en-IE"/>
              </w:rPr>
            </w:pPr>
            <w:r w:rsidRPr="0091022A">
              <w:rPr>
                <w:rFonts w:ascii="Times New Roman" w:eastAsia="Times New Roman" w:hAnsi="Times New Roman" w:cs="Times New Roman"/>
                <w:b/>
                <w:color w:val="000000" w:themeColor="text1"/>
                <w:sz w:val="16"/>
                <w:szCs w:val="16"/>
                <w:lang w:val="en-IE"/>
              </w:rPr>
              <w:t>67029.7</w:t>
            </w:r>
          </w:p>
        </w:tc>
        <w:tc>
          <w:tcPr>
            <w:tcW w:w="2307" w:type="dxa"/>
            <w:shd w:val="clear" w:color="auto" w:fill="auto"/>
            <w:noWrap/>
            <w:vAlign w:val="bottom"/>
          </w:tcPr>
          <w:p w14:paraId="770CCB03" w14:textId="2A6A7D72" w:rsidR="00894554" w:rsidRPr="0091022A" w:rsidRDefault="00475AD5" w:rsidP="00894554">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66753.2</w:t>
            </w:r>
          </w:p>
        </w:tc>
        <w:tc>
          <w:tcPr>
            <w:tcW w:w="1815" w:type="dxa"/>
            <w:tcBorders>
              <w:right w:val="single" w:sz="4" w:space="0" w:color="auto"/>
            </w:tcBorders>
            <w:shd w:val="clear" w:color="auto" w:fill="auto"/>
            <w:noWrap/>
            <w:vAlign w:val="bottom"/>
          </w:tcPr>
          <w:p w14:paraId="40D51E36" w14:textId="3CE71271" w:rsidR="00894554" w:rsidRPr="0091022A" w:rsidRDefault="00475AD5" w:rsidP="00894554">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0.74</w:t>
            </w:r>
          </w:p>
        </w:tc>
      </w:tr>
      <w:tr w:rsidR="00894554" w:rsidRPr="0091022A" w14:paraId="08B9EB52" w14:textId="77777777" w:rsidTr="00894554">
        <w:trPr>
          <w:trHeight w:val="296"/>
        </w:trPr>
        <w:tc>
          <w:tcPr>
            <w:tcW w:w="1807" w:type="dxa"/>
            <w:tcBorders>
              <w:left w:val="single" w:sz="4" w:space="0" w:color="auto"/>
            </w:tcBorders>
            <w:shd w:val="clear" w:color="auto" w:fill="auto"/>
            <w:noWrap/>
            <w:vAlign w:val="bottom"/>
          </w:tcPr>
          <w:p w14:paraId="413CB741" w14:textId="4EBEE47B" w:rsidR="00894554" w:rsidRPr="0091022A" w:rsidRDefault="00894554" w:rsidP="00894554">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5</w:t>
            </w:r>
          </w:p>
        </w:tc>
        <w:tc>
          <w:tcPr>
            <w:tcW w:w="988" w:type="dxa"/>
            <w:shd w:val="clear" w:color="auto" w:fill="auto"/>
            <w:noWrap/>
            <w:vAlign w:val="bottom"/>
          </w:tcPr>
          <w:p w14:paraId="514F191F" w14:textId="59513BC5" w:rsidR="00894554" w:rsidRPr="0091022A" w:rsidRDefault="00475AD5" w:rsidP="00894554">
            <w:pPr>
              <w:jc w:val="right"/>
              <w:rPr>
                <w:rFonts w:ascii="Times New Roman" w:eastAsia="Times New Roman" w:hAnsi="Times New Roman" w:cs="Times New Roman"/>
                <w:bCs/>
                <w:color w:val="000000" w:themeColor="text1"/>
                <w:sz w:val="16"/>
                <w:szCs w:val="16"/>
                <w:lang w:val="en-IE"/>
              </w:rPr>
            </w:pPr>
            <w:r w:rsidRPr="0091022A">
              <w:rPr>
                <w:rFonts w:ascii="Times New Roman" w:eastAsia="Times New Roman" w:hAnsi="Times New Roman" w:cs="Times New Roman"/>
                <w:bCs/>
                <w:color w:val="000000" w:themeColor="text1"/>
                <w:sz w:val="16"/>
                <w:szCs w:val="16"/>
                <w:lang w:val="en-IE"/>
              </w:rPr>
              <w:t>66326.3</w:t>
            </w:r>
          </w:p>
        </w:tc>
        <w:tc>
          <w:tcPr>
            <w:tcW w:w="1318" w:type="dxa"/>
            <w:shd w:val="clear" w:color="auto" w:fill="auto"/>
            <w:noWrap/>
            <w:vAlign w:val="bottom"/>
          </w:tcPr>
          <w:p w14:paraId="6283924D" w14:textId="580764D9" w:rsidR="00894554" w:rsidRPr="0091022A" w:rsidRDefault="00475AD5" w:rsidP="00894554">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67036.5</w:t>
            </w:r>
          </w:p>
        </w:tc>
        <w:tc>
          <w:tcPr>
            <w:tcW w:w="2307" w:type="dxa"/>
            <w:shd w:val="clear" w:color="auto" w:fill="auto"/>
            <w:noWrap/>
            <w:vAlign w:val="bottom"/>
          </w:tcPr>
          <w:p w14:paraId="6C907E38" w14:textId="7AC4173C" w:rsidR="00894554" w:rsidRPr="0091022A" w:rsidRDefault="00475AD5" w:rsidP="00894554">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66690.1</w:t>
            </w:r>
          </w:p>
        </w:tc>
        <w:tc>
          <w:tcPr>
            <w:tcW w:w="1815" w:type="dxa"/>
            <w:tcBorders>
              <w:right w:val="single" w:sz="4" w:space="0" w:color="auto"/>
            </w:tcBorders>
            <w:shd w:val="clear" w:color="auto" w:fill="auto"/>
            <w:noWrap/>
            <w:vAlign w:val="bottom"/>
          </w:tcPr>
          <w:p w14:paraId="7E4719E9" w14:textId="68CCFBA3" w:rsidR="00894554" w:rsidRPr="0091022A" w:rsidRDefault="00475AD5" w:rsidP="00894554">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0.70</w:t>
            </w:r>
          </w:p>
        </w:tc>
      </w:tr>
      <w:tr w:rsidR="00894554" w:rsidRPr="0091022A" w14:paraId="0D4C28CB" w14:textId="77777777" w:rsidTr="00894554">
        <w:trPr>
          <w:trHeight w:val="296"/>
        </w:trPr>
        <w:tc>
          <w:tcPr>
            <w:tcW w:w="1807" w:type="dxa"/>
            <w:tcBorders>
              <w:left w:val="single" w:sz="4" w:space="0" w:color="auto"/>
            </w:tcBorders>
            <w:shd w:val="clear" w:color="auto" w:fill="auto"/>
            <w:noWrap/>
            <w:vAlign w:val="bottom"/>
          </w:tcPr>
          <w:p w14:paraId="09CAED07" w14:textId="0C501D5A" w:rsidR="00894554" w:rsidRPr="0091022A" w:rsidRDefault="00894554" w:rsidP="00894554">
            <w:pPr>
              <w:jc w:val="cente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6</w:t>
            </w:r>
          </w:p>
        </w:tc>
        <w:tc>
          <w:tcPr>
            <w:tcW w:w="988" w:type="dxa"/>
            <w:shd w:val="clear" w:color="auto" w:fill="auto"/>
            <w:noWrap/>
            <w:vAlign w:val="bottom"/>
          </w:tcPr>
          <w:p w14:paraId="48F3CC6E" w14:textId="3513DBCD" w:rsidR="00894554" w:rsidRPr="0091022A" w:rsidRDefault="00475AD5" w:rsidP="00894554">
            <w:pPr>
              <w:jc w:val="right"/>
              <w:rPr>
                <w:rFonts w:ascii="Times New Roman" w:eastAsia="Times New Roman" w:hAnsi="Times New Roman" w:cs="Times New Roman"/>
                <w:b/>
                <w:bCs/>
                <w:color w:val="000000" w:themeColor="text1"/>
                <w:sz w:val="16"/>
                <w:szCs w:val="16"/>
                <w:lang w:val="en-IE"/>
              </w:rPr>
            </w:pPr>
            <w:r w:rsidRPr="0091022A">
              <w:rPr>
                <w:rFonts w:ascii="Times New Roman" w:eastAsia="Times New Roman" w:hAnsi="Times New Roman" w:cs="Times New Roman"/>
                <w:b/>
                <w:bCs/>
                <w:color w:val="000000" w:themeColor="text1"/>
                <w:sz w:val="16"/>
                <w:szCs w:val="16"/>
                <w:lang w:val="en-IE"/>
              </w:rPr>
              <w:t>66246.2</w:t>
            </w:r>
          </w:p>
        </w:tc>
        <w:tc>
          <w:tcPr>
            <w:tcW w:w="1318" w:type="dxa"/>
            <w:shd w:val="clear" w:color="auto" w:fill="auto"/>
            <w:noWrap/>
            <w:vAlign w:val="bottom"/>
          </w:tcPr>
          <w:p w14:paraId="4BF67C37" w14:textId="34DDB8E2" w:rsidR="00894554" w:rsidRPr="0091022A" w:rsidRDefault="00475AD5" w:rsidP="00894554">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67099.6</w:t>
            </w:r>
          </w:p>
        </w:tc>
        <w:tc>
          <w:tcPr>
            <w:tcW w:w="2307" w:type="dxa"/>
            <w:shd w:val="clear" w:color="auto" w:fill="auto"/>
            <w:noWrap/>
            <w:vAlign w:val="bottom"/>
          </w:tcPr>
          <w:p w14:paraId="4A08252B" w14:textId="712E92B5" w:rsidR="00894554" w:rsidRPr="0091022A" w:rsidRDefault="00475AD5" w:rsidP="00894554">
            <w:pPr>
              <w:jc w:val="right"/>
              <w:rPr>
                <w:rFonts w:ascii="Times New Roman" w:eastAsia="Times New Roman" w:hAnsi="Times New Roman" w:cs="Times New Roman"/>
                <w:b/>
                <w:color w:val="000000" w:themeColor="text1"/>
                <w:sz w:val="16"/>
                <w:szCs w:val="16"/>
                <w:lang w:val="en-IE"/>
              </w:rPr>
            </w:pPr>
            <w:r w:rsidRPr="0091022A">
              <w:rPr>
                <w:rFonts w:ascii="Times New Roman" w:eastAsia="Times New Roman" w:hAnsi="Times New Roman" w:cs="Times New Roman"/>
                <w:b/>
                <w:color w:val="000000" w:themeColor="text1"/>
                <w:sz w:val="16"/>
                <w:szCs w:val="16"/>
                <w:lang w:val="en-IE"/>
              </w:rPr>
              <w:t>66683.5</w:t>
            </w:r>
          </w:p>
        </w:tc>
        <w:tc>
          <w:tcPr>
            <w:tcW w:w="1815" w:type="dxa"/>
            <w:tcBorders>
              <w:right w:val="single" w:sz="4" w:space="0" w:color="auto"/>
            </w:tcBorders>
            <w:shd w:val="clear" w:color="auto" w:fill="auto"/>
            <w:noWrap/>
            <w:vAlign w:val="bottom"/>
          </w:tcPr>
          <w:p w14:paraId="3586BEA2" w14:textId="45B303A5" w:rsidR="00894554" w:rsidRPr="0091022A" w:rsidRDefault="00475AD5" w:rsidP="00894554">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0.70</w:t>
            </w:r>
          </w:p>
        </w:tc>
      </w:tr>
      <w:tr w:rsidR="00894554" w:rsidRPr="0091022A" w14:paraId="5B862719" w14:textId="77777777" w:rsidTr="00894554">
        <w:trPr>
          <w:trHeight w:val="296"/>
        </w:trPr>
        <w:tc>
          <w:tcPr>
            <w:tcW w:w="1807" w:type="dxa"/>
            <w:tcBorders>
              <w:left w:val="single" w:sz="4" w:space="0" w:color="auto"/>
              <w:bottom w:val="single" w:sz="4" w:space="0" w:color="auto"/>
            </w:tcBorders>
            <w:shd w:val="clear" w:color="auto" w:fill="auto"/>
            <w:noWrap/>
            <w:vAlign w:val="bottom"/>
          </w:tcPr>
          <w:p w14:paraId="76CFFC71" w14:textId="77777777" w:rsidR="00894554" w:rsidRPr="0091022A" w:rsidRDefault="00894554" w:rsidP="007541E0">
            <w:pPr>
              <w:rPr>
                <w:rFonts w:ascii="Times New Roman" w:eastAsia="Times New Roman" w:hAnsi="Times New Roman" w:cs="Times New Roman"/>
                <w:color w:val="000000" w:themeColor="text1"/>
                <w:sz w:val="16"/>
                <w:szCs w:val="16"/>
                <w:lang w:val="en-IE"/>
              </w:rPr>
            </w:pPr>
          </w:p>
        </w:tc>
        <w:tc>
          <w:tcPr>
            <w:tcW w:w="988" w:type="dxa"/>
            <w:tcBorders>
              <w:bottom w:val="single" w:sz="4" w:space="0" w:color="auto"/>
            </w:tcBorders>
            <w:shd w:val="clear" w:color="auto" w:fill="auto"/>
            <w:noWrap/>
            <w:vAlign w:val="bottom"/>
          </w:tcPr>
          <w:p w14:paraId="24146AFF" w14:textId="77777777" w:rsidR="00894554" w:rsidRPr="0091022A" w:rsidRDefault="00894554" w:rsidP="007541E0">
            <w:pPr>
              <w:jc w:val="right"/>
              <w:rPr>
                <w:rFonts w:ascii="Times New Roman" w:eastAsia="Times New Roman" w:hAnsi="Times New Roman" w:cs="Times New Roman"/>
                <w:b/>
                <w:bCs/>
                <w:color w:val="000000" w:themeColor="text1"/>
                <w:sz w:val="16"/>
                <w:szCs w:val="16"/>
                <w:lang w:val="en-IE"/>
              </w:rPr>
            </w:pPr>
          </w:p>
        </w:tc>
        <w:tc>
          <w:tcPr>
            <w:tcW w:w="1318" w:type="dxa"/>
            <w:tcBorders>
              <w:bottom w:val="single" w:sz="4" w:space="0" w:color="auto"/>
            </w:tcBorders>
            <w:shd w:val="clear" w:color="auto" w:fill="auto"/>
            <w:noWrap/>
            <w:vAlign w:val="bottom"/>
          </w:tcPr>
          <w:p w14:paraId="3E597A80" w14:textId="77777777" w:rsidR="00894554" w:rsidRPr="0091022A" w:rsidRDefault="00894554" w:rsidP="007541E0">
            <w:pPr>
              <w:jc w:val="right"/>
              <w:rPr>
                <w:rFonts w:ascii="Times New Roman" w:eastAsia="Times New Roman" w:hAnsi="Times New Roman" w:cs="Times New Roman"/>
                <w:color w:val="000000" w:themeColor="text1"/>
                <w:sz w:val="16"/>
                <w:szCs w:val="16"/>
                <w:lang w:val="en-IE"/>
              </w:rPr>
            </w:pPr>
          </w:p>
        </w:tc>
        <w:tc>
          <w:tcPr>
            <w:tcW w:w="2307" w:type="dxa"/>
            <w:tcBorders>
              <w:bottom w:val="single" w:sz="4" w:space="0" w:color="auto"/>
            </w:tcBorders>
            <w:shd w:val="clear" w:color="auto" w:fill="auto"/>
            <w:noWrap/>
            <w:vAlign w:val="bottom"/>
          </w:tcPr>
          <w:p w14:paraId="09BD4D61" w14:textId="77777777" w:rsidR="00894554" w:rsidRPr="0091022A" w:rsidRDefault="00894554" w:rsidP="007541E0">
            <w:pPr>
              <w:jc w:val="right"/>
              <w:rPr>
                <w:rFonts w:ascii="Times New Roman" w:eastAsia="Times New Roman" w:hAnsi="Times New Roman" w:cs="Times New Roman"/>
                <w:color w:val="000000" w:themeColor="text1"/>
                <w:sz w:val="16"/>
                <w:szCs w:val="16"/>
                <w:lang w:val="en-IE"/>
              </w:rPr>
            </w:pPr>
          </w:p>
        </w:tc>
        <w:tc>
          <w:tcPr>
            <w:tcW w:w="1815" w:type="dxa"/>
            <w:tcBorders>
              <w:bottom w:val="single" w:sz="4" w:space="0" w:color="auto"/>
              <w:right w:val="single" w:sz="4" w:space="0" w:color="auto"/>
            </w:tcBorders>
            <w:shd w:val="clear" w:color="auto" w:fill="auto"/>
            <w:noWrap/>
            <w:vAlign w:val="bottom"/>
          </w:tcPr>
          <w:p w14:paraId="3E4E43A7" w14:textId="77777777" w:rsidR="00894554" w:rsidRPr="0091022A" w:rsidRDefault="00894554" w:rsidP="007541E0">
            <w:pPr>
              <w:jc w:val="right"/>
              <w:rPr>
                <w:rFonts w:ascii="Times New Roman" w:eastAsia="Times New Roman" w:hAnsi="Times New Roman" w:cs="Times New Roman"/>
                <w:color w:val="000000" w:themeColor="text1"/>
                <w:sz w:val="16"/>
                <w:szCs w:val="16"/>
                <w:lang w:val="en-IE"/>
              </w:rPr>
            </w:pPr>
          </w:p>
        </w:tc>
      </w:tr>
    </w:tbl>
    <w:p w14:paraId="30B02713" w14:textId="77777777" w:rsidR="00A824EB" w:rsidRPr="0091022A" w:rsidRDefault="00A824EB">
      <w:pPr>
        <w:rPr>
          <w:rFonts w:ascii="Times New Roman" w:hAnsi="Times New Roman" w:cs="Times New Roman"/>
          <w:color w:val="000000" w:themeColor="text1"/>
        </w:rPr>
      </w:pPr>
    </w:p>
    <w:p w14:paraId="206341BD" w14:textId="073BCB64" w:rsidR="00A824EB" w:rsidRPr="0091022A" w:rsidRDefault="00A824EB">
      <w:pPr>
        <w:rPr>
          <w:rFonts w:ascii="Times New Roman" w:hAnsi="Times New Roman" w:cs="Times New Roman"/>
          <w:color w:val="000000" w:themeColor="text1"/>
        </w:rPr>
      </w:pPr>
    </w:p>
    <w:p w14:paraId="1BF6824A" w14:textId="5AF104E2" w:rsidR="00330D81" w:rsidRPr="0091022A" w:rsidRDefault="00330D81">
      <w:pPr>
        <w:rPr>
          <w:rFonts w:ascii="Times New Roman" w:hAnsi="Times New Roman" w:cs="Times New Roman"/>
          <w:color w:val="000000" w:themeColor="text1"/>
        </w:rPr>
      </w:pPr>
    </w:p>
    <w:p w14:paraId="6B552E30" w14:textId="3DD9CA58" w:rsidR="00330D81" w:rsidRPr="0091022A" w:rsidRDefault="00330D81">
      <w:pPr>
        <w:rPr>
          <w:rFonts w:ascii="Times New Roman" w:hAnsi="Times New Roman" w:cs="Times New Roman"/>
          <w:color w:val="000000" w:themeColor="text1"/>
        </w:rPr>
      </w:pPr>
    </w:p>
    <w:p w14:paraId="0EC01773" w14:textId="77777777" w:rsidR="003D3255" w:rsidRPr="0091022A" w:rsidRDefault="003D3255">
      <w:pPr>
        <w:rPr>
          <w:rFonts w:ascii="Times New Roman" w:hAnsi="Times New Roman" w:cs="Times New Roman"/>
          <w:color w:val="000000" w:themeColor="text1"/>
        </w:rPr>
      </w:pPr>
    </w:p>
    <w:p w14:paraId="740CBEFE" w14:textId="77777777" w:rsidR="003D3255" w:rsidRPr="0091022A" w:rsidRDefault="003D3255">
      <w:pPr>
        <w:rPr>
          <w:rFonts w:ascii="Times New Roman" w:hAnsi="Times New Roman" w:cs="Times New Roman"/>
          <w:color w:val="000000" w:themeColor="text1"/>
        </w:rPr>
      </w:pPr>
    </w:p>
    <w:p w14:paraId="55BB4173" w14:textId="77777777" w:rsidR="003D3255" w:rsidRPr="0091022A" w:rsidRDefault="003D3255">
      <w:pPr>
        <w:rPr>
          <w:rFonts w:ascii="Times New Roman" w:hAnsi="Times New Roman" w:cs="Times New Roman"/>
          <w:color w:val="000000" w:themeColor="text1"/>
        </w:rPr>
      </w:pPr>
    </w:p>
    <w:p w14:paraId="7D5524FC" w14:textId="77777777" w:rsidR="003D3255" w:rsidRPr="0091022A" w:rsidRDefault="003D3255">
      <w:pPr>
        <w:rPr>
          <w:rFonts w:ascii="Times New Roman" w:hAnsi="Times New Roman" w:cs="Times New Roman"/>
          <w:color w:val="000000" w:themeColor="text1"/>
        </w:rPr>
      </w:pPr>
    </w:p>
    <w:p w14:paraId="302BBFB3" w14:textId="196610B1" w:rsidR="003D3255" w:rsidRPr="0091022A" w:rsidRDefault="003D3255" w:rsidP="003D3255">
      <w:pPr>
        <w:spacing w:line="480" w:lineRule="auto"/>
        <w:rPr>
          <w:rFonts w:ascii="Times New Roman" w:hAnsi="Times New Roman" w:cs="Times New Roman"/>
          <w:color w:val="000000" w:themeColor="text1"/>
        </w:rPr>
      </w:pPr>
      <w:r w:rsidRPr="0091022A">
        <w:rPr>
          <w:rFonts w:ascii="Times New Roman" w:hAnsi="Times New Roman" w:cs="Times New Roman"/>
          <w:color w:val="000000" w:themeColor="text1"/>
        </w:rPr>
        <w:br w:type="page"/>
      </w:r>
    </w:p>
    <w:p w14:paraId="0A8E8AE9" w14:textId="03E936B4" w:rsidR="003D3255" w:rsidRPr="0091022A" w:rsidRDefault="003D3255" w:rsidP="003D3255">
      <w:pPr>
        <w:spacing w:line="480" w:lineRule="auto"/>
        <w:rPr>
          <w:rFonts w:ascii="Times New Roman" w:hAnsi="Times New Roman" w:cs="Times New Roman"/>
          <w:b/>
          <w:color w:val="000000" w:themeColor="text1"/>
          <w:u w:val="single"/>
        </w:rPr>
      </w:pPr>
      <w:r w:rsidRPr="0091022A">
        <w:rPr>
          <w:rFonts w:ascii="Times New Roman" w:hAnsi="Times New Roman" w:cs="Times New Roman"/>
          <w:b/>
          <w:color w:val="000000" w:themeColor="text1"/>
          <w:u w:val="single"/>
        </w:rPr>
        <w:lastRenderedPageBreak/>
        <w:t>4. Latent class probabilities</w:t>
      </w:r>
    </w:p>
    <w:tbl>
      <w:tblPr>
        <w:tblpPr w:leftFromText="180" w:rightFromText="180" w:vertAnchor="page" w:horzAnchor="margin" w:tblpXSpec="center" w:tblpY="2053"/>
        <w:tblW w:w="1022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049"/>
        <w:gridCol w:w="1199"/>
        <w:gridCol w:w="1843"/>
        <w:gridCol w:w="1412"/>
        <w:gridCol w:w="1423"/>
        <w:gridCol w:w="1295"/>
      </w:tblGrid>
      <w:tr w:rsidR="003D3255" w:rsidRPr="0091022A" w14:paraId="1B8C4E76" w14:textId="77777777" w:rsidTr="003D3255">
        <w:trPr>
          <w:trHeight w:val="275"/>
        </w:trPr>
        <w:tc>
          <w:tcPr>
            <w:tcW w:w="10221" w:type="dxa"/>
            <w:gridSpan w:val="6"/>
            <w:tcBorders>
              <w:top w:val="single" w:sz="4" w:space="0" w:color="auto"/>
              <w:bottom w:val="single" w:sz="4" w:space="0" w:color="auto"/>
            </w:tcBorders>
            <w:shd w:val="clear" w:color="auto" w:fill="FFFF00"/>
            <w:noWrap/>
            <w:vAlign w:val="bottom"/>
          </w:tcPr>
          <w:p w14:paraId="4C6A0D48" w14:textId="37AA417C" w:rsidR="003D3255" w:rsidRPr="0091022A" w:rsidRDefault="003D3255" w:rsidP="003D3255">
            <w:pPr>
              <w:rPr>
                <w:rFonts w:ascii="Times New Roman" w:eastAsia="Times New Roman" w:hAnsi="Times New Roman" w:cs="Times New Roman"/>
                <w:b/>
                <w:color w:val="000000" w:themeColor="text1"/>
                <w:sz w:val="16"/>
                <w:szCs w:val="16"/>
                <w:lang w:val="en-IE"/>
              </w:rPr>
            </w:pPr>
            <w:r w:rsidRPr="0091022A">
              <w:rPr>
                <w:rFonts w:ascii="Times New Roman" w:eastAsia="Times New Roman" w:hAnsi="Times New Roman" w:cs="Times New Roman"/>
                <w:b/>
                <w:color w:val="000000" w:themeColor="text1"/>
                <w:sz w:val="16"/>
                <w:szCs w:val="16"/>
                <w:lang w:val="en-IE"/>
              </w:rPr>
              <w:t xml:space="preserve">Table </w:t>
            </w:r>
            <w:r w:rsidR="00860F3A" w:rsidRPr="0091022A">
              <w:rPr>
                <w:rFonts w:ascii="Times New Roman" w:eastAsia="Times New Roman" w:hAnsi="Times New Roman" w:cs="Times New Roman"/>
                <w:b/>
                <w:color w:val="000000" w:themeColor="text1"/>
                <w:sz w:val="16"/>
                <w:szCs w:val="16"/>
                <w:lang w:val="en-IE"/>
              </w:rPr>
              <w:t>S5</w:t>
            </w:r>
            <w:r w:rsidRPr="0091022A">
              <w:rPr>
                <w:rFonts w:ascii="Times New Roman" w:eastAsia="Times New Roman" w:hAnsi="Times New Roman" w:cs="Times New Roman"/>
                <w:b/>
                <w:color w:val="000000" w:themeColor="text1"/>
                <w:sz w:val="16"/>
                <w:szCs w:val="16"/>
                <w:lang w:val="en-IE"/>
              </w:rPr>
              <w:t>: Probability distributions for GUI latent classes at ages 1</w:t>
            </w:r>
            <w:r w:rsidR="000A6F94" w:rsidRPr="0091022A">
              <w:rPr>
                <w:rFonts w:ascii="Times New Roman" w:eastAsia="Times New Roman" w:hAnsi="Times New Roman" w:cs="Times New Roman"/>
                <w:b/>
                <w:color w:val="000000" w:themeColor="text1"/>
                <w:sz w:val="16"/>
                <w:szCs w:val="16"/>
                <w:lang w:val="en-IE"/>
              </w:rPr>
              <w:t>3</w:t>
            </w:r>
            <w:r w:rsidRPr="0091022A">
              <w:rPr>
                <w:rFonts w:ascii="Times New Roman" w:eastAsia="Times New Roman" w:hAnsi="Times New Roman" w:cs="Times New Roman"/>
                <w:b/>
                <w:color w:val="000000" w:themeColor="text1"/>
                <w:sz w:val="16"/>
                <w:szCs w:val="16"/>
                <w:lang w:val="en-IE"/>
              </w:rPr>
              <w:t xml:space="preserve"> and </w:t>
            </w:r>
            <w:r w:rsidR="000A6F94" w:rsidRPr="0091022A">
              <w:rPr>
                <w:rFonts w:ascii="Times New Roman" w:eastAsia="Times New Roman" w:hAnsi="Times New Roman" w:cs="Times New Roman"/>
                <w:b/>
                <w:color w:val="000000" w:themeColor="text1"/>
                <w:sz w:val="16"/>
                <w:szCs w:val="16"/>
                <w:lang w:val="en-IE"/>
              </w:rPr>
              <w:t>17</w:t>
            </w:r>
          </w:p>
        </w:tc>
      </w:tr>
      <w:tr w:rsidR="003D3255" w:rsidRPr="0091022A" w14:paraId="6396954C" w14:textId="77777777" w:rsidTr="003D3255">
        <w:trPr>
          <w:trHeight w:val="268"/>
        </w:trPr>
        <w:tc>
          <w:tcPr>
            <w:tcW w:w="10221" w:type="dxa"/>
            <w:gridSpan w:val="6"/>
            <w:tcBorders>
              <w:top w:val="single" w:sz="4" w:space="0" w:color="auto"/>
              <w:bottom w:val="single" w:sz="4" w:space="0" w:color="auto"/>
            </w:tcBorders>
            <w:shd w:val="clear" w:color="auto" w:fill="D0CECE" w:themeFill="background2" w:themeFillShade="E6"/>
            <w:noWrap/>
            <w:vAlign w:val="bottom"/>
          </w:tcPr>
          <w:p w14:paraId="70AACD65" w14:textId="77777777" w:rsidR="003D3255" w:rsidRPr="0091022A" w:rsidRDefault="003D3255" w:rsidP="003D3255">
            <w:pPr>
              <w:jc w:val="center"/>
              <w:rPr>
                <w:rFonts w:ascii="Times New Roman" w:eastAsia="Times New Roman" w:hAnsi="Times New Roman" w:cs="Times New Roman"/>
                <w:b/>
                <w:color w:val="000000" w:themeColor="text1"/>
                <w:sz w:val="16"/>
                <w:szCs w:val="16"/>
                <w:lang w:val="en-IE"/>
              </w:rPr>
            </w:pPr>
            <w:r w:rsidRPr="0091022A">
              <w:rPr>
                <w:rFonts w:ascii="Times New Roman" w:eastAsia="Times New Roman" w:hAnsi="Times New Roman" w:cs="Times New Roman"/>
                <w:b/>
                <w:color w:val="000000" w:themeColor="text1"/>
                <w:sz w:val="16"/>
                <w:szCs w:val="16"/>
                <w:lang w:val="en-IE"/>
              </w:rPr>
              <w:t>Probability distribution for age 13</w:t>
            </w:r>
          </w:p>
        </w:tc>
      </w:tr>
      <w:tr w:rsidR="003D3255" w:rsidRPr="0091022A" w14:paraId="376F86ED" w14:textId="77777777" w:rsidTr="003D3255">
        <w:trPr>
          <w:trHeight w:val="568"/>
        </w:trPr>
        <w:tc>
          <w:tcPr>
            <w:tcW w:w="4248" w:type="dxa"/>
            <w:gridSpan w:val="2"/>
            <w:tcBorders>
              <w:top w:val="single" w:sz="4" w:space="0" w:color="auto"/>
              <w:bottom w:val="nil"/>
            </w:tcBorders>
            <w:shd w:val="clear" w:color="auto" w:fill="auto"/>
            <w:noWrap/>
            <w:vAlign w:val="bottom"/>
            <w:hideMark/>
          </w:tcPr>
          <w:p w14:paraId="22EA7D52" w14:textId="77777777" w:rsidR="003D3255" w:rsidRPr="0091022A" w:rsidRDefault="003D3255" w:rsidP="003D3255">
            <w:pPr>
              <w:rPr>
                <w:rFonts w:ascii="Times New Roman" w:eastAsia="Times New Roman" w:hAnsi="Times New Roman" w:cs="Times New Roman"/>
                <w:b/>
                <w:color w:val="000000" w:themeColor="text1"/>
                <w:sz w:val="16"/>
                <w:szCs w:val="16"/>
                <w:lang w:val="en-IE"/>
              </w:rPr>
            </w:pPr>
            <w:r w:rsidRPr="0091022A">
              <w:rPr>
                <w:rFonts w:ascii="Times New Roman" w:eastAsia="Times New Roman" w:hAnsi="Times New Roman" w:cs="Times New Roman"/>
                <w:b/>
                <w:color w:val="000000" w:themeColor="text1"/>
                <w:sz w:val="16"/>
                <w:szCs w:val="16"/>
                <w:lang w:val="en-IE"/>
              </w:rPr>
              <w:t>Name of latent class (approximate proportion of the sample)</w:t>
            </w:r>
          </w:p>
        </w:tc>
        <w:tc>
          <w:tcPr>
            <w:tcW w:w="1843" w:type="dxa"/>
            <w:tcBorders>
              <w:top w:val="single" w:sz="4" w:space="0" w:color="auto"/>
              <w:bottom w:val="nil"/>
            </w:tcBorders>
            <w:shd w:val="clear" w:color="auto" w:fill="auto"/>
            <w:vAlign w:val="bottom"/>
            <w:hideMark/>
          </w:tcPr>
          <w:p w14:paraId="18D67E2B" w14:textId="77777777" w:rsidR="003D3255" w:rsidRPr="0091022A" w:rsidRDefault="003D3255" w:rsidP="003D3255">
            <w:pPr>
              <w:rPr>
                <w:rFonts w:ascii="Times New Roman" w:eastAsia="Times New Roman" w:hAnsi="Times New Roman" w:cs="Times New Roman"/>
                <w:b/>
                <w:color w:val="000000" w:themeColor="text1"/>
                <w:sz w:val="16"/>
                <w:szCs w:val="16"/>
                <w:lang w:val="en-IE"/>
              </w:rPr>
            </w:pPr>
            <w:r w:rsidRPr="0091022A">
              <w:rPr>
                <w:rFonts w:ascii="Times New Roman" w:eastAsia="Times New Roman" w:hAnsi="Times New Roman" w:cs="Times New Roman"/>
                <w:b/>
                <w:color w:val="000000" w:themeColor="text1"/>
                <w:sz w:val="16"/>
                <w:szCs w:val="16"/>
                <w:lang w:val="en-IE"/>
              </w:rPr>
              <w:t>Family conflict and externalising problems (3.9%)</w:t>
            </w:r>
          </w:p>
        </w:tc>
        <w:tc>
          <w:tcPr>
            <w:tcW w:w="1412" w:type="dxa"/>
            <w:tcBorders>
              <w:top w:val="single" w:sz="4" w:space="0" w:color="auto"/>
              <w:bottom w:val="nil"/>
            </w:tcBorders>
            <w:shd w:val="clear" w:color="auto" w:fill="auto"/>
            <w:vAlign w:val="bottom"/>
            <w:hideMark/>
          </w:tcPr>
          <w:p w14:paraId="77B3071E" w14:textId="77777777" w:rsidR="003D3255" w:rsidRPr="0091022A" w:rsidRDefault="003D3255" w:rsidP="003D3255">
            <w:pPr>
              <w:rPr>
                <w:rFonts w:ascii="Times New Roman" w:eastAsia="Times New Roman" w:hAnsi="Times New Roman" w:cs="Times New Roman"/>
                <w:b/>
                <w:color w:val="000000" w:themeColor="text1"/>
                <w:sz w:val="16"/>
                <w:szCs w:val="16"/>
                <w:lang w:val="en-IE"/>
              </w:rPr>
            </w:pPr>
            <w:r w:rsidRPr="0091022A">
              <w:rPr>
                <w:rFonts w:ascii="Times New Roman" w:eastAsia="Times New Roman" w:hAnsi="Times New Roman" w:cs="Times New Roman"/>
                <w:b/>
                <w:color w:val="000000" w:themeColor="text1"/>
                <w:sz w:val="16"/>
                <w:szCs w:val="16"/>
                <w:lang w:val="en-IE"/>
              </w:rPr>
              <w:t>School and substance use problems (4.5%)</w:t>
            </w:r>
          </w:p>
        </w:tc>
        <w:tc>
          <w:tcPr>
            <w:tcW w:w="1423" w:type="dxa"/>
            <w:tcBorders>
              <w:top w:val="single" w:sz="4" w:space="0" w:color="auto"/>
              <w:bottom w:val="nil"/>
            </w:tcBorders>
            <w:shd w:val="clear" w:color="auto" w:fill="auto"/>
            <w:vAlign w:val="bottom"/>
            <w:hideMark/>
          </w:tcPr>
          <w:p w14:paraId="2A24FF63" w14:textId="77777777" w:rsidR="003D3255" w:rsidRPr="0091022A" w:rsidRDefault="003D3255" w:rsidP="003D3255">
            <w:pPr>
              <w:rPr>
                <w:rFonts w:ascii="Times New Roman" w:eastAsia="Times New Roman" w:hAnsi="Times New Roman" w:cs="Times New Roman"/>
                <w:b/>
                <w:color w:val="000000" w:themeColor="text1"/>
                <w:sz w:val="16"/>
                <w:szCs w:val="16"/>
                <w:lang w:val="en-IE"/>
              </w:rPr>
            </w:pPr>
            <w:r w:rsidRPr="0091022A">
              <w:rPr>
                <w:rFonts w:ascii="Times New Roman" w:eastAsia="Times New Roman" w:hAnsi="Times New Roman" w:cs="Times New Roman"/>
                <w:b/>
                <w:color w:val="000000" w:themeColor="text1"/>
                <w:sz w:val="16"/>
                <w:szCs w:val="16"/>
                <w:lang w:val="en-IE"/>
              </w:rPr>
              <w:t>Peer problems (10.0%)</w:t>
            </w:r>
          </w:p>
        </w:tc>
        <w:tc>
          <w:tcPr>
            <w:tcW w:w="1295" w:type="dxa"/>
            <w:tcBorders>
              <w:top w:val="single" w:sz="4" w:space="0" w:color="auto"/>
              <w:bottom w:val="nil"/>
            </w:tcBorders>
            <w:shd w:val="clear" w:color="auto" w:fill="auto"/>
            <w:vAlign w:val="bottom"/>
            <w:hideMark/>
          </w:tcPr>
          <w:p w14:paraId="68664B9C" w14:textId="77777777" w:rsidR="003D3255" w:rsidRPr="0091022A" w:rsidRDefault="003D3255" w:rsidP="003D3255">
            <w:pPr>
              <w:rPr>
                <w:rFonts w:ascii="Times New Roman" w:eastAsia="Times New Roman" w:hAnsi="Times New Roman" w:cs="Times New Roman"/>
                <w:b/>
                <w:color w:val="000000" w:themeColor="text1"/>
                <w:sz w:val="16"/>
                <w:szCs w:val="16"/>
                <w:lang w:val="en-IE"/>
              </w:rPr>
            </w:pPr>
            <w:r w:rsidRPr="0091022A">
              <w:rPr>
                <w:rFonts w:ascii="Times New Roman" w:eastAsia="Times New Roman" w:hAnsi="Times New Roman" w:cs="Times New Roman"/>
                <w:b/>
                <w:color w:val="000000" w:themeColor="text1"/>
                <w:sz w:val="16"/>
                <w:szCs w:val="16"/>
                <w:lang w:val="en-IE"/>
              </w:rPr>
              <w:t>Low risk (81.7%)</w:t>
            </w:r>
          </w:p>
        </w:tc>
      </w:tr>
      <w:tr w:rsidR="003D3255" w:rsidRPr="0091022A" w14:paraId="00FC0B42" w14:textId="77777777" w:rsidTr="003D3255">
        <w:trPr>
          <w:trHeight w:val="248"/>
        </w:trPr>
        <w:tc>
          <w:tcPr>
            <w:tcW w:w="4248" w:type="dxa"/>
            <w:gridSpan w:val="2"/>
            <w:tcBorders>
              <w:top w:val="nil"/>
              <w:bottom w:val="nil"/>
            </w:tcBorders>
            <w:shd w:val="clear" w:color="auto" w:fill="auto"/>
            <w:noWrap/>
            <w:vAlign w:val="bottom"/>
          </w:tcPr>
          <w:p w14:paraId="0856CB98" w14:textId="77777777" w:rsidR="003D3255" w:rsidRPr="0091022A" w:rsidRDefault="003D3255" w:rsidP="003D3255">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b/>
                <w:color w:val="000000" w:themeColor="text1"/>
                <w:sz w:val="16"/>
                <w:szCs w:val="16"/>
                <w:lang w:val="en-IE"/>
              </w:rPr>
              <w:t>Estimated female percentage</w:t>
            </w:r>
          </w:p>
        </w:tc>
        <w:tc>
          <w:tcPr>
            <w:tcW w:w="1843" w:type="dxa"/>
            <w:tcBorders>
              <w:top w:val="nil"/>
              <w:bottom w:val="nil"/>
            </w:tcBorders>
            <w:shd w:val="clear" w:color="auto" w:fill="auto"/>
            <w:vAlign w:val="bottom"/>
          </w:tcPr>
          <w:p w14:paraId="04CD3CFF"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34.4%</w:t>
            </w:r>
          </w:p>
        </w:tc>
        <w:tc>
          <w:tcPr>
            <w:tcW w:w="1412" w:type="dxa"/>
            <w:tcBorders>
              <w:top w:val="nil"/>
              <w:bottom w:val="nil"/>
            </w:tcBorders>
            <w:shd w:val="clear" w:color="auto" w:fill="auto"/>
            <w:vAlign w:val="bottom"/>
          </w:tcPr>
          <w:p w14:paraId="50A9ADA5"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bookmarkStart w:id="0" w:name="_Hlk150936772"/>
            <w:r w:rsidRPr="0091022A">
              <w:rPr>
                <w:rFonts w:ascii="Times New Roman" w:eastAsia="Times New Roman" w:hAnsi="Times New Roman" w:cs="Times New Roman"/>
                <w:color w:val="000000" w:themeColor="text1"/>
                <w:sz w:val="16"/>
                <w:szCs w:val="16"/>
                <w:lang w:val="en-IE"/>
              </w:rPr>
              <w:t>38.5%</w:t>
            </w:r>
            <w:bookmarkEnd w:id="0"/>
          </w:p>
        </w:tc>
        <w:tc>
          <w:tcPr>
            <w:tcW w:w="1423" w:type="dxa"/>
            <w:tcBorders>
              <w:top w:val="nil"/>
              <w:bottom w:val="nil"/>
            </w:tcBorders>
            <w:shd w:val="clear" w:color="auto" w:fill="auto"/>
            <w:vAlign w:val="bottom"/>
          </w:tcPr>
          <w:p w14:paraId="187776D3"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54.3%</w:t>
            </w:r>
          </w:p>
        </w:tc>
        <w:tc>
          <w:tcPr>
            <w:tcW w:w="1295" w:type="dxa"/>
            <w:tcBorders>
              <w:top w:val="nil"/>
              <w:bottom w:val="nil"/>
            </w:tcBorders>
            <w:shd w:val="clear" w:color="auto" w:fill="auto"/>
            <w:vAlign w:val="bottom"/>
          </w:tcPr>
          <w:p w14:paraId="3A163500"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49.7%</w:t>
            </w:r>
          </w:p>
        </w:tc>
      </w:tr>
      <w:tr w:rsidR="003D3255" w:rsidRPr="0091022A" w14:paraId="1D5F968D" w14:textId="77777777" w:rsidTr="003D3255">
        <w:trPr>
          <w:trHeight w:val="248"/>
        </w:trPr>
        <w:tc>
          <w:tcPr>
            <w:tcW w:w="4248" w:type="dxa"/>
            <w:gridSpan w:val="2"/>
            <w:tcBorders>
              <w:top w:val="nil"/>
              <w:bottom w:val="nil"/>
            </w:tcBorders>
            <w:shd w:val="clear" w:color="auto" w:fill="auto"/>
            <w:noWrap/>
            <w:vAlign w:val="bottom"/>
          </w:tcPr>
          <w:p w14:paraId="0ECAF17F" w14:textId="77777777" w:rsidR="003D3255" w:rsidRPr="0091022A" w:rsidRDefault="003D3255" w:rsidP="003D3255">
            <w:pPr>
              <w:rPr>
                <w:rFonts w:ascii="Times New Roman" w:eastAsia="Times New Roman" w:hAnsi="Times New Roman" w:cs="Times New Roman"/>
                <w:b/>
                <w:color w:val="000000" w:themeColor="text1"/>
                <w:sz w:val="16"/>
                <w:szCs w:val="16"/>
                <w:u w:val="single"/>
                <w:lang w:val="en-IE"/>
              </w:rPr>
            </w:pPr>
            <w:r w:rsidRPr="0091022A">
              <w:rPr>
                <w:rFonts w:ascii="Times New Roman" w:eastAsia="Times New Roman" w:hAnsi="Times New Roman" w:cs="Times New Roman"/>
                <w:b/>
                <w:color w:val="000000" w:themeColor="text1"/>
                <w:sz w:val="16"/>
                <w:szCs w:val="16"/>
                <w:u w:val="single"/>
                <w:lang w:val="en-IE"/>
              </w:rPr>
              <w:t>Risk Factor</w:t>
            </w:r>
          </w:p>
        </w:tc>
        <w:tc>
          <w:tcPr>
            <w:tcW w:w="1843" w:type="dxa"/>
            <w:tcBorders>
              <w:top w:val="nil"/>
              <w:bottom w:val="nil"/>
            </w:tcBorders>
            <w:shd w:val="clear" w:color="auto" w:fill="auto"/>
            <w:vAlign w:val="bottom"/>
          </w:tcPr>
          <w:p w14:paraId="1A9F5461" w14:textId="77777777" w:rsidR="003D3255" w:rsidRPr="0091022A" w:rsidRDefault="003D3255" w:rsidP="003D3255">
            <w:pPr>
              <w:rPr>
                <w:rFonts w:ascii="Times New Roman" w:eastAsia="Times New Roman" w:hAnsi="Times New Roman" w:cs="Times New Roman"/>
                <w:color w:val="000000" w:themeColor="text1"/>
                <w:sz w:val="16"/>
                <w:szCs w:val="16"/>
                <w:lang w:val="en-IE"/>
              </w:rPr>
            </w:pPr>
          </w:p>
        </w:tc>
        <w:tc>
          <w:tcPr>
            <w:tcW w:w="1412" w:type="dxa"/>
            <w:tcBorders>
              <w:top w:val="nil"/>
              <w:bottom w:val="nil"/>
            </w:tcBorders>
            <w:shd w:val="clear" w:color="auto" w:fill="auto"/>
            <w:vAlign w:val="bottom"/>
          </w:tcPr>
          <w:p w14:paraId="6D74CC66" w14:textId="77777777" w:rsidR="003D3255" w:rsidRPr="0091022A" w:rsidRDefault="003D3255" w:rsidP="003D3255">
            <w:pPr>
              <w:rPr>
                <w:rFonts w:ascii="Times New Roman" w:eastAsia="Times New Roman" w:hAnsi="Times New Roman" w:cs="Times New Roman"/>
                <w:color w:val="000000" w:themeColor="text1"/>
                <w:sz w:val="16"/>
                <w:szCs w:val="16"/>
                <w:lang w:val="en-IE"/>
              </w:rPr>
            </w:pPr>
          </w:p>
        </w:tc>
        <w:tc>
          <w:tcPr>
            <w:tcW w:w="1423" w:type="dxa"/>
            <w:tcBorders>
              <w:top w:val="nil"/>
              <w:bottom w:val="nil"/>
            </w:tcBorders>
            <w:shd w:val="clear" w:color="auto" w:fill="auto"/>
            <w:vAlign w:val="bottom"/>
          </w:tcPr>
          <w:p w14:paraId="34D269FA" w14:textId="77777777" w:rsidR="003D3255" w:rsidRPr="0091022A" w:rsidRDefault="003D3255" w:rsidP="003D3255">
            <w:pPr>
              <w:rPr>
                <w:rFonts w:ascii="Times New Roman" w:eastAsia="Times New Roman" w:hAnsi="Times New Roman" w:cs="Times New Roman"/>
                <w:color w:val="000000" w:themeColor="text1"/>
                <w:sz w:val="16"/>
                <w:szCs w:val="16"/>
                <w:lang w:val="en-IE"/>
              </w:rPr>
            </w:pPr>
          </w:p>
        </w:tc>
        <w:tc>
          <w:tcPr>
            <w:tcW w:w="1295" w:type="dxa"/>
            <w:tcBorders>
              <w:top w:val="nil"/>
              <w:bottom w:val="nil"/>
            </w:tcBorders>
            <w:shd w:val="clear" w:color="auto" w:fill="auto"/>
            <w:vAlign w:val="bottom"/>
          </w:tcPr>
          <w:p w14:paraId="07387EA8" w14:textId="77777777" w:rsidR="003D3255" w:rsidRPr="0091022A" w:rsidRDefault="003D3255" w:rsidP="003D3255">
            <w:pPr>
              <w:rPr>
                <w:rFonts w:ascii="Times New Roman" w:eastAsia="Times New Roman" w:hAnsi="Times New Roman" w:cs="Times New Roman"/>
                <w:color w:val="000000" w:themeColor="text1"/>
                <w:sz w:val="16"/>
                <w:szCs w:val="16"/>
                <w:lang w:val="en-IE"/>
              </w:rPr>
            </w:pPr>
          </w:p>
        </w:tc>
      </w:tr>
      <w:tr w:rsidR="003D3255" w:rsidRPr="0091022A" w14:paraId="72BA0A0A" w14:textId="77777777" w:rsidTr="003D3255">
        <w:trPr>
          <w:trHeight w:val="285"/>
        </w:trPr>
        <w:tc>
          <w:tcPr>
            <w:tcW w:w="4248" w:type="dxa"/>
            <w:gridSpan w:val="2"/>
            <w:tcBorders>
              <w:top w:val="nil"/>
              <w:left w:val="single" w:sz="4" w:space="0" w:color="auto"/>
              <w:bottom w:val="nil"/>
              <w:right w:val="nil"/>
            </w:tcBorders>
            <w:shd w:val="clear" w:color="auto" w:fill="auto"/>
            <w:noWrap/>
            <w:vAlign w:val="bottom"/>
          </w:tcPr>
          <w:p w14:paraId="771F5671" w14:textId="77777777" w:rsidR="003D3255" w:rsidRPr="0091022A" w:rsidRDefault="003D3255" w:rsidP="003D3255">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SDQ (internalising problems) </w:t>
            </w:r>
          </w:p>
        </w:tc>
        <w:tc>
          <w:tcPr>
            <w:tcW w:w="1843" w:type="dxa"/>
            <w:tcBorders>
              <w:top w:val="nil"/>
              <w:left w:val="nil"/>
              <w:bottom w:val="nil"/>
              <w:right w:val="nil"/>
            </w:tcBorders>
            <w:shd w:val="clear" w:color="auto" w:fill="auto"/>
            <w:vAlign w:val="bottom"/>
          </w:tcPr>
          <w:p w14:paraId="0844283D"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0.49</w:t>
            </w:r>
          </w:p>
        </w:tc>
        <w:tc>
          <w:tcPr>
            <w:tcW w:w="1412" w:type="dxa"/>
            <w:tcBorders>
              <w:top w:val="nil"/>
              <w:left w:val="nil"/>
              <w:bottom w:val="nil"/>
              <w:right w:val="nil"/>
            </w:tcBorders>
            <w:shd w:val="clear" w:color="auto" w:fill="auto"/>
            <w:vAlign w:val="bottom"/>
          </w:tcPr>
          <w:p w14:paraId="39C850F3"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0.00</w:t>
            </w:r>
          </w:p>
        </w:tc>
        <w:tc>
          <w:tcPr>
            <w:tcW w:w="1423" w:type="dxa"/>
            <w:tcBorders>
              <w:top w:val="nil"/>
              <w:left w:val="nil"/>
              <w:bottom w:val="nil"/>
              <w:right w:val="nil"/>
            </w:tcBorders>
            <w:shd w:val="clear" w:color="auto" w:fill="auto"/>
            <w:vAlign w:val="bottom"/>
          </w:tcPr>
          <w:p w14:paraId="54D65B3C"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0.51</w:t>
            </w:r>
          </w:p>
        </w:tc>
        <w:tc>
          <w:tcPr>
            <w:tcW w:w="1295" w:type="dxa"/>
            <w:tcBorders>
              <w:top w:val="nil"/>
              <w:left w:val="nil"/>
              <w:bottom w:val="nil"/>
              <w:right w:val="single" w:sz="4" w:space="0" w:color="auto"/>
            </w:tcBorders>
            <w:shd w:val="clear" w:color="auto" w:fill="auto"/>
            <w:vAlign w:val="bottom"/>
          </w:tcPr>
          <w:p w14:paraId="3E76E849"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0.02</w:t>
            </w:r>
          </w:p>
        </w:tc>
      </w:tr>
      <w:tr w:rsidR="003D3255" w:rsidRPr="0091022A" w14:paraId="6DE6CD1B" w14:textId="77777777" w:rsidTr="003D3255">
        <w:trPr>
          <w:trHeight w:val="267"/>
        </w:trPr>
        <w:tc>
          <w:tcPr>
            <w:tcW w:w="4248" w:type="dxa"/>
            <w:gridSpan w:val="2"/>
            <w:tcBorders>
              <w:top w:val="nil"/>
              <w:left w:val="single" w:sz="4" w:space="0" w:color="auto"/>
              <w:bottom w:val="nil"/>
              <w:right w:val="nil"/>
            </w:tcBorders>
            <w:shd w:val="clear" w:color="auto" w:fill="auto"/>
            <w:noWrap/>
            <w:vAlign w:val="bottom"/>
            <w:hideMark/>
          </w:tcPr>
          <w:p w14:paraId="66201372" w14:textId="6DC919F4" w:rsidR="003D3255" w:rsidRPr="0091022A" w:rsidRDefault="003D3255" w:rsidP="003D3255">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Bullying victim</w:t>
            </w:r>
            <w:r w:rsidR="00347235" w:rsidRPr="0091022A">
              <w:rPr>
                <w:rFonts w:ascii="Times New Roman" w:eastAsia="Times New Roman" w:hAnsi="Times New Roman" w:cs="Times New Roman"/>
                <w:color w:val="000000" w:themeColor="text1"/>
                <w:sz w:val="16"/>
                <w:szCs w:val="16"/>
                <w:lang w:val="en-IE"/>
              </w:rPr>
              <w:t xml:space="preserve"> </w:t>
            </w:r>
          </w:p>
        </w:tc>
        <w:tc>
          <w:tcPr>
            <w:tcW w:w="1843" w:type="dxa"/>
            <w:tcBorders>
              <w:top w:val="nil"/>
              <w:left w:val="nil"/>
              <w:bottom w:val="nil"/>
              <w:right w:val="nil"/>
            </w:tcBorders>
            <w:shd w:val="clear" w:color="auto" w:fill="auto"/>
            <w:noWrap/>
            <w:vAlign w:val="bottom"/>
            <w:hideMark/>
          </w:tcPr>
          <w:p w14:paraId="7796F951"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0.27</w:t>
            </w:r>
          </w:p>
        </w:tc>
        <w:tc>
          <w:tcPr>
            <w:tcW w:w="1412" w:type="dxa"/>
            <w:tcBorders>
              <w:top w:val="nil"/>
              <w:left w:val="nil"/>
              <w:bottom w:val="nil"/>
              <w:right w:val="nil"/>
            </w:tcBorders>
            <w:shd w:val="clear" w:color="auto" w:fill="auto"/>
            <w:noWrap/>
            <w:vAlign w:val="bottom"/>
            <w:hideMark/>
          </w:tcPr>
          <w:p w14:paraId="75E790C2"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0.16</w:t>
            </w:r>
          </w:p>
        </w:tc>
        <w:tc>
          <w:tcPr>
            <w:tcW w:w="1423" w:type="dxa"/>
            <w:tcBorders>
              <w:top w:val="nil"/>
              <w:left w:val="nil"/>
              <w:bottom w:val="nil"/>
              <w:right w:val="nil"/>
            </w:tcBorders>
            <w:shd w:val="clear" w:color="auto" w:fill="auto"/>
            <w:noWrap/>
            <w:vAlign w:val="bottom"/>
            <w:hideMark/>
          </w:tcPr>
          <w:p w14:paraId="4FA957E3"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0.43</w:t>
            </w:r>
          </w:p>
        </w:tc>
        <w:tc>
          <w:tcPr>
            <w:tcW w:w="1295" w:type="dxa"/>
            <w:tcBorders>
              <w:top w:val="nil"/>
              <w:left w:val="nil"/>
              <w:bottom w:val="nil"/>
              <w:right w:val="single" w:sz="4" w:space="0" w:color="auto"/>
            </w:tcBorders>
            <w:shd w:val="clear" w:color="auto" w:fill="auto"/>
            <w:noWrap/>
            <w:vAlign w:val="bottom"/>
            <w:hideMark/>
          </w:tcPr>
          <w:p w14:paraId="2E9D9195"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0.05</w:t>
            </w:r>
          </w:p>
        </w:tc>
      </w:tr>
      <w:tr w:rsidR="003D3255" w:rsidRPr="0091022A" w14:paraId="70C1E568" w14:textId="77777777" w:rsidTr="003D3255">
        <w:trPr>
          <w:trHeight w:val="267"/>
        </w:trPr>
        <w:tc>
          <w:tcPr>
            <w:tcW w:w="4248" w:type="dxa"/>
            <w:gridSpan w:val="2"/>
            <w:tcBorders>
              <w:top w:val="nil"/>
              <w:left w:val="single" w:sz="4" w:space="0" w:color="auto"/>
              <w:bottom w:val="nil"/>
              <w:right w:val="nil"/>
            </w:tcBorders>
            <w:shd w:val="clear" w:color="auto" w:fill="auto"/>
            <w:noWrap/>
            <w:vAlign w:val="bottom"/>
            <w:hideMark/>
          </w:tcPr>
          <w:p w14:paraId="4A5765B1" w14:textId="59987AB3" w:rsidR="003D3255" w:rsidRPr="0091022A" w:rsidRDefault="00680297" w:rsidP="003D3255">
            <w:pPr>
              <w:rPr>
                <w:rFonts w:ascii="Times New Roman" w:eastAsia="Times New Roman" w:hAnsi="Times New Roman" w:cs="Times New Roman"/>
                <w:color w:val="000000" w:themeColor="text1"/>
                <w:sz w:val="16"/>
                <w:szCs w:val="16"/>
                <w:lang w:val="en-IE"/>
              </w:rPr>
            </w:pPr>
            <w:r>
              <w:rPr>
                <w:rFonts w:ascii="Times New Roman" w:eastAsia="Times New Roman" w:hAnsi="Times New Roman" w:cs="Times New Roman"/>
                <w:color w:val="000000" w:themeColor="text1"/>
                <w:sz w:val="16"/>
                <w:szCs w:val="16"/>
                <w:lang w:val="en-IE"/>
              </w:rPr>
              <w:t xml:space="preserve">Young person </w:t>
            </w:r>
            <w:r w:rsidR="003D3255" w:rsidRPr="0091022A">
              <w:rPr>
                <w:rFonts w:ascii="Times New Roman" w:eastAsia="Times New Roman" w:hAnsi="Times New Roman" w:cs="Times New Roman"/>
                <w:color w:val="000000" w:themeColor="text1"/>
                <w:sz w:val="16"/>
                <w:szCs w:val="16"/>
                <w:lang w:val="en-IE"/>
              </w:rPr>
              <w:t>has chronic mental health problem</w:t>
            </w:r>
          </w:p>
        </w:tc>
        <w:tc>
          <w:tcPr>
            <w:tcW w:w="1843" w:type="dxa"/>
            <w:tcBorders>
              <w:top w:val="nil"/>
              <w:left w:val="nil"/>
              <w:bottom w:val="nil"/>
              <w:right w:val="nil"/>
            </w:tcBorders>
            <w:shd w:val="clear" w:color="auto" w:fill="auto"/>
            <w:noWrap/>
            <w:vAlign w:val="bottom"/>
            <w:hideMark/>
          </w:tcPr>
          <w:p w14:paraId="15E50BE6"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0.29</w:t>
            </w:r>
          </w:p>
        </w:tc>
        <w:tc>
          <w:tcPr>
            <w:tcW w:w="1412" w:type="dxa"/>
            <w:tcBorders>
              <w:top w:val="nil"/>
              <w:left w:val="nil"/>
              <w:bottom w:val="nil"/>
              <w:right w:val="nil"/>
            </w:tcBorders>
            <w:shd w:val="clear" w:color="auto" w:fill="auto"/>
            <w:noWrap/>
            <w:vAlign w:val="bottom"/>
            <w:hideMark/>
          </w:tcPr>
          <w:p w14:paraId="0F062CCE"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0.00</w:t>
            </w:r>
          </w:p>
        </w:tc>
        <w:tc>
          <w:tcPr>
            <w:tcW w:w="1423" w:type="dxa"/>
            <w:tcBorders>
              <w:top w:val="nil"/>
              <w:left w:val="nil"/>
              <w:bottom w:val="nil"/>
              <w:right w:val="nil"/>
            </w:tcBorders>
            <w:shd w:val="clear" w:color="auto" w:fill="auto"/>
            <w:noWrap/>
            <w:vAlign w:val="bottom"/>
            <w:hideMark/>
          </w:tcPr>
          <w:p w14:paraId="7AF1A1CA"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0.09</w:t>
            </w:r>
          </w:p>
        </w:tc>
        <w:tc>
          <w:tcPr>
            <w:tcW w:w="1295" w:type="dxa"/>
            <w:tcBorders>
              <w:top w:val="nil"/>
              <w:left w:val="nil"/>
              <w:bottom w:val="nil"/>
              <w:right w:val="single" w:sz="4" w:space="0" w:color="auto"/>
            </w:tcBorders>
            <w:shd w:val="clear" w:color="auto" w:fill="auto"/>
            <w:noWrap/>
            <w:vAlign w:val="bottom"/>
            <w:hideMark/>
          </w:tcPr>
          <w:p w14:paraId="22D8C31D"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0.01</w:t>
            </w:r>
          </w:p>
        </w:tc>
      </w:tr>
      <w:tr w:rsidR="003D3255" w:rsidRPr="0091022A" w14:paraId="7B9D5737" w14:textId="77777777" w:rsidTr="003D3255">
        <w:trPr>
          <w:trHeight w:val="267"/>
        </w:trPr>
        <w:tc>
          <w:tcPr>
            <w:tcW w:w="4248" w:type="dxa"/>
            <w:gridSpan w:val="2"/>
            <w:tcBorders>
              <w:top w:val="nil"/>
              <w:left w:val="single" w:sz="4" w:space="0" w:color="auto"/>
              <w:bottom w:val="nil"/>
              <w:right w:val="nil"/>
            </w:tcBorders>
            <w:shd w:val="clear" w:color="auto" w:fill="auto"/>
            <w:noWrap/>
            <w:vAlign w:val="bottom"/>
            <w:hideMark/>
          </w:tcPr>
          <w:p w14:paraId="598AB79F" w14:textId="77777777" w:rsidR="003D3255" w:rsidRPr="0091022A" w:rsidRDefault="003D3255" w:rsidP="003D3255">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Substance use</w:t>
            </w:r>
          </w:p>
        </w:tc>
        <w:tc>
          <w:tcPr>
            <w:tcW w:w="1843" w:type="dxa"/>
            <w:tcBorders>
              <w:top w:val="nil"/>
              <w:left w:val="nil"/>
              <w:bottom w:val="nil"/>
              <w:right w:val="nil"/>
            </w:tcBorders>
            <w:shd w:val="clear" w:color="auto" w:fill="auto"/>
            <w:noWrap/>
            <w:vAlign w:val="bottom"/>
            <w:hideMark/>
          </w:tcPr>
          <w:p w14:paraId="39B33DE2"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0.20</w:t>
            </w:r>
          </w:p>
        </w:tc>
        <w:tc>
          <w:tcPr>
            <w:tcW w:w="1412" w:type="dxa"/>
            <w:tcBorders>
              <w:top w:val="nil"/>
              <w:left w:val="nil"/>
              <w:bottom w:val="nil"/>
              <w:right w:val="nil"/>
            </w:tcBorders>
            <w:shd w:val="clear" w:color="auto" w:fill="auto"/>
            <w:noWrap/>
            <w:vAlign w:val="bottom"/>
            <w:hideMark/>
          </w:tcPr>
          <w:p w14:paraId="2C59C8E4"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0.60</w:t>
            </w:r>
          </w:p>
        </w:tc>
        <w:tc>
          <w:tcPr>
            <w:tcW w:w="1423" w:type="dxa"/>
            <w:tcBorders>
              <w:top w:val="nil"/>
              <w:left w:val="nil"/>
              <w:bottom w:val="nil"/>
              <w:right w:val="nil"/>
            </w:tcBorders>
            <w:shd w:val="clear" w:color="auto" w:fill="auto"/>
            <w:noWrap/>
            <w:vAlign w:val="bottom"/>
            <w:hideMark/>
          </w:tcPr>
          <w:p w14:paraId="0B7C98BD"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0.07</w:t>
            </w:r>
          </w:p>
        </w:tc>
        <w:tc>
          <w:tcPr>
            <w:tcW w:w="1295" w:type="dxa"/>
            <w:tcBorders>
              <w:top w:val="nil"/>
              <w:left w:val="nil"/>
              <w:bottom w:val="nil"/>
              <w:right w:val="single" w:sz="4" w:space="0" w:color="auto"/>
            </w:tcBorders>
            <w:shd w:val="clear" w:color="auto" w:fill="auto"/>
            <w:noWrap/>
            <w:vAlign w:val="bottom"/>
            <w:hideMark/>
          </w:tcPr>
          <w:p w14:paraId="45FC5032"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0.03</w:t>
            </w:r>
          </w:p>
        </w:tc>
      </w:tr>
      <w:tr w:rsidR="003D3255" w:rsidRPr="0091022A" w14:paraId="52518C7B" w14:textId="77777777" w:rsidTr="003D3255">
        <w:trPr>
          <w:trHeight w:val="267"/>
        </w:trPr>
        <w:tc>
          <w:tcPr>
            <w:tcW w:w="4248" w:type="dxa"/>
            <w:gridSpan w:val="2"/>
            <w:tcBorders>
              <w:top w:val="nil"/>
              <w:left w:val="single" w:sz="4" w:space="0" w:color="auto"/>
              <w:bottom w:val="nil"/>
              <w:right w:val="nil"/>
            </w:tcBorders>
            <w:shd w:val="clear" w:color="auto" w:fill="auto"/>
            <w:noWrap/>
            <w:vAlign w:val="bottom"/>
            <w:hideMark/>
          </w:tcPr>
          <w:p w14:paraId="5E27DD01" w14:textId="77777777" w:rsidR="003D3255" w:rsidRPr="0091022A" w:rsidRDefault="003D3255" w:rsidP="003D3255">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Conflict with parents (</w:t>
            </w:r>
            <w:proofErr w:type="spellStart"/>
            <w:r w:rsidRPr="0091022A">
              <w:rPr>
                <w:rFonts w:ascii="Times New Roman" w:eastAsia="Times New Roman" w:hAnsi="Times New Roman" w:cs="Times New Roman"/>
                <w:color w:val="000000" w:themeColor="text1"/>
                <w:sz w:val="16"/>
                <w:szCs w:val="16"/>
                <w:lang w:val="en-IE"/>
              </w:rPr>
              <w:t>Pianta</w:t>
            </w:r>
            <w:proofErr w:type="spellEnd"/>
            <w:r w:rsidRPr="0091022A">
              <w:rPr>
                <w:rFonts w:ascii="Times New Roman" w:eastAsia="Times New Roman" w:hAnsi="Times New Roman" w:cs="Times New Roman"/>
                <w:color w:val="000000" w:themeColor="text1"/>
                <w:sz w:val="16"/>
                <w:szCs w:val="16"/>
                <w:lang w:val="en-IE"/>
              </w:rPr>
              <w:t xml:space="preserve"> score)</w:t>
            </w:r>
          </w:p>
        </w:tc>
        <w:tc>
          <w:tcPr>
            <w:tcW w:w="1843" w:type="dxa"/>
            <w:tcBorders>
              <w:top w:val="nil"/>
              <w:left w:val="nil"/>
              <w:bottom w:val="nil"/>
              <w:right w:val="nil"/>
            </w:tcBorders>
            <w:shd w:val="clear" w:color="auto" w:fill="auto"/>
            <w:noWrap/>
            <w:vAlign w:val="bottom"/>
            <w:hideMark/>
          </w:tcPr>
          <w:p w14:paraId="3A564B4D"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0.81</w:t>
            </w:r>
          </w:p>
        </w:tc>
        <w:tc>
          <w:tcPr>
            <w:tcW w:w="1412" w:type="dxa"/>
            <w:tcBorders>
              <w:top w:val="nil"/>
              <w:left w:val="nil"/>
              <w:bottom w:val="nil"/>
              <w:right w:val="nil"/>
            </w:tcBorders>
            <w:shd w:val="clear" w:color="auto" w:fill="auto"/>
            <w:noWrap/>
            <w:vAlign w:val="bottom"/>
            <w:hideMark/>
          </w:tcPr>
          <w:p w14:paraId="1B939DF2"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0.30</w:t>
            </w:r>
          </w:p>
        </w:tc>
        <w:tc>
          <w:tcPr>
            <w:tcW w:w="1423" w:type="dxa"/>
            <w:tcBorders>
              <w:top w:val="nil"/>
              <w:left w:val="nil"/>
              <w:bottom w:val="nil"/>
              <w:right w:val="nil"/>
            </w:tcBorders>
            <w:shd w:val="clear" w:color="auto" w:fill="auto"/>
            <w:noWrap/>
            <w:vAlign w:val="bottom"/>
            <w:hideMark/>
          </w:tcPr>
          <w:p w14:paraId="091EFFA5"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0.37</w:t>
            </w:r>
          </w:p>
        </w:tc>
        <w:tc>
          <w:tcPr>
            <w:tcW w:w="1295" w:type="dxa"/>
            <w:tcBorders>
              <w:top w:val="nil"/>
              <w:left w:val="nil"/>
              <w:bottom w:val="nil"/>
              <w:right w:val="single" w:sz="4" w:space="0" w:color="auto"/>
            </w:tcBorders>
            <w:shd w:val="clear" w:color="auto" w:fill="auto"/>
            <w:noWrap/>
            <w:vAlign w:val="bottom"/>
            <w:hideMark/>
          </w:tcPr>
          <w:p w14:paraId="05420F4C"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0.06</w:t>
            </w:r>
          </w:p>
        </w:tc>
      </w:tr>
      <w:tr w:rsidR="003D3255" w:rsidRPr="0091022A" w14:paraId="1E016957" w14:textId="77777777" w:rsidTr="003D3255">
        <w:trPr>
          <w:trHeight w:val="267"/>
        </w:trPr>
        <w:tc>
          <w:tcPr>
            <w:tcW w:w="4248" w:type="dxa"/>
            <w:gridSpan w:val="2"/>
            <w:tcBorders>
              <w:top w:val="nil"/>
              <w:left w:val="single" w:sz="4" w:space="0" w:color="auto"/>
              <w:bottom w:val="nil"/>
              <w:right w:val="nil"/>
            </w:tcBorders>
            <w:shd w:val="clear" w:color="auto" w:fill="auto"/>
            <w:noWrap/>
            <w:vAlign w:val="bottom"/>
            <w:hideMark/>
          </w:tcPr>
          <w:p w14:paraId="1D873B87" w14:textId="77777777" w:rsidR="003D3255" w:rsidRPr="0091022A" w:rsidRDefault="003D3255" w:rsidP="003D3255">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Parental divorce or separation </w:t>
            </w:r>
          </w:p>
        </w:tc>
        <w:tc>
          <w:tcPr>
            <w:tcW w:w="1843" w:type="dxa"/>
            <w:tcBorders>
              <w:top w:val="nil"/>
              <w:left w:val="nil"/>
              <w:bottom w:val="nil"/>
              <w:right w:val="nil"/>
            </w:tcBorders>
            <w:shd w:val="clear" w:color="auto" w:fill="auto"/>
            <w:noWrap/>
            <w:vAlign w:val="bottom"/>
            <w:hideMark/>
          </w:tcPr>
          <w:p w14:paraId="680372A5"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0.14</w:t>
            </w:r>
          </w:p>
        </w:tc>
        <w:tc>
          <w:tcPr>
            <w:tcW w:w="1412" w:type="dxa"/>
            <w:tcBorders>
              <w:top w:val="nil"/>
              <w:left w:val="nil"/>
              <w:bottom w:val="nil"/>
              <w:right w:val="nil"/>
            </w:tcBorders>
            <w:shd w:val="clear" w:color="auto" w:fill="auto"/>
            <w:noWrap/>
            <w:vAlign w:val="bottom"/>
            <w:hideMark/>
          </w:tcPr>
          <w:p w14:paraId="67522484"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0.18</w:t>
            </w:r>
          </w:p>
        </w:tc>
        <w:tc>
          <w:tcPr>
            <w:tcW w:w="1423" w:type="dxa"/>
            <w:tcBorders>
              <w:top w:val="nil"/>
              <w:left w:val="nil"/>
              <w:bottom w:val="nil"/>
              <w:right w:val="nil"/>
            </w:tcBorders>
            <w:shd w:val="clear" w:color="auto" w:fill="auto"/>
            <w:noWrap/>
            <w:vAlign w:val="bottom"/>
            <w:hideMark/>
          </w:tcPr>
          <w:p w14:paraId="554FD077"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0.13</w:t>
            </w:r>
          </w:p>
        </w:tc>
        <w:tc>
          <w:tcPr>
            <w:tcW w:w="1295" w:type="dxa"/>
            <w:tcBorders>
              <w:top w:val="nil"/>
              <w:left w:val="nil"/>
              <w:bottom w:val="nil"/>
              <w:right w:val="single" w:sz="4" w:space="0" w:color="auto"/>
            </w:tcBorders>
            <w:shd w:val="clear" w:color="auto" w:fill="auto"/>
            <w:noWrap/>
            <w:vAlign w:val="bottom"/>
            <w:hideMark/>
          </w:tcPr>
          <w:p w14:paraId="71FD5060"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0.04</w:t>
            </w:r>
          </w:p>
        </w:tc>
      </w:tr>
      <w:tr w:rsidR="003D3255" w:rsidRPr="0091022A" w14:paraId="48B83407" w14:textId="77777777" w:rsidTr="003D3255">
        <w:trPr>
          <w:trHeight w:val="267"/>
        </w:trPr>
        <w:tc>
          <w:tcPr>
            <w:tcW w:w="4248" w:type="dxa"/>
            <w:gridSpan w:val="2"/>
            <w:tcBorders>
              <w:top w:val="nil"/>
              <w:left w:val="single" w:sz="4" w:space="0" w:color="auto"/>
              <w:bottom w:val="nil"/>
              <w:right w:val="nil"/>
            </w:tcBorders>
            <w:shd w:val="clear" w:color="auto" w:fill="auto"/>
            <w:noWrap/>
            <w:vAlign w:val="bottom"/>
            <w:hideMark/>
          </w:tcPr>
          <w:p w14:paraId="3732E8D3" w14:textId="77777777" w:rsidR="003D3255" w:rsidRPr="0091022A" w:rsidRDefault="003D3255" w:rsidP="003D3255">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Unpopular with peers (Piers Harris)</w:t>
            </w:r>
          </w:p>
        </w:tc>
        <w:tc>
          <w:tcPr>
            <w:tcW w:w="1843" w:type="dxa"/>
            <w:tcBorders>
              <w:top w:val="nil"/>
              <w:left w:val="nil"/>
              <w:bottom w:val="nil"/>
              <w:right w:val="nil"/>
            </w:tcBorders>
            <w:shd w:val="clear" w:color="auto" w:fill="auto"/>
            <w:noWrap/>
            <w:vAlign w:val="bottom"/>
            <w:hideMark/>
          </w:tcPr>
          <w:p w14:paraId="371AC5AA"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0.39</w:t>
            </w:r>
          </w:p>
        </w:tc>
        <w:tc>
          <w:tcPr>
            <w:tcW w:w="1412" w:type="dxa"/>
            <w:tcBorders>
              <w:top w:val="nil"/>
              <w:left w:val="nil"/>
              <w:bottom w:val="nil"/>
              <w:right w:val="nil"/>
            </w:tcBorders>
            <w:shd w:val="clear" w:color="auto" w:fill="auto"/>
            <w:noWrap/>
            <w:vAlign w:val="bottom"/>
            <w:hideMark/>
          </w:tcPr>
          <w:p w14:paraId="191DCA86"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0.56</w:t>
            </w:r>
          </w:p>
        </w:tc>
        <w:tc>
          <w:tcPr>
            <w:tcW w:w="1423" w:type="dxa"/>
            <w:tcBorders>
              <w:top w:val="nil"/>
              <w:left w:val="nil"/>
              <w:bottom w:val="nil"/>
              <w:right w:val="nil"/>
            </w:tcBorders>
            <w:shd w:val="clear" w:color="auto" w:fill="auto"/>
            <w:noWrap/>
            <w:vAlign w:val="bottom"/>
            <w:hideMark/>
          </w:tcPr>
          <w:p w14:paraId="26EF4043"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0.70</w:t>
            </w:r>
          </w:p>
        </w:tc>
        <w:tc>
          <w:tcPr>
            <w:tcW w:w="1295" w:type="dxa"/>
            <w:tcBorders>
              <w:top w:val="nil"/>
              <w:left w:val="nil"/>
              <w:bottom w:val="nil"/>
              <w:right w:val="single" w:sz="4" w:space="0" w:color="auto"/>
            </w:tcBorders>
            <w:shd w:val="clear" w:color="auto" w:fill="auto"/>
            <w:noWrap/>
            <w:vAlign w:val="bottom"/>
            <w:hideMark/>
          </w:tcPr>
          <w:p w14:paraId="43810C0D"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0.27</w:t>
            </w:r>
          </w:p>
        </w:tc>
      </w:tr>
      <w:tr w:rsidR="003D3255" w:rsidRPr="0091022A" w14:paraId="48FAD5F1" w14:textId="77777777" w:rsidTr="003D3255">
        <w:trPr>
          <w:trHeight w:val="267"/>
        </w:trPr>
        <w:tc>
          <w:tcPr>
            <w:tcW w:w="4248" w:type="dxa"/>
            <w:gridSpan w:val="2"/>
            <w:tcBorders>
              <w:top w:val="nil"/>
              <w:left w:val="single" w:sz="4" w:space="0" w:color="auto"/>
              <w:bottom w:val="nil"/>
              <w:right w:val="nil"/>
            </w:tcBorders>
            <w:shd w:val="clear" w:color="auto" w:fill="auto"/>
            <w:noWrap/>
            <w:vAlign w:val="bottom"/>
            <w:hideMark/>
          </w:tcPr>
          <w:p w14:paraId="5DB0BA32" w14:textId="77777777" w:rsidR="003D3255" w:rsidRPr="0091022A" w:rsidRDefault="003D3255" w:rsidP="003D3255">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Involved in violence</w:t>
            </w:r>
          </w:p>
        </w:tc>
        <w:tc>
          <w:tcPr>
            <w:tcW w:w="1843" w:type="dxa"/>
            <w:tcBorders>
              <w:top w:val="nil"/>
              <w:left w:val="nil"/>
              <w:bottom w:val="nil"/>
              <w:right w:val="nil"/>
            </w:tcBorders>
            <w:shd w:val="clear" w:color="auto" w:fill="auto"/>
            <w:noWrap/>
            <w:vAlign w:val="bottom"/>
            <w:hideMark/>
          </w:tcPr>
          <w:p w14:paraId="5FE3FF35"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0.18</w:t>
            </w:r>
          </w:p>
        </w:tc>
        <w:tc>
          <w:tcPr>
            <w:tcW w:w="1412" w:type="dxa"/>
            <w:tcBorders>
              <w:top w:val="nil"/>
              <w:left w:val="nil"/>
              <w:bottom w:val="nil"/>
              <w:right w:val="nil"/>
            </w:tcBorders>
            <w:shd w:val="clear" w:color="auto" w:fill="auto"/>
            <w:noWrap/>
            <w:vAlign w:val="bottom"/>
            <w:hideMark/>
          </w:tcPr>
          <w:p w14:paraId="48C27570"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0.33</w:t>
            </w:r>
          </w:p>
        </w:tc>
        <w:tc>
          <w:tcPr>
            <w:tcW w:w="1423" w:type="dxa"/>
            <w:tcBorders>
              <w:top w:val="nil"/>
              <w:left w:val="nil"/>
              <w:bottom w:val="nil"/>
              <w:right w:val="nil"/>
            </w:tcBorders>
            <w:shd w:val="clear" w:color="auto" w:fill="auto"/>
            <w:noWrap/>
            <w:vAlign w:val="bottom"/>
            <w:hideMark/>
          </w:tcPr>
          <w:p w14:paraId="672013B7"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0.03</w:t>
            </w:r>
          </w:p>
        </w:tc>
        <w:tc>
          <w:tcPr>
            <w:tcW w:w="1295" w:type="dxa"/>
            <w:tcBorders>
              <w:top w:val="nil"/>
              <w:left w:val="nil"/>
              <w:bottom w:val="nil"/>
              <w:right w:val="single" w:sz="4" w:space="0" w:color="auto"/>
            </w:tcBorders>
            <w:shd w:val="clear" w:color="auto" w:fill="auto"/>
            <w:noWrap/>
            <w:vAlign w:val="bottom"/>
            <w:hideMark/>
          </w:tcPr>
          <w:p w14:paraId="54A13F00"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0.02</w:t>
            </w:r>
          </w:p>
        </w:tc>
      </w:tr>
      <w:tr w:rsidR="003D3255" w:rsidRPr="0091022A" w14:paraId="05989D10" w14:textId="77777777" w:rsidTr="003D3255">
        <w:trPr>
          <w:trHeight w:val="267"/>
        </w:trPr>
        <w:tc>
          <w:tcPr>
            <w:tcW w:w="4248" w:type="dxa"/>
            <w:gridSpan w:val="2"/>
            <w:tcBorders>
              <w:top w:val="nil"/>
              <w:left w:val="single" w:sz="4" w:space="0" w:color="auto"/>
              <w:bottom w:val="nil"/>
              <w:right w:val="nil"/>
            </w:tcBorders>
            <w:shd w:val="clear" w:color="auto" w:fill="auto"/>
            <w:noWrap/>
            <w:vAlign w:val="bottom"/>
            <w:hideMark/>
          </w:tcPr>
          <w:p w14:paraId="59EE4A74" w14:textId="77777777" w:rsidR="003D3255" w:rsidRPr="0091022A" w:rsidRDefault="003D3255" w:rsidP="003D3255">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SDQ (externalising problems) </w:t>
            </w:r>
          </w:p>
        </w:tc>
        <w:tc>
          <w:tcPr>
            <w:tcW w:w="1843" w:type="dxa"/>
            <w:tcBorders>
              <w:top w:val="nil"/>
              <w:left w:val="nil"/>
              <w:bottom w:val="nil"/>
              <w:right w:val="nil"/>
            </w:tcBorders>
            <w:shd w:val="clear" w:color="auto" w:fill="auto"/>
            <w:noWrap/>
            <w:vAlign w:val="bottom"/>
            <w:hideMark/>
          </w:tcPr>
          <w:p w14:paraId="25AB1E0E"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1.00</w:t>
            </w:r>
          </w:p>
        </w:tc>
        <w:tc>
          <w:tcPr>
            <w:tcW w:w="1412" w:type="dxa"/>
            <w:tcBorders>
              <w:top w:val="nil"/>
              <w:left w:val="nil"/>
              <w:bottom w:val="nil"/>
              <w:right w:val="nil"/>
            </w:tcBorders>
            <w:shd w:val="clear" w:color="auto" w:fill="auto"/>
            <w:noWrap/>
            <w:vAlign w:val="bottom"/>
            <w:hideMark/>
          </w:tcPr>
          <w:p w14:paraId="30ACD7BA"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0.08</w:t>
            </w:r>
          </w:p>
        </w:tc>
        <w:tc>
          <w:tcPr>
            <w:tcW w:w="1423" w:type="dxa"/>
            <w:tcBorders>
              <w:top w:val="nil"/>
              <w:left w:val="nil"/>
              <w:bottom w:val="nil"/>
              <w:right w:val="nil"/>
            </w:tcBorders>
            <w:shd w:val="clear" w:color="auto" w:fill="auto"/>
            <w:noWrap/>
            <w:vAlign w:val="bottom"/>
            <w:hideMark/>
          </w:tcPr>
          <w:p w14:paraId="71DCCFD6"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0.07</w:t>
            </w:r>
          </w:p>
        </w:tc>
        <w:tc>
          <w:tcPr>
            <w:tcW w:w="1295" w:type="dxa"/>
            <w:tcBorders>
              <w:top w:val="nil"/>
              <w:left w:val="nil"/>
              <w:bottom w:val="nil"/>
              <w:right w:val="single" w:sz="4" w:space="0" w:color="auto"/>
            </w:tcBorders>
            <w:shd w:val="clear" w:color="auto" w:fill="auto"/>
            <w:noWrap/>
            <w:vAlign w:val="bottom"/>
            <w:hideMark/>
          </w:tcPr>
          <w:p w14:paraId="3F1E39B5"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0.01</w:t>
            </w:r>
          </w:p>
        </w:tc>
      </w:tr>
      <w:tr w:rsidR="003D3255" w:rsidRPr="0091022A" w14:paraId="1997F0F3" w14:textId="77777777" w:rsidTr="003D3255">
        <w:trPr>
          <w:trHeight w:val="267"/>
        </w:trPr>
        <w:tc>
          <w:tcPr>
            <w:tcW w:w="4248" w:type="dxa"/>
            <w:gridSpan w:val="2"/>
            <w:tcBorders>
              <w:top w:val="nil"/>
              <w:left w:val="single" w:sz="4" w:space="0" w:color="auto"/>
              <w:bottom w:val="nil"/>
              <w:right w:val="nil"/>
            </w:tcBorders>
            <w:shd w:val="clear" w:color="auto" w:fill="auto"/>
            <w:noWrap/>
            <w:vAlign w:val="bottom"/>
            <w:hideMark/>
          </w:tcPr>
          <w:p w14:paraId="4ACE2D27" w14:textId="77777777" w:rsidR="003D3255" w:rsidRPr="0091022A" w:rsidRDefault="003D3255" w:rsidP="003D3255">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Not from a professional or managerial SES</w:t>
            </w:r>
          </w:p>
        </w:tc>
        <w:tc>
          <w:tcPr>
            <w:tcW w:w="1843" w:type="dxa"/>
            <w:tcBorders>
              <w:top w:val="nil"/>
              <w:left w:val="nil"/>
              <w:bottom w:val="nil"/>
              <w:right w:val="nil"/>
            </w:tcBorders>
            <w:shd w:val="clear" w:color="auto" w:fill="auto"/>
            <w:noWrap/>
            <w:vAlign w:val="bottom"/>
            <w:hideMark/>
          </w:tcPr>
          <w:p w14:paraId="62A70FCD"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0.77</w:t>
            </w:r>
          </w:p>
        </w:tc>
        <w:tc>
          <w:tcPr>
            <w:tcW w:w="1412" w:type="dxa"/>
            <w:tcBorders>
              <w:top w:val="nil"/>
              <w:left w:val="nil"/>
              <w:bottom w:val="nil"/>
              <w:right w:val="nil"/>
            </w:tcBorders>
            <w:shd w:val="clear" w:color="auto" w:fill="auto"/>
            <w:noWrap/>
            <w:vAlign w:val="bottom"/>
            <w:hideMark/>
          </w:tcPr>
          <w:p w14:paraId="3E16151F"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0.56</w:t>
            </w:r>
          </w:p>
        </w:tc>
        <w:tc>
          <w:tcPr>
            <w:tcW w:w="1423" w:type="dxa"/>
            <w:tcBorders>
              <w:top w:val="nil"/>
              <w:left w:val="nil"/>
              <w:bottom w:val="nil"/>
              <w:right w:val="nil"/>
            </w:tcBorders>
            <w:shd w:val="clear" w:color="auto" w:fill="auto"/>
            <w:noWrap/>
            <w:vAlign w:val="bottom"/>
            <w:hideMark/>
          </w:tcPr>
          <w:p w14:paraId="70352472"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0.65</w:t>
            </w:r>
          </w:p>
        </w:tc>
        <w:tc>
          <w:tcPr>
            <w:tcW w:w="1295" w:type="dxa"/>
            <w:tcBorders>
              <w:top w:val="nil"/>
              <w:left w:val="nil"/>
              <w:bottom w:val="nil"/>
              <w:right w:val="single" w:sz="4" w:space="0" w:color="auto"/>
            </w:tcBorders>
            <w:shd w:val="clear" w:color="auto" w:fill="auto"/>
            <w:noWrap/>
            <w:vAlign w:val="bottom"/>
            <w:hideMark/>
          </w:tcPr>
          <w:p w14:paraId="41C40F9E"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0.47</w:t>
            </w:r>
          </w:p>
        </w:tc>
      </w:tr>
      <w:tr w:rsidR="003D3255" w:rsidRPr="0091022A" w14:paraId="29EC4541" w14:textId="77777777" w:rsidTr="003D3255">
        <w:trPr>
          <w:trHeight w:val="267"/>
        </w:trPr>
        <w:tc>
          <w:tcPr>
            <w:tcW w:w="4248" w:type="dxa"/>
            <w:gridSpan w:val="2"/>
            <w:tcBorders>
              <w:top w:val="nil"/>
              <w:left w:val="single" w:sz="4" w:space="0" w:color="auto"/>
              <w:bottom w:val="nil"/>
              <w:right w:val="nil"/>
            </w:tcBorders>
            <w:shd w:val="clear" w:color="auto" w:fill="auto"/>
            <w:noWrap/>
            <w:vAlign w:val="bottom"/>
            <w:hideMark/>
          </w:tcPr>
          <w:p w14:paraId="750357DE" w14:textId="5AD62C35" w:rsidR="003D3255" w:rsidRPr="0091022A" w:rsidRDefault="003D3255" w:rsidP="003D3255">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 xml:space="preserve">Parents use physical punishment on </w:t>
            </w:r>
            <w:r w:rsidR="00680297">
              <w:rPr>
                <w:rFonts w:ascii="Times New Roman" w:eastAsia="Times New Roman" w:hAnsi="Times New Roman" w:cs="Times New Roman"/>
                <w:color w:val="000000" w:themeColor="text1"/>
                <w:sz w:val="16"/>
                <w:szCs w:val="16"/>
                <w:lang w:val="en-IE"/>
              </w:rPr>
              <w:t>young person</w:t>
            </w:r>
          </w:p>
        </w:tc>
        <w:tc>
          <w:tcPr>
            <w:tcW w:w="1843" w:type="dxa"/>
            <w:tcBorders>
              <w:top w:val="nil"/>
              <w:left w:val="nil"/>
              <w:bottom w:val="nil"/>
              <w:right w:val="nil"/>
            </w:tcBorders>
            <w:shd w:val="clear" w:color="auto" w:fill="auto"/>
            <w:noWrap/>
            <w:vAlign w:val="bottom"/>
            <w:hideMark/>
          </w:tcPr>
          <w:p w14:paraId="1C4EC554"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0.29</w:t>
            </w:r>
          </w:p>
        </w:tc>
        <w:tc>
          <w:tcPr>
            <w:tcW w:w="1412" w:type="dxa"/>
            <w:tcBorders>
              <w:top w:val="nil"/>
              <w:left w:val="nil"/>
              <w:bottom w:val="nil"/>
              <w:right w:val="nil"/>
            </w:tcBorders>
            <w:shd w:val="clear" w:color="auto" w:fill="auto"/>
            <w:noWrap/>
            <w:vAlign w:val="bottom"/>
            <w:hideMark/>
          </w:tcPr>
          <w:p w14:paraId="14F4EDBA"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0.36</w:t>
            </w:r>
          </w:p>
        </w:tc>
        <w:tc>
          <w:tcPr>
            <w:tcW w:w="1423" w:type="dxa"/>
            <w:tcBorders>
              <w:top w:val="nil"/>
              <w:left w:val="nil"/>
              <w:bottom w:val="nil"/>
              <w:right w:val="nil"/>
            </w:tcBorders>
            <w:shd w:val="clear" w:color="auto" w:fill="auto"/>
            <w:noWrap/>
            <w:vAlign w:val="bottom"/>
            <w:hideMark/>
          </w:tcPr>
          <w:p w14:paraId="1350B39E"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0.21</w:t>
            </w:r>
          </w:p>
        </w:tc>
        <w:tc>
          <w:tcPr>
            <w:tcW w:w="1295" w:type="dxa"/>
            <w:tcBorders>
              <w:top w:val="nil"/>
              <w:left w:val="nil"/>
              <w:bottom w:val="nil"/>
              <w:right w:val="single" w:sz="4" w:space="0" w:color="auto"/>
            </w:tcBorders>
            <w:shd w:val="clear" w:color="auto" w:fill="auto"/>
            <w:noWrap/>
            <w:vAlign w:val="bottom"/>
            <w:hideMark/>
          </w:tcPr>
          <w:p w14:paraId="1A076CF9"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0.09</w:t>
            </w:r>
          </w:p>
        </w:tc>
      </w:tr>
      <w:tr w:rsidR="003D3255" w:rsidRPr="0091022A" w14:paraId="05C3C18E" w14:textId="77777777" w:rsidTr="003D3255">
        <w:trPr>
          <w:trHeight w:val="267"/>
        </w:trPr>
        <w:tc>
          <w:tcPr>
            <w:tcW w:w="4248" w:type="dxa"/>
            <w:gridSpan w:val="2"/>
            <w:tcBorders>
              <w:top w:val="nil"/>
              <w:left w:val="single" w:sz="4" w:space="0" w:color="auto"/>
              <w:bottom w:val="nil"/>
              <w:right w:val="nil"/>
            </w:tcBorders>
            <w:shd w:val="clear" w:color="auto" w:fill="auto"/>
            <w:noWrap/>
            <w:vAlign w:val="bottom"/>
            <w:hideMark/>
          </w:tcPr>
          <w:p w14:paraId="68299C50" w14:textId="77777777" w:rsidR="003D3255" w:rsidRPr="0091022A" w:rsidRDefault="003D3255" w:rsidP="003D3255">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Parent has chronic mental health problem</w:t>
            </w:r>
          </w:p>
        </w:tc>
        <w:tc>
          <w:tcPr>
            <w:tcW w:w="1843" w:type="dxa"/>
            <w:tcBorders>
              <w:top w:val="nil"/>
              <w:left w:val="nil"/>
              <w:bottom w:val="nil"/>
              <w:right w:val="nil"/>
            </w:tcBorders>
            <w:shd w:val="clear" w:color="auto" w:fill="auto"/>
            <w:noWrap/>
            <w:vAlign w:val="bottom"/>
            <w:hideMark/>
          </w:tcPr>
          <w:p w14:paraId="1F5E90C4"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0.05</w:t>
            </w:r>
          </w:p>
        </w:tc>
        <w:tc>
          <w:tcPr>
            <w:tcW w:w="1412" w:type="dxa"/>
            <w:tcBorders>
              <w:top w:val="nil"/>
              <w:left w:val="nil"/>
              <w:bottom w:val="nil"/>
              <w:right w:val="nil"/>
            </w:tcBorders>
            <w:shd w:val="clear" w:color="auto" w:fill="auto"/>
            <w:noWrap/>
            <w:vAlign w:val="bottom"/>
            <w:hideMark/>
          </w:tcPr>
          <w:p w14:paraId="09E471AB"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0.05</w:t>
            </w:r>
          </w:p>
        </w:tc>
        <w:tc>
          <w:tcPr>
            <w:tcW w:w="1423" w:type="dxa"/>
            <w:tcBorders>
              <w:top w:val="nil"/>
              <w:left w:val="nil"/>
              <w:bottom w:val="nil"/>
              <w:right w:val="nil"/>
            </w:tcBorders>
            <w:shd w:val="clear" w:color="auto" w:fill="auto"/>
            <w:noWrap/>
            <w:vAlign w:val="bottom"/>
            <w:hideMark/>
          </w:tcPr>
          <w:p w14:paraId="1BE96505"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0.12</w:t>
            </w:r>
          </w:p>
        </w:tc>
        <w:tc>
          <w:tcPr>
            <w:tcW w:w="1295" w:type="dxa"/>
            <w:tcBorders>
              <w:top w:val="nil"/>
              <w:left w:val="nil"/>
              <w:bottom w:val="nil"/>
              <w:right w:val="single" w:sz="4" w:space="0" w:color="auto"/>
            </w:tcBorders>
            <w:shd w:val="clear" w:color="auto" w:fill="auto"/>
            <w:noWrap/>
            <w:vAlign w:val="bottom"/>
            <w:hideMark/>
          </w:tcPr>
          <w:p w14:paraId="63D5379F"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0.03</w:t>
            </w:r>
          </w:p>
        </w:tc>
      </w:tr>
      <w:tr w:rsidR="003D3255" w:rsidRPr="0091022A" w14:paraId="1EEB92CC" w14:textId="77777777" w:rsidTr="003D3255">
        <w:trPr>
          <w:trHeight w:val="267"/>
        </w:trPr>
        <w:tc>
          <w:tcPr>
            <w:tcW w:w="4248" w:type="dxa"/>
            <w:gridSpan w:val="2"/>
            <w:tcBorders>
              <w:top w:val="nil"/>
              <w:left w:val="single" w:sz="4" w:space="0" w:color="auto"/>
              <w:bottom w:val="nil"/>
              <w:right w:val="nil"/>
            </w:tcBorders>
            <w:shd w:val="clear" w:color="auto" w:fill="auto"/>
            <w:noWrap/>
            <w:vAlign w:val="bottom"/>
          </w:tcPr>
          <w:p w14:paraId="41E5228D" w14:textId="77777777" w:rsidR="003D3255" w:rsidRPr="0091022A" w:rsidRDefault="003D3255" w:rsidP="003D3255">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Truancy or excessive absence from school</w:t>
            </w:r>
          </w:p>
        </w:tc>
        <w:tc>
          <w:tcPr>
            <w:tcW w:w="1843" w:type="dxa"/>
            <w:tcBorders>
              <w:top w:val="nil"/>
              <w:left w:val="nil"/>
              <w:bottom w:val="nil"/>
              <w:right w:val="nil"/>
            </w:tcBorders>
            <w:shd w:val="clear" w:color="auto" w:fill="auto"/>
            <w:noWrap/>
            <w:vAlign w:val="bottom"/>
          </w:tcPr>
          <w:p w14:paraId="0E6B5D62"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0.20</w:t>
            </w:r>
          </w:p>
        </w:tc>
        <w:tc>
          <w:tcPr>
            <w:tcW w:w="1412" w:type="dxa"/>
            <w:tcBorders>
              <w:top w:val="nil"/>
              <w:left w:val="nil"/>
              <w:bottom w:val="nil"/>
              <w:right w:val="nil"/>
            </w:tcBorders>
            <w:shd w:val="clear" w:color="auto" w:fill="auto"/>
            <w:noWrap/>
            <w:vAlign w:val="bottom"/>
          </w:tcPr>
          <w:p w14:paraId="47EA2A21"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0.56</w:t>
            </w:r>
          </w:p>
        </w:tc>
        <w:tc>
          <w:tcPr>
            <w:tcW w:w="1423" w:type="dxa"/>
            <w:tcBorders>
              <w:top w:val="nil"/>
              <w:left w:val="nil"/>
              <w:bottom w:val="nil"/>
              <w:right w:val="nil"/>
            </w:tcBorders>
            <w:shd w:val="clear" w:color="auto" w:fill="auto"/>
            <w:noWrap/>
            <w:vAlign w:val="bottom"/>
          </w:tcPr>
          <w:p w14:paraId="7D5F104C"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0.13</w:t>
            </w:r>
          </w:p>
        </w:tc>
        <w:tc>
          <w:tcPr>
            <w:tcW w:w="1295" w:type="dxa"/>
            <w:tcBorders>
              <w:top w:val="nil"/>
              <w:left w:val="nil"/>
              <w:bottom w:val="nil"/>
              <w:right w:val="single" w:sz="4" w:space="0" w:color="auto"/>
            </w:tcBorders>
            <w:shd w:val="clear" w:color="auto" w:fill="auto"/>
            <w:noWrap/>
            <w:vAlign w:val="bottom"/>
          </w:tcPr>
          <w:p w14:paraId="43012B6B"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0.04</w:t>
            </w:r>
          </w:p>
        </w:tc>
      </w:tr>
      <w:tr w:rsidR="003D3255" w:rsidRPr="0091022A" w14:paraId="6A9B91CA" w14:textId="77777777" w:rsidTr="003D3255">
        <w:trPr>
          <w:trHeight w:val="250"/>
        </w:trPr>
        <w:tc>
          <w:tcPr>
            <w:tcW w:w="10221"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tcPr>
          <w:p w14:paraId="6B3EFDCD" w14:textId="77777777" w:rsidR="003D3255" w:rsidRPr="0091022A" w:rsidRDefault="003D3255" w:rsidP="003D3255">
            <w:pPr>
              <w:jc w:val="center"/>
              <w:rPr>
                <w:rFonts w:ascii="Times New Roman" w:eastAsia="Times New Roman" w:hAnsi="Times New Roman" w:cs="Times New Roman"/>
                <w:b/>
                <w:color w:val="000000" w:themeColor="text1"/>
                <w:sz w:val="16"/>
                <w:szCs w:val="16"/>
                <w:lang w:val="en-IE"/>
              </w:rPr>
            </w:pPr>
            <w:r w:rsidRPr="0091022A">
              <w:rPr>
                <w:rFonts w:ascii="Times New Roman" w:eastAsia="Times New Roman" w:hAnsi="Times New Roman" w:cs="Times New Roman"/>
                <w:b/>
                <w:color w:val="000000" w:themeColor="text1"/>
                <w:sz w:val="16"/>
                <w:szCs w:val="16"/>
                <w:lang w:val="en-IE"/>
              </w:rPr>
              <w:t>Probability distribution for age 17</w:t>
            </w:r>
          </w:p>
        </w:tc>
      </w:tr>
      <w:tr w:rsidR="003D3255" w:rsidRPr="0091022A" w14:paraId="0A740ECC" w14:textId="77777777" w:rsidTr="003D3255">
        <w:trPr>
          <w:trHeight w:val="267"/>
        </w:trPr>
        <w:tc>
          <w:tcPr>
            <w:tcW w:w="3049" w:type="dxa"/>
            <w:tcBorders>
              <w:top w:val="single" w:sz="4" w:space="0" w:color="auto"/>
              <w:left w:val="single" w:sz="4" w:space="0" w:color="auto"/>
              <w:bottom w:val="nil"/>
              <w:right w:val="nil"/>
            </w:tcBorders>
            <w:shd w:val="clear" w:color="auto" w:fill="auto"/>
            <w:noWrap/>
            <w:vAlign w:val="bottom"/>
          </w:tcPr>
          <w:p w14:paraId="6D34D702" w14:textId="77777777" w:rsidR="003D3255" w:rsidRPr="0091022A" w:rsidRDefault="003D3255" w:rsidP="003D3255">
            <w:pPr>
              <w:rPr>
                <w:rFonts w:ascii="Times New Roman" w:eastAsia="Times New Roman" w:hAnsi="Times New Roman" w:cs="Times New Roman"/>
                <w:b/>
                <w:color w:val="000000" w:themeColor="text1"/>
                <w:sz w:val="16"/>
                <w:szCs w:val="16"/>
                <w:lang w:val="en-IE"/>
              </w:rPr>
            </w:pPr>
            <w:r w:rsidRPr="0091022A">
              <w:rPr>
                <w:rFonts w:ascii="Times New Roman" w:eastAsia="Times New Roman" w:hAnsi="Times New Roman" w:cs="Times New Roman"/>
                <w:b/>
                <w:color w:val="000000" w:themeColor="text1"/>
                <w:sz w:val="16"/>
                <w:szCs w:val="16"/>
                <w:lang w:val="en-IE"/>
              </w:rPr>
              <w:t>Name of latent class (approximate proportion of the sample)</w:t>
            </w:r>
          </w:p>
        </w:tc>
        <w:tc>
          <w:tcPr>
            <w:tcW w:w="1199" w:type="dxa"/>
            <w:tcBorders>
              <w:top w:val="single" w:sz="4" w:space="0" w:color="auto"/>
              <w:left w:val="nil"/>
              <w:bottom w:val="nil"/>
              <w:right w:val="nil"/>
            </w:tcBorders>
            <w:shd w:val="clear" w:color="auto" w:fill="auto"/>
            <w:vAlign w:val="bottom"/>
          </w:tcPr>
          <w:p w14:paraId="1F2965C2" w14:textId="77777777" w:rsidR="003D3255" w:rsidRPr="0091022A" w:rsidRDefault="003D3255" w:rsidP="003D3255">
            <w:pPr>
              <w:rPr>
                <w:rFonts w:ascii="Times New Roman" w:eastAsia="Times New Roman" w:hAnsi="Times New Roman" w:cs="Times New Roman"/>
                <w:b/>
                <w:color w:val="000000" w:themeColor="text1"/>
                <w:sz w:val="16"/>
                <w:szCs w:val="16"/>
                <w:lang w:val="en-IE"/>
              </w:rPr>
            </w:pPr>
            <w:r w:rsidRPr="0091022A">
              <w:rPr>
                <w:rFonts w:ascii="Times New Roman" w:eastAsia="Times New Roman" w:hAnsi="Times New Roman" w:cs="Times New Roman"/>
                <w:b/>
                <w:color w:val="000000" w:themeColor="text1"/>
                <w:sz w:val="16"/>
                <w:szCs w:val="16"/>
                <w:lang w:val="en-IE"/>
              </w:rPr>
              <w:t>Depression (diagnosed) and psychiatric illness (5.9%)</w:t>
            </w:r>
          </w:p>
        </w:tc>
        <w:tc>
          <w:tcPr>
            <w:tcW w:w="1843" w:type="dxa"/>
            <w:tcBorders>
              <w:top w:val="single" w:sz="4" w:space="0" w:color="auto"/>
              <w:left w:val="nil"/>
              <w:bottom w:val="nil"/>
              <w:right w:val="nil"/>
            </w:tcBorders>
            <w:shd w:val="clear" w:color="auto" w:fill="auto"/>
            <w:noWrap/>
            <w:vAlign w:val="bottom"/>
          </w:tcPr>
          <w:p w14:paraId="12318B09" w14:textId="77777777" w:rsidR="003D3255" w:rsidRPr="0091022A" w:rsidRDefault="003D3255" w:rsidP="003D3255">
            <w:pPr>
              <w:rPr>
                <w:rFonts w:ascii="Times New Roman" w:eastAsia="Times New Roman" w:hAnsi="Times New Roman" w:cs="Times New Roman"/>
                <w:b/>
                <w:color w:val="000000" w:themeColor="text1"/>
                <w:sz w:val="16"/>
                <w:szCs w:val="16"/>
                <w:lang w:val="en-IE"/>
              </w:rPr>
            </w:pPr>
            <w:r w:rsidRPr="0091022A">
              <w:rPr>
                <w:rFonts w:ascii="Times New Roman" w:eastAsia="Times New Roman" w:hAnsi="Times New Roman" w:cs="Times New Roman"/>
                <w:b/>
                <w:color w:val="000000" w:themeColor="text1"/>
                <w:sz w:val="16"/>
                <w:szCs w:val="16"/>
                <w:lang w:val="en-IE"/>
              </w:rPr>
              <w:t>Depression (undiagnosed), bullied and high substance use (6.9%)</w:t>
            </w:r>
          </w:p>
        </w:tc>
        <w:tc>
          <w:tcPr>
            <w:tcW w:w="1412" w:type="dxa"/>
            <w:tcBorders>
              <w:top w:val="single" w:sz="4" w:space="0" w:color="auto"/>
              <w:left w:val="nil"/>
              <w:bottom w:val="nil"/>
              <w:right w:val="nil"/>
            </w:tcBorders>
            <w:shd w:val="clear" w:color="auto" w:fill="auto"/>
            <w:noWrap/>
            <w:vAlign w:val="bottom"/>
          </w:tcPr>
          <w:p w14:paraId="11AF9DA8" w14:textId="77777777" w:rsidR="003D3255" w:rsidRPr="0091022A" w:rsidRDefault="003D3255" w:rsidP="003D3255">
            <w:pPr>
              <w:rPr>
                <w:rFonts w:ascii="Times New Roman" w:eastAsia="Times New Roman" w:hAnsi="Times New Roman" w:cs="Times New Roman"/>
                <w:b/>
                <w:color w:val="000000" w:themeColor="text1"/>
                <w:sz w:val="16"/>
                <w:szCs w:val="16"/>
                <w:lang w:val="en-IE"/>
              </w:rPr>
            </w:pPr>
            <w:r w:rsidRPr="0091022A">
              <w:rPr>
                <w:rFonts w:ascii="Times New Roman" w:eastAsia="Times New Roman" w:hAnsi="Times New Roman" w:cs="Times New Roman"/>
                <w:b/>
                <w:color w:val="000000" w:themeColor="text1"/>
                <w:sz w:val="16"/>
                <w:szCs w:val="16"/>
                <w:lang w:val="en-IE"/>
              </w:rPr>
              <w:t>Depression (undiagnosed), bullied and low substance use (20.8%)</w:t>
            </w:r>
          </w:p>
        </w:tc>
        <w:tc>
          <w:tcPr>
            <w:tcW w:w="1423" w:type="dxa"/>
            <w:tcBorders>
              <w:top w:val="single" w:sz="4" w:space="0" w:color="auto"/>
              <w:left w:val="nil"/>
              <w:bottom w:val="nil"/>
              <w:right w:val="nil"/>
            </w:tcBorders>
            <w:shd w:val="clear" w:color="auto" w:fill="auto"/>
            <w:noWrap/>
            <w:vAlign w:val="bottom"/>
          </w:tcPr>
          <w:p w14:paraId="193FF127" w14:textId="77777777" w:rsidR="003D3255" w:rsidRPr="0091022A" w:rsidRDefault="003D3255" w:rsidP="003D3255">
            <w:pPr>
              <w:rPr>
                <w:rFonts w:ascii="Times New Roman" w:eastAsia="Times New Roman" w:hAnsi="Times New Roman" w:cs="Times New Roman"/>
                <w:b/>
                <w:color w:val="000000" w:themeColor="text1"/>
                <w:sz w:val="16"/>
                <w:szCs w:val="16"/>
                <w:lang w:val="en-IE"/>
              </w:rPr>
            </w:pPr>
            <w:r w:rsidRPr="0091022A">
              <w:rPr>
                <w:rFonts w:ascii="Times New Roman" w:eastAsia="Times New Roman" w:hAnsi="Times New Roman" w:cs="Times New Roman"/>
                <w:b/>
                <w:color w:val="000000" w:themeColor="text1"/>
                <w:sz w:val="16"/>
                <w:szCs w:val="16"/>
                <w:lang w:val="en-IE"/>
              </w:rPr>
              <w:t>Low Risk (46.5%)</w:t>
            </w:r>
          </w:p>
        </w:tc>
        <w:tc>
          <w:tcPr>
            <w:tcW w:w="1295" w:type="dxa"/>
            <w:tcBorders>
              <w:top w:val="single" w:sz="4" w:space="0" w:color="auto"/>
              <w:left w:val="nil"/>
              <w:bottom w:val="nil"/>
              <w:right w:val="single" w:sz="4" w:space="0" w:color="auto"/>
            </w:tcBorders>
            <w:shd w:val="clear" w:color="auto" w:fill="auto"/>
            <w:noWrap/>
            <w:vAlign w:val="bottom"/>
          </w:tcPr>
          <w:p w14:paraId="451324B5" w14:textId="77777777" w:rsidR="003D3255" w:rsidRPr="0091022A" w:rsidRDefault="003D3255" w:rsidP="003D3255">
            <w:pPr>
              <w:rPr>
                <w:rFonts w:ascii="Times New Roman" w:eastAsia="Times New Roman" w:hAnsi="Times New Roman" w:cs="Times New Roman"/>
                <w:b/>
                <w:color w:val="000000" w:themeColor="text1"/>
                <w:sz w:val="16"/>
                <w:szCs w:val="16"/>
                <w:lang w:val="en-IE"/>
              </w:rPr>
            </w:pPr>
            <w:r w:rsidRPr="0091022A">
              <w:rPr>
                <w:rFonts w:ascii="Times New Roman" w:eastAsia="Times New Roman" w:hAnsi="Times New Roman" w:cs="Times New Roman"/>
                <w:b/>
                <w:color w:val="000000" w:themeColor="text1"/>
                <w:sz w:val="16"/>
                <w:szCs w:val="16"/>
                <w:lang w:val="en-IE"/>
              </w:rPr>
              <w:t>Moderate smoking and high alcohol use (19.8%)</w:t>
            </w:r>
          </w:p>
        </w:tc>
      </w:tr>
      <w:tr w:rsidR="003D3255" w:rsidRPr="0091022A" w14:paraId="33D40599" w14:textId="77777777" w:rsidTr="003D3255">
        <w:trPr>
          <w:trHeight w:val="267"/>
        </w:trPr>
        <w:tc>
          <w:tcPr>
            <w:tcW w:w="3049" w:type="dxa"/>
            <w:tcBorders>
              <w:top w:val="nil"/>
              <w:left w:val="single" w:sz="4" w:space="0" w:color="auto"/>
              <w:bottom w:val="nil"/>
              <w:right w:val="nil"/>
            </w:tcBorders>
            <w:shd w:val="clear" w:color="auto" w:fill="auto"/>
            <w:noWrap/>
            <w:vAlign w:val="bottom"/>
          </w:tcPr>
          <w:p w14:paraId="1425EDC9" w14:textId="77777777" w:rsidR="003D3255" w:rsidRPr="0091022A" w:rsidRDefault="003D3255" w:rsidP="003D3255">
            <w:pPr>
              <w:rPr>
                <w:rFonts w:ascii="Times New Roman" w:eastAsia="Times New Roman" w:hAnsi="Times New Roman" w:cs="Times New Roman"/>
                <w:b/>
                <w:color w:val="000000" w:themeColor="text1"/>
                <w:sz w:val="16"/>
                <w:szCs w:val="16"/>
                <w:lang w:val="en-IE"/>
              </w:rPr>
            </w:pPr>
            <w:r w:rsidRPr="0091022A">
              <w:rPr>
                <w:rFonts w:ascii="Times New Roman" w:eastAsia="Times New Roman" w:hAnsi="Times New Roman" w:cs="Times New Roman"/>
                <w:b/>
                <w:color w:val="000000" w:themeColor="text1"/>
                <w:sz w:val="16"/>
                <w:szCs w:val="16"/>
                <w:lang w:val="en-IE"/>
              </w:rPr>
              <w:t>Estimated female percentage</w:t>
            </w:r>
          </w:p>
        </w:tc>
        <w:tc>
          <w:tcPr>
            <w:tcW w:w="1199" w:type="dxa"/>
            <w:tcBorders>
              <w:top w:val="nil"/>
              <w:left w:val="nil"/>
              <w:bottom w:val="nil"/>
              <w:right w:val="nil"/>
            </w:tcBorders>
            <w:shd w:val="clear" w:color="auto" w:fill="auto"/>
            <w:vAlign w:val="bottom"/>
          </w:tcPr>
          <w:p w14:paraId="0E1FFF81"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60.6%</w:t>
            </w:r>
          </w:p>
        </w:tc>
        <w:tc>
          <w:tcPr>
            <w:tcW w:w="1843" w:type="dxa"/>
            <w:tcBorders>
              <w:top w:val="nil"/>
              <w:left w:val="nil"/>
              <w:bottom w:val="nil"/>
              <w:right w:val="nil"/>
            </w:tcBorders>
            <w:shd w:val="clear" w:color="auto" w:fill="auto"/>
            <w:noWrap/>
            <w:vAlign w:val="bottom"/>
          </w:tcPr>
          <w:p w14:paraId="7C99B646"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52.0%</w:t>
            </w:r>
          </w:p>
        </w:tc>
        <w:tc>
          <w:tcPr>
            <w:tcW w:w="1412" w:type="dxa"/>
            <w:tcBorders>
              <w:top w:val="nil"/>
              <w:left w:val="nil"/>
              <w:bottom w:val="nil"/>
              <w:right w:val="nil"/>
            </w:tcBorders>
            <w:shd w:val="clear" w:color="auto" w:fill="auto"/>
            <w:noWrap/>
            <w:vAlign w:val="bottom"/>
          </w:tcPr>
          <w:p w14:paraId="2FF2A766"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69.5%</w:t>
            </w:r>
          </w:p>
        </w:tc>
        <w:tc>
          <w:tcPr>
            <w:tcW w:w="1423" w:type="dxa"/>
            <w:tcBorders>
              <w:top w:val="nil"/>
              <w:left w:val="nil"/>
              <w:bottom w:val="nil"/>
              <w:right w:val="nil"/>
            </w:tcBorders>
            <w:shd w:val="clear" w:color="auto" w:fill="auto"/>
            <w:noWrap/>
            <w:vAlign w:val="bottom"/>
          </w:tcPr>
          <w:p w14:paraId="0B0CB339"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47.4%</w:t>
            </w:r>
          </w:p>
        </w:tc>
        <w:tc>
          <w:tcPr>
            <w:tcW w:w="1295" w:type="dxa"/>
            <w:tcBorders>
              <w:top w:val="nil"/>
              <w:left w:val="nil"/>
              <w:bottom w:val="nil"/>
              <w:right w:val="single" w:sz="4" w:space="0" w:color="auto"/>
            </w:tcBorders>
            <w:shd w:val="clear" w:color="auto" w:fill="auto"/>
            <w:noWrap/>
            <w:vAlign w:val="bottom"/>
          </w:tcPr>
          <w:p w14:paraId="014449E8"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26.8%</w:t>
            </w:r>
          </w:p>
        </w:tc>
      </w:tr>
      <w:tr w:rsidR="003D3255" w:rsidRPr="0091022A" w14:paraId="323E0E48" w14:textId="77777777" w:rsidTr="003D3255">
        <w:trPr>
          <w:trHeight w:val="267"/>
        </w:trPr>
        <w:tc>
          <w:tcPr>
            <w:tcW w:w="3049" w:type="dxa"/>
            <w:tcBorders>
              <w:top w:val="nil"/>
              <w:left w:val="single" w:sz="4" w:space="0" w:color="auto"/>
              <w:bottom w:val="nil"/>
              <w:right w:val="nil"/>
            </w:tcBorders>
            <w:shd w:val="clear" w:color="auto" w:fill="auto"/>
            <w:noWrap/>
            <w:vAlign w:val="bottom"/>
          </w:tcPr>
          <w:p w14:paraId="6D08AFBC" w14:textId="77777777" w:rsidR="003D3255" w:rsidRPr="0091022A" w:rsidRDefault="003D3255" w:rsidP="003D3255">
            <w:pPr>
              <w:rPr>
                <w:rFonts w:ascii="Times New Roman" w:eastAsia="Times New Roman" w:hAnsi="Times New Roman" w:cs="Times New Roman"/>
                <w:b/>
                <w:color w:val="000000" w:themeColor="text1"/>
                <w:sz w:val="16"/>
                <w:szCs w:val="16"/>
                <w:u w:val="single"/>
                <w:lang w:val="en-IE"/>
              </w:rPr>
            </w:pPr>
            <w:r w:rsidRPr="0091022A">
              <w:rPr>
                <w:rFonts w:ascii="Times New Roman" w:eastAsia="Times New Roman" w:hAnsi="Times New Roman" w:cs="Times New Roman"/>
                <w:b/>
                <w:color w:val="000000" w:themeColor="text1"/>
                <w:sz w:val="16"/>
                <w:szCs w:val="16"/>
                <w:u w:val="single"/>
                <w:lang w:val="en-IE"/>
              </w:rPr>
              <w:t>Risk Factor</w:t>
            </w:r>
          </w:p>
        </w:tc>
        <w:tc>
          <w:tcPr>
            <w:tcW w:w="1199" w:type="dxa"/>
            <w:tcBorders>
              <w:top w:val="nil"/>
              <w:left w:val="nil"/>
              <w:bottom w:val="nil"/>
              <w:right w:val="nil"/>
            </w:tcBorders>
            <w:shd w:val="clear" w:color="auto" w:fill="auto"/>
            <w:vAlign w:val="bottom"/>
          </w:tcPr>
          <w:p w14:paraId="014ABF5A" w14:textId="77777777" w:rsidR="003D3255" w:rsidRPr="0091022A" w:rsidRDefault="003D3255" w:rsidP="003D3255">
            <w:pPr>
              <w:rPr>
                <w:rFonts w:ascii="Times New Roman" w:eastAsia="Times New Roman" w:hAnsi="Times New Roman" w:cs="Times New Roman"/>
                <w:color w:val="000000" w:themeColor="text1"/>
                <w:sz w:val="16"/>
                <w:szCs w:val="16"/>
                <w:lang w:val="en-IE"/>
              </w:rPr>
            </w:pPr>
          </w:p>
        </w:tc>
        <w:tc>
          <w:tcPr>
            <w:tcW w:w="1843" w:type="dxa"/>
            <w:tcBorders>
              <w:top w:val="nil"/>
              <w:left w:val="nil"/>
              <w:bottom w:val="nil"/>
              <w:right w:val="nil"/>
            </w:tcBorders>
            <w:shd w:val="clear" w:color="auto" w:fill="auto"/>
            <w:noWrap/>
            <w:vAlign w:val="bottom"/>
          </w:tcPr>
          <w:p w14:paraId="2B9BA382" w14:textId="77777777" w:rsidR="003D3255" w:rsidRPr="0091022A" w:rsidRDefault="003D3255" w:rsidP="003D3255">
            <w:pPr>
              <w:rPr>
                <w:rFonts w:ascii="Times New Roman" w:eastAsia="Times New Roman" w:hAnsi="Times New Roman" w:cs="Times New Roman"/>
                <w:color w:val="000000" w:themeColor="text1"/>
                <w:sz w:val="16"/>
                <w:szCs w:val="16"/>
                <w:lang w:val="en-IE"/>
              </w:rPr>
            </w:pPr>
          </w:p>
        </w:tc>
        <w:tc>
          <w:tcPr>
            <w:tcW w:w="1412" w:type="dxa"/>
            <w:tcBorders>
              <w:top w:val="nil"/>
              <w:left w:val="nil"/>
              <w:bottom w:val="nil"/>
              <w:right w:val="nil"/>
            </w:tcBorders>
            <w:shd w:val="clear" w:color="auto" w:fill="auto"/>
            <w:noWrap/>
            <w:vAlign w:val="bottom"/>
          </w:tcPr>
          <w:p w14:paraId="0CDC7478" w14:textId="77777777" w:rsidR="003D3255" w:rsidRPr="0091022A" w:rsidRDefault="003D3255" w:rsidP="003D3255">
            <w:pPr>
              <w:rPr>
                <w:rFonts w:ascii="Times New Roman" w:eastAsia="Times New Roman" w:hAnsi="Times New Roman" w:cs="Times New Roman"/>
                <w:color w:val="000000" w:themeColor="text1"/>
                <w:sz w:val="16"/>
                <w:szCs w:val="16"/>
                <w:lang w:val="en-IE"/>
              </w:rPr>
            </w:pPr>
          </w:p>
        </w:tc>
        <w:tc>
          <w:tcPr>
            <w:tcW w:w="1423" w:type="dxa"/>
            <w:tcBorders>
              <w:top w:val="nil"/>
              <w:left w:val="nil"/>
              <w:bottom w:val="nil"/>
              <w:right w:val="nil"/>
            </w:tcBorders>
            <w:shd w:val="clear" w:color="auto" w:fill="auto"/>
            <w:noWrap/>
            <w:vAlign w:val="bottom"/>
          </w:tcPr>
          <w:p w14:paraId="006CCE17" w14:textId="77777777" w:rsidR="003D3255" w:rsidRPr="0091022A" w:rsidRDefault="003D3255" w:rsidP="003D3255">
            <w:pPr>
              <w:rPr>
                <w:rFonts w:ascii="Times New Roman" w:eastAsia="Times New Roman" w:hAnsi="Times New Roman" w:cs="Times New Roman"/>
                <w:color w:val="000000" w:themeColor="text1"/>
                <w:sz w:val="16"/>
                <w:szCs w:val="16"/>
                <w:lang w:val="en-IE"/>
              </w:rPr>
            </w:pPr>
          </w:p>
        </w:tc>
        <w:tc>
          <w:tcPr>
            <w:tcW w:w="1295" w:type="dxa"/>
            <w:tcBorders>
              <w:top w:val="nil"/>
              <w:left w:val="nil"/>
              <w:bottom w:val="nil"/>
              <w:right w:val="single" w:sz="4" w:space="0" w:color="auto"/>
            </w:tcBorders>
            <w:shd w:val="clear" w:color="auto" w:fill="auto"/>
            <w:noWrap/>
            <w:vAlign w:val="bottom"/>
          </w:tcPr>
          <w:p w14:paraId="692B03CF" w14:textId="77777777" w:rsidR="003D3255" w:rsidRPr="0091022A" w:rsidRDefault="003D3255" w:rsidP="003D3255">
            <w:pPr>
              <w:rPr>
                <w:rFonts w:ascii="Times New Roman" w:eastAsia="Times New Roman" w:hAnsi="Times New Roman" w:cs="Times New Roman"/>
                <w:color w:val="000000" w:themeColor="text1"/>
                <w:sz w:val="16"/>
                <w:szCs w:val="16"/>
                <w:lang w:val="en-IE"/>
              </w:rPr>
            </w:pPr>
          </w:p>
        </w:tc>
      </w:tr>
      <w:tr w:rsidR="003D3255" w:rsidRPr="0091022A" w14:paraId="1E32AE90" w14:textId="77777777" w:rsidTr="003D3255">
        <w:trPr>
          <w:trHeight w:val="267"/>
        </w:trPr>
        <w:tc>
          <w:tcPr>
            <w:tcW w:w="3049" w:type="dxa"/>
            <w:tcBorders>
              <w:top w:val="nil"/>
              <w:left w:val="single" w:sz="4" w:space="0" w:color="auto"/>
              <w:bottom w:val="nil"/>
              <w:right w:val="nil"/>
            </w:tcBorders>
            <w:shd w:val="clear" w:color="auto" w:fill="auto"/>
            <w:noWrap/>
          </w:tcPr>
          <w:p w14:paraId="11B6A0F9" w14:textId="77777777" w:rsidR="003D3255" w:rsidRPr="0091022A" w:rsidRDefault="003D3255" w:rsidP="003D3255">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Diagnosed with depression or anxiety</w:t>
            </w:r>
          </w:p>
        </w:tc>
        <w:tc>
          <w:tcPr>
            <w:tcW w:w="1199" w:type="dxa"/>
            <w:tcBorders>
              <w:top w:val="nil"/>
              <w:left w:val="nil"/>
              <w:bottom w:val="nil"/>
              <w:right w:val="nil"/>
            </w:tcBorders>
            <w:shd w:val="clear" w:color="auto" w:fill="auto"/>
            <w:vAlign w:val="center"/>
          </w:tcPr>
          <w:p w14:paraId="264A2881"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0.85</w:t>
            </w:r>
          </w:p>
        </w:tc>
        <w:tc>
          <w:tcPr>
            <w:tcW w:w="1843" w:type="dxa"/>
            <w:tcBorders>
              <w:top w:val="nil"/>
              <w:left w:val="nil"/>
              <w:bottom w:val="nil"/>
              <w:right w:val="nil"/>
            </w:tcBorders>
            <w:shd w:val="clear" w:color="auto" w:fill="auto"/>
            <w:noWrap/>
            <w:vAlign w:val="center"/>
          </w:tcPr>
          <w:p w14:paraId="0600B19C"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0.36</w:t>
            </w:r>
          </w:p>
        </w:tc>
        <w:tc>
          <w:tcPr>
            <w:tcW w:w="1412" w:type="dxa"/>
            <w:tcBorders>
              <w:top w:val="nil"/>
              <w:left w:val="nil"/>
              <w:bottom w:val="nil"/>
              <w:right w:val="nil"/>
            </w:tcBorders>
            <w:shd w:val="clear" w:color="auto" w:fill="auto"/>
            <w:noWrap/>
            <w:vAlign w:val="center"/>
          </w:tcPr>
          <w:p w14:paraId="63AA71DB"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0.10</w:t>
            </w:r>
          </w:p>
        </w:tc>
        <w:tc>
          <w:tcPr>
            <w:tcW w:w="1423" w:type="dxa"/>
            <w:tcBorders>
              <w:top w:val="nil"/>
              <w:left w:val="nil"/>
              <w:bottom w:val="nil"/>
              <w:right w:val="nil"/>
            </w:tcBorders>
            <w:shd w:val="clear" w:color="auto" w:fill="auto"/>
            <w:noWrap/>
            <w:vAlign w:val="center"/>
          </w:tcPr>
          <w:p w14:paraId="1CDEC3A4"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0.02</w:t>
            </w:r>
          </w:p>
        </w:tc>
        <w:tc>
          <w:tcPr>
            <w:tcW w:w="1295" w:type="dxa"/>
            <w:tcBorders>
              <w:top w:val="nil"/>
              <w:left w:val="nil"/>
              <w:bottom w:val="nil"/>
              <w:right w:val="single" w:sz="4" w:space="0" w:color="auto"/>
            </w:tcBorders>
            <w:shd w:val="clear" w:color="auto" w:fill="auto"/>
            <w:noWrap/>
            <w:vAlign w:val="center"/>
          </w:tcPr>
          <w:p w14:paraId="29041F54"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0.04</w:t>
            </w:r>
          </w:p>
        </w:tc>
      </w:tr>
      <w:tr w:rsidR="003D3255" w:rsidRPr="0091022A" w14:paraId="2AD628E0" w14:textId="77777777" w:rsidTr="003D3255">
        <w:trPr>
          <w:trHeight w:val="267"/>
        </w:trPr>
        <w:tc>
          <w:tcPr>
            <w:tcW w:w="3049" w:type="dxa"/>
            <w:tcBorders>
              <w:top w:val="nil"/>
              <w:left w:val="single" w:sz="4" w:space="0" w:color="auto"/>
              <w:bottom w:val="nil"/>
              <w:right w:val="nil"/>
            </w:tcBorders>
            <w:shd w:val="clear" w:color="auto" w:fill="auto"/>
            <w:noWrap/>
          </w:tcPr>
          <w:p w14:paraId="195F8403" w14:textId="77777777" w:rsidR="003D3255" w:rsidRPr="0091022A" w:rsidRDefault="003D3255" w:rsidP="003D3255">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Depression (SMFQ)</w:t>
            </w:r>
          </w:p>
        </w:tc>
        <w:tc>
          <w:tcPr>
            <w:tcW w:w="1199" w:type="dxa"/>
            <w:tcBorders>
              <w:top w:val="nil"/>
              <w:left w:val="nil"/>
              <w:bottom w:val="nil"/>
              <w:right w:val="nil"/>
            </w:tcBorders>
            <w:shd w:val="clear" w:color="auto" w:fill="auto"/>
            <w:vAlign w:val="center"/>
          </w:tcPr>
          <w:p w14:paraId="00581553"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0.67</w:t>
            </w:r>
          </w:p>
        </w:tc>
        <w:tc>
          <w:tcPr>
            <w:tcW w:w="1843" w:type="dxa"/>
            <w:tcBorders>
              <w:top w:val="nil"/>
              <w:left w:val="nil"/>
              <w:bottom w:val="nil"/>
              <w:right w:val="nil"/>
            </w:tcBorders>
            <w:shd w:val="clear" w:color="auto" w:fill="auto"/>
            <w:noWrap/>
            <w:vAlign w:val="center"/>
          </w:tcPr>
          <w:p w14:paraId="4E36C766"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0.83</w:t>
            </w:r>
          </w:p>
        </w:tc>
        <w:tc>
          <w:tcPr>
            <w:tcW w:w="1412" w:type="dxa"/>
            <w:tcBorders>
              <w:top w:val="nil"/>
              <w:left w:val="nil"/>
              <w:bottom w:val="nil"/>
              <w:right w:val="nil"/>
            </w:tcBorders>
            <w:shd w:val="clear" w:color="auto" w:fill="auto"/>
            <w:noWrap/>
            <w:vAlign w:val="center"/>
          </w:tcPr>
          <w:p w14:paraId="268C8161"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0.73</w:t>
            </w:r>
          </w:p>
        </w:tc>
        <w:tc>
          <w:tcPr>
            <w:tcW w:w="1423" w:type="dxa"/>
            <w:tcBorders>
              <w:top w:val="nil"/>
              <w:left w:val="nil"/>
              <w:bottom w:val="nil"/>
              <w:right w:val="nil"/>
            </w:tcBorders>
            <w:shd w:val="clear" w:color="auto" w:fill="auto"/>
            <w:noWrap/>
            <w:vAlign w:val="center"/>
          </w:tcPr>
          <w:p w14:paraId="774C289F"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0.08</w:t>
            </w:r>
          </w:p>
        </w:tc>
        <w:tc>
          <w:tcPr>
            <w:tcW w:w="1295" w:type="dxa"/>
            <w:tcBorders>
              <w:top w:val="nil"/>
              <w:left w:val="nil"/>
              <w:bottom w:val="nil"/>
              <w:right w:val="single" w:sz="4" w:space="0" w:color="auto"/>
            </w:tcBorders>
            <w:shd w:val="clear" w:color="auto" w:fill="auto"/>
            <w:noWrap/>
            <w:vAlign w:val="center"/>
          </w:tcPr>
          <w:p w14:paraId="3FBF596B"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0.13</w:t>
            </w:r>
          </w:p>
        </w:tc>
      </w:tr>
      <w:tr w:rsidR="003D3255" w:rsidRPr="0091022A" w14:paraId="63C7BC06" w14:textId="77777777" w:rsidTr="003D3255">
        <w:trPr>
          <w:trHeight w:val="267"/>
        </w:trPr>
        <w:tc>
          <w:tcPr>
            <w:tcW w:w="3049" w:type="dxa"/>
            <w:tcBorders>
              <w:top w:val="nil"/>
              <w:left w:val="single" w:sz="4" w:space="0" w:color="auto"/>
              <w:bottom w:val="nil"/>
              <w:right w:val="nil"/>
            </w:tcBorders>
            <w:shd w:val="clear" w:color="auto" w:fill="auto"/>
            <w:noWrap/>
          </w:tcPr>
          <w:p w14:paraId="74EAEC65" w14:textId="77777777" w:rsidR="003D3255" w:rsidRPr="0091022A" w:rsidRDefault="003D3255" w:rsidP="003D3255">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Bullying victim</w:t>
            </w:r>
          </w:p>
        </w:tc>
        <w:tc>
          <w:tcPr>
            <w:tcW w:w="1199" w:type="dxa"/>
            <w:tcBorders>
              <w:top w:val="nil"/>
              <w:left w:val="nil"/>
              <w:bottom w:val="nil"/>
              <w:right w:val="nil"/>
            </w:tcBorders>
            <w:shd w:val="clear" w:color="auto" w:fill="auto"/>
            <w:vAlign w:val="center"/>
          </w:tcPr>
          <w:p w14:paraId="737BC26B"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0.42</w:t>
            </w:r>
          </w:p>
        </w:tc>
        <w:tc>
          <w:tcPr>
            <w:tcW w:w="1843" w:type="dxa"/>
            <w:tcBorders>
              <w:top w:val="nil"/>
              <w:left w:val="nil"/>
              <w:bottom w:val="nil"/>
              <w:right w:val="nil"/>
            </w:tcBorders>
            <w:shd w:val="clear" w:color="auto" w:fill="auto"/>
            <w:noWrap/>
            <w:vAlign w:val="center"/>
          </w:tcPr>
          <w:p w14:paraId="6DDE7A14"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0.78</w:t>
            </w:r>
          </w:p>
        </w:tc>
        <w:tc>
          <w:tcPr>
            <w:tcW w:w="1412" w:type="dxa"/>
            <w:tcBorders>
              <w:top w:val="nil"/>
              <w:left w:val="nil"/>
              <w:bottom w:val="nil"/>
              <w:right w:val="nil"/>
            </w:tcBorders>
            <w:shd w:val="clear" w:color="auto" w:fill="auto"/>
            <w:noWrap/>
            <w:vAlign w:val="center"/>
          </w:tcPr>
          <w:p w14:paraId="0AFE512C"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0.69</w:t>
            </w:r>
          </w:p>
        </w:tc>
        <w:tc>
          <w:tcPr>
            <w:tcW w:w="1423" w:type="dxa"/>
            <w:tcBorders>
              <w:top w:val="nil"/>
              <w:left w:val="nil"/>
              <w:bottom w:val="nil"/>
              <w:right w:val="nil"/>
            </w:tcBorders>
            <w:shd w:val="clear" w:color="auto" w:fill="auto"/>
            <w:noWrap/>
            <w:vAlign w:val="center"/>
          </w:tcPr>
          <w:p w14:paraId="597CBADB"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0.21</w:t>
            </w:r>
          </w:p>
        </w:tc>
        <w:tc>
          <w:tcPr>
            <w:tcW w:w="1295" w:type="dxa"/>
            <w:tcBorders>
              <w:top w:val="nil"/>
              <w:left w:val="nil"/>
              <w:bottom w:val="nil"/>
              <w:right w:val="single" w:sz="4" w:space="0" w:color="auto"/>
            </w:tcBorders>
            <w:shd w:val="clear" w:color="auto" w:fill="auto"/>
            <w:noWrap/>
            <w:vAlign w:val="center"/>
          </w:tcPr>
          <w:p w14:paraId="21195467"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0.31</w:t>
            </w:r>
          </w:p>
        </w:tc>
      </w:tr>
      <w:tr w:rsidR="003D3255" w:rsidRPr="0091022A" w14:paraId="2ED98C91" w14:textId="77777777" w:rsidTr="003D3255">
        <w:trPr>
          <w:trHeight w:val="267"/>
        </w:trPr>
        <w:tc>
          <w:tcPr>
            <w:tcW w:w="3049" w:type="dxa"/>
            <w:tcBorders>
              <w:top w:val="nil"/>
              <w:left w:val="single" w:sz="4" w:space="0" w:color="auto"/>
              <w:bottom w:val="nil"/>
              <w:right w:val="nil"/>
            </w:tcBorders>
            <w:shd w:val="clear" w:color="auto" w:fill="auto"/>
            <w:noWrap/>
          </w:tcPr>
          <w:p w14:paraId="00850C66" w14:textId="77777777" w:rsidR="003D3255" w:rsidRPr="0091022A" w:rsidRDefault="003D3255" w:rsidP="003D3255">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Psychiatric or mental health issue</w:t>
            </w:r>
          </w:p>
        </w:tc>
        <w:tc>
          <w:tcPr>
            <w:tcW w:w="1199" w:type="dxa"/>
            <w:tcBorders>
              <w:top w:val="nil"/>
              <w:left w:val="nil"/>
              <w:bottom w:val="nil"/>
              <w:right w:val="nil"/>
            </w:tcBorders>
            <w:shd w:val="clear" w:color="auto" w:fill="auto"/>
            <w:vAlign w:val="center"/>
          </w:tcPr>
          <w:p w14:paraId="0B394CD8"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0.68</w:t>
            </w:r>
          </w:p>
        </w:tc>
        <w:tc>
          <w:tcPr>
            <w:tcW w:w="1843" w:type="dxa"/>
            <w:tcBorders>
              <w:top w:val="nil"/>
              <w:left w:val="nil"/>
              <w:bottom w:val="nil"/>
              <w:right w:val="nil"/>
            </w:tcBorders>
            <w:shd w:val="clear" w:color="auto" w:fill="auto"/>
            <w:noWrap/>
            <w:vAlign w:val="center"/>
          </w:tcPr>
          <w:p w14:paraId="3045BF41"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0.23</w:t>
            </w:r>
          </w:p>
        </w:tc>
        <w:tc>
          <w:tcPr>
            <w:tcW w:w="1412" w:type="dxa"/>
            <w:tcBorders>
              <w:top w:val="nil"/>
              <w:left w:val="nil"/>
              <w:bottom w:val="nil"/>
              <w:right w:val="nil"/>
            </w:tcBorders>
            <w:shd w:val="clear" w:color="auto" w:fill="auto"/>
            <w:noWrap/>
            <w:vAlign w:val="center"/>
          </w:tcPr>
          <w:p w14:paraId="7EC6FC36"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0.02</w:t>
            </w:r>
          </w:p>
        </w:tc>
        <w:tc>
          <w:tcPr>
            <w:tcW w:w="1423" w:type="dxa"/>
            <w:tcBorders>
              <w:top w:val="nil"/>
              <w:left w:val="nil"/>
              <w:bottom w:val="nil"/>
              <w:right w:val="nil"/>
            </w:tcBorders>
            <w:shd w:val="clear" w:color="auto" w:fill="auto"/>
            <w:noWrap/>
            <w:vAlign w:val="center"/>
          </w:tcPr>
          <w:p w14:paraId="32C692C6"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0.01</w:t>
            </w:r>
          </w:p>
        </w:tc>
        <w:tc>
          <w:tcPr>
            <w:tcW w:w="1295" w:type="dxa"/>
            <w:tcBorders>
              <w:top w:val="nil"/>
              <w:left w:val="nil"/>
              <w:bottom w:val="nil"/>
              <w:right w:val="single" w:sz="4" w:space="0" w:color="auto"/>
            </w:tcBorders>
            <w:shd w:val="clear" w:color="auto" w:fill="auto"/>
            <w:noWrap/>
            <w:vAlign w:val="center"/>
          </w:tcPr>
          <w:p w14:paraId="06F98E6C"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0.00</w:t>
            </w:r>
          </w:p>
        </w:tc>
      </w:tr>
      <w:tr w:rsidR="003D3255" w:rsidRPr="0091022A" w14:paraId="12CF3DE7" w14:textId="77777777" w:rsidTr="003D3255">
        <w:trPr>
          <w:trHeight w:val="267"/>
        </w:trPr>
        <w:tc>
          <w:tcPr>
            <w:tcW w:w="3049" w:type="dxa"/>
            <w:tcBorders>
              <w:top w:val="nil"/>
              <w:left w:val="single" w:sz="4" w:space="0" w:color="auto"/>
              <w:bottom w:val="nil"/>
              <w:right w:val="nil"/>
            </w:tcBorders>
            <w:shd w:val="clear" w:color="auto" w:fill="auto"/>
            <w:noWrap/>
          </w:tcPr>
          <w:p w14:paraId="6AF26D84" w14:textId="77777777" w:rsidR="003D3255" w:rsidRPr="0091022A" w:rsidRDefault="003D3255" w:rsidP="003D3255">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Smokes (daily or occasionally)</w:t>
            </w:r>
          </w:p>
        </w:tc>
        <w:tc>
          <w:tcPr>
            <w:tcW w:w="1199" w:type="dxa"/>
            <w:tcBorders>
              <w:top w:val="nil"/>
              <w:left w:val="nil"/>
              <w:bottom w:val="nil"/>
              <w:right w:val="nil"/>
            </w:tcBorders>
            <w:shd w:val="clear" w:color="auto" w:fill="auto"/>
            <w:vAlign w:val="center"/>
          </w:tcPr>
          <w:p w14:paraId="71604ECC"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0.23</w:t>
            </w:r>
          </w:p>
        </w:tc>
        <w:tc>
          <w:tcPr>
            <w:tcW w:w="1843" w:type="dxa"/>
            <w:tcBorders>
              <w:top w:val="nil"/>
              <w:left w:val="nil"/>
              <w:bottom w:val="nil"/>
              <w:right w:val="nil"/>
            </w:tcBorders>
            <w:shd w:val="clear" w:color="auto" w:fill="auto"/>
            <w:noWrap/>
            <w:vAlign w:val="center"/>
          </w:tcPr>
          <w:p w14:paraId="16BBCD0A"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0.83</w:t>
            </w:r>
          </w:p>
        </w:tc>
        <w:tc>
          <w:tcPr>
            <w:tcW w:w="1412" w:type="dxa"/>
            <w:tcBorders>
              <w:top w:val="nil"/>
              <w:left w:val="nil"/>
              <w:bottom w:val="nil"/>
              <w:right w:val="nil"/>
            </w:tcBorders>
            <w:shd w:val="clear" w:color="auto" w:fill="auto"/>
            <w:noWrap/>
            <w:vAlign w:val="center"/>
          </w:tcPr>
          <w:p w14:paraId="3DB5C5E2"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0.14</w:t>
            </w:r>
          </w:p>
        </w:tc>
        <w:tc>
          <w:tcPr>
            <w:tcW w:w="1423" w:type="dxa"/>
            <w:tcBorders>
              <w:top w:val="nil"/>
              <w:left w:val="nil"/>
              <w:bottom w:val="nil"/>
              <w:right w:val="nil"/>
            </w:tcBorders>
            <w:shd w:val="clear" w:color="auto" w:fill="auto"/>
            <w:noWrap/>
            <w:vAlign w:val="center"/>
          </w:tcPr>
          <w:p w14:paraId="0175535C"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0.01</w:t>
            </w:r>
          </w:p>
        </w:tc>
        <w:tc>
          <w:tcPr>
            <w:tcW w:w="1295" w:type="dxa"/>
            <w:tcBorders>
              <w:top w:val="nil"/>
              <w:left w:val="nil"/>
              <w:bottom w:val="nil"/>
              <w:right w:val="single" w:sz="4" w:space="0" w:color="auto"/>
            </w:tcBorders>
            <w:shd w:val="clear" w:color="auto" w:fill="auto"/>
            <w:noWrap/>
            <w:vAlign w:val="center"/>
          </w:tcPr>
          <w:p w14:paraId="0D0BA540"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0.50</w:t>
            </w:r>
          </w:p>
        </w:tc>
      </w:tr>
      <w:tr w:rsidR="003D3255" w:rsidRPr="0091022A" w14:paraId="0EBC7066" w14:textId="77777777" w:rsidTr="003D3255">
        <w:trPr>
          <w:trHeight w:val="267"/>
        </w:trPr>
        <w:tc>
          <w:tcPr>
            <w:tcW w:w="3049" w:type="dxa"/>
            <w:tcBorders>
              <w:top w:val="nil"/>
              <w:left w:val="single" w:sz="4" w:space="0" w:color="auto"/>
              <w:bottom w:val="nil"/>
              <w:right w:val="nil"/>
            </w:tcBorders>
            <w:shd w:val="clear" w:color="auto" w:fill="auto"/>
            <w:noWrap/>
          </w:tcPr>
          <w:p w14:paraId="338687FF" w14:textId="77777777" w:rsidR="003D3255" w:rsidRPr="0091022A" w:rsidRDefault="003D3255" w:rsidP="003D3255">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Uses alcohol</w:t>
            </w:r>
          </w:p>
        </w:tc>
        <w:tc>
          <w:tcPr>
            <w:tcW w:w="1199" w:type="dxa"/>
            <w:tcBorders>
              <w:top w:val="nil"/>
              <w:left w:val="nil"/>
              <w:bottom w:val="nil"/>
              <w:right w:val="nil"/>
            </w:tcBorders>
            <w:shd w:val="clear" w:color="auto" w:fill="auto"/>
            <w:vAlign w:val="center"/>
          </w:tcPr>
          <w:p w14:paraId="4B1BFEE4"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0.38</w:t>
            </w:r>
          </w:p>
        </w:tc>
        <w:tc>
          <w:tcPr>
            <w:tcW w:w="1843" w:type="dxa"/>
            <w:tcBorders>
              <w:top w:val="nil"/>
              <w:left w:val="nil"/>
              <w:bottom w:val="nil"/>
              <w:right w:val="nil"/>
            </w:tcBorders>
            <w:shd w:val="clear" w:color="auto" w:fill="auto"/>
            <w:noWrap/>
            <w:vAlign w:val="center"/>
          </w:tcPr>
          <w:p w14:paraId="0C0E4A55"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0.78</w:t>
            </w:r>
          </w:p>
        </w:tc>
        <w:tc>
          <w:tcPr>
            <w:tcW w:w="1412" w:type="dxa"/>
            <w:tcBorders>
              <w:top w:val="nil"/>
              <w:left w:val="nil"/>
              <w:bottom w:val="nil"/>
              <w:right w:val="nil"/>
            </w:tcBorders>
            <w:shd w:val="clear" w:color="auto" w:fill="auto"/>
            <w:noWrap/>
            <w:vAlign w:val="center"/>
          </w:tcPr>
          <w:p w14:paraId="1B46646A"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0.36</w:t>
            </w:r>
          </w:p>
        </w:tc>
        <w:tc>
          <w:tcPr>
            <w:tcW w:w="1423" w:type="dxa"/>
            <w:tcBorders>
              <w:top w:val="nil"/>
              <w:left w:val="nil"/>
              <w:bottom w:val="nil"/>
              <w:right w:val="nil"/>
            </w:tcBorders>
            <w:shd w:val="clear" w:color="auto" w:fill="auto"/>
            <w:noWrap/>
            <w:vAlign w:val="center"/>
          </w:tcPr>
          <w:p w14:paraId="7686FF8F"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0.24</w:t>
            </w:r>
          </w:p>
        </w:tc>
        <w:tc>
          <w:tcPr>
            <w:tcW w:w="1295" w:type="dxa"/>
            <w:tcBorders>
              <w:top w:val="nil"/>
              <w:left w:val="nil"/>
              <w:bottom w:val="nil"/>
              <w:right w:val="single" w:sz="4" w:space="0" w:color="auto"/>
            </w:tcBorders>
            <w:shd w:val="clear" w:color="auto" w:fill="auto"/>
            <w:noWrap/>
            <w:vAlign w:val="center"/>
          </w:tcPr>
          <w:p w14:paraId="340714F9"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0.77</w:t>
            </w:r>
          </w:p>
        </w:tc>
      </w:tr>
      <w:tr w:rsidR="003D3255" w:rsidRPr="0091022A" w14:paraId="43C66F02" w14:textId="77777777" w:rsidTr="003D3255">
        <w:trPr>
          <w:trHeight w:val="267"/>
        </w:trPr>
        <w:tc>
          <w:tcPr>
            <w:tcW w:w="3049" w:type="dxa"/>
            <w:tcBorders>
              <w:top w:val="nil"/>
              <w:left w:val="single" w:sz="4" w:space="0" w:color="auto"/>
              <w:bottom w:val="nil"/>
              <w:right w:val="nil"/>
            </w:tcBorders>
            <w:shd w:val="clear" w:color="auto" w:fill="auto"/>
            <w:noWrap/>
          </w:tcPr>
          <w:p w14:paraId="6E30A7A8" w14:textId="77777777" w:rsidR="003D3255" w:rsidRPr="0091022A" w:rsidRDefault="003D3255" w:rsidP="003D3255">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Uses cannabis or drugs</w:t>
            </w:r>
          </w:p>
        </w:tc>
        <w:tc>
          <w:tcPr>
            <w:tcW w:w="1199" w:type="dxa"/>
            <w:tcBorders>
              <w:top w:val="nil"/>
              <w:left w:val="nil"/>
              <w:bottom w:val="nil"/>
              <w:right w:val="nil"/>
            </w:tcBorders>
            <w:shd w:val="clear" w:color="auto" w:fill="auto"/>
            <w:vAlign w:val="center"/>
          </w:tcPr>
          <w:p w14:paraId="5B9CD77C"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0.18</w:t>
            </w:r>
          </w:p>
        </w:tc>
        <w:tc>
          <w:tcPr>
            <w:tcW w:w="1843" w:type="dxa"/>
            <w:tcBorders>
              <w:top w:val="nil"/>
              <w:left w:val="nil"/>
              <w:bottom w:val="nil"/>
              <w:right w:val="nil"/>
            </w:tcBorders>
            <w:shd w:val="clear" w:color="auto" w:fill="auto"/>
            <w:noWrap/>
            <w:vAlign w:val="center"/>
          </w:tcPr>
          <w:p w14:paraId="2B0388D7"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0.76</w:t>
            </w:r>
          </w:p>
        </w:tc>
        <w:tc>
          <w:tcPr>
            <w:tcW w:w="1412" w:type="dxa"/>
            <w:tcBorders>
              <w:top w:val="nil"/>
              <w:left w:val="nil"/>
              <w:bottom w:val="nil"/>
              <w:right w:val="nil"/>
            </w:tcBorders>
            <w:shd w:val="clear" w:color="auto" w:fill="auto"/>
            <w:noWrap/>
            <w:vAlign w:val="center"/>
          </w:tcPr>
          <w:p w14:paraId="41A55CF3"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0.05</w:t>
            </w:r>
          </w:p>
        </w:tc>
        <w:tc>
          <w:tcPr>
            <w:tcW w:w="1423" w:type="dxa"/>
            <w:tcBorders>
              <w:top w:val="nil"/>
              <w:left w:val="nil"/>
              <w:bottom w:val="nil"/>
              <w:right w:val="nil"/>
            </w:tcBorders>
            <w:shd w:val="clear" w:color="auto" w:fill="auto"/>
            <w:noWrap/>
            <w:vAlign w:val="center"/>
          </w:tcPr>
          <w:p w14:paraId="7FEB9CA2"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0.03</w:t>
            </w:r>
          </w:p>
        </w:tc>
        <w:tc>
          <w:tcPr>
            <w:tcW w:w="1295" w:type="dxa"/>
            <w:tcBorders>
              <w:top w:val="nil"/>
              <w:left w:val="nil"/>
              <w:bottom w:val="nil"/>
              <w:right w:val="single" w:sz="4" w:space="0" w:color="auto"/>
            </w:tcBorders>
            <w:shd w:val="clear" w:color="auto" w:fill="auto"/>
            <w:noWrap/>
            <w:vAlign w:val="center"/>
          </w:tcPr>
          <w:p w14:paraId="0CE4E233"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0.35</w:t>
            </w:r>
          </w:p>
        </w:tc>
      </w:tr>
      <w:tr w:rsidR="003D3255" w:rsidRPr="0091022A" w14:paraId="1572D191" w14:textId="77777777" w:rsidTr="003D3255">
        <w:trPr>
          <w:trHeight w:val="267"/>
        </w:trPr>
        <w:tc>
          <w:tcPr>
            <w:tcW w:w="3049" w:type="dxa"/>
            <w:tcBorders>
              <w:top w:val="nil"/>
              <w:left w:val="single" w:sz="4" w:space="0" w:color="auto"/>
              <w:bottom w:val="nil"/>
              <w:right w:val="nil"/>
            </w:tcBorders>
            <w:shd w:val="clear" w:color="auto" w:fill="auto"/>
            <w:noWrap/>
          </w:tcPr>
          <w:p w14:paraId="2E9D6736" w14:textId="77777777" w:rsidR="003D3255" w:rsidRPr="0091022A" w:rsidRDefault="003D3255" w:rsidP="003D3255">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Poor family relationships</w:t>
            </w:r>
          </w:p>
        </w:tc>
        <w:tc>
          <w:tcPr>
            <w:tcW w:w="1199" w:type="dxa"/>
            <w:tcBorders>
              <w:top w:val="nil"/>
              <w:left w:val="nil"/>
              <w:bottom w:val="nil"/>
              <w:right w:val="nil"/>
            </w:tcBorders>
            <w:shd w:val="clear" w:color="auto" w:fill="auto"/>
            <w:vAlign w:val="center"/>
          </w:tcPr>
          <w:p w14:paraId="678D4108"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0.07</w:t>
            </w:r>
          </w:p>
        </w:tc>
        <w:tc>
          <w:tcPr>
            <w:tcW w:w="1843" w:type="dxa"/>
            <w:tcBorders>
              <w:top w:val="nil"/>
              <w:left w:val="nil"/>
              <w:bottom w:val="nil"/>
              <w:right w:val="nil"/>
            </w:tcBorders>
            <w:shd w:val="clear" w:color="auto" w:fill="auto"/>
            <w:noWrap/>
            <w:vAlign w:val="center"/>
          </w:tcPr>
          <w:p w14:paraId="3104B583"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0.19</w:t>
            </w:r>
          </w:p>
        </w:tc>
        <w:tc>
          <w:tcPr>
            <w:tcW w:w="1412" w:type="dxa"/>
            <w:tcBorders>
              <w:top w:val="nil"/>
              <w:left w:val="nil"/>
              <w:bottom w:val="nil"/>
              <w:right w:val="nil"/>
            </w:tcBorders>
            <w:shd w:val="clear" w:color="auto" w:fill="auto"/>
            <w:noWrap/>
            <w:vAlign w:val="center"/>
          </w:tcPr>
          <w:p w14:paraId="1CB421C2"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0.08</w:t>
            </w:r>
          </w:p>
        </w:tc>
        <w:tc>
          <w:tcPr>
            <w:tcW w:w="1423" w:type="dxa"/>
            <w:tcBorders>
              <w:top w:val="nil"/>
              <w:left w:val="nil"/>
              <w:bottom w:val="nil"/>
              <w:right w:val="nil"/>
            </w:tcBorders>
            <w:shd w:val="clear" w:color="auto" w:fill="auto"/>
            <w:noWrap/>
            <w:vAlign w:val="center"/>
          </w:tcPr>
          <w:p w14:paraId="457FC7AC"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0.05</w:t>
            </w:r>
          </w:p>
        </w:tc>
        <w:tc>
          <w:tcPr>
            <w:tcW w:w="1295" w:type="dxa"/>
            <w:tcBorders>
              <w:top w:val="nil"/>
              <w:left w:val="nil"/>
              <w:bottom w:val="nil"/>
              <w:right w:val="single" w:sz="4" w:space="0" w:color="auto"/>
            </w:tcBorders>
            <w:shd w:val="clear" w:color="auto" w:fill="auto"/>
            <w:noWrap/>
            <w:vAlign w:val="center"/>
          </w:tcPr>
          <w:p w14:paraId="521BF42A"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0.07</w:t>
            </w:r>
          </w:p>
        </w:tc>
      </w:tr>
      <w:tr w:rsidR="003D3255" w:rsidRPr="0091022A" w14:paraId="45166681" w14:textId="77777777" w:rsidTr="003D3255">
        <w:trPr>
          <w:trHeight w:val="267"/>
        </w:trPr>
        <w:tc>
          <w:tcPr>
            <w:tcW w:w="3049" w:type="dxa"/>
            <w:tcBorders>
              <w:top w:val="nil"/>
              <w:left w:val="single" w:sz="4" w:space="0" w:color="auto"/>
              <w:bottom w:val="nil"/>
              <w:right w:val="nil"/>
            </w:tcBorders>
            <w:shd w:val="clear" w:color="auto" w:fill="auto"/>
            <w:noWrap/>
          </w:tcPr>
          <w:p w14:paraId="70DE6723" w14:textId="77777777" w:rsidR="003D3255" w:rsidRPr="0091022A" w:rsidRDefault="003D3255" w:rsidP="003D3255">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Parental divorce/separation</w:t>
            </w:r>
          </w:p>
        </w:tc>
        <w:tc>
          <w:tcPr>
            <w:tcW w:w="1199" w:type="dxa"/>
            <w:tcBorders>
              <w:top w:val="nil"/>
              <w:left w:val="nil"/>
              <w:bottom w:val="nil"/>
              <w:right w:val="nil"/>
            </w:tcBorders>
            <w:shd w:val="clear" w:color="auto" w:fill="auto"/>
            <w:vAlign w:val="center"/>
          </w:tcPr>
          <w:p w14:paraId="1F27A426"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0.10</w:t>
            </w:r>
          </w:p>
        </w:tc>
        <w:tc>
          <w:tcPr>
            <w:tcW w:w="1843" w:type="dxa"/>
            <w:tcBorders>
              <w:top w:val="nil"/>
              <w:left w:val="nil"/>
              <w:bottom w:val="nil"/>
              <w:right w:val="nil"/>
            </w:tcBorders>
            <w:shd w:val="clear" w:color="auto" w:fill="auto"/>
            <w:noWrap/>
            <w:vAlign w:val="center"/>
          </w:tcPr>
          <w:p w14:paraId="4ED11826"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0.32</w:t>
            </w:r>
          </w:p>
        </w:tc>
        <w:tc>
          <w:tcPr>
            <w:tcW w:w="1412" w:type="dxa"/>
            <w:tcBorders>
              <w:top w:val="nil"/>
              <w:left w:val="nil"/>
              <w:bottom w:val="nil"/>
              <w:right w:val="nil"/>
            </w:tcBorders>
            <w:shd w:val="clear" w:color="auto" w:fill="auto"/>
            <w:noWrap/>
            <w:vAlign w:val="center"/>
          </w:tcPr>
          <w:p w14:paraId="46985B8C"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0.12</w:t>
            </w:r>
          </w:p>
        </w:tc>
        <w:tc>
          <w:tcPr>
            <w:tcW w:w="1423" w:type="dxa"/>
            <w:tcBorders>
              <w:top w:val="nil"/>
              <w:left w:val="nil"/>
              <w:bottom w:val="nil"/>
              <w:right w:val="nil"/>
            </w:tcBorders>
            <w:shd w:val="clear" w:color="auto" w:fill="auto"/>
            <w:noWrap/>
            <w:vAlign w:val="center"/>
          </w:tcPr>
          <w:p w14:paraId="5DFCD95B"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0.06</w:t>
            </w:r>
          </w:p>
        </w:tc>
        <w:tc>
          <w:tcPr>
            <w:tcW w:w="1295" w:type="dxa"/>
            <w:tcBorders>
              <w:top w:val="nil"/>
              <w:left w:val="nil"/>
              <w:bottom w:val="nil"/>
              <w:right w:val="single" w:sz="4" w:space="0" w:color="auto"/>
            </w:tcBorders>
            <w:shd w:val="clear" w:color="auto" w:fill="auto"/>
            <w:noWrap/>
            <w:vAlign w:val="center"/>
          </w:tcPr>
          <w:p w14:paraId="482B6D8C"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0.10</w:t>
            </w:r>
          </w:p>
        </w:tc>
      </w:tr>
      <w:tr w:rsidR="003D3255" w:rsidRPr="0091022A" w14:paraId="4F409179" w14:textId="77777777" w:rsidTr="003D3255">
        <w:trPr>
          <w:trHeight w:val="267"/>
        </w:trPr>
        <w:tc>
          <w:tcPr>
            <w:tcW w:w="3049" w:type="dxa"/>
            <w:tcBorders>
              <w:top w:val="nil"/>
              <w:left w:val="single" w:sz="4" w:space="0" w:color="auto"/>
              <w:bottom w:val="nil"/>
              <w:right w:val="nil"/>
            </w:tcBorders>
            <w:shd w:val="clear" w:color="auto" w:fill="auto"/>
            <w:noWrap/>
          </w:tcPr>
          <w:p w14:paraId="07674A1E" w14:textId="77777777" w:rsidR="003D3255" w:rsidRPr="0091022A" w:rsidRDefault="003D3255" w:rsidP="003D3255">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No close friend</w:t>
            </w:r>
          </w:p>
        </w:tc>
        <w:tc>
          <w:tcPr>
            <w:tcW w:w="1199" w:type="dxa"/>
            <w:tcBorders>
              <w:top w:val="nil"/>
              <w:left w:val="nil"/>
              <w:bottom w:val="nil"/>
              <w:right w:val="nil"/>
            </w:tcBorders>
            <w:shd w:val="clear" w:color="auto" w:fill="auto"/>
            <w:vAlign w:val="center"/>
          </w:tcPr>
          <w:p w14:paraId="20931FEA"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0.05</w:t>
            </w:r>
          </w:p>
        </w:tc>
        <w:tc>
          <w:tcPr>
            <w:tcW w:w="1843" w:type="dxa"/>
            <w:tcBorders>
              <w:top w:val="nil"/>
              <w:left w:val="nil"/>
              <w:bottom w:val="nil"/>
              <w:right w:val="nil"/>
            </w:tcBorders>
            <w:shd w:val="clear" w:color="auto" w:fill="auto"/>
            <w:noWrap/>
            <w:vAlign w:val="center"/>
          </w:tcPr>
          <w:p w14:paraId="473C24A1"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0.04</w:t>
            </w:r>
          </w:p>
        </w:tc>
        <w:tc>
          <w:tcPr>
            <w:tcW w:w="1412" w:type="dxa"/>
            <w:tcBorders>
              <w:top w:val="nil"/>
              <w:left w:val="nil"/>
              <w:bottom w:val="nil"/>
              <w:right w:val="nil"/>
            </w:tcBorders>
            <w:shd w:val="clear" w:color="auto" w:fill="auto"/>
            <w:noWrap/>
            <w:vAlign w:val="center"/>
          </w:tcPr>
          <w:p w14:paraId="69561F69"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0.06</w:t>
            </w:r>
          </w:p>
        </w:tc>
        <w:tc>
          <w:tcPr>
            <w:tcW w:w="1423" w:type="dxa"/>
            <w:tcBorders>
              <w:top w:val="nil"/>
              <w:left w:val="nil"/>
              <w:bottom w:val="nil"/>
              <w:right w:val="nil"/>
            </w:tcBorders>
            <w:shd w:val="clear" w:color="auto" w:fill="auto"/>
            <w:noWrap/>
            <w:vAlign w:val="center"/>
          </w:tcPr>
          <w:p w14:paraId="27FFE0B4"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0.01</w:t>
            </w:r>
          </w:p>
        </w:tc>
        <w:tc>
          <w:tcPr>
            <w:tcW w:w="1295" w:type="dxa"/>
            <w:tcBorders>
              <w:top w:val="nil"/>
              <w:left w:val="nil"/>
              <w:bottom w:val="nil"/>
              <w:right w:val="single" w:sz="4" w:space="0" w:color="auto"/>
            </w:tcBorders>
            <w:shd w:val="clear" w:color="auto" w:fill="auto"/>
            <w:noWrap/>
            <w:vAlign w:val="center"/>
          </w:tcPr>
          <w:p w14:paraId="1E5C1FE7"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0.01</w:t>
            </w:r>
          </w:p>
        </w:tc>
      </w:tr>
      <w:tr w:rsidR="003D3255" w:rsidRPr="0091022A" w14:paraId="4565DB6E" w14:textId="77777777" w:rsidTr="003D3255">
        <w:trPr>
          <w:trHeight w:val="267"/>
        </w:trPr>
        <w:tc>
          <w:tcPr>
            <w:tcW w:w="3049" w:type="dxa"/>
            <w:tcBorders>
              <w:top w:val="nil"/>
              <w:left w:val="single" w:sz="4" w:space="0" w:color="auto"/>
              <w:bottom w:val="nil"/>
              <w:right w:val="nil"/>
            </w:tcBorders>
            <w:shd w:val="clear" w:color="auto" w:fill="auto"/>
            <w:noWrap/>
          </w:tcPr>
          <w:p w14:paraId="7B199D67" w14:textId="77777777" w:rsidR="003D3255" w:rsidRPr="0091022A" w:rsidRDefault="003D3255" w:rsidP="003D3255">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Involved in violence</w:t>
            </w:r>
          </w:p>
        </w:tc>
        <w:tc>
          <w:tcPr>
            <w:tcW w:w="1199" w:type="dxa"/>
            <w:tcBorders>
              <w:top w:val="nil"/>
              <w:left w:val="nil"/>
              <w:bottom w:val="nil"/>
              <w:right w:val="nil"/>
            </w:tcBorders>
            <w:shd w:val="clear" w:color="auto" w:fill="auto"/>
            <w:vAlign w:val="center"/>
          </w:tcPr>
          <w:p w14:paraId="20B87F71"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0.08</w:t>
            </w:r>
          </w:p>
        </w:tc>
        <w:tc>
          <w:tcPr>
            <w:tcW w:w="1843" w:type="dxa"/>
            <w:tcBorders>
              <w:top w:val="nil"/>
              <w:left w:val="nil"/>
              <w:bottom w:val="nil"/>
              <w:right w:val="nil"/>
            </w:tcBorders>
            <w:shd w:val="clear" w:color="auto" w:fill="auto"/>
            <w:noWrap/>
            <w:vAlign w:val="center"/>
          </w:tcPr>
          <w:p w14:paraId="60FDD1D0"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0.43</w:t>
            </w:r>
          </w:p>
        </w:tc>
        <w:tc>
          <w:tcPr>
            <w:tcW w:w="1412" w:type="dxa"/>
            <w:tcBorders>
              <w:top w:val="nil"/>
              <w:left w:val="nil"/>
              <w:bottom w:val="nil"/>
              <w:right w:val="nil"/>
            </w:tcBorders>
            <w:shd w:val="clear" w:color="auto" w:fill="auto"/>
            <w:noWrap/>
            <w:vAlign w:val="center"/>
          </w:tcPr>
          <w:p w14:paraId="04670882"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0.12</w:t>
            </w:r>
          </w:p>
        </w:tc>
        <w:tc>
          <w:tcPr>
            <w:tcW w:w="1423" w:type="dxa"/>
            <w:tcBorders>
              <w:top w:val="nil"/>
              <w:left w:val="nil"/>
              <w:bottom w:val="nil"/>
              <w:right w:val="nil"/>
            </w:tcBorders>
            <w:shd w:val="clear" w:color="auto" w:fill="auto"/>
            <w:noWrap/>
            <w:vAlign w:val="center"/>
          </w:tcPr>
          <w:p w14:paraId="7FBE24EF"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0.05</w:t>
            </w:r>
          </w:p>
        </w:tc>
        <w:tc>
          <w:tcPr>
            <w:tcW w:w="1295" w:type="dxa"/>
            <w:tcBorders>
              <w:top w:val="nil"/>
              <w:left w:val="nil"/>
              <w:bottom w:val="nil"/>
              <w:right w:val="single" w:sz="4" w:space="0" w:color="auto"/>
            </w:tcBorders>
            <w:shd w:val="clear" w:color="auto" w:fill="auto"/>
            <w:noWrap/>
            <w:vAlign w:val="center"/>
          </w:tcPr>
          <w:p w14:paraId="3C9BF07E"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0.31</w:t>
            </w:r>
          </w:p>
        </w:tc>
      </w:tr>
      <w:tr w:rsidR="003D3255" w:rsidRPr="0091022A" w14:paraId="23E8E444" w14:textId="77777777" w:rsidTr="003D3255">
        <w:trPr>
          <w:trHeight w:val="267"/>
        </w:trPr>
        <w:tc>
          <w:tcPr>
            <w:tcW w:w="3049" w:type="dxa"/>
            <w:tcBorders>
              <w:top w:val="nil"/>
              <w:left w:val="single" w:sz="4" w:space="0" w:color="auto"/>
              <w:bottom w:val="nil"/>
              <w:right w:val="nil"/>
            </w:tcBorders>
            <w:shd w:val="clear" w:color="auto" w:fill="auto"/>
            <w:noWrap/>
          </w:tcPr>
          <w:p w14:paraId="6F9FD3A4" w14:textId="77777777" w:rsidR="003D3255" w:rsidRPr="0091022A" w:rsidRDefault="003D3255" w:rsidP="003D3255">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Externalising problems (SDQ)</w:t>
            </w:r>
          </w:p>
        </w:tc>
        <w:tc>
          <w:tcPr>
            <w:tcW w:w="1199" w:type="dxa"/>
            <w:tcBorders>
              <w:top w:val="nil"/>
              <w:left w:val="nil"/>
              <w:bottom w:val="nil"/>
              <w:right w:val="nil"/>
            </w:tcBorders>
            <w:shd w:val="clear" w:color="auto" w:fill="auto"/>
            <w:vAlign w:val="center"/>
          </w:tcPr>
          <w:p w14:paraId="61871BC2"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0.16</w:t>
            </w:r>
          </w:p>
        </w:tc>
        <w:tc>
          <w:tcPr>
            <w:tcW w:w="1843" w:type="dxa"/>
            <w:tcBorders>
              <w:top w:val="nil"/>
              <w:left w:val="nil"/>
              <w:bottom w:val="nil"/>
              <w:right w:val="nil"/>
            </w:tcBorders>
            <w:shd w:val="clear" w:color="auto" w:fill="auto"/>
            <w:noWrap/>
            <w:vAlign w:val="center"/>
          </w:tcPr>
          <w:p w14:paraId="1740D1F2"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0.19</w:t>
            </w:r>
          </w:p>
        </w:tc>
        <w:tc>
          <w:tcPr>
            <w:tcW w:w="1412" w:type="dxa"/>
            <w:tcBorders>
              <w:top w:val="nil"/>
              <w:left w:val="nil"/>
              <w:bottom w:val="nil"/>
              <w:right w:val="nil"/>
            </w:tcBorders>
            <w:shd w:val="clear" w:color="auto" w:fill="auto"/>
            <w:noWrap/>
            <w:vAlign w:val="center"/>
          </w:tcPr>
          <w:p w14:paraId="2CC2FD0B"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0.02</w:t>
            </w:r>
          </w:p>
        </w:tc>
        <w:tc>
          <w:tcPr>
            <w:tcW w:w="1423" w:type="dxa"/>
            <w:tcBorders>
              <w:top w:val="nil"/>
              <w:left w:val="nil"/>
              <w:bottom w:val="nil"/>
              <w:right w:val="nil"/>
            </w:tcBorders>
            <w:shd w:val="clear" w:color="auto" w:fill="auto"/>
            <w:noWrap/>
            <w:vAlign w:val="center"/>
          </w:tcPr>
          <w:p w14:paraId="4F725773"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0.01</w:t>
            </w:r>
          </w:p>
        </w:tc>
        <w:tc>
          <w:tcPr>
            <w:tcW w:w="1295" w:type="dxa"/>
            <w:tcBorders>
              <w:top w:val="nil"/>
              <w:left w:val="nil"/>
              <w:bottom w:val="nil"/>
              <w:right w:val="single" w:sz="4" w:space="0" w:color="auto"/>
            </w:tcBorders>
            <w:shd w:val="clear" w:color="auto" w:fill="auto"/>
            <w:noWrap/>
            <w:vAlign w:val="center"/>
          </w:tcPr>
          <w:p w14:paraId="7091C96A"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0.04</w:t>
            </w:r>
          </w:p>
        </w:tc>
      </w:tr>
      <w:tr w:rsidR="003D3255" w:rsidRPr="0091022A" w14:paraId="2AD00707" w14:textId="77777777" w:rsidTr="003D3255">
        <w:trPr>
          <w:trHeight w:val="267"/>
        </w:trPr>
        <w:tc>
          <w:tcPr>
            <w:tcW w:w="3049" w:type="dxa"/>
            <w:tcBorders>
              <w:top w:val="nil"/>
              <w:left w:val="single" w:sz="4" w:space="0" w:color="auto"/>
              <w:bottom w:val="nil"/>
              <w:right w:val="nil"/>
            </w:tcBorders>
            <w:shd w:val="clear" w:color="auto" w:fill="auto"/>
            <w:noWrap/>
          </w:tcPr>
          <w:p w14:paraId="3889C8D0" w14:textId="77777777" w:rsidR="003D3255" w:rsidRPr="0091022A" w:rsidRDefault="003D3255" w:rsidP="003D3255">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Lower academic grades</w:t>
            </w:r>
          </w:p>
        </w:tc>
        <w:tc>
          <w:tcPr>
            <w:tcW w:w="1199" w:type="dxa"/>
            <w:tcBorders>
              <w:top w:val="nil"/>
              <w:left w:val="nil"/>
              <w:bottom w:val="nil"/>
              <w:right w:val="nil"/>
            </w:tcBorders>
            <w:shd w:val="clear" w:color="auto" w:fill="auto"/>
            <w:vAlign w:val="center"/>
          </w:tcPr>
          <w:p w14:paraId="18E9B1AD"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0.17</w:t>
            </w:r>
          </w:p>
        </w:tc>
        <w:tc>
          <w:tcPr>
            <w:tcW w:w="1843" w:type="dxa"/>
            <w:tcBorders>
              <w:top w:val="nil"/>
              <w:left w:val="nil"/>
              <w:bottom w:val="nil"/>
              <w:right w:val="nil"/>
            </w:tcBorders>
            <w:shd w:val="clear" w:color="auto" w:fill="auto"/>
            <w:noWrap/>
            <w:vAlign w:val="center"/>
          </w:tcPr>
          <w:p w14:paraId="5851F2B8"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0.28</w:t>
            </w:r>
          </w:p>
        </w:tc>
        <w:tc>
          <w:tcPr>
            <w:tcW w:w="1412" w:type="dxa"/>
            <w:tcBorders>
              <w:top w:val="nil"/>
              <w:left w:val="nil"/>
              <w:bottom w:val="nil"/>
              <w:right w:val="nil"/>
            </w:tcBorders>
            <w:shd w:val="clear" w:color="auto" w:fill="auto"/>
            <w:noWrap/>
            <w:vAlign w:val="center"/>
          </w:tcPr>
          <w:p w14:paraId="5AD95183"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0.07</w:t>
            </w:r>
          </w:p>
        </w:tc>
        <w:tc>
          <w:tcPr>
            <w:tcW w:w="1423" w:type="dxa"/>
            <w:tcBorders>
              <w:top w:val="nil"/>
              <w:left w:val="nil"/>
              <w:bottom w:val="nil"/>
              <w:right w:val="nil"/>
            </w:tcBorders>
            <w:shd w:val="clear" w:color="auto" w:fill="auto"/>
            <w:noWrap/>
            <w:vAlign w:val="center"/>
          </w:tcPr>
          <w:p w14:paraId="5E18F22B"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0.04</w:t>
            </w:r>
          </w:p>
        </w:tc>
        <w:tc>
          <w:tcPr>
            <w:tcW w:w="1295" w:type="dxa"/>
            <w:tcBorders>
              <w:top w:val="nil"/>
              <w:left w:val="nil"/>
              <w:bottom w:val="nil"/>
              <w:right w:val="single" w:sz="4" w:space="0" w:color="auto"/>
            </w:tcBorders>
            <w:shd w:val="clear" w:color="auto" w:fill="auto"/>
            <w:noWrap/>
            <w:vAlign w:val="center"/>
          </w:tcPr>
          <w:p w14:paraId="7E0F44D1"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0.12</w:t>
            </w:r>
          </w:p>
        </w:tc>
      </w:tr>
      <w:tr w:rsidR="003D3255" w:rsidRPr="0091022A" w14:paraId="6835B858" w14:textId="77777777" w:rsidTr="003D3255">
        <w:trPr>
          <w:trHeight w:val="267"/>
        </w:trPr>
        <w:tc>
          <w:tcPr>
            <w:tcW w:w="3049" w:type="dxa"/>
            <w:tcBorders>
              <w:top w:val="nil"/>
              <w:left w:val="single" w:sz="4" w:space="0" w:color="auto"/>
              <w:bottom w:val="nil"/>
              <w:right w:val="nil"/>
            </w:tcBorders>
            <w:shd w:val="clear" w:color="auto" w:fill="auto"/>
            <w:noWrap/>
            <w:vAlign w:val="bottom"/>
          </w:tcPr>
          <w:p w14:paraId="09AA7030" w14:textId="77777777" w:rsidR="003D3255" w:rsidRPr="0091022A" w:rsidRDefault="003D3255" w:rsidP="003D3255">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Not from a professional or managerial SES</w:t>
            </w:r>
          </w:p>
        </w:tc>
        <w:tc>
          <w:tcPr>
            <w:tcW w:w="1199" w:type="dxa"/>
            <w:tcBorders>
              <w:top w:val="nil"/>
              <w:left w:val="nil"/>
              <w:bottom w:val="nil"/>
              <w:right w:val="nil"/>
            </w:tcBorders>
            <w:shd w:val="clear" w:color="auto" w:fill="auto"/>
            <w:vAlign w:val="center"/>
          </w:tcPr>
          <w:p w14:paraId="6A9E9057"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0.59</w:t>
            </w:r>
          </w:p>
        </w:tc>
        <w:tc>
          <w:tcPr>
            <w:tcW w:w="1843" w:type="dxa"/>
            <w:tcBorders>
              <w:top w:val="nil"/>
              <w:left w:val="nil"/>
              <w:bottom w:val="nil"/>
              <w:right w:val="nil"/>
            </w:tcBorders>
            <w:shd w:val="clear" w:color="auto" w:fill="auto"/>
            <w:noWrap/>
            <w:vAlign w:val="center"/>
          </w:tcPr>
          <w:p w14:paraId="60144E91"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0.53</w:t>
            </w:r>
          </w:p>
        </w:tc>
        <w:tc>
          <w:tcPr>
            <w:tcW w:w="1412" w:type="dxa"/>
            <w:tcBorders>
              <w:top w:val="nil"/>
              <w:left w:val="nil"/>
              <w:bottom w:val="nil"/>
              <w:right w:val="nil"/>
            </w:tcBorders>
            <w:shd w:val="clear" w:color="auto" w:fill="auto"/>
            <w:noWrap/>
            <w:vAlign w:val="center"/>
          </w:tcPr>
          <w:p w14:paraId="0616FF46"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0.51</w:t>
            </w:r>
          </w:p>
        </w:tc>
        <w:tc>
          <w:tcPr>
            <w:tcW w:w="1423" w:type="dxa"/>
            <w:tcBorders>
              <w:top w:val="nil"/>
              <w:left w:val="nil"/>
              <w:bottom w:val="nil"/>
              <w:right w:val="nil"/>
            </w:tcBorders>
            <w:shd w:val="clear" w:color="auto" w:fill="auto"/>
            <w:noWrap/>
            <w:vAlign w:val="center"/>
          </w:tcPr>
          <w:p w14:paraId="3B4BD7CD"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0.49</w:t>
            </w:r>
          </w:p>
        </w:tc>
        <w:tc>
          <w:tcPr>
            <w:tcW w:w="1295" w:type="dxa"/>
            <w:tcBorders>
              <w:top w:val="nil"/>
              <w:left w:val="nil"/>
              <w:bottom w:val="nil"/>
              <w:right w:val="single" w:sz="4" w:space="0" w:color="auto"/>
            </w:tcBorders>
            <w:shd w:val="clear" w:color="auto" w:fill="auto"/>
            <w:noWrap/>
            <w:vAlign w:val="center"/>
          </w:tcPr>
          <w:p w14:paraId="67A2B63A"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0.58</w:t>
            </w:r>
          </w:p>
        </w:tc>
      </w:tr>
      <w:tr w:rsidR="003D3255" w:rsidRPr="0091022A" w14:paraId="2834ED0D" w14:textId="77777777" w:rsidTr="003D3255">
        <w:trPr>
          <w:trHeight w:val="267"/>
        </w:trPr>
        <w:tc>
          <w:tcPr>
            <w:tcW w:w="3049" w:type="dxa"/>
            <w:tcBorders>
              <w:top w:val="nil"/>
              <w:left w:val="single" w:sz="4" w:space="0" w:color="auto"/>
              <w:bottom w:val="nil"/>
              <w:right w:val="nil"/>
            </w:tcBorders>
            <w:shd w:val="clear" w:color="auto" w:fill="auto"/>
            <w:noWrap/>
          </w:tcPr>
          <w:p w14:paraId="6FEDE9AC" w14:textId="77777777" w:rsidR="003D3255" w:rsidRPr="0091022A" w:rsidRDefault="003D3255" w:rsidP="003D3255">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Experienced a break-up since age 13</w:t>
            </w:r>
          </w:p>
        </w:tc>
        <w:tc>
          <w:tcPr>
            <w:tcW w:w="1199" w:type="dxa"/>
            <w:tcBorders>
              <w:top w:val="nil"/>
              <w:left w:val="nil"/>
              <w:bottom w:val="nil"/>
              <w:right w:val="nil"/>
            </w:tcBorders>
            <w:shd w:val="clear" w:color="auto" w:fill="auto"/>
            <w:vAlign w:val="center"/>
          </w:tcPr>
          <w:p w14:paraId="152A664B"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0.39</w:t>
            </w:r>
          </w:p>
        </w:tc>
        <w:tc>
          <w:tcPr>
            <w:tcW w:w="1843" w:type="dxa"/>
            <w:tcBorders>
              <w:top w:val="nil"/>
              <w:left w:val="nil"/>
              <w:bottom w:val="nil"/>
              <w:right w:val="nil"/>
            </w:tcBorders>
            <w:shd w:val="clear" w:color="auto" w:fill="auto"/>
            <w:noWrap/>
            <w:vAlign w:val="center"/>
          </w:tcPr>
          <w:p w14:paraId="16A31A00"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0.69</w:t>
            </w:r>
          </w:p>
        </w:tc>
        <w:tc>
          <w:tcPr>
            <w:tcW w:w="1412" w:type="dxa"/>
            <w:tcBorders>
              <w:top w:val="nil"/>
              <w:left w:val="nil"/>
              <w:bottom w:val="nil"/>
              <w:right w:val="nil"/>
            </w:tcBorders>
            <w:shd w:val="clear" w:color="auto" w:fill="auto"/>
            <w:noWrap/>
            <w:vAlign w:val="center"/>
          </w:tcPr>
          <w:p w14:paraId="0A2921CF"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0.45</w:t>
            </w:r>
          </w:p>
        </w:tc>
        <w:tc>
          <w:tcPr>
            <w:tcW w:w="1423" w:type="dxa"/>
            <w:tcBorders>
              <w:top w:val="nil"/>
              <w:left w:val="nil"/>
              <w:bottom w:val="nil"/>
              <w:right w:val="nil"/>
            </w:tcBorders>
            <w:shd w:val="clear" w:color="auto" w:fill="auto"/>
            <w:noWrap/>
            <w:vAlign w:val="center"/>
          </w:tcPr>
          <w:p w14:paraId="6702B154"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0.23</w:t>
            </w:r>
          </w:p>
        </w:tc>
        <w:tc>
          <w:tcPr>
            <w:tcW w:w="1295" w:type="dxa"/>
            <w:tcBorders>
              <w:top w:val="nil"/>
              <w:left w:val="nil"/>
              <w:bottom w:val="nil"/>
              <w:right w:val="single" w:sz="4" w:space="0" w:color="auto"/>
            </w:tcBorders>
            <w:shd w:val="clear" w:color="auto" w:fill="auto"/>
            <w:noWrap/>
            <w:vAlign w:val="center"/>
          </w:tcPr>
          <w:p w14:paraId="6D59C705"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0.53</w:t>
            </w:r>
          </w:p>
        </w:tc>
      </w:tr>
      <w:tr w:rsidR="003D3255" w:rsidRPr="0091022A" w14:paraId="06C72EBC" w14:textId="77777777" w:rsidTr="003D3255">
        <w:trPr>
          <w:trHeight w:val="267"/>
        </w:trPr>
        <w:tc>
          <w:tcPr>
            <w:tcW w:w="3049" w:type="dxa"/>
            <w:tcBorders>
              <w:top w:val="nil"/>
              <w:left w:val="single" w:sz="4" w:space="0" w:color="auto"/>
              <w:bottom w:val="nil"/>
              <w:right w:val="nil"/>
            </w:tcBorders>
            <w:shd w:val="clear" w:color="auto" w:fill="auto"/>
            <w:noWrap/>
          </w:tcPr>
          <w:p w14:paraId="1176C44C" w14:textId="77777777" w:rsidR="003D3255" w:rsidRPr="0091022A" w:rsidRDefault="003D3255" w:rsidP="003D3255">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Parent has a chronic mental health illness</w:t>
            </w:r>
          </w:p>
        </w:tc>
        <w:tc>
          <w:tcPr>
            <w:tcW w:w="1199" w:type="dxa"/>
            <w:tcBorders>
              <w:top w:val="nil"/>
              <w:left w:val="nil"/>
              <w:bottom w:val="nil"/>
              <w:right w:val="nil"/>
            </w:tcBorders>
            <w:shd w:val="clear" w:color="auto" w:fill="auto"/>
            <w:vAlign w:val="center"/>
          </w:tcPr>
          <w:p w14:paraId="14555068"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0.10</w:t>
            </w:r>
          </w:p>
        </w:tc>
        <w:tc>
          <w:tcPr>
            <w:tcW w:w="1843" w:type="dxa"/>
            <w:tcBorders>
              <w:top w:val="nil"/>
              <w:left w:val="nil"/>
              <w:bottom w:val="nil"/>
              <w:right w:val="nil"/>
            </w:tcBorders>
            <w:shd w:val="clear" w:color="auto" w:fill="auto"/>
            <w:noWrap/>
            <w:vAlign w:val="center"/>
          </w:tcPr>
          <w:p w14:paraId="27FA737C"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0.04</w:t>
            </w:r>
          </w:p>
        </w:tc>
        <w:tc>
          <w:tcPr>
            <w:tcW w:w="1412" w:type="dxa"/>
            <w:tcBorders>
              <w:top w:val="nil"/>
              <w:left w:val="nil"/>
              <w:bottom w:val="nil"/>
              <w:right w:val="nil"/>
            </w:tcBorders>
            <w:shd w:val="clear" w:color="auto" w:fill="auto"/>
            <w:noWrap/>
            <w:vAlign w:val="center"/>
          </w:tcPr>
          <w:p w14:paraId="4E2D1D62"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0.03</w:t>
            </w:r>
          </w:p>
        </w:tc>
        <w:tc>
          <w:tcPr>
            <w:tcW w:w="1423" w:type="dxa"/>
            <w:tcBorders>
              <w:top w:val="nil"/>
              <w:left w:val="nil"/>
              <w:bottom w:val="nil"/>
              <w:right w:val="nil"/>
            </w:tcBorders>
            <w:shd w:val="clear" w:color="auto" w:fill="auto"/>
            <w:noWrap/>
            <w:vAlign w:val="center"/>
          </w:tcPr>
          <w:p w14:paraId="33CD216D"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0.02</w:t>
            </w:r>
          </w:p>
        </w:tc>
        <w:tc>
          <w:tcPr>
            <w:tcW w:w="1295" w:type="dxa"/>
            <w:tcBorders>
              <w:top w:val="nil"/>
              <w:left w:val="nil"/>
              <w:bottom w:val="nil"/>
              <w:right w:val="single" w:sz="4" w:space="0" w:color="auto"/>
            </w:tcBorders>
            <w:shd w:val="clear" w:color="auto" w:fill="auto"/>
            <w:noWrap/>
            <w:vAlign w:val="center"/>
          </w:tcPr>
          <w:p w14:paraId="5F8830DB"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0.03</w:t>
            </w:r>
          </w:p>
        </w:tc>
      </w:tr>
      <w:tr w:rsidR="003D3255" w:rsidRPr="0091022A" w14:paraId="08862CF0" w14:textId="77777777" w:rsidTr="003D3255">
        <w:trPr>
          <w:trHeight w:val="267"/>
        </w:trPr>
        <w:tc>
          <w:tcPr>
            <w:tcW w:w="3049" w:type="dxa"/>
            <w:tcBorders>
              <w:top w:val="nil"/>
              <w:left w:val="single" w:sz="4" w:space="0" w:color="auto"/>
              <w:bottom w:val="nil"/>
              <w:right w:val="nil"/>
            </w:tcBorders>
            <w:shd w:val="clear" w:color="auto" w:fill="auto"/>
            <w:noWrap/>
          </w:tcPr>
          <w:p w14:paraId="2258885D" w14:textId="77777777" w:rsidR="003D3255" w:rsidRPr="0091022A" w:rsidRDefault="003D3255" w:rsidP="003D3255">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Has eating disorder (ESP)</w:t>
            </w:r>
          </w:p>
        </w:tc>
        <w:tc>
          <w:tcPr>
            <w:tcW w:w="1199" w:type="dxa"/>
            <w:tcBorders>
              <w:top w:val="nil"/>
              <w:left w:val="nil"/>
              <w:bottom w:val="nil"/>
              <w:right w:val="nil"/>
            </w:tcBorders>
            <w:shd w:val="clear" w:color="auto" w:fill="auto"/>
            <w:vAlign w:val="center"/>
          </w:tcPr>
          <w:p w14:paraId="397415C0"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0.31</w:t>
            </w:r>
          </w:p>
        </w:tc>
        <w:tc>
          <w:tcPr>
            <w:tcW w:w="1843" w:type="dxa"/>
            <w:tcBorders>
              <w:top w:val="nil"/>
              <w:left w:val="nil"/>
              <w:bottom w:val="nil"/>
              <w:right w:val="nil"/>
            </w:tcBorders>
            <w:shd w:val="clear" w:color="auto" w:fill="auto"/>
            <w:noWrap/>
            <w:vAlign w:val="center"/>
          </w:tcPr>
          <w:p w14:paraId="357348E8"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0.36</w:t>
            </w:r>
          </w:p>
        </w:tc>
        <w:tc>
          <w:tcPr>
            <w:tcW w:w="1412" w:type="dxa"/>
            <w:tcBorders>
              <w:top w:val="nil"/>
              <w:left w:val="nil"/>
              <w:bottom w:val="nil"/>
              <w:right w:val="nil"/>
            </w:tcBorders>
            <w:shd w:val="clear" w:color="auto" w:fill="auto"/>
            <w:noWrap/>
            <w:vAlign w:val="center"/>
          </w:tcPr>
          <w:p w14:paraId="22C0C42D"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0.34</w:t>
            </w:r>
          </w:p>
        </w:tc>
        <w:tc>
          <w:tcPr>
            <w:tcW w:w="1423" w:type="dxa"/>
            <w:tcBorders>
              <w:top w:val="nil"/>
              <w:left w:val="nil"/>
              <w:bottom w:val="nil"/>
              <w:right w:val="nil"/>
            </w:tcBorders>
            <w:shd w:val="clear" w:color="auto" w:fill="auto"/>
            <w:noWrap/>
            <w:vAlign w:val="center"/>
          </w:tcPr>
          <w:p w14:paraId="5832A84B"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0.05</w:t>
            </w:r>
          </w:p>
        </w:tc>
        <w:tc>
          <w:tcPr>
            <w:tcW w:w="1295" w:type="dxa"/>
            <w:tcBorders>
              <w:top w:val="nil"/>
              <w:left w:val="nil"/>
              <w:bottom w:val="nil"/>
              <w:right w:val="single" w:sz="4" w:space="0" w:color="auto"/>
            </w:tcBorders>
            <w:shd w:val="clear" w:color="auto" w:fill="auto"/>
            <w:noWrap/>
            <w:vAlign w:val="center"/>
          </w:tcPr>
          <w:p w14:paraId="2A6F3D0F"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0.06</w:t>
            </w:r>
          </w:p>
        </w:tc>
      </w:tr>
      <w:tr w:rsidR="003D3255" w:rsidRPr="0091022A" w14:paraId="69F4F064" w14:textId="77777777" w:rsidTr="003D3255">
        <w:trPr>
          <w:trHeight w:val="267"/>
        </w:trPr>
        <w:tc>
          <w:tcPr>
            <w:tcW w:w="3049" w:type="dxa"/>
            <w:tcBorders>
              <w:top w:val="nil"/>
              <w:left w:val="single" w:sz="4" w:space="0" w:color="auto"/>
              <w:bottom w:val="nil"/>
              <w:right w:val="nil"/>
            </w:tcBorders>
            <w:shd w:val="clear" w:color="auto" w:fill="auto"/>
            <w:noWrap/>
          </w:tcPr>
          <w:p w14:paraId="1E76A76A" w14:textId="77777777" w:rsidR="003D3255" w:rsidRPr="0091022A" w:rsidRDefault="003D3255" w:rsidP="003D3255">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Dropped out of school (without leaving certificate)</w:t>
            </w:r>
          </w:p>
        </w:tc>
        <w:tc>
          <w:tcPr>
            <w:tcW w:w="1199" w:type="dxa"/>
            <w:tcBorders>
              <w:top w:val="nil"/>
              <w:left w:val="nil"/>
              <w:bottom w:val="nil"/>
              <w:right w:val="nil"/>
            </w:tcBorders>
            <w:shd w:val="clear" w:color="auto" w:fill="auto"/>
            <w:vAlign w:val="center"/>
          </w:tcPr>
          <w:p w14:paraId="49015823"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0.06</w:t>
            </w:r>
          </w:p>
        </w:tc>
        <w:tc>
          <w:tcPr>
            <w:tcW w:w="1843" w:type="dxa"/>
            <w:tcBorders>
              <w:top w:val="nil"/>
              <w:left w:val="nil"/>
              <w:bottom w:val="nil"/>
              <w:right w:val="nil"/>
            </w:tcBorders>
            <w:shd w:val="clear" w:color="auto" w:fill="auto"/>
            <w:noWrap/>
            <w:vAlign w:val="center"/>
          </w:tcPr>
          <w:p w14:paraId="539F0D42"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0.01</w:t>
            </w:r>
          </w:p>
        </w:tc>
        <w:tc>
          <w:tcPr>
            <w:tcW w:w="1412" w:type="dxa"/>
            <w:tcBorders>
              <w:top w:val="nil"/>
              <w:left w:val="nil"/>
              <w:bottom w:val="nil"/>
              <w:right w:val="nil"/>
            </w:tcBorders>
            <w:shd w:val="clear" w:color="auto" w:fill="auto"/>
            <w:noWrap/>
            <w:vAlign w:val="center"/>
          </w:tcPr>
          <w:p w14:paraId="17CC6EF3"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0.00</w:t>
            </w:r>
          </w:p>
        </w:tc>
        <w:tc>
          <w:tcPr>
            <w:tcW w:w="1423" w:type="dxa"/>
            <w:tcBorders>
              <w:top w:val="nil"/>
              <w:left w:val="nil"/>
              <w:bottom w:val="nil"/>
              <w:right w:val="nil"/>
            </w:tcBorders>
            <w:shd w:val="clear" w:color="auto" w:fill="auto"/>
            <w:noWrap/>
            <w:vAlign w:val="center"/>
          </w:tcPr>
          <w:p w14:paraId="18C92F2E"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0.00</w:t>
            </w:r>
          </w:p>
        </w:tc>
        <w:tc>
          <w:tcPr>
            <w:tcW w:w="1295" w:type="dxa"/>
            <w:tcBorders>
              <w:top w:val="nil"/>
              <w:left w:val="nil"/>
              <w:bottom w:val="nil"/>
              <w:right w:val="single" w:sz="4" w:space="0" w:color="auto"/>
            </w:tcBorders>
            <w:shd w:val="clear" w:color="auto" w:fill="auto"/>
            <w:noWrap/>
            <w:vAlign w:val="center"/>
          </w:tcPr>
          <w:p w14:paraId="7923B573"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0.00</w:t>
            </w:r>
          </w:p>
        </w:tc>
      </w:tr>
      <w:tr w:rsidR="003D3255" w:rsidRPr="0091022A" w14:paraId="1BA76DE3" w14:textId="77777777" w:rsidTr="003D3255">
        <w:trPr>
          <w:trHeight w:val="267"/>
        </w:trPr>
        <w:tc>
          <w:tcPr>
            <w:tcW w:w="3049" w:type="dxa"/>
            <w:tcBorders>
              <w:top w:val="nil"/>
              <w:left w:val="single" w:sz="4" w:space="0" w:color="auto"/>
              <w:bottom w:val="nil"/>
              <w:right w:val="nil"/>
            </w:tcBorders>
            <w:shd w:val="clear" w:color="auto" w:fill="auto"/>
            <w:noWrap/>
          </w:tcPr>
          <w:p w14:paraId="74B710A7" w14:textId="77777777" w:rsidR="003D3255" w:rsidRPr="0091022A" w:rsidRDefault="003D3255" w:rsidP="003D3255">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Truancy</w:t>
            </w:r>
          </w:p>
        </w:tc>
        <w:tc>
          <w:tcPr>
            <w:tcW w:w="1199" w:type="dxa"/>
            <w:tcBorders>
              <w:top w:val="nil"/>
              <w:left w:val="nil"/>
              <w:bottom w:val="nil"/>
              <w:right w:val="nil"/>
            </w:tcBorders>
            <w:shd w:val="clear" w:color="auto" w:fill="auto"/>
            <w:vAlign w:val="center"/>
          </w:tcPr>
          <w:p w14:paraId="2E06DF30"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0.10</w:t>
            </w:r>
          </w:p>
        </w:tc>
        <w:tc>
          <w:tcPr>
            <w:tcW w:w="1843" w:type="dxa"/>
            <w:tcBorders>
              <w:top w:val="nil"/>
              <w:left w:val="nil"/>
              <w:bottom w:val="nil"/>
              <w:right w:val="nil"/>
            </w:tcBorders>
            <w:shd w:val="clear" w:color="auto" w:fill="auto"/>
            <w:noWrap/>
            <w:vAlign w:val="center"/>
          </w:tcPr>
          <w:p w14:paraId="58AD0C7A"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0.33</w:t>
            </w:r>
          </w:p>
        </w:tc>
        <w:tc>
          <w:tcPr>
            <w:tcW w:w="1412" w:type="dxa"/>
            <w:tcBorders>
              <w:top w:val="nil"/>
              <w:left w:val="nil"/>
              <w:bottom w:val="nil"/>
              <w:right w:val="nil"/>
            </w:tcBorders>
            <w:shd w:val="clear" w:color="auto" w:fill="auto"/>
            <w:noWrap/>
            <w:vAlign w:val="center"/>
          </w:tcPr>
          <w:p w14:paraId="01C48E93"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0.06</w:t>
            </w:r>
          </w:p>
        </w:tc>
        <w:tc>
          <w:tcPr>
            <w:tcW w:w="1423" w:type="dxa"/>
            <w:tcBorders>
              <w:top w:val="nil"/>
              <w:left w:val="nil"/>
              <w:bottom w:val="nil"/>
              <w:right w:val="nil"/>
            </w:tcBorders>
            <w:shd w:val="clear" w:color="auto" w:fill="auto"/>
            <w:noWrap/>
            <w:vAlign w:val="center"/>
          </w:tcPr>
          <w:p w14:paraId="6C9E403E"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0.01</w:t>
            </w:r>
          </w:p>
        </w:tc>
        <w:tc>
          <w:tcPr>
            <w:tcW w:w="1295" w:type="dxa"/>
            <w:tcBorders>
              <w:top w:val="nil"/>
              <w:left w:val="nil"/>
              <w:bottom w:val="nil"/>
              <w:right w:val="single" w:sz="4" w:space="0" w:color="auto"/>
            </w:tcBorders>
            <w:shd w:val="clear" w:color="auto" w:fill="auto"/>
            <w:noWrap/>
            <w:vAlign w:val="center"/>
          </w:tcPr>
          <w:p w14:paraId="0E137620"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0.12</w:t>
            </w:r>
          </w:p>
        </w:tc>
      </w:tr>
      <w:tr w:rsidR="003D3255" w:rsidRPr="0091022A" w14:paraId="08CBBB26" w14:textId="77777777" w:rsidTr="003D3255">
        <w:trPr>
          <w:trHeight w:val="267"/>
        </w:trPr>
        <w:tc>
          <w:tcPr>
            <w:tcW w:w="3049" w:type="dxa"/>
            <w:tcBorders>
              <w:top w:val="nil"/>
              <w:left w:val="single" w:sz="4" w:space="0" w:color="auto"/>
              <w:bottom w:val="single" w:sz="4" w:space="0" w:color="auto"/>
              <w:right w:val="nil"/>
            </w:tcBorders>
            <w:shd w:val="clear" w:color="auto" w:fill="auto"/>
            <w:noWrap/>
          </w:tcPr>
          <w:p w14:paraId="012F6327" w14:textId="77777777" w:rsidR="003D3255" w:rsidRPr="0091022A" w:rsidRDefault="003D3255" w:rsidP="003D3255">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LGBQA</w:t>
            </w:r>
          </w:p>
        </w:tc>
        <w:tc>
          <w:tcPr>
            <w:tcW w:w="1199" w:type="dxa"/>
            <w:tcBorders>
              <w:top w:val="nil"/>
              <w:left w:val="nil"/>
              <w:bottom w:val="single" w:sz="4" w:space="0" w:color="auto"/>
              <w:right w:val="nil"/>
            </w:tcBorders>
            <w:shd w:val="clear" w:color="auto" w:fill="auto"/>
            <w:vAlign w:val="center"/>
          </w:tcPr>
          <w:p w14:paraId="11FB7FCD"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0.34</w:t>
            </w:r>
          </w:p>
        </w:tc>
        <w:tc>
          <w:tcPr>
            <w:tcW w:w="1843" w:type="dxa"/>
            <w:tcBorders>
              <w:top w:val="nil"/>
              <w:left w:val="nil"/>
              <w:bottom w:val="single" w:sz="4" w:space="0" w:color="auto"/>
              <w:right w:val="nil"/>
            </w:tcBorders>
            <w:shd w:val="clear" w:color="auto" w:fill="auto"/>
            <w:noWrap/>
            <w:vAlign w:val="center"/>
          </w:tcPr>
          <w:p w14:paraId="78628A87"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0.267</w:t>
            </w:r>
          </w:p>
        </w:tc>
        <w:tc>
          <w:tcPr>
            <w:tcW w:w="1412" w:type="dxa"/>
            <w:tcBorders>
              <w:top w:val="nil"/>
              <w:left w:val="nil"/>
              <w:bottom w:val="single" w:sz="4" w:space="0" w:color="auto"/>
              <w:right w:val="nil"/>
            </w:tcBorders>
            <w:shd w:val="clear" w:color="auto" w:fill="auto"/>
            <w:noWrap/>
            <w:vAlign w:val="center"/>
          </w:tcPr>
          <w:p w14:paraId="77694514"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0.149</w:t>
            </w:r>
          </w:p>
        </w:tc>
        <w:tc>
          <w:tcPr>
            <w:tcW w:w="1423" w:type="dxa"/>
            <w:tcBorders>
              <w:top w:val="nil"/>
              <w:left w:val="nil"/>
              <w:bottom w:val="single" w:sz="4" w:space="0" w:color="auto"/>
              <w:right w:val="nil"/>
            </w:tcBorders>
            <w:shd w:val="clear" w:color="auto" w:fill="auto"/>
            <w:noWrap/>
            <w:vAlign w:val="center"/>
          </w:tcPr>
          <w:p w14:paraId="1C8C0562"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0.04</w:t>
            </w:r>
          </w:p>
        </w:tc>
        <w:tc>
          <w:tcPr>
            <w:tcW w:w="1295" w:type="dxa"/>
            <w:tcBorders>
              <w:top w:val="nil"/>
              <w:left w:val="nil"/>
              <w:bottom w:val="single" w:sz="4" w:space="0" w:color="auto"/>
              <w:right w:val="single" w:sz="4" w:space="0" w:color="auto"/>
            </w:tcBorders>
            <w:shd w:val="clear" w:color="auto" w:fill="auto"/>
            <w:noWrap/>
            <w:vAlign w:val="center"/>
          </w:tcPr>
          <w:p w14:paraId="42B7307B" w14:textId="77777777" w:rsidR="003D3255" w:rsidRPr="0091022A" w:rsidRDefault="003D3255" w:rsidP="003D3255">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0.06</w:t>
            </w:r>
          </w:p>
        </w:tc>
      </w:tr>
    </w:tbl>
    <w:p w14:paraId="19B61BA3" w14:textId="77777777" w:rsidR="003D3255" w:rsidRPr="0091022A" w:rsidRDefault="003D3255">
      <w:pPr>
        <w:rPr>
          <w:rFonts w:ascii="Times New Roman" w:hAnsi="Times New Roman" w:cs="Times New Roman"/>
          <w:color w:val="000000" w:themeColor="text1"/>
        </w:rPr>
      </w:pPr>
    </w:p>
    <w:p w14:paraId="5B046285" w14:textId="5244764F" w:rsidR="00330D81" w:rsidRPr="0091022A" w:rsidRDefault="00330D81">
      <w:pPr>
        <w:rPr>
          <w:rFonts w:ascii="Times New Roman" w:hAnsi="Times New Roman" w:cs="Times New Roman"/>
          <w:color w:val="000000" w:themeColor="text1"/>
        </w:rPr>
      </w:pPr>
    </w:p>
    <w:p w14:paraId="277BA76B" w14:textId="4DD26ADE" w:rsidR="00330D81" w:rsidRPr="0091022A" w:rsidRDefault="00330D81">
      <w:pPr>
        <w:rPr>
          <w:rFonts w:ascii="Times New Roman" w:hAnsi="Times New Roman" w:cs="Times New Roman"/>
          <w:color w:val="000000" w:themeColor="text1"/>
        </w:rPr>
      </w:pPr>
    </w:p>
    <w:p w14:paraId="1C5AACEE" w14:textId="1C3EDCFE" w:rsidR="00330D81" w:rsidRPr="0091022A" w:rsidRDefault="00330D81">
      <w:pPr>
        <w:rPr>
          <w:rFonts w:ascii="Times New Roman" w:hAnsi="Times New Roman" w:cs="Times New Roman"/>
          <w:color w:val="000000" w:themeColor="text1"/>
        </w:rPr>
      </w:pPr>
    </w:p>
    <w:tbl>
      <w:tblPr>
        <w:tblpPr w:leftFromText="180" w:rightFromText="180" w:vertAnchor="page" w:horzAnchor="margin" w:tblpXSpec="center" w:tblpY="2053"/>
        <w:tblW w:w="1022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248"/>
        <w:gridCol w:w="1417"/>
        <w:gridCol w:w="1276"/>
        <w:gridCol w:w="1701"/>
        <w:gridCol w:w="1579"/>
      </w:tblGrid>
      <w:tr w:rsidR="000A6F94" w:rsidRPr="00A2131F" w14:paraId="1E24F1BC" w14:textId="77777777" w:rsidTr="00BD60EB">
        <w:trPr>
          <w:trHeight w:val="268"/>
        </w:trPr>
        <w:tc>
          <w:tcPr>
            <w:tcW w:w="10221" w:type="dxa"/>
            <w:gridSpan w:val="5"/>
            <w:tcBorders>
              <w:top w:val="single" w:sz="4" w:space="0" w:color="auto"/>
              <w:bottom w:val="single" w:sz="4" w:space="0" w:color="auto"/>
            </w:tcBorders>
            <w:shd w:val="clear" w:color="auto" w:fill="D0CECE" w:themeFill="background2" w:themeFillShade="E6"/>
            <w:noWrap/>
            <w:vAlign w:val="bottom"/>
          </w:tcPr>
          <w:p w14:paraId="1B4416A1" w14:textId="4C67D5FC" w:rsidR="000A6F94" w:rsidRPr="00A2131F" w:rsidRDefault="000A6F94" w:rsidP="00BD60EB">
            <w:pPr>
              <w:jc w:val="center"/>
              <w:rPr>
                <w:rFonts w:ascii="Arial" w:eastAsia="Times New Roman" w:hAnsi="Arial" w:cs="Arial"/>
                <w:b/>
                <w:color w:val="000000" w:themeColor="text1"/>
                <w:sz w:val="16"/>
                <w:szCs w:val="16"/>
                <w:lang w:val="en-IE"/>
              </w:rPr>
            </w:pPr>
            <w:r w:rsidRPr="00A2131F">
              <w:rPr>
                <w:rFonts w:ascii="Arial" w:eastAsia="Times New Roman" w:hAnsi="Arial" w:cs="Arial"/>
                <w:b/>
                <w:color w:val="000000" w:themeColor="text1"/>
                <w:sz w:val="16"/>
                <w:szCs w:val="16"/>
                <w:lang w:val="en-IE"/>
              </w:rPr>
              <w:t xml:space="preserve">Probability distribution for </w:t>
            </w:r>
            <w:r w:rsidR="00216B67" w:rsidRPr="00A2131F">
              <w:rPr>
                <w:rFonts w:ascii="Arial" w:eastAsia="Times New Roman" w:hAnsi="Arial" w:cs="Arial"/>
                <w:b/>
                <w:color w:val="000000" w:themeColor="text1"/>
                <w:sz w:val="16"/>
                <w:szCs w:val="16"/>
                <w:lang w:val="en-IE"/>
              </w:rPr>
              <w:t>extension</w:t>
            </w:r>
            <w:r w:rsidR="00DA6228" w:rsidRPr="00A2131F">
              <w:rPr>
                <w:rFonts w:ascii="Arial" w:eastAsia="Times New Roman" w:hAnsi="Arial" w:cs="Arial"/>
                <w:b/>
                <w:color w:val="000000" w:themeColor="text1"/>
                <w:sz w:val="16"/>
                <w:szCs w:val="16"/>
                <w:lang w:val="en-IE"/>
              </w:rPr>
              <w:t xml:space="preserve"> model</w:t>
            </w:r>
          </w:p>
        </w:tc>
      </w:tr>
      <w:tr w:rsidR="0091022A" w:rsidRPr="00A2131F" w14:paraId="4BB57ADB" w14:textId="77777777" w:rsidTr="00546ED6">
        <w:trPr>
          <w:trHeight w:val="428"/>
        </w:trPr>
        <w:tc>
          <w:tcPr>
            <w:tcW w:w="4248" w:type="dxa"/>
            <w:tcBorders>
              <w:top w:val="single" w:sz="4" w:space="0" w:color="auto"/>
              <w:bottom w:val="nil"/>
            </w:tcBorders>
            <w:shd w:val="clear" w:color="auto" w:fill="auto"/>
            <w:noWrap/>
            <w:vAlign w:val="bottom"/>
            <w:hideMark/>
          </w:tcPr>
          <w:p w14:paraId="0A5A8B92" w14:textId="77777777" w:rsidR="00347235" w:rsidRPr="00A2131F" w:rsidRDefault="00347235" w:rsidP="00347235">
            <w:pPr>
              <w:rPr>
                <w:rFonts w:ascii="Arial" w:eastAsia="Times New Roman" w:hAnsi="Arial" w:cs="Arial"/>
                <w:b/>
                <w:color w:val="000000" w:themeColor="text1"/>
                <w:sz w:val="16"/>
                <w:szCs w:val="16"/>
                <w:lang w:val="en-IE"/>
              </w:rPr>
            </w:pPr>
            <w:r w:rsidRPr="00A2131F">
              <w:rPr>
                <w:rFonts w:ascii="Arial" w:eastAsia="Times New Roman" w:hAnsi="Arial" w:cs="Arial"/>
                <w:b/>
                <w:color w:val="000000" w:themeColor="text1"/>
                <w:sz w:val="16"/>
                <w:szCs w:val="16"/>
                <w:lang w:val="en-IE"/>
              </w:rPr>
              <w:t>Name of latent class (approximate proportion of the sample)</w:t>
            </w:r>
          </w:p>
        </w:tc>
        <w:tc>
          <w:tcPr>
            <w:tcW w:w="1417" w:type="dxa"/>
            <w:tcBorders>
              <w:top w:val="single" w:sz="4" w:space="0" w:color="auto"/>
              <w:bottom w:val="nil"/>
            </w:tcBorders>
            <w:shd w:val="clear" w:color="auto" w:fill="auto"/>
          </w:tcPr>
          <w:p w14:paraId="4EA92473" w14:textId="33C45266" w:rsidR="00347235" w:rsidRPr="00A2131F" w:rsidRDefault="00347235" w:rsidP="00347235">
            <w:pPr>
              <w:jc w:val="right"/>
              <w:rPr>
                <w:rFonts w:ascii="Arial" w:hAnsi="Arial" w:cs="Arial"/>
                <w:b/>
                <w:noProof/>
                <w:color w:val="000000" w:themeColor="text1"/>
                <w:sz w:val="16"/>
                <w:szCs w:val="16"/>
                <w:u w:val="single"/>
              </w:rPr>
            </w:pPr>
            <w:r w:rsidRPr="00A2131F">
              <w:rPr>
                <w:rFonts w:ascii="Arial" w:hAnsi="Arial" w:cs="Arial"/>
                <w:b/>
                <w:color w:val="000000" w:themeColor="text1"/>
                <w:sz w:val="16"/>
                <w:szCs w:val="16"/>
                <w:u w:val="single"/>
              </w:rPr>
              <w:t>Low risk (73.5%)</w:t>
            </w:r>
          </w:p>
        </w:tc>
        <w:tc>
          <w:tcPr>
            <w:tcW w:w="1276" w:type="dxa"/>
            <w:tcBorders>
              <w:top w:val="single" w:sz="4" w:space="0" w:color="auto"/>
              <w:bottom w:val="nil"/>
            </w:tcBorders>
            <w:shd w:val="clear" w:color="auto" w:fill="auto"/>
          </w:tcPr>
          <w:p w14:paraId="49E82366" w14:textId="0D99D5D2" w:rsidR="00347235" w:rsidRPr="00A2131F" w:rsidRDefault="00347235" w:rsidP="00347235">
            <w:pPr>
              <w:jc w:val="right"/>
              <w:rPr>
                <w:rFonts w:ascii="Arial" w:hAnsi="Arial" w:cs="Arial"/>
                <w:b/>
                <w:noProof/>
                <w:color w:val="000000" w:themeColor="text1"/>
                <w:sz w:val="16"/>
                <w:szCs w:val="16"/>
                <w:u w:val="single"/>
              </w:rPr>
            </w:pPr>
            <w:r w:rsidRPr="00A2131F">
              <w:rPr>
                <w:rFonts w:ascii="Arial" w:hAnsi="Arial" w:cs="Arial"/>
                <w:b/>
                <w:color w:val="000000" w:themeColor="text1"/>
                <w:sz w:val="16"/>
                <w:szCs w:val="16"/>
                <w:u w:val="single"/>
              </w:rPr>
              <w:t>Peer problems (6.4%)</w:t>
            </w:r>
          </w:p>
        </w:tc>
        <w:tc>
          <w:tcPr>
            <w:tcW w:w="1701" w:type="dxa"/>
            <w:tcBorders>
              <w:top w:val="single" w:sz="4" w:space="0" w:color="auto"/>
              <w:bottom w:val="nil"/>
            </w:tcBorders>
            <w:shd w:val="clear" w:color="auto" w:fill="auto"/>
          </w:tcPr>
          <w:p w14:paraId="69A2CECD" w14:textId="61AC86B2" w:rsidR="00347235" w:rsidRPr="00A2131F" w:rsidRDefault="00347235" w:rsidP="00347235">
            <w:pPr>
              <w:jc w:val="right"/>
              <w:rPr>
                <w:rFonts w:ascii="Arial" w:hAnsi="Arial" w:cs="Arial"/>
                <w:b/>
                <w:noProof/>
                <w:color w:val="000000" w:themeColor="text1"/>
                <w:sz w:val="16"/>
                <w:szCs w:val="16"/>
                <w:u w:val="single"/>
              </w:rPr>
            </w:pPr>
            <w:r w:rsidRPr="00A2131F">
              <w:rPr>
                <w:rFonts w:ascii="Arial" w:hAnsi="Arial" w:cs="Arial"/>
                <w:b/>
                <w:color w:val="000000" w:themeColor="text1"/>
                <w:sz w:val="16"/>
                <w:szCs w:val="16"/>
                <w:u w:val="single"/>
              </w:rPr>
              <w:t>Substance use (15.5%)</w:t>
            </w:r>
          </w:p>
        </w:tc>
        <w:tc>
          <w:tcPr>
            <w:tcW w:w="1579" w:type="dxa"/>
            <w:tcBorders>
              <w:top w:val="single" w:sz="4" w:space="0" w:color="auto"/>
              <w:bottom w:val="nil"/>
            </w:tcBorders>
            <w:shd w:val="clear" w:color="auto" w:fill="auto"/>
          </w:tcPr>
          <w:p w14:paraId="25E48B01" w14:textId="32B8375A" w:rsidR="00347235" w:rsidRPr="00A2131F" w:rsidRDefault="00347235" w:rsidP="00347235">
            <w:pPr>
              <w:jc w:val="right"/>
              <w:rPr>
                <w:rFonts w:ascii="Arial" w:hAnsi="Arial" w:cs="Arial"/>
                <w:b/>
                <w:noProof/>
                <w:color w:val="000000" w:themeColor="text1"/>
                <w:sz w:val="16"/>
                <w:szCs w:val="16"/>
                <w:u w:val="single"/>
              </w:rPr>
            </w:pPr>
            <w:r w:rsidRPr="00A2131F">
              <w:rPr>
                <w:rFonts w:ascii="Arial" w:hAnsi="Arial" w:cs="Arial"/>
                <w:b/>
                <w:color w:val="000000" w:themeColor="text1"/>
                <w:sz w:val="16"/>
                <w:szCs w:val="16"/>
                <w:u w:val="single"/>
              </w:rPr>
              <w:t>Family conflict and psychiatric issues (4.6%)</w:t>
            </w:r>
          </w:p>
        </w:tc>
      </w:tr>
      <w:tr w:rsidR="0091022A" w:rsidRPr="00A2131F" w14:paraId="2B372B5E" w14:textId="77777777" w:rsidTr="00546ED6">
        <w:trPr>
          <w:trHeight w:val="248"/>
        </w:trPr>
        <w:tc>
          <w:tcPr>
            <w:tcW w:w="4248" w:type="dxa"/>
            <w:tcBorders>
              <w:top w:val="nil"/>
              <w:bottom w:val="nil"/>
            </w:tcBorders>
            <w:shd w:val="clear" w:color="auto" w:fill="auto"/>
            <w:noWrap/>
            <w:vAlign w:val="bottom"/>
          </w:tcPr>
          <w:p w14:paraId="0C370711" w14:textId="77777777" w:rsidR="000A6F94" w:rsidRPr="00A2131F" w:rsidRDefault="000A6F94" w:rsidP="00BD60EB">
            <w:pPr>
              <w:rPr>
                <w:rFonts w:ascii="Arial" w:eastAsia="Times New Roman" w:hAnsi="Arial" w:cs="Arial"/>
                <w:color w:val="000000" w:themeColor="text1"/>
                <w:sz w:val="16"/>
                <w:szCs w:val="16"/>
                <w:lang w:val="en-IE"/>
              </w:rPr>
            </w:pPr>
            <w:r w:rsidRPr="00A2131F">
              <w:rPr>
                <w:rFonts w:ascii="Arial" w:eastAsia="Times New Roman" w:hAnsi="Arial" w:cs="Arial"/>
                <w:b/>
                <w:color w:val="000000" w:themeColor="text1"/>
                <w:sz w:val="16"/>
                <w:szCs w:val="16"/>
                <w:lang w:val="en-IE"/>
              </w:rPr>
              <w:t>Estimated female percentage</w:t>
            </w:r>
          </w:p>
        </w:tc>
        <w:tc>
          <w:tcPr>
            <w:tcW w:w="1417" w:type="dxa"/>
            <w:tcBorders>
              <w:top w:val="nil"/>
              <w:bottom w:val="nil"/>
            </w:tcBorders>
            <w:shd w:val="clear" w:color="auto" w:fill="auto"/>
            <w:vAlign w:val="bottom"/>
          </w:tcPr>
          <w:p w14:paraId="3616D30B" w14:textId="6767F168" w:rsidR="000A6F94" w:rsidRPr="00A2131F" w:rsidRDefault="00347235" w:rsidP="00BD60EB">
            <w:pPr>
              <w:jc w:val="right"/>
              <w:rPr>
                <w:rFonts w:ascii="Arial" w:eastAsia="Times New Roman" w:hAnsi="Arial" w:cs="Arial"/>
                <w:color w:val="000000" w:themeColor="text1"/>
                <w:sz w:val="16"/>
                <w:szCs w:val="16"/>
                <w:lang w:val="en-IE"/>
              </w:rPr>
            </w:pPr>
            <w:r w:rsidRPr="00A2131F">
              <w:rPr>
                <w:rFonts w:ascii="Arial" w:eastAsia="Times New Roman" w:hAnsi="Arial" w:cs="Arial"/>
                <w:color w:val="000000" w:themeColor="text1"/>
                <w:sz w:val="16"/>
                <w:szCs w:val="16"/>
                <w:lang w:val="en-IE"/>
              </w:rPr>
              <w:t>57.0%</w:t>
            </w:r>
          </w:p>
        </w:tc>
        <w:tc>
          <w:tcPr>
            <w:tcW w:w="1276" w:type="dxa"/>
            <w:tcBorders>
              <w:top w:val="nil"/>
              <w:bottom w:val="nil"/>
            </w:tcBorders>
            <w:shd w:val="clear" w:color="auto" w:fill="auto"/>
            <w:vAlign w:val="bottom"/>
          </w:tcPr>
          <w:p w14:paraId="24AB2BDB" w14:textId="45DF55E2" w:rsidR="000A6F94" w:rsidRPr="00A2131F" w:rsidRDefault="00347235" w:rsidP="00BD60EB">
            <w:pPr>
              <w:jc w:val="right"/>
              <w:rPr>
                <w:rFonts w:ascii="Arial" w:eastAsia="Times New Roman" w:hAnsi="Arial" w:cs="Arial"/>
                <w:color w:val="000000" w:themeColor="text1"/>
                <w:sz w:val="16"/>
                <w:szCs w:val="16"/>
                <w:lang w:val="en-IE"/>
              </w:rPr>
            </w:pPr>
            <w:r w:rsidRPr="00A2131F">
              <w:rPr>
                <w:rFonts w:ascii="Arial" w:eastAsia="Times New Roman" w:hAnsi="Arial" w:cs="Arial"/>
                <w:color w:val="000000" w:themeColor="text1"/>
                <w:sz w:val="16"/>
                <w:szCs w:val="16"/>
                <w:lang w:val="en-IE"/>
              </w:rPr>
              <w:t>45.1%</w:t>
            </w:r>
          </w:p>
        </w:tc>
        <w:tc>
          <w:tcPr>
            <w:tcW w:w="1701" w:type="dxa"/>
            <w:tcBorders>
              <w:top w:val="nil"/>
              <w:bottom w:val="nil"/>
            </w:tcBorders>
            <w:shd w:val="clear" w:color="auto" w:fill="auto"/>
            <w:vAlign w:val="bottom"/>
          </w:tcPr>
          <w:p w14:paraId="55BE48C0" w14:textId="259A84CF" w:rsidR="000A6F94" w:rsidRPr="00A2131F" w:rsidRDefault="00347235" w:rsidP="00BD60EB">
            <w:pPr>
              <w:jc w:val="right"/>
              <w:rPr>
                <w:rFonts w:ascii="Arial" w:eastAsia="Times New Roman" w:hAnsi="Arial" w:cs="Arial"/>
                <w:color w:val="000000" w:themeColor="text1"/>
                <w:sz w:val="16"/>
                <w:szCs w:val="16"/>
                <w:lang w:val="en-IE"/>
              </w:rPr>
            </w:pPr>
            <w:r w:rsidRPr="00A2131F">
              <w:rPr>
                <w:rFonts w:ascii="Arial" w:eastAsia="Times New Roman" w:hAnsi="Arial" w:cs="Arial"/>
                <w:color w:val="000000" w:themeColor="text1"/>
                <w:sz w:val="16"/>
                <w:szCs w:val="16"/>
                <w:lang w:val="en-IE"/>
              </w:rPr>
              <w:t>31.8%</w:t>
            </w:r>
          </w:p>
        </w:tc>
        <w:tc>
          <w:tcPr>
            <w:tcW w:w="1579" w:type="dxa"/>
            <w:tcBorders>
              <w:top w:val="nil"/>
              <w:bottom w:val="nil"/>
            </w:tcBorders>
            <w:shd w:val="clear" w:color="auto" w:fill="auto"/>
            <w:vAlign w:val="bottom"/>
          </w:tcPr>
          <w:p w14:paraId="7FF9BF91" w14:textId="44BA9AE3" w:rsidR="000A6F94" w:rsidRPr="00A2131F" w:rsidRDefault="00347235" w:rsidP="00BD60EB">
            <w:pPr>
              <w:jc w:val="right"/>
              <w:rPr>
                <w:rFonts w:ascii="Arial" w:eastAsia="Times New Roman" w:hAnsi="Arial" w:cs="Arial"/>
                <w:color w:val="000000" w:themeColor="text1"/>
                <w:sz w:val="16"/>
                <w:szCs w:val="16"/>
                <w:lang w:val="en-IE"/>
              </w:rPr>
            </w:pPr>
            <w:r w:rsidRPr="00A2131F">
              <w:rPr>
                <w:rFonts w:ascii="Arial" w:eastAsia="Times New Roman" w:hAnsi="Arial" w:cs="Arial"/>
                <w:color w:val="000000" w:themeColor="text1"/>
                <w:sz w:val="16"/>
                <w:szCs w:val="16"/>
                <w:lang w:val="en-IE"/>
              </w:rPr>
              <w:t>36.8%</w:t>
            </w:r>
          </w:p>
        </w:tc>
      </w:tr>
      <w:tr w:rsidR="0091022A" w:rsidRPr="00A2131F" w14:paraId="57F6C255" w14:textId="77777777" w:rsidTr="00546ED6">
        <w:trPr>
          <w:trHeight w:val="248"/>
        </w:trPr>
        <w:tc>
          <w:tcPr>
            <w:tcW w:w="4248" w:type="dxa"/>
            <w:tcBorders>
              <w:top w:val="nil"/>
              <w:bottom w:val="nil"/>
            </w:tcBorders>
            <w:shd w:val="clear" w:color="auto" w:fill="auto"/>
            <w:noWrap/>
            <w:vAlign w:val="bottom"/>
          </w:tcPr>
          <w:p w14:paraId="7E877B34" w14:textId="77777777" w:rsidR="00347235" w:rsidRPr="00A2131F" w:rsidRDefault="00347235" w:rsidP="00347235">
            <w:pPr>
              <w:rPr>
                <w:rFonts w:ascii="Arial" w:eastAsia="Times New Roman" w:hAnsi="Arial" w:cs="Arial"/>
                <w:b/>
                <w:color w:val="000000" w:themeColor="text1"/>
                <w:sz w:val="16"/>
                <w:szCs w:val="16"/>
                <w:u w:val="single"/>
                <w:lang w:val="en-IE"/>
              </w:rPr>
            </w:pPr>
            <w:r w:rsidRPr="00A2131F">
              <w:rPr>
                <w:rFonts w:ascii="Arial" w:eastAsia="Times New Roman" w:hAnsi="Arial" w:cs="Arial"/>
                <w:b/>
                <w:color w:val="000000" w:themeColor="text1"/>
                <w:sz w:val="16"/>
                <w:szCs w:val="16"/>
                <w:u w:val="single"/>
                <w:lang w:val="en-IE"/>
              </w:rPr>
              <w:t>Risk Factor</w:t>
            </w:r>
          </w:p>
        </w:tc>
        <w:tc>
          <w:tcPr>
            <w:tcW w:w="1417" w:type="dxa"/>
            <w:tcBorders>
              <w:top w:val="nil"/>
              <w:bottom w:val="nil"/>
            </w:tcBorders>
            <w:shd w:val="clear" w:color="auto" w:fill="auto"/>
            <w:vAlign w:val="bottom"/>
          </w:tcPr>
          <w:p w14:paraId="2E8E73BA" w14:textId="393E7CFB" w:rsidR="00347235" w:rsidRPr="00A2131F" w:rsidRDefault="00347235" w:rsidP="00347235">
            <w:pPr>
              <w:rPr>
                <w:rFonts w:ascii="Arial" w:eastAsia="Times New Roman" w:hAnsi="Arial" w:cs="Arial"/>
                <w:color w:val="000000" w:themeColor="text1"/>
                <w:sz w:val="16"/>
                <w:szCs w:val="16"/>
                <w:lang w:val="en-IE"/>
              </w:rPr>
            </w:pPr>
          </w:p>
        </w:tc>
        <w:tc>
          <w:tcPr>
            <w:tcW w:w="1276" w:type="dxa"/>
            <w:tcBorders>
              <w:top w:val="nil"/>
              <w:bottom w:val="nil"/>
            </w:tcBorders>
            <w:shd w:val="clear" w:color="auto" w:fill="auto"/>
            <w:vAlign w:val="bottom"/>
          </w:tcPr>
          <w:p w14:paraId="29FA6789" w14:textId="7F27E9BA" w:rsidR="00347235" w:rsidRPr="00A2131F" w:rsidRDefault="00347235" w:rsidP="00347235">
            <w:pPr>
              <w:rPr>
                <w:rFonts w:ascii="Arial" w:eastAsia="Times New Roman" w:hAnsi="Arial" w:cs="Arial"/>
                <w:color w:val="000000" w:themeColor="text1"/>
                <w:sz w:val="16"/>
                <w:szCs w:val="16"/>
                <w:lang w:val="en-IE"/>
              </w:rPr>
            </w:pPr>
          </w:p>
        </w:tc>
        <w:tc>
          <w:tcPr>
            <w:tcW w:w="1701" w:type="dxa"/>
            <w:tcBorders>
              <w:top w:val="nil"/>
              <w:bottom w:val="nil"/>
            </w:tcBorders>
            <w:shd w:val="clear" w:color="auto" w:fill="auto"/>
            <w:vAlign w:val="bottom"/>
          </w:tcPr>
          <w:p w14:paraId="0662B8C2" w14:textId="3DD3BDDF" w:rsidR="00347235" w:rsidRPr="00A2131F" w:rsidRDefault="00347235" w:rsidP="00347235">
            <w:pPr>
              <w:rPr>
                <w:rFonts w:ascii="Arial" w:eastAsia="Times New Roman" w:hAnsi="Arial" w:cs="Arial"/>
                <w:color w:val="000000" w:themeColor="text1"/>
                <w:sz w:val="16"/>
                <w:szCs w:val="16"/>
                <w:lang w:val="en-IE"/>
              </w:rPr>
            </w:pPr>
          </w:p>
        </w:tc>
        <w:tc>
          <w:tcPr>
            <w:tcW w:w="1579" w:type="dxa"/>
            <w:tcBorders>
              <w:top w:val="nil"/>
              <w:bottom w:val="nil"/>
            </w:tcBorders>
            <w:shd w:val="clear" w:color="auto" w:fill="auto"/>
            <w:vAlign w:val="bottom"/>
          </w:tcPr>
          <w:p w14:paraId="1456909E" w14:textId="6913F610" w:rsidR="00347235" w:rsidRPr="00A2131F" w:rsidRDefault="00347235" w:rsidP="00347235">
            <w:pPr>
              <w:rPr>
                <w:rFonts w:ascii="Arial" w:eastAsia="Times New Roman" w:hAnsi="Arial" w:cs="Arial"/>
                <w:color w:val="000000" w:themeColor="text1"/>
                <w:sz w:val="16"/>
                <w:szCs w:val="16"/>
                <w:lang w:val="en-IE"/>
              </w:rPr>
            </w:pPr>
          </w:p>
        </w:tc>
      </w:tr>
      <w:tr w:rsidR="0091022A" w:rsidRPr="00A2131F" w14:paraId="1CE3321D" w14:textId="77777777" w:rsidTr="00546ED6">
        <w:trPr>
          <w:trHeight w:val="285"/>
        </w:trPr>
        <w:tc>
          <w:tcPr>
            <w:tcW w:w="4248" w:type="dxa"/>
            <w:tcBorders>
              <w:top w:val="nil"/>
              <w:left w:val="single" w:sz="4" w:space="0" w:color="auto"/>
              <w:bottom w:val="nil"/>
              <w:right w:val="nil"/>
            </w:tcBorders>
            <w:shd w:val="clear" w:color="auto" w:fill="auto"/>
            <w:noWrap/>
            <w:vAlign w:val="bottom"/>
          </w:tcPr>
          <w:p w14:paraId="308A14EA" w14:textId="6CE24592" w:rsidR="00347235" w:rsidRPr="00A2131F" w:rsidRDefault="00347235" w:rsidP="00347235">
            <w:pPr>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SDQ (internalising problems)</w:t>
            </w:r>
          </w:p>
        </w:tc>
        <w:tc>
          <w:tcPr>
            <w:tcW w:w="1417" w:type="dxa"/>
            <w:tcBorders>
              <w:top w:val="nil"/>
              <w:left w:val="nil"/>
              <w:bottom w:val="nil"/>
              <w:right w:val="nil"/>
            </w:tcBorders>
            <w:shd w:val="clear" w:color="auto" w:fill="auto"/>
            <w:vAlign w:val="bottom"/>
          </w:tcPr>
          <w:p w14:paraId="3C512D46" w14:textId="68337B22" w:rsidR="00347235" w:rsidRPr="00A2131F" w:rsidRDefault="00347235" w:rsidP="00347235">
            <w:pPr>
              <w:jc w:val="right"/>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0.02</w:t>
            </w:r>
          </w:p>
        </w:tc>
        <w:tc>
          <w:tcPr>
            <w:tcW w:w="1276" w:type="dxa"/>
            <w:tcBorders>
              <w:top w:val="nil"/>
              <w:left w:val="nil"/>
              <w:bottom w:val="nil"/>
              <w:right w:val="nil"/>
            </w:tcBorders>
            <w:shd w:val="clear" w:color="auto" w:fill="auto"/>
            <w:vAlign w:val="bottom"/>
          </w:tcPr>
          <w:p w14:paraId="1142AF39" w14:textId="1A07B739" w:rsidR="00347235" w:rsidRPr="00A2131F" w:rsidRDefault="00347235" w:rsidP="00347235">
            <w:pPr>
              <w:jc w:val="right"/>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0.5</w:t>
            </w:r>
          </w:p>
        </w:tc>
        <w:tc>
          <w:tcPr>
            <w:tcW w:w="1701" w:type="dxa"/>
            <w:tcBorders>
              <w:top w:val="nil"/>
              <w:left w:val="nil"/>
              <w:bottom w:val="nil"/>
              <w:right w:val="nil"/>
            </w:tcBorders>
            <w:shd w:val="clear" w:color="auto" w:fill="auto"/>
            <w:vAlign w:val="bottom"/>
          </w:tcPr>
          <w:p w14:paraId="4648DA8C" w14:textId="350CC074" w:rsidR="00347235" w:rsidRPr="00A2131F" w:rsidRDefault="00347235" w:rsidP="00347235">
            <w:pPr>
              <w:jc w:val="right"/>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0.03</w:t>
            </w:r>
          </w:p>
        </w:tc>
        <w:tc>
          <w:tcPr>
            <w:tcW w:w="1579" w:type="dxa"/>
            <w:tcBorders>
              <w:top w:val="nil"/>
              <w:left w:val="nil"/>
              <w:bottom w:val="nil"/>
              <w:right w:val="single" w:sz="4" w:space="0" w:color="auto"/>
            </w:tcBorders>
            <w:shd w:val="clear" w:color="auto" w:fill="auto"/>
            <w:vAlign w:val="bottom"/>
          </w:tcPr>
          <w:p w14:paraId="73F51994" w14:textId="453FE534" w:rsidR="00347235" w:rsidRPr="00A2131F" w:rsidRDefault="00347235" w:rsidP="00347235">
            <w:pPr>
              <w:jc w:val="right"/>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0.31</w:t>
            </w:r>
          </w:p>
        </w:tc>
      </w:tr>
      <w:tr w:rsidR="0091022A" w:rsidRPr="00A2131F" w14:paraId="72D5B599" w14:textId="77777777" w:rsidTr="00546ED6">
        <w:trPr>
          <w:trHeight w:val="267"/>
        </w:trPr>
        <w:tc>
          <w:tcPr>
            <w:tcW w:w="4248" w:type="dxa"/>
            <w:tcBorders>
              <w:top w:val="nil"/>
              <w:left w:val="single" w:sz="4" w:space="0" w:color="auto"/>
              <w:bottom w:val="nil"/>
              <w:right w:val="nil"/>
            </w:tcBorders>
            <w:shd w:val="clear" w:color="auto" w:fill="auto"/>
            <w:noWrap/>
            <w:vAlign w:val="bottom"/>
          </w:tcPr>
          <w:p w14:paraId="53063303" w14:textId="29247E6D" w:rsidR="00347235" w:rsidRPr="00A2131F" w:rsidRDefault="00347235" w:rsidP="00347235">
            <w:pPr>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 xml:space="preserve">Bullying victim </w:t>
            </w:r>
            <w:r w:rsidRPr="00A2131F">
              <w:rPr>
                <w:rFonts w:ascii="Arial" w:eastAsia="Times New Roman" w:hAnsi="Arial" w:cs="Arial"/>
                <w:color w:val="000000" w:themeColor="text1"/>
                <w:sz w:val="16"/>
                <w:szCs w:val="16"/>
                <w:lang w:val="en-IE"/>
              </w:rPr>
              <w:t>(between ages 5 and 11)</w:t>
            </w:r>
          </w:p>
        </w:tc>
        <w:tc>
          <w:tcPr>
            <w:tcW w:w="1417" w:type="dxa"/>
            <w:tcBorders>
              <w:top w:val="nil"/>
              <w:left w:val="nil"/>
              <w:bottom w:val="nil"/>
              <w:right w:val="nil"/>
            </w:tcBorders>
            <w:shd w:val="clear" w:color="auto" w:fill="auto"/>
            <w:noWrap/>
            <w:vAlign w:val="bottom"/>
          </w:tcPr>
          <w:p w14:paraId="2FDFE7F0" w14:textId="3F48C52C" w:rsidR="00347235" w:rsidRPr="00A2131F" w:rsidRDefault="00347235" w:rsidP="00347235">
            <w:pPr>
              <w:jc w:val="right"/>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0.14</w:t>
            </w:r>
          </w:p>
        </w:tc>
        <w:tc>
          <w:tcPr>
            <w:tcW w:w="1276" w:type="dxa"/>
            <w:tcBorders>
              <w:top w:val="nil"/>
              <w:left w:val="nil"/>
              <w:bottom w:val="nil"/>
              <w:right w:val="nil"/>
            </w:tcBorders>
            <w:shd w:val="clear" w:color="auto" w:fill="auto"/>
            <w:noWrap/>
            <w:vAlign w:val="bottom"/>
          </w:tcPr>
          <w:p w14:paraId="3BD1A09A" w14:textId="65C0F52F" w:rsidR="00347235" w:rsidRPr="00A2131F" w:rsidRDefault="00347235" w:rsidP="00347235">
            <w:pPr>
              <w:jc w:val="right"/>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0.57</w:t>
            </w:r>
          </w:p>
        </w:tc>
        <w:tc>
          <w:tcPr>
            <w:tcW w:w="1701" w:type="dxa"/>
            <w:tcBorders>
              <w:top w:val="nil"/>
              <w:left w:val="nil"/>
              <w:bottom w:val="nil"/>
              <w:right w:val="nil"/>
            </w:tcBorders>
            <w:shd w:val="clear" w:color="auto" w:fill="auto"/>
            <w:noWrap/>
            <w:vAlign w:val="bottom"/>
          </w:tcPr>
          <w:p w14:paraId="740B198C" w14:textId="368B01DD" w:rsidR="00347235" w:rsidRPr="00A2131F" w:rsidRDefault="00347235" w:rsidP="00347235">
            <w:pPr>
              <w:jc w:val="right"/>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0.3</w:t>
            </w:r>
          </w:p>
        </w:tc>
        <w:tc>
          <w:tcPr>
            <w:tcW w:w="1579" w:type="dxa"/>
            <w:tcBorders>
              <w:top w:val="nil"/>
              <w:left w:val="nil"/>
              <w:bottom w:val="nil"/>
              <w:right w:val="single" w:sz="4" w:space="0" w:color="auto"/>
            </w:tcBorders>
            <w:shd w:val="clear" w:color="auto" w:fill="auto"/>
            <w:noWrap/>
            <w:vAlign w:val="bottom"/>
          </w:tcPr>
          <w:p w14:paraId="68DFF563" w14:textId="0DD34372" w:rsidR="00347235" w:rsidRPr="00A2131F" w:rsidRDefault="00347235" w:rsidP="00347235">
            <w:pPr>
              <w:jc w:val="right"/>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0.4</w:t>
            </w:r>
          </w:p>
        </w:tc>
      </w:tr>
      <w:tr w:rsidR="0091022A" w:rsidRPr="00A2131F" w14:paraId="57D064FC" w14:textId="77777777" w:rsidTr="00546ED6">
        <w:trPr>
          <w:trHeight w:val="267"/>
        </w:trPr>
        <w:tc>
          <w:tcPr>
            <w:tcW w:w="4248" w:type="dxa"/>
            <w:tcBorders>
              <w:top w:val="nil"/>
              <w:left w:val="single" w:sz="4" w:space="0" w:color="auto"/>
              <w:bottom w:val="nil"/>
              <w:right w:val="nil"/>
            </w:tcBorders>
            <w:shd w:val="clear" w:color="auto" w:fill="auto"/>
            <w:noWrap/>
            <w:vAlign w:val="bottom"/>
          </w:tcPr>
          <w:p w14:paraId="0BA4983C" w14:textId="30B61996" w:rsidR="00347235" w:rsidRPr="00A2131F" w:rsidRDefault="00347235" w:rsidP="00347235">
            <w:pPr>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Psychiatric issue</w:t>
            </w:r>
          </w:p>
        </w:tc>
        <w:tc>
          <w:tcPr>
            <w:tcW w:w="1417" w:type="dxa"/>
            <w:tcBorders>
              <w:top w:val="nil"/>
              <w:left w:val="nil"/>
              <w:bottom w:val="nil"/>
              <w:right w:val="nil"/>
            </w:tcBorders>
            <w:shd w:val="clear" w:color="auto" w:fill="auto"/>
            <w:noWrap/>
            <w:vAlign w:val="bottom"/>
          </w:tcPr>
          <w:p w14:paraId="4470EDC5" w14:textId="7CCF1CD0" w:rsidR="00347235" w:rsidRPr="00A2131F" w:rsidRDefault="00347235" w:rsidP="00347235">
            <w:pPr>
              <w:jc w:val="right"/>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0</w:t>
            </w:r>
          </w:p>
        </w:tc>
        <w:tc>
          <w:tcPr>
            <w:tcW w:w="1276" w:type="dxa"/>
            <w:tcBorders>
              <w:top w:val="nil"/>
              <w:left w:val="nil"/>
              <w:bottom w:val="nil"/>
              <w:right w:val="nil"/>
            </w:tcBorders>
            <w:shd w:val="clear" w:color="auto" w:fill="auto"/>
            <w:noWrap/>
            <w:vAlign w:val="bottom"/>
          </w:tcPr>
          <w:p w14:paraId="3B5E6C58" w14:textId="309164CE" w:rsidR="00347235" w:rsidRPr="00A2131F" w:rsidRDefault="00347235" w:rsidP="00347235">
            <w:pPr>
              <w:jc w:val="right"/>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0.05</w:t>
            </w:r>
          </w:p>
        </w:tc>
        <w:tc>
          <w:tcPr>
            <w:tcW w:w="1701" w:type="dxa"/>
            <w:tcBorders>
              <w:top w:val="nil"/>
              <w:left w:val="nil"/>
              <w:bottom w:val="nil"/>
              <w:right w:val="nil"/>
            </w:tcBorders>
            <w:shd w:val="clear" w:color="auto" w:fill="auto"/>
            <w:noWrap/>
            <w:vAlign w:val="bottom"/>
          </w:tcPr>
          <w:p w14:paraId="306F3447" w14:textId="54D4F572" w:rsidR="00347235" w:rsidRPr="00A2131F" w:rsidRDefault="00347235" w:rsidP="00347235">
            <w:pPr>
              <w:jc w:val="right"/>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0.02</w:t>
            </w:r>
          </w:p>
        </w:tc>
        <w:tc>
          <w:tcPr>
            <w:tcW w:w="1579" w:type="dxa"/>
            <w:tcBorders>
              <w:top w:val="nil"/>
              <w:left w:val="nil"/>
              <w:bottom w:val="nil"/>
              <w:right w:val="single" w:sz="4" w:space="0" w:color="auto"/>
            </w:tcBorders>
            <w:shd w:val="clear" w:color="auto" w:fill="auto"/>
            <w:noWrap/>
            <w:vAlign w:val="bottom"/>
          </w:tcPr>
          <w:p w14:paraId="35354622" w14:textId="08D9029D" w:rsidR="00347235" w:rsidRPr="00A2131F" w:rsidRDefault="00347235" w:rsidP="00347235">
            <w:pPr>
              <w:jc w:val="right"/>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0.85</w:t>
            </w:r>
          </w:p>
        </w:tc>
      </w:tr>
      <w:tr w:rsidR="0091022A" w:rsidRPr="00A2131F" w14:paraId="5B45971E" w14:textId="77777777" w:rsidTr="00546ED6">
        <w:trPr>
          <w:trHeight w:val="267"/>
        </w:trPr>
        <w:tc>
          <w:tcPr>
            <w:tcW w:w="4248" w:type="dxa"/>
            <w:tcBorders>
              <w:top w:val="nil"/>
              <w:left w:val="single" w:sz="4" w:space="0" w:color="auto"/>
              <w:bottom w:val="nil"/>
              <w:right w:val="nil"/>
            </w:tcBorders>
            <w:shd w:val="clear" w:color="auto" w:fill="auto"/>
            <w:noWrap/>
            <w:vAlign w:val="bottom"/>
          </w:tcPr>
          <w:p w14:paraId="70BF0131" w14:textId="0C73CC71" w:rsidR="00347235" w:rsidRPr="00A2131F" w:rsidRDefault="00347235" w:rsidP="00347235">
            <w:pPr>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Substance use</w:t>
            </w:r>
          </w:p>
        </w:tc>
        <w:tc>
          <w:tcPr>
            <w:tcW w:w="1417" w:type="dxa"/>
            <w:tcBorders>
              <w:top w:val="nil"/>
              <w:left w:val="nil"/>
              <w:bottom w:val="nil"/>
              <w:right w:val="nil"/>
            </w:tcBorders>
            <w:shd w:val="clear" w:color="auto" w:fill="auto"/>
            <w:noWrap/>
            <w:vAlign w:val="bottom"/>
          </w:tcPr>
          <w:p w14:paraId="6A9DB959" w14:textId="0845FF9B" w:rsidR="00347235" w:rsidRPr="00A2131F" w:rsidRDefault="00347235" w:rsidP="00347235">
            <w:pPr>
              <w:jc w:val="right"/>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0.18</w:t>
            </w:r>
          </w:p>
        </w:tc>
        <w:tc>
          <w:tcPr>
            <w:tcW w:w="1276" w:type="dxa"/>
            <w:tcBorders>
              <w:top w:val="nil"/>
              <w:left w:val="nil"/>
              <w:bottom w:val="nil"/>
              <w:right w:val="nil"/>
            </w:tcBorders>
            <w:shd w:val="clear" w:color="auto" w:fill="auto"/>
            <w:noWrap/>
            <w:vAlign w:val="bottom"/>
          </w:tcPr>
          <w:p w14:paraId="3FDC719C" w14:textId="006B8420" w:rsidR="00347235" w:rsidRPr="00A2131F" w:rsidRDefault="00347235" w:rsidP="00347235">
            <w:pPr>
              <w:jc w:val="right"/>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0.15</w:t>
            </w:r>
          </w:p>
        </w:tc>
        <w:tc>
          <w:tcPr>
            <w:tcW w:w="1701" w:type="dxa"/>
            <w:tcBorders>
              <w:top w:val="nil"/>
              <w:left w:val="nil"/>
              <w:bottom w:val="nil"/>
              <w:right w:val="nil"/>
            </w:tcBorders>
            <w:shd w:val="clear" w:color="auto" w:fill="auto"/>
            <w:noWrap/>
            <w:vAlign w:val="bottom"/>
          </w:tcPr>
          <w:p w14:paraId="06FF4531" w14:textId="37B8768C" w:rsidR="00347235" w:rsidRPr="00A2131F" w:rsidRDefault="00347235" w:rsidP="00347235">
            <w:pPr>
              <w:jc w:val="right"/>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0.71</w:t>
            </w:r>
          </w:p>
        </w:tc>
        <w:tc>
          <w:tcPr>
            <w:tcW w:w="1579" w:type="dxa"/>
            <w:tcBorders>
              <w:top w:val="nil"/>
              <w:left w:val="nil"/>
              <w:bottom w:val="nil"/>
              <w:right w:val="single" w:sz="4" w:space="0" w:color="auto"/>
            </w:tcBorders>
            <w:shd w:val="clear" w:color="auto" w:fill="auto"/>
            <w:noWrap/>
            <w:vAlign w:val="bottom"/>
          </w:tcPr>
          <w:p w14:paraId="0A0E2246" w14:textId="3AA8B82C" w:rsidR="00347235" w:rsidRPr="00A2131F" w:rsidRDefault="00347235" w:rsidP="00347235">
            <w:pPr>
              <w:jc w:val="right"/>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0.53</w:t>
            </w:r>
          </w:p>
        </w:tc>
      </w:tr>
      <w:tr w:rsidR="0091022A" w:rsidRPr="00A2131F" w14:paraId="7F387213" w14:textId="77777777" w:rsidTr="00546ED6">
        <w:trPr>
          <w:trHeight w:val="267"/>
        </w:trPr>
        <w:tc>
          <w:tcPr>
            <w:tcW w:w="4248" w:type="dxa"/>
            <w:tcBorders>
              <w:top w:val="nil"/>
              <w:left w:val="single" w:sz="4" w:space="0" w:color="auto"/>
              <w:bottom w:val="nil"/>
              <w:right w:val="nil"/>
            </w:tcBorders>
            <w:shd w:val="clear" w:color="auto" w:fill="auto"/>
            <w:noWrap/>
            <w:vAlign w:val="bottom"/>
          </w:tcPr>
          <w:p w14:paraId="17C342E0" w14:textId="53EDED69" w:rsidR="00347235" w:rsidRPr="00A2131F" w:rsidRDefault="00347235" w:rsidP="00347235">
            <w:pPr>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Poor family relations</w:t>
            </w:r>
          </w:p>
        </w:tc>
        <w:tc>
          <w:tcPr>
            <w:tcW w:w="1417" w:type="dxa"/>
            <w:tcBorders>
              <w:top w:val="nil"/>
              <w:left w:val="nil"/>
              <w:bottom w:val="nil"/>
              <w:right w:val="nil"/>
            </w:tcBorders>
            <w:shd w:val="clear" w:color="auto" w:fill="auto"/>
            <w:noWrap/>
            <w:vAlign w:val="bottom"/>
          </w:tcPr>
          <w:p w14:paraId="38E95135" w14:textId="75AE30B8" w:rsidR="00347235" w:rsidRPr="00A2131F" w:rsidRDefault="00347235" w:rsidP="00347235">
            <w:pPr>
              <w:jc w:val="right"/>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0.04</w:t>
            </w:r>
          </w:p>
        </w:tc>
        <w:tc>
          <w:tcPr>
            <w:tcW w:w="1276" w:type="dxa"/>
            <w:tcBorders>
              <w:top w:val="nil"/>
              <w:left w:val="nil"/>
              <w:bottom w:val="nil"/>
              <w:right w:val="nil"/>
            </w:tcBorders>
            <w:shd w:val="clear" w:color="auto" w:fill="auto"/>
            <w:noWrap/>
            <w:vAlign w:val="bottom"/>
          </w:tcPr>
          <w:p w14:paraId="69DD432E" w14:textId="369000A6" w:rsidR="00347235" w:rsidRPr="00A2131F" w:rsidRDefault="00347235" w:rsidP="00347235">
            <w:pPr>
              <w:jc w:val="right"/>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0.22</w:t>
            </w:r>
          </w:p>
        </w:tc>
        <w:tc>
          <w:tcPr>
            <w:tcW w:w="1701" w:type="dxa"/>
            <w:tcBorders>
              <w:top w:val="nil"/>
              <w:left w:val="nil"/>
              <w:bottom w:val="nil"/>
              <w:right w:val="nil"/>
            </w:tcBorders>
            <w:shd w:val="clear" w:color="auto" w:fill="auto"/>
            <w:noWrap/>
            <w:vAlign w:val="bottom"/>
          </w:tcPr>
          <w:p w14:paraId="68672F40" w14:textId="4D75B93E" w:rsidR="00347235" w:rsidRPr="00A2131F" w:rsidRDefault="00347235" w:rsidP="00347235">
            <w:pPr>
              <w:jc w:val="right"/>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0.05</w:t>
            </w:r>
          </w:p>
        </w:tc>
        <w:tc>
          <w:tcPr>
            <w:tcW w:w="1579" w:type="dxa"/>
            <w:tcBorders>
              <w:top w:val="nil"/>
              <w:left w:val="nil"/>
              <w:bottom w:val="nil"/>
              <w:right w:val="single" w:sz="4" w:space="0" w:color="auto"/>
            </w:tcBorders>
            <w:shd w:val="clear" w:color="auto" w:fill="auto"/>
            <w:noWrap/>
            <w:vAlign w:val="bottom"/>
          </w:tcPr>
          <w:p w14:paraId="598C8789" w14:textId="385070AA" w:rsidR="00347235" w:rsidRPr="00A2131F" w:rsidRDefault="00347235" w:rsidP="00347235">
            <w:pPr>
              <w:jc w:val="right"/>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0.86</w:t>
            </w:r>
          </w:p>
        </w:tc>
      </w:tr>
      <w:tr w:rsidR="0091022A" w:rsidRPr="00A2131F" w14:paraId="4D2C0620" w14:textId="77777777" w:rsidTr="00546ED6">
        <w:trPr>
          <w:trHeight w:val="267"/>
        </w:trPr>
        <w:tc>
          <w:tcPr>
            <w:tcW w:w="4248" w:type="dxa"/>
            <w:tcBorders>
              <w:top w:val="nil"/>
              <w:left w:val="single" w:sz="4" w:space="0" w:color="auto"/>
              <w:bottom w:val="nil"/>
              <w:right w:val="nil"/>
            </w:tcBorders>
            <w:shd w:val="clear" w:color="auto" w:fill="auto"/>
            <w:noWrap/>
            <w:vAlign w:val="bottom"/>
          </w:tcPr>
          <w:p w14:paraId="337D44E7" w14:textId="16D6448E" w:rsidR="00347235" w:rsidRPr="00A2131F" w:rsidRDefault="00347235" w:rsidP="00347235">
            <w:pPr>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Parental divorce or separation</w:t>
            </w:r>
          </w:p>
        </w:tc>
        <w:tc>
          <w:tcPr>
            <w:tcW w:w="1417" w:type="dxa"/>
            <w:tcBorders>
              <w:top w:val="nil"/>
              <w:left w:val="nil"/>
              <w:bottom w:val="nil"/>
              <w:right w:val="nil"/>
            </w:tcBorders>
            <w:shd w:val="clear" w:color="auto" w:fill="auto"/>
            <w:noWrap/>
            <w:vAlign w:val="bottom"/>
          </w:tcPr>
          <w:p w14:paraId="67C93173" w14:textId="00FF0E3E" w:rsidR="00347235" w:rsidRPr="00A2131F" w:rsidRDefault="00347235" w:rsidP="00347235">
            <w:pPr>
              <w:jc w:val="right"/>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0.09</w:t>
            </w:r>
          </w:p>
        </w:tc>
        <w:tc>
          <w:tcPr>
            <w:tcW w:w="1276" w:type="dxa"/>
            <w:tcBorders>
              <w:top w:val="nil"/>
              <w:left w:val="nil"/>
              <w:bottom w:val="nil"/>
              <w:right w:val="nil"/>
            </w:tcBorders>
            <w:shd w:val="clear" w:color="auto" w:fill="auto"/>
            <w:noWrap/>
            <w:vAlign w:val="bottom"/>
          </w:tcPr>
          <w:p w14:paraId="2C7AF952" w14:textId="53D203E4" w:rsidR="00347235" w:rsidRPr="00A2131F" w:rsidRDefault="00347235" w:rsidP="00347235">
            <w:pPr>
              <w:jc w:val="right"/>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0.17</w:t>
            </w:r>
          </w:p>
        </w:tc>
        <w:tc>
          <w:tcPr>
            <w:tcW w:w="1701" w:type="dxa"/>
            <w:tcBorders>
              <w:top w:val="nil"/>
              <w:left w:val="nil"/>
              <w:bottom w:val="nil"/>
              <w:right w:val="nil"/>
            </w:tcBorders>
            <w:shd w:val="clear" w:color="auto" w:fill="auto"/>
            <w:noWrap/>
            <w:vAlign w:val="bottom"/>
          </w:tcPr>
          <w:p w14:paraId="04BB91E3" w14:textId="3AEC117B" w:rsidR="00347235" w:rsidRPr="00A2131F" w:rsidRDefault="00347235" w:rsidP="00347235">
            <w:pPr>
              <w:jc w:val="right"/>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0.17</w:t>
            </w:r>
          </w:p>
        </w:tc>
        <w:tc>
          <w:tcPr>
            <w:tcW w:w="1579" w:type="dxa"/>
            <w:tcBorders>
              <w:top w:val="nil"/>
              <w:left w:val="nil"/>
              <w:bottom w:val="nil"/>
              <w:right w:val="single" w:sz="4" w:space="0" w:color="auto"/>
            </w:tcBorders>
            <w:shd w:val="clear" w:color="auto" w:fill="auto"/>
            <w:noWrap/>
            <w:vAlign w:val="bottom"/>
          </w:tcPr>
          <w:p w14:paraId="2AD875CD" w14:textId="0D675DD9" w:rsidR="00347235" w:rsidRPr="00A2131F" w:rsidRDefault="00347235" w:rsidP="00347235">
            <w:pPr>
              <w:jc w:val="right"/>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0.22</w:t>
            </w:r>
          </w:p>
        </w:tc>
      </w:tr>
      <w:tr w:rsidR="0091022A" w:rsidRPr="00A2131F" w14:paraId="2F1DCFE0" w14:textId="77777777" w:rsidTr="00546ED6">
        <w:trPr>
          <w:trHeight w:val="267"/>
        </w:trPr>
        <w:tc>
          <w:tcPr>
            <w:tcW w:w="4248" w:type="dxa"/>
            <w:tcBorders>
              <w:top w:val="nil"/>
              <w:left w:val="single" w:sz="4" w:space="0" w:color="auto"/>
              <w:bottom w:val="nil"/>
              <w:right w:val="nil"/>
            </w:tcBorders>
            <w:shd w:val="clear" w:color="auto" w:fill="auto"/>
            <w:noWrap/>
            <w:vAlign w:val="bottom"/>
          </w:tcPr>
          <w:p w14:paraId="2CF3CC7F" w14:textId="5B583326" w:rsidR="00347235" w:rsidRPr="00A2131F" w:rsidRDefault="00347235" w:rsidP="00347235">
            <w:pPr>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Peer problems</w:t>
            </w:r>
          </w:p>
        </w:tc>
        <w:tc>
          <w:tcPr>
            <w:tcW w:w="1417" w:type="dxa"/>
            <w:tcBorders>
              <w:top w:val="nil"/>
              <w:left w:val="nil"/>
              <w:bottom w:val="nil"/>
              <w:right w:val="nil"/>
            </w:tcBorders>
            <w:shd w:val="clear" w:color="auto" w:fill="auto"/>
            <w:noWrap/>
            <w:vAlign w:val="bottom"/>
          </w:tcPr>
          <w:p w14:paraId="1FF8F9EF" w14:textId="51881038" w:rsidR="00347235" w:rsidRPr="00A2131F" w:rsidRDefault="00347235" w:rsidP="00347235">
            <w:pPr>
              <w:jc w:val="right"/>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0.13</w:t>
            </w:r>
          </w:p>
        </w:tc>
        <w:tc>
          <w:tcPr>
            <w:tcW w:w="1276" w:type="dxa"/>
            <w:tcBorders>
              <w:top w:val="nil"/>
              <w:left w:val="nil"/>
              <w:bottom w:val="nil"/>
              <w:right w:val="nil"/>
            </w:tcBorders>
            <w:shd w:val="clear" w:color="auto" w:fill="auto"/>
            <w:noWrap/>
            <w:vAlign w:val="bottom"/>
          </w:tcPr>
          <w:p w14:paraId="2D98F87A" w14:textId="6BE30BA2" w:rsidR="00347235" w:rsidRPr="00A2131F" w:rsidRDefault="00347235" w:rsidP="00347235">
            <w:pPr>
              <w:jc w:val="right"/>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0.52</w:t>
            </w:r>
          </w:p>
        </w:tc>
        <w:tc>
          <w:tcPr>
            <w:tcW w:w="1701" w:type="dxa"/>
            <w:tcBorders>
              <w:top w:val="nil"/>
              <w:left w:val="nil"/>
              <w:bottom w:val="nil"/>
              <w:right w:val="nil"/>
            </w:tcBorders>
            <w:shd w:val="clear" w:color="auto" w:fill="auto"/>
            <w:noWrap/>
            <w:vAlign w:val="bottom"/>
          </w:tcPr>
          <w:p w14:paraId="60813211" w14:textId="00423726" w:rsidR="00347235" w:rsidRPr="00A2131F" w:rsidRDefault="00347235" w:rsidP="00347235">
            <w:pPr>
              <w:jc w:val="right"/>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0.16</w:t>
            </w:r>
          </w:p>
        </w:tc>
        <w:tc>
          <w:tcPr>
            <w:tcW w:w="1579" w:type="dxa"/>
            <w:tcBorders>
              <w:top w:val="nil"/>
              <w:left w:val="nil"/>
              <w:bottom w:val="nil"/>
              <w:right w:val="single" w:sz="4" w:space="0" w:color="auto"/>
            </w:tcBorders>
            <w:shd w:val="clear" w:color="auto" w:fill="auto"/>
            <w:noWrap/>
            <w:vAlign w:val="bottom"/>
          </w:tcPr>
          <w:p w14:paraId="576A9688" w14:textId="074A527F" w:rsidR="00347235" w:rsidRPr="00A2131F" w:rsidRDefault="00347235" w:rsidP="00347235">
            <w:pPr>
              <w:jc w:val="right"/>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0.32</w:t>
            </w:r>
          </w:p>
        </w:tc>
      </w:tr>
      <w:tr w:rsidR="0091022A" w:rsidRPr="00A2131F" w14:paraId="1073098C" w14:textId="77777777" w:rsidTr="00546ED6">
        <w:trPr>
          <w:trHeight w:val="267"/>
        </w:trPr>
        <w:tc>
          <w:tcPr>
            <w:tcW w:w="4248" w:type="dxa"/>
            <w:tcBorders>
              <w:top w:val="nil"/>
              <w:left w:val="single" w:sz="4" w:space="0" w:color="auto"/>
              <w:bottom w:val="nil"/>
              <w:right w:val="nil"/>
            </w:tcBorders>
            <w:shd w:val="clear" w:color="auto" w:fill="auto"/>
            <w:noWrap/>
            <w:vAlign w:val="bottom"/>
          </w:tcPr>
          <w:p w14:paraId="25BC9081" w14:textId="157C2955" w:rsidR="00347235" w:rsidRPr="00A2131F" w:rsidRDefault="00347235" w:rsidP="00347235">
            <w:pPr>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Involved in violence</w:t>
            </w:r>
          </w:p>
        </w:tc>
        <w:tc>
          <w:tcPr>
            <w:tcW w:w="1417" w:type="dxa"/>
            <w:tcBorders>
              <w:top w:val="nil"/>
              <w:left w:val="nil"/>
              <w:bottom w:val="nil"/>
              <w:right w:val="nil"/>
            </w:tcBorders>
            <w:shd w:val="clear" w:color="auto" w:fill="auto"/>
            <w:noWrap/>
            <w:vAlign w:val="bottom"/>
          </w:tcPr>
          <w:p w14:paraId="4E006D52" w14:textId="494B93A0" w:rsidR="00347235" w:rsidRPr="00A2131F" w:rsidRDefault="00347235" w:rsidP="00347235">
            <w:pPr>
              <w:jc w:val="right"/>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0.07</w:t>
            </w:r>
          </w:p>
        </w:tc>
        <w:tc>
          <w:tcPr>
            <w:tcW w:w="1276" w:type="dxa"/>
            <w:tcBorders>
              <w:top w:val="nil"/>
              <w:left w:val="nil"/>
              <w:bottom w:val="nil"/>
              <w:right w:val="nil"/>
            </w:tcBorders>
            <w:shd w:val="clear" w:color="auto" w:fill="auto"/>
            <w:noWrap/>
            <w:vAlign w:val="bottom"/>
          </w:tcPr>
          <w:p w14:paraId="016EAF12" w14:textId="736B3FE6" w:rsidR="00347235" w:rsidRPr="00A2131F" w:rsidRDefault="00347235" w:rsidP="00347235">
            <w:pPr>
              <w:jc w:val="right"/>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0.23</w:t>
            </w:r>
          </w:p>
        </w:tc>
        <w:tc>
          <w:tcPr>
            <w:tcW w:w="1701" w:type="dxa"/>
            <w:tcBorders>
              <w:top w:val="nil"/>
              <w:left w:val="nil"/>
              <w:bottom w:val="nil"/>
              <w:right w:val="nil"/>
            </w:tcBorders>
            <w:shd w:val="clear" w:color="auto" w:fill="auto"/>
            <w:noWrap/>
            <w:vAlign w:val="bottom"/>
          </w:tcPr>
          <w:p w14:paraId="0E3EF592" w14:textId="747F42DA" w:rsidR="00347235" w:rsidRPr="00A2131F" w:rsidRDefault="00347235" w:rsidP="00347235">
            <w:pPr>
              <w:jc w:val="right"/>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0.56</w:t>
            </w:r>
          </w:p>
        </w:tc>
        <w:tc>
          <w:tcPr>
            <w:tcW w:w="1579" w:type="dxa"/>
            <w:tcBorders>
              <w:top w:val="nil"/>
              <w:left w:val="nil"/>
              <w:bottom w:val="nil"/>
              <w:right w:val="single" w:sz="4" w:space="0" w:color="auto"/>
            </w:tcBorders>
            <w:shd w:val="clear" w:color="auto" w:fill="auto"/>
            <w:noWrap/>
            <w:vAlign w:val="bottom"/>
          </w:tcPr>
          <w:p w14:paraId="205FA614" w14:textId="51349F67" w:rsidR="00347235" w:rsidRPr="00A2131F" w:rsidRDefault="00347235" w:rsidP="00347235">
            <w:pPr>
              <w:jc w:val="right"/>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0.39</w:t>
            </w:r>
          </w:p>
        </w:tc>
      </w:tr>
      <w:tr w:rsidR="0091022A" w:rsidRPr="00A2131F" w14:paraId="00661CE3" w14:textId="77777777" w:rsidTr="00546ED6">
        <w:trPr>
          <w:trHeight w:val="267"/>
        </w:trPr>
        <w:tc>
          <w:tcPr>
            <w:tcW w:w="4248" w:type="dxa"/>
            <w:tcBorders>
              <w:top w:val="nil"/>
              <w:left w:val="single" w:sz="4" w:space="0" w:color="auto"/>
              <w:bottom w:val="nil"/>
              <w:right w:val="nil"/>
            </w:tcBorders>
            <w:shd w:val="clear" w:color="auto" w:fill="auto"/>
            <w:noWrap/>
            <w:vAlign w:val="bottom"/>
          </w:tcPr>
          <w:p w14:paraId="28420B80" w14:textId="587A4416" w:rsidR="00347235" w:rsidRPr="00A2131F" w:rsidRDefault="00347235" w:rsidP="00347235">
            <w:pPr>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SDQ (externalising problems)</w:t>
            </w:r>
          </w:p>
        </w:tc>
        <w:tc>
          <w:tcPr>
            <w:tcW w:w="1417" w:type="dxa"/>
            <w:tcBorders>
              <w:top w:val="nil"/>
              <w:left w:val="nil"/>
              <w:bottom w:val="nil"/>
              <w:right w:val="nil"/>
            </w:tcBorders>
            <w:shd w:val="clear" w:color="auto" w:fill="auto"/>
            <w:noWrap/>
            <w:vAlign w:val="bottom"/>
          </w:tcPr>
          <w:p w14:paraId="08C00236" w14:textId="6AD41625" w:rsidR="00347235" w:rsidRPr="00A2131F" w:rsidRDefault="00347235" w:rsidP="00347235">
            <w:pPr>
              <w:jc w:val="right"/>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0.01</w:t>
            </w:r>
          </w:p>
        </w:tc>
        <w:tc>
          <w:tcPr>
            <w:tcW w:w="1276" w:type="dxa"/>
            <w:tcBorders>
              <w:top w:val="nil"/>
              <w:left w:val="nil"/>
              <w:bottom w:val="nil"/>
              <w:right w:val="nil"/>
            </w:tcBorders>
            <w:shd w:val="clear" w:color="auto" w:fill="auto"/>
            <w:noWrap/>
            <w:vAlign w:val="bottom"/>
          </w:tcPr>
          <w:p w14:paraId="49217F23" w14:textId="65628093" w:rsidR="00347235" w:rsidRPr="00A2131F" w:rsidRDefault="00347235" w:rsidP="00347235">
            <w:pPr>
              <w:jc w:val="right"/>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0.15</w:t>
            </w:r>
          </w:p>
        </w:tc>
        <w:tc>
          <w:tcPr>
            <w:tcW w:w="1701" w:type="dxa"/>
            <w:tcBorders>
              <w:top w:val="nil"/>
              <w:left w:val="nil"/>
              <w:bottom w:val="nil"/>
              <w:right w:val="nil"/>
            </w:tcBorders>
            <w:shd w:val="clear" w:color="auto" w:fill="auto"/>
            <w:noWrap/>
            <w:vAlign w:val="bottom"/>
          </w:tcPr>
          <w:p w14:paraId="251735AD" w14:textId="0EEB806A" w:rsidR="00347235" w:rsidRPr="00A2131F" w:rsidRDefault="00347235" w:rsidP="00347235">
            <w:pPr>
              <w:jc w:val="right"/>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0.05</w:t>
            </w:r>
          </w:p>
        </w:tc>
        <w:tc>
          <w:tcPr>
            <w:tcW w:w="1579" w:type="dxa"/>
            <w:tcBorders>
              <w:top w:val="nil"/>
              <w:left w:val="nil"/>
              <w:bottom w:val="nil"/>
              <w:right w:val="single" w:sz="4" w:space="0" w:color="auto"/>
            </w:tcBorders>
            <w:shd w:val="clear" w:color="auto" w:fill="auto"/>
            <w:noWrap/>
            <w:vAlign w:val="bottom"/>
          </w:tcPr>
          <w:p w14:paraId="0672E273" w14:textId="7BAA2364" w:rsidR="00347235" w:rsidRPr="00A2131F" w:rsidRDefault="00347235" w:rsidP="00347235">
            <w:pPr>
              <w:jc w:val="right"/>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0.46</w:t>
            </w:r>
          </w:p>
        </w:tc>
      </w:tr>
      <w:tr w:rsidR="0091022A" w:rsidRPr="00A2131F" w14:paraId="288C8EFE" w14:textId="77777777" w:rsidTr="00546ED6">
        <w:trPr>
          <w:trHeight w:val="267"/>
        </w:trPr>
        <w:tc>
          <w:tcPr>
            <w:tcW w:w="4248" w:type="dxa"/>
            <w:tcBorders>
              <w:top w:val="nil"/>
              <w:left w:val="single" w:sz="4" w:space="0" w:color="auto"/>
              <w:bottom w:val="nil"/>
              <w:right w:val="nil"/>
            </w:tcBorders>
            <w:shd w:val="clear" w:color="auto" w:fill="auto"/>
            <w:noWrap/>
            <w:vAlign w:val="bottom"/>
          </w:tcPr>
          <w:p w14:paraId="686EF266" w14:textId="4D3A37DF" w:rsidR="00347235" w:rsidRPr="00A2131F" w:rsidRDefault="00347235" w:rsidP="00347235">
            <w:pPr>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Not from a professional or managerial SES</w:t>
            </w:r>
          </w:p>
        </w:tc>
        <w:tc>
          <w:tcPr>
            <w:tcW w:w="1417" w:type="dxa"/>
            <w:tcBorders>
              <w:top w:val="nil"/>
              <w:left w:val="nil"/>
              <w:bottom w:val="nil"/>
              <w:right w:val="nil"/>
            </w:tcBorders>
            <w:shd w:val="clear" w:color="auto" w:fill="auto"/>
            <w:noWrap/>
            <w:vAlign w:val="bottom"/>
          </w:tcPr>
          <w:p w14:paraId="03562D45" w14:textId="491CBF12" w:rsidR="00347235" w:rsidRPr="00A2131F" w:rsidRDefault="00347235" w:rsidP="00347235">
            <w:pPr>
              <w:jc w:val="right"/>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0.57</w:t>
            </w:r>
          </w:p>
        </w:tc>
        <w:tc>
          <w:tcPr>
            <w:tcW w:w="1276" w:type="dxa"/>
            <w:tcBorders>
              <w:top w:val="nil"/>
              <w:left w:val="nil"/>
              <w:bottom w:val="nil"/>
              <w:right w:val="nil"/>
            </w:tcBorders>
            <w:shd w:val="clear" w:color="auto" w:fill="auto"/>
            <w:noWrap/>
            <w:vAlign w:val="bottom"/>
          </w:tcPr>
          <w:p w14:paraId="1C135562" w14:textId="6EDAE63C" w:rsidR="00347235" w:rsidRPr="00A2131F" w:rsidRDefault="00347235" w:rsidP="00347235">
            <w:pPr>
              <w:jc w:val="right"/>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0.69</w:t>
            </w:r>
          </w:p>
        </w:tc>
        <w:tc>
          <w:tcPr>
            <w:tcW w:w="1701" w:type="dxa"/>
            <w:tcBorders>
              <w:top w:val="nil"/>
              <w:left w:val="nil"/>
              <w:bottom w:val="nil"/>
              <w:right w:val="nil"/>
            </w:tcBorders>
            <w:shd w:val="clear" w:color="auto" w:fill="auto"/>
            <w:noWrap/>
            <w:vAlign w:val="bottom"/>
          </w:tcPr>
          <w:p w14:paraId="2CBF559D" w14:textId="5EBF7DB0" w:rsidR="00347235" w:rsidRPr="00A2131F" w:rsidRDefault="00347235" w:rsidP="00347235">
            <w:pPr>
              <w:jc w:val="right"/>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0.66</w:t>
            </w:r>
          </w:p>
        </w:tc>
        <w:tc>
          <w:tcPr>
            <w:tcW w:w="1579" w:type="dxa"/>
            <w:tcBorders>
              <w:top w:val="nil"/>
              <w:left w:val="nil"/>
              <w:bottom w:val="nil"/>
              <w:right w:val="single" w:sz="4" w:space="0" w:color="auto"/>
            </w:tcBorders>
            <w:shd w:val="clear" w:color="auto" w:fill="auto"/>
            <w:noWrap/>
            <w:vAlign w:val="bottom"/>
          </w:tcPr>
          <w:p w14:paraId="434426AD" w14:textId="7345A65F" w:rsidR="00347235" w:rsidRPr="00A2131F" w:rsidRDefault="00347235" w:rsidP="00347235">
            <w:pPr>
              <w:jc w:val="right"/>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0.54</w:t>
            </w:r>
          </w:p>
        </w:tc>
      </w:tr>
      <w:tr w:rsidR="0091022A" w:rsidRPr="00A2131F" w14:paraId="4FA381B2" w14:textId="77777777" w:rsidTr="00546ED6">
        <w:trPr>
          <w:trHeight w:val="267"/>
        </w:trPr>
        <w:tc>
          <w:tcPr>
            <w:tcW w:w="4248" w:type="dxa"/>
            <w:tcBorders>
              <w:top w:val="nil"/>
              <w:left w:val="single" w:sz="4" w:space="0" w:color="auto"/>
              <w:bottom w:val="nil"/>
              <w:right w:val="nil"/>
            </w:tcBorders>
            <w:shd w:val="clear" w:color="auto" w:fill="auto"/>
            <w:noWrap/>
            <w:vAlign w:val="bottom"/>
          </w:tcPr>
          <w:p w14:paraId="33567F70" w14:textId="7E5ECBA2" w:rsidR="00347235" w:rsidRPr="00A2131F" w:rsidRDefault="00347235" w:rsidP="00347235">
            <w:pPr>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Family history of psychiatric illness</w:t>
            </w:r>
          </w:p>
        </w:tc>
        <w:tc>
          <w:tcPr>
            <w:tcW w:w="1417" w:type="dxa"/>
            <w:tcBorders>
              <w:top w:val="nil"/>
              <w:left w:val="nil"/>
              <w:bottom w:val="nil"/>
              <w:right w:val="nil"/>
            </w:tcBorders>
            <w:shd w:val="clear" w:color="auto" w:fill="auto"/>
            <w:noWrap/>
            <w:vAlign w:val="bottom"/>
          </w:tcPr>
          <w:p w14:paraId="1863CB60" w14:textId="520C77C2" w:rsidR="00347235" w:rsidRPr="00A2131F" w:rsidRDefault="00347235" w:rsidP="00347235">
            <w:pPr>
              <w:jc w:val="right"/>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0.31</w:t>
            </w:r>
          </w:p>
        </w:tc>
        <w:tc>
          <w:tcPr>
            <w:tcW w:w="1276" w:type="dxa"/>
            <w:tcBorders>
              <w:top w:val="nil"/>
              <w:left w:val="nil"/>
              <w:bottom w:val="nil"/>
              <w:right w:val="nil"/>
            </w:tcBorders>
            <w:shd w:val="clear" w:color="auto" w:fill="auto"/>
            <w:noWrap/>
            <w:vAlign w:val="bottom"/>
          </w:tcPr>
          <w:p w14:paraId="477DD3A1" w14:textId="435B2106" w:rsidR="00347235" w:rsidRPr="00A2131F" w:rsidRDefault="00347235" w:rsidP="00347235">
            <w:pPr>
              <w:jc w:val="right"/>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0.58</w:t>
            </w:r>
          </w:p>
        </w:tc>
        <w:tc>
          <w:tcPr>
            <w:tcW w:w="1701" w:type="dxa"/>
            <w:tcBorders>
              <w:top w:val="nil"/>
              <w:left w:val="nil"/>
              <w:bottom w:val="nil"/>
              <w:right w:val="nil"/>
            </w:tcBorders>
            <w:shd w:val="clear" w:color="auto" w:fill="auto"/>
            <w:noWrap/>
            <w:vAlign w:val="bottom"/>
          </w:tcPr>
          <w:p w14:paraId="412C9258" w14:textId="1A0EAAF7" w:rsidR="00347235" w:rsidRPr="00A2131F" w:rsidRDefault="00347235" w:rsidP="00347235">
            <w:pPr>
              <w:jc w:val="right"/>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0.42</w:t>
            </w:r>
          </w:p>
        </w:tc>
        <w:tc>
          <w:tcPr>
            <w:tcW w:w="1579" w:type="dxa"/>
            <w:tcBorders>
              <w:top w:val="nil"/>
              <w:left w:val="nil"/>
              <w:bottom w:val="nil"/>
              <w:right w:val="single" w:sz="4" w:space="0" w:color="auto"/>
            </w:tcBorders>
            <w:shd w:val="clear" w:color="auto" w:fill="auto"/>
            <w:noWrap/>
            <w:vAlign w:val="bottom"/>
          </w:tcPr>
          <w:p w14:paraId="65F6FF0D" w14:textId="3FC179A8" w:rsidR="00347235" w:rsidRPr="00A2131F" w:rsidRDefault="00347235" w:rsidP="00347235">
            <w:pPr>
              <w:jc w:val="right"/>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0.59</w:t>
            </w:r>
          </w:p>
        </w:tc>
      </w:tr>
      <w:tr w:rsidR="0091022A" w:rsidRPr="00A2131F" w14:paraId="4CDB92B0" w14:textId="77777777" w:rsidTr="00546ED6">
        <w:trPr>
          <w:trHeight w:val="267"/>
        </w:trPr>
        <w:tc>
          <w:tcPr>
            <w:tcW w:w="4248" w:type="dxa"/>
            <w:tcBorders>
              <w:top w:val="nil"/>
              <w:left w:val="single" w:sz="4" w:space="0" w:color="auto"/>
              <w:bottom w:val="nil"/>
              <w:right w:val="nil"/>
            </w:tcBorders>
            <w:shd w:val="clear" w:color="auto" w:fill="auto"/>
            <w:noWrap/>
            <w:vAlign w:val="bottom"/>
          </w:tcPr>
          <w:p w14:paraId="4EB359B0" w14:textId="2814488F" w:rsidR="00347235" w:rsidRPr="00A2131F" w:rsidRDefault="00347235" w:rsidP="00347235">
            <w:pPr>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Truancy</w:t>
            </w:r>
          </w:p>
        </w:tc>
        <w:tc>
          <w:tcPr>
            <w:tcW w:w="1417" w:type="dxa"/>
            <w:tcBorders>
              <w:top w:val="nil"/>
              <w:left w:val="nil"/>
              <w:bottom w:val="nil"/>
              <w:right w:val="nil"/>
            </w:tcBorders>
            <w:shd w:val="clear" w:color="auto" w:fill="auto"/>
            <w:noWrap/>
            <w:vAlign w:val="bottom"/>
          </w:tcPr>
          <w:p w14:paraId="51848E7A" w14:textId="7C64F725" w:rsidR="00347235" w:rsidRPr="00A2131F" w:rsidRDefault="00347235" w:rsidP="00347235">
            <w:pPr>
              <w:jc w:val="right"/>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0.01</w:t>
            </w:r>
          </w:p>
        </w:tc>
        <w:tc>
          <w:tcPr>
            <w:tcW w:w="1276" w:type="dxa"/>
            <w:tcBorders>
              <w:top w:val="nil"/>
              <w:left w:val="nil"/>
              <w:bottom w:val="nil"/>
              <w:right w:val="nil"/>
            </w:tcBorders>
            <w:shd w:val="clear" w:color="auto" w:fill="auto"/>
            <w:noWrap/>
            <w:vAlign w:val="bottom"/>
          </w:tcPr>
          <w:p w14:paraId="655ABA7B" w14:textId="486A53D5" w:rsidR="00347235" w:rsidRPr="00A2131F" w:rsidRDefault="00347235" w:rsidP="00347235">
            <w:pPr>
              <w:jc w:val="right"/>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0.06</w:t>
            </w:r>
          </w:p>
        </w:tc>
        <w:tc>
          <w:tcPr>
            <w:tcW w:w="1701" w:type="dxa"/>
            <w:tcBorders>
              <w:top w:val="nil"/>
              <w:left w:val="nil"/>
              <w:bottom w:val="nil"/>
              <w:right w:val="nil"/>
            </w:tcBorders>
            <w:shd w:val="clear" w:color="auto" w:fill="auto"/>
            <w:noWrap/>
            <w:vAlign w:val="bottom"/>
          </w:tcPr>
          <w:p w14:paraId="64B0EA8E" w14:textId="321EE2EE" w:rsidR="00347235" w:rsidRPr="00A2131F" w:rsidRDefault="00347235" w:rsidP="00347235">
            <w:pPr>
              <w:jc w:val="right"/>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0.34</w:t>
            </w:r>
          </w:p>
        </w:tc>
        <w:tc>
          <w:tcPr>
            <w:tcW w:w="1579" w:type="dxa"/>
            <w:tcBorders>
              <w:top w:val="nil"/>
              <w:left w:val="nil"/>
              <w:bottom w:val="nil"/>
              <w:right w:val="single" w:sz="4" w:space="0" w:color="auto"/>
            </w:tcBorders>
            <w:shd w:val="clear" w:color="auto" w:fill="auto"/>
            <w:noWrap/>
            <w:vAlign w:val="bottom"/>
          </w:tcPr>
          <w:p w14:paraId="72233CAC" w14:textId="65F4820D" w:rsidR="00347235" w:rsidRPr="00A2131F" w:rsidRDefault="00347235" w:rsidP="00347235">
            <w:pPr>
              <w:jc w:val="right"/>
              <w:rPr>
                <w:rFonts w:ascii="Arial" w:eastAsia="Times New Roman" w:hAnsi="Arial" w:cs="Arial"/>
                <w:color w:val="000000" w:themeColor="text1"/>
                <w:sz w:val="16"/>
                <w:szCs w:val="16"/>
                <w:lang w:val="en-IE"/>
              </w:rPr>
            </w:pPr>
            <w:r w:rsidRPr="00A2131F">
              <w:rPr>
                <w:rFonts w:ascii="Arial" w:hAnsi="Arial" w:cs="Arial"/>
                <w:color w:val="000000" w:themeColor="text1"/>
                <w:sz w:val="16"/>
                <w:szCs w:val="16"/>
              </w:rPr>
              <w:t>0.21</w:t>
            </w:r>
          </w:p>
        </w:tc>
      </w:tr>
      <w:tr w:rsidR="00860F3A" w:rsidRPr="00A2131F" w14:paraId="1BE771D2" w14:textId="77777777" w:rsidTr="00BD60EB">
        <w:trPr>
          <w:trHeight w:val="250"/>
        </w:trPr>
        <w:tc>
          <w:tcPr>
            <w:tcW w:w="10221"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tcPr>
          <w:p w14:paraId="523D7CBE" w14:textId="77777777" w:rsidR="00860F3A" w:rsidRPr="00A2131F" w:rsidRDefault="00860F3A" w:rsidP="00860F3A">
            <w:pPr>
              <w:jc w:val="center"/>
              <w:rPr>
                <w:rFonts w:ascii="Arial" w:eastAsia="Times New Roman" w:hAnsi="Arial" w:cs="Arial"/>
                <w:b/>
                <w:color w:val="000000" w:themeColor="text1"/>
                <w:sz w:val="16"/>
                <w:szCs w:val="16"/>
                <w:lang w:val="en-IE"/>
              </w:rPr>
            </w:pPr>
            <w:r w:rsidRPr="00A2131F">
              <w:rPr>
                <w:rFonts w:ascii="Arial" w:eastAsia="Times New Roman" w:hAnsi="Arial" w:cs="Arial"/>
                <w:b/>
                <w:color w:val="000000" w:themeColor="text1"/>
                <w:sz w:val="16"/>
                <w:szCs w:val="16"/>
                <w:lang w:val="en-IE"/>
              </w:rPr>
              <w:t>Probability distribution for extension model</w:t>
            </w:r>
          </w:p>
        </w:tc>
      </w:tr>
      <w:tr w:rsidR="0091022A" w:rsidRPr="00A2131F" w14:paraId="2D9D82CF" w14:textId="77777777" w:rsidTr="00546ED6">
        <w:trPr>
          <w:trHeight w:val="267"/>
        </w:trPr>
        <w:tc>
          <w:tcPr>
            <w:tcW w:w="4248" w:type="dxa"/>
            <w:tcBorders>
              <w:top w:val="nil"/>
              <w:left w:val="single" w:sz="4" w:space="0" w:color="auto"/>
              <w:bottom w:val="nil"/>
              <w:right w:val="nil"/>
            </w:tcBorders>
            <w:shd w:val="clear" w:color="auto" w:fill="auto"/>
            <w:noWrap/>
            <w:vAlign w:val="bottom"/>
          </w:tcPr>
          <w:p w14:paraId="22FB803C" w14:textId="7B6FD468" w:rsidR="00347235" w:rsidRPr="00A2131F" w:rsidRDefault="00347235" w:rsidP="00347235">
            <w:pPr>
              <w:rPr>
                <w:rFonts w:ascii="Arial" w:hAnsi="Arial" w:cs="Arial"/>
                <w:color w:val="000000" w:themeColor="text1"/>
                <w:sz w:val="16"/>
                <w:szCs w:val="16"/>
              </w:rPr>
            </w:pPr>
            <w:r w:rsidRPr="00A2131F">
              <w:rPr>
                <w:rFonts w:ascii="Arial" w:eastAsia="Times New Roman" w:hAnsi="Arial" w:cs="Arial"/>
                <w:b/>
                <w:color w:val="000000" w:themeColor="text1"/>
                <w:sz w:val="16"/>
                <w:szCs w:val="16"/>
                <w:lang w:val="en-IE"/>
              </w:rPr>
              <w:t>Name of latent class (approximate proportion of the sample)</w:t>
            </w:r>
          </w:p>
        </w:tc>
        <w:tc>
          <w:tcPr>
            <w:tcW w:w="1417" w:type="dxa"/>
            <w:tcBorders>
              <w:top w:val="nil"/>
              <w:left w:val="nil"/>
              <w:bottom w:val="nil"/>
              <w:right w:val="nil"/>
            </w:tcBorders>
            <w:shd w:val="clear" w:color="auto" w:fill="auto"/>
            <w:noWrap/>
          </w:tcPr>
          <w:p w14:paraId="25733DA3" w14:textId="1A712DA2" w:rsidR="00347235" w:rsidRPr="00A2131F" w:rsidRDefault="00347235" w:rsidP="00347235">
            <w:pPr>
              <w:jc w:val="right"/>
              <w:rPr>
                <w:rFonts w:ascii="Arial" w:hAnsi="Arial" w:cs="Arial"/>
                <w:color w:val="000000" w:themeColor="text1"/>
                <w:sz w:val="16"/>
                <w:szCs w:val="16"/>
              </w:rPr>
            </w:pPr>
            <w:r w:rsidRPr="00A2131F">
              <w:rPr>
                <w:rFonts w:ascii="Arial" w:hAnsi="Arial" w:cs="Arial"/>
                <w:b/>
                <w:color w:val="000000" w:themeColor="text1"/>
                <w:sz w:val="16"/>
                <w:szCs w:val="16"/>
                <w:u w:val="single"/>
              </w:rPr>
              <w:t>Low risk (</w:t>
            </w:r>
            <w:r w:rsidR="00546ED6" w:rsidRPr="00A2131F">
              <w:rPr>
                <w:rFonts w:ascii="Arial" w:hAnsi="Arial" w:cs="Arial"/>
                <w:b/>
                <w:color w:val="000000" w:themeColor="text1"/>
                <w:sz w:val="16"/>
                <w:szCs w:val="16"/>
                <w:u w:val="single"/>
              </w:rPr>
              <w:t>70.0</w:t>
            </w:r>
            <w:r w:rsidRPr="00A2131F">
              <w:rPr>
                <w:rFonts w:ascii="Arial" w:hAnsi="Arial" w:cs="Arial"/>
                <w:b/>
                <w:color w:val="000000" w:themeColor="text1"/>
                <w:sz w:val="16"/>
                <w:szCs w:val="16"/>
                <w:u w:val="single"/>
              </w:rPr>
              <w:t>%)</w:t>
            </w:r>
          </w:p>
        </w:tc>
        <w:tc>
          <w:tcPr>
            <w:tcW w:w="1276" w:type="dxa"/>
            <w:tcBorders>
              <w:top w:val="nil"/>
              <w:left w:val="nil"/>
              <w:bottom w:val="nil"/>
              <w:right w:val="nil"/>
            </w:tcBorders>
            <w:shd w:val="clear" w:color="auto" w:fill="auto"/>
            <w:noWrap/>
          </w:tcPr>
          <w:p w14:paraId="511066C3" w14:textId="6B71E459" w:rsidR="00347235" w:rsidRPr="00A2131F" w:rsidRDefault="00347235" w:rsidP="00347235">
            <w:pPr>
              <w:jc w:val="right"/>
              <w:rPr>
                <w:rFonts w:ascii="Arial" w:hAnsi="Arial" w:cs="Arial"/>
                <w:color w:val="000000" w:themeColor="text1"/>
                <w:sz w:val="16"/>
                <w:szCs w:val="16"/>
              </w:rPr>
            </w:pPr>
            <w:r w:rsidRPr="00A2131F">
              <w:rPr>
                <w:rFonts w:ascii="Arial" w:hAnsi="Arial" w:cs="Arial"/>
                <w:b/>
                <w:color w:val="000000" w:themeColor="text1"/>
                <w:sz w:val="16"/>
                <w:szCs w:val="16"/>
                <w:u w:val="single"/>
              </w:rPr>
              <w:t>Peer problems (</w:t>
            </w:r>
            <w:r w:rsidR="00546ED6" w:rsidRPr="00A2131F">
              <w:rPr>
                <w:rFonts w:ascii="Arial" w:hAnsi="Arial" w:cs="Arial"/>
                <w:b/>
                <w:color w:val="000000" w:themeColor="text1"/>
                <w:sz w:val="16"/>
                <w:szCs w:val="16"/>
                <w:u w:val="single"/>
              </w:rPr>
              <w:t>12.0</w:t>
            </w:r>
            <w:r w:rsidRPr="00A2131F">
              <w:rPr>
                <w:rFonts w:ascii="Arial" w:hAnsi="Arial" w:cs="Arial"/>
                <w:b/>
                <w:color w:val="000000" w:themeColor="text1"/>
                <w:sz w:val="16"/>
                <w:szCs w:val="16"/>
                <w:u w:val="single"/>
              </w:rPr>
              <w:t>%)</w:t>
            </w:r>
          </w:p>
        </w:tc>
        <w:tc>
          <w:tcPr>
            <w:tcW w:w="1701" w:type="dxa"/>
            <w:tcBorders>
              <w:top w:val="nil"/>
              <w:left w:val="nil"/>
              <w:bottom w:val="nil"/>
              <w:right w:val="nil"/>
            </w:tcBorders>
            <w:shd w:val="clear" w:color="auto" w:fill="auto"/>
            <w:noWrap/>
          </w:tcPr>
          <w:p w14:paraId="7D432ACA" w14:textId="45208103" w:rsidR="00347235" w:rsidRPr="00A2131F" w:rsidRDefault="00347235" w:rsidP="00347235">
            <w:pPr>
              <w:jc w:val="right"/>
              <w:rPr>
                <w:rFonts w:ascii="Arial" w:hAnsi="Arial" w:cs="Arial"/>
                <w:color w:val="000000" w:themeColor="text1"/>
                <w:sz w:val="16"/>
                <w:szCs w:val="16"/>
              </w:rPr>
            </w:pPr>
            <w:r w:rsidRPr="00A2131F">
              <w:rPr>
                <w:rFonts w:ascii="Arial" w:hAnsi="Arial" w:cs="Arial"/>
                <w:b/>
                <w:color w:val="000000" w:themeColor="text1"/>
                <w:sz w:val="16"/>
                <w:szCs w:val="16"/>
                <w:u w:val="single"/>
              </w:rPr>
              <w:t>Substance use (</w:t>
            </w:r>
            <w:r w:rsidR="00546ED6" w:rsidRPr="00A2131F">
              <w:rPr>
                <w:rFonts w:ascii="Arial" w:hAnsi="Arial" w:cs="Arial"/>
                <w:b/>
                <w:color w:val="000000" w:themeColor="text1"/>
                <w:sz w:val="16"/>
                <w:szCs w:val="16"/>
                <w:u w:val="single"/>
              </w:rPr>
              <w:t>13.9</w:t>
            </w:r>
            <w:r w:rsidRPr="00A2131F">
              <w:rPr>
                <w:rFonts w:ascii="Arial" w:hAnsi="Arial" w:cs="Arial"/>
                <w:b/>
                <w:color w:val="000000" w:themeColor="text1"/>
                <w:sz w:val="16"/>
                <w:szCs w:val="16"/>
                <w:u w:val="single"/>
              </w:rPr>
              <w:t>%)</w:t>
            </w:r>
          </w:p>
        </w:tc>
        <w:tc>
          <w:tcPr>
            <w:tcW w:w="1579" w:type="dxa"/>
            <w:tcBorders>
              <w:top w:val="nil"/>
              <w:left w:val="nil"/>
              <w:bottom w:val="nil"/>
              <w:right w:val="single" w:sz="4" w:space="0" w:color="auto"/>
            </w:tcBorders>
            <w:shd w:val="clear" w:color="auto" w:fill="auto"/>
            <w:noWrap/>
          </w:tcPr>
          <w:p w14:paraId="14CD936D" w14:textId="237B59CA" w:rsidR="00347235" w:rsidRPr="00A2131F" w:rsidRDefault="00347235" w:rsidP="00347235">
            <w:pPr>
              <w:jc w:val="right"/>
              <w:rPr>
                <w:rFonts w:ascii="Arial" w:hAnsi="Arial" w:cs="Arial"/>
                <w:color w:val="000000" w:themeColor="text1"/>
                <w:sz w:val="16"/>
                <w:szCs w:val="16"/>
              </w:rPr>
            </w:pPr>
            <w:r w:rsidRPr="00A2131F">
              <w:rPr>
                <w:rFonts w:ascii="Arial" w:hAnsi="Arial" w:cs="Arial"/>
                <w:b/>
                <w:color w:val="000000" w:themeColor="text1"/>
                <w:sz w:val="16"/>
                <w:szCs w:val="16"/>
                <w:u w:val="single"/>
              </w:rPr>
              <w:t>Family conflict and psychiatric issues (</w:t>
            </w:r>
            <w:r w:rsidR="00546ED6" w:rsidRPr="00A2131F">
              <w:rPr>
                <w:rFonts w:ascii="Arial" w:hAnsi="Arial" w:cs="Arial"/>
                <w:b/>
                <w:color w:val="000000" w:themeColor="text1"/>
                <w:sz w:val="16"/>
                <w:szCs w:val="16"/>
                <w:u w:val="single"/>
              </w:rPr>
              <w:t>4.0</w:t>
            </w:r>
            <w:r w:rsidRPr="00A2131F">
              <w:rPr>
                <w:rFonts w:ascii="Arial" w:hAnsi="Arial" w:cs="Arial"/>
                <w:b/>
                <w:color w:val="000000" w:themeColor="text1"/>
                <w:sz w:val="16"/>
                <w:szCs w:val="16"/>
                <w:u w:val="single"/>
              </w:rPr>
              <w:t>%)</w:t>
            </w:r>
          </w:p>
        </w:tc>
      </w:tr>
      <w:tr w:rsidR="0091022A" w:rsidRPr="00A2131F" w14:paraId="12046EB3" w14:textId="77777777" w:rsidTr="00546ED6">
        <w:trPr>
          <w:trHeight w:val="267"/>
        </w:trPr>
        <w:tc>
          <w:tcPr>
            <w:tcW w:w="4248" w:type="dxa"/>
            <w:tcBorders>
              <w:top w:val="nil"/>
              <w:left w:val="single" w:sz="4" w:space="0" w:color="auto"/>
              <w:bottom w:val="nil"/>
              <w:right w:val="nil"/>
            </w:tcBorders>
            <w:shd w:val="clear" w:color="auto" w:fill="auto"/>
            <w:noWrap/>
            <w:vAlign w:val="bottom"/>
          </w:tcPr>
          <w:p w14:paraId="1B6510B8" w14:textId="0A5101EF" w:rsidR="00347235" w:rsidRPr="00A2131F" w:rsidRDefault="00347235" w:rsidP="00347235">
            <w:pPr>
              <w:rPr>
                <w:rFonts w:ascii="Arial" w:hAnsi="Arial" w:cs="Arial"/>
                <w:color w:val="000000" w:themeColor="text1"/>
                <w:sz w:val="16"/>
                <w:szCs w:val="16"/>
              </w:rPr>
            </w:pPr>
            <w:r w:rsidRPr="00A2131F">
              <w:rPr>
                <w:rFonts w:ascii="Arial" w:eastAsia="Times New Roman" w:hAnsi="Arial" w:cs="Arial"/>
                <w:b/>
                <w:color w:val="000000" w:themeColor="text1"/>
                <w:sz w:val="16"/>
                <w:szCs w:val="16"/>
                <w:lang w:val="en-IE"/>
              </w:rPr>
              <w:t>Estimated female percentage</w:t>
            </w:r>
          </w:p>
        </w:tc>
        <w:tc>
          <w:tcPr>
            <w:tcW w:w="1417" w:type="dxa"/>
            <w:tcBorders>
              <w:top w:val="nil"/>
              <w:left w:val="nil"/>
              <w:bottom w:val="nil"/>
              <w:right w:val="nil"/>
            </w:tcBorders>
            <w:shd w:val="clear" w:color="auto" w:fill="auto"/>
            <w:noWrap/>
            <w:vAlign w:val="bottom"/>
          </w:tcPr>
          <w:p w14:paraId="0F3F31BF" w14:textId="3292D023" w:rsidR="00347235" w:rsidRPr="00A2131F" w:rsidRDefault="00380E9E"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54.8%</w:t>
            </w:r>
          </w:p>
        </w:tc>
        <w:tc>
          <w:tcPr>
            <w:tcW w:w="1276" w:type="dxa"/>
            <w:tcBorders>
              <w:top w:val="nil"/>
              <w:left w:val="nil"/>
              <w:bottom w:val="nil"/>
              <w:right w:val="nil"/>
            </w:tcBorders>
            <w:shd w:val="clear" w:color="auto" w:fill="auto"/>
            <w:noWrap/>
            <w:vAlign w:val="bottom"/>
          </w:tcPr>
          <w:p w14:paraId="06642A22" w14:textId="021F4152" w:rsidR="00347235" w:rsidRPr="00A2131F" w:rsidRDefault="00380E9E"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42.2%</w:t>
            </w:r>
          </w:p>
        </w:tc>
        <w:tc>
          <w:tcPr>
            <w:tcW w:w="1701" w:type="dxa"/>
            <w:tcBorders>
              <w:top w:val="nil"/>
              <w:left w:val="nil"/>
              <w:bottom w:val="nil"/>
              <w:right w:val="nil"/>
            </w:tcBorders>
            <w:shd w:val="clear" w:color="auto" w:fill="auto"/>
            <w:noWrap/>
            <w:vAlign w:val="bottom"/>
          </w:tcPr>
          <w:p w14:paraId="4BB1013D" w14:textId="77CA9140" w:rsidR="00347235" w:rsidRPr="00A2131F" w:rsidRDefault="00380E9E"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46.1%</w:t>
            </w:r>
          </w:p>
        </w:tc>
        <w:tc>
          <w:tcPr>
            <w:tcW w:w="1579" w:type="dxa"/>
            <w:tcBorders>
              <w:top w:val="nil"/>
              <w:left w:val="nil"/>
              <w:bottom w:val="nil"/>
              <w:right w:val="single" w:sz="4" w:space="0" w:color="auto"/>
            </w:tcBorders>
            <w:shd w:val="clear" w:color="auto" w:fill="auto"/>
            <w:noWrap/>
            <w:vAlign w:val="bottom"/>
          </w:tcPr>
          <w:p w14:paraId="6089656A" w14:textId="511DBBEF" w:rsidR="00347235" w:rsidRPr="00A2131F" w:rsidRDefault="00380E9E"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38.3%</w:t>
            </w:r>
          </w:p>
        </w:tc>
      </w:tr>
      <w:tr w:rsidR="0091022A" w:rsidRPr="00A2131F" w14:paraId="2CDCEF6E" w14:textId="77777777" w:rsidTr="00546ED6">
        <w:trPr>
          <w:trHeight w:val="267"/>
        </w:trPr>
        <w:tc>
          <w:tcPr>
            <w:tcW w:w="4248" w:type="dxa"/>
            <w:tcBorders>
              <w:top w:val="nil"/>
              <w:left w:val="single" w:sz="4" w:space="0" w:color="auto"/>
              <w:bottom w:val="nil"/>
              <w:right w:val="nil"/>
            </w:tcBorders>
            <w:shd w:val="clear" w:color="auto" w:fill="auto"/>
            <w:noWrap/>
            <w:vAlign w:val="bottom"/>
          </w:tcPr>
          <w:p w14:paraId="69CC88B7" w14:textId="6CF783D4" w:rsidR="00347235" w:rsidRPr="00A2131F" w:rsidRDefault="00347235" w:rsidP="00347235">
            <w:pPr>
              <w:rPr>
                <w:rFonts w:ascii="Arial" w:hAnsi="Arial" w:cs="Arial"/>
                <w:color w:val="000000" w:themeColor="text1"/>
                <w:sz w:val="16"/>
                <w:szCs w:val="16"/>
              </w:rPr>
            </w:pPr>
            <w:r w:rsidRPr="00A2131F">
              <w:rPr>
                <w:rFonts w:ascii="Arial" w:eastAsia="Times New Roman" w:hAnsi="Arial" w:cs="Arial"/>
                <w:b/>
                <w:color w:val="000000" w:themeColor="text1"/>
                <w:sz w:val="16"/>
                <w:szCs w:val="16"/>
                <w:u w:val="single"/>
                <w:lang w:val="en-IE"/>
              </w:rPr>
              <w:t>Risk Factor</w:t>
            </w:r>
          </w:p>
        </w:tc>
        <w:tc>
          <w:tcPr>
            <w:tcW w:w="1417" w:type="dxa"/>
            <w:tcBorders>
              <w:top w:val="nil"/>
              <w:left w:val="nil"/>
              <w:bottom w:val="nil"/>
              <w:right w:val="nil"/>
            </w:tcBorders>
            <w:shd w:val="clear" w:color="auto" w:fill="auto"/>
            <w:noWrap/>
            <w:vAlign w:val="bottom"/>
          </w:tcPr>
          <w:p w14:paraId="66A5C552" w14:textId="0506073D" w:rsidR="00347235" w:rsidRPr="00A2131F" w:rsidRDefault="00347235" w:rsidP="00347235">
            <w:pPr>
              <w:jc w:val="right"/>
              <w:rPr>
                <w:rFonts w:ascii="Arial" w:hAnsi="Arial" w:cs="Arial"/>
                <w:color w:val="000000" w:themeColor="text1"/>
                <w:sz w:val="16"/>
                <w:szCs w:val="16"/>
              </w:rPr>
            </w:pPr>
          </w:p>
        </w:tc>
        <w:tc>
          <w:tcPr>
            <w:tcW w:w="1276" w:type="dxa"/>
            <w:tcBorders>
              <w:top w:val="nil"/>
              <w:left w:val="nil"/>
              <w:bottom w:val="nil"/>
              <w:right w:val="nil"/>
            </w:tcBorders>
            <w:shd w:val="clear" w:color="auto" w:fill="auto"/>
            <w:noWrap/>
            <w:vAlign w:val="bottom"/>
          </w:tcPr>
          <w:p w14:paraId="008FC9C3" w14:textId="04D546B3" w:rsidR="00347235" w:rsidRPr="00A2131F" w:rsidRDefault="00347235" w:rsidP="00347235">
            <w:pPr>
              <w:jc w:val="right"/>
              <w:rPr>
                <w:rFonts w:ascii="Arial" w:hAnsi="Arial" w:cs="Arial"/>
                <w:color w:val="000000" w:themeColor="text1"/>
                <w:sz w:val="16"/>
                <w:szCs w:val="16"/>
              </w:rPr>
            </w:pPr>
          </w:p>
        </w:tc>
        <w:tc>
          <w:tcPr>
            <w:tcW w:w="1701" w:type="dxa"/>
            <w:tcBorders>
              <w:top w:val="nil"/>
              <w:left w:val="nil"/>
              <w:bottom w:val="nil"/>
              <w:right w:val="nil"/>
            </w:tcBorders>
            <w:shd w:val="clear" w:color="auto" w:fill="auto"/>
            <w:noWrap/>
            <w:vAlign w:val="bottom"/>
          </w:tcPr>
          <w:p w14:paraId="273BF1B1" w14:textId="40151BB8" w:rsidR="00347235" w:rsidRPr="00A2131F" w:rsidRDefault="00347235" w:rsidP="00347235">
            <w:pPr>
              <w:jc w:val="right"/>
              <w:rPr>
                <w:rFonts w:ascii="Arial" w:hAnsi="Arial" w:cs="Arial"/>
                <w:color w:val="000000" w:themeColor="text1"/>
                <w:sz w:val="16"/>
                <w:szCs w:val="16"/>
              </w:rPr>
            </w:pPr>
          </w:p>
        </w:tc>
        <w:tc>
          <w:tcPr>
            <w:tcW w:w="1579" w:type="dxa"/>
            <w:tcBorders>
              <w:top w:val="nil"/>
              <w:left w:val="nil"/>
              <w:bottom w:val="nil"/>
              <w:right w:val="single" w:sz="4" w:space="0" w:color="auto"/>
            </w:tcBorders>
            <w:shd w:val="clear" w:color="auto" w:fill="auto"/>
            <w:noWrap/>
            <w:vAlign w:val="bottom"/>
          </w:tcPr>
          <w:p w14:paraId="41B3E174" w14:textId="15783850" w:rsidR="00347235" w:rsidRPr="00A2131F" w:rsidRDefault="00347235" w:rsidP="00347235">
            <w:pPr>
              <w:jc w:val="right"/>
              <w:rPr>
                <w:rFonts w:ascii="Arial" w:hAnsi="Arial" w:cs="Arial"/>
                <w:color w:val="000000" w:themeColor="text1"/>
                <w:sz w:val="16"/>
                <w:szCs w:val="16"/>
              </w:rPr>
            </w:pPr>
          </w:p>
        </w:tc>
      </w:tr>
      <w:tr w:rsidR="0091022A" w:rsidRPr="00A2131F" w14:paraId="35078E05" w14:textId="77777777" w:rsidTr="00546ED6">
        <w:trPr>
          <w:trHeight w:val="267"/>
        </w:trPr>
        <w:tc>
          <w:tcPr>
            <w:tcW w:w="4248" w:type="dxa"/>
            <w:tcBorders>
              <w:top w:val="nil"/>
              <w:left w:val="single" w:sz="4" w:space="0" w:color="auto"/>
              <w:bottom w:val="nil"/>
              <w:right w:val="nil"/>
            </w:tcBorders>
            <w:shd w:val="clear" w:color="auto" w:fill="auto"/>
            <w:noWrap/>
            <w:vAlign w:val="bottom"/>
          </w:tcPr>
          <w:p w14:paraId="619E4764" w14:textId="0C263F08" w:rsidR="00347235" w:rsidRPr="00A2131F" w:rsidRDefault="00347235" w:rsidP="00347235">
            <w:pPr>
              <w:rPr>
                <w:rFonts w:ascii="Arial" w:hAnsi="Arial" w:cs="Arial"/>
                <w:color w:val="000000" w:themeColor="text1"/>
                <w:sz w:val="16"/>
                <w:szCs w:val="16"/>
              </w:rPr>
            </w:pPr>
            <w:r w:rsidRPr="00A2131F">
              <w:rPr>
                <w:rFonts w:ascii="Arial" w:hAnsi="Arial" w:cs="Arial"/>
                <w:color w:val="000000" w:themeColor="text1"/>
                <w:sz w:val="16"/>
                <w:szCs w:val="16"/>
              </w:rPr>
              <w:t>SDQ (internalising problems)</w:t>
            </w:r>
          </w:p>
        </w:tc>
        <w:tc>
          <w:tcPr>
            <w:tcW w:w="1417" w:type="dxa"/>
            <w:tcBorders>
              <w:top w:val="nil"/>
              <w:left w:val="nil"/>
              <w:bottom w:val="nil"/>
              <w:right w:val="nil"/>
            </w:tcBorders>
            <w:shd w:val="clear" w:color="auto" w:fill="auto"/>
            <w:noWrap/>
            <w:vAlign w:val="bottom"/>
          </w:tcPr>
          <w:p w14:paraId="1025AFA2" w14:textId="52116B84"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0.02</w:t>
            </w:r>
          </w:p>
        </w:tc>
        <w:tc>
          <w:tcPr>
            <w:tcW w:w="1276" w:type="dxa"/>
            <w:tcBorders>
              <w:top w:val="nil"/>
              <w:left w:val="nil"/>
              <w:bottom w:val="nil"/>
              <w:right w:val="nil"/>
            </w:tcBorders>
            <w:shd w:val="clear" w:color="auto" w:fill="auto"/>
            <w:noWrap/>
            <w:vAlign w:val="bottom"/>
          </w:tcPr>
          <w:p w14:paraId="10CF8756" w14:textId="2FFA5685"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0.3</w:t>
            </w:r>
          </w:p>
        </w:tc>
        <w:tc>
          <w:tcPr>
            <w:tcW w:w="1701" w:type="dxa"/>
            <w:tcBorders>
              <w:top w:val="nil"/>
              <w:left w:val="nil"/>
              <w:bottom w:val="nil"/>
              <w:right w:val="nil"/>
            </w:tcBorders>
            <w:shd w:val="clear" w:color="auto" w:fill="auto"/>
            <w:noWrap/>
            <w:vAlign w:val="bottom"/>
          </w:tcPr>
          <w:p w14:paraId="0487AB8A" w14:textId="2589F50A"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0.03</w:t>
            </w:r>
          </w:p>
        </w:tc>
        <w:tc>
          <w:tcPr>
            <w:tcW w:w="1579" w:type="dxa"/>
            <w:tcBorders>
              <w:top w:val="nil"/>
              <w:left w:val="nil"/>
              <w:bottom w:val="nil"/>
              <w:right w:val="single" w:sz="4" w:space="0" w:color="auto"/>
            </w:tcBorders>
            <w:shd w:val="clear" w:color="auto" w:fill="auto"/>
            <w:noWrap/>
            <w:vAlign w:val="bottom"/>
          </w:tcPr>
          <w:p w14:paraId="63CC7092" w14:textId="187C11D1"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0.33</w:t>
            </w:r>
          </w:p>
        </w:tc>
      </w:tr>
      <w:tr w:rsidR="0091022A" w:rsidRPr="00A2131F" w14:paraId="514B313F" w14:textId="77777777" w:rsidTr="00546ED6">
        <w:trPr>
          <w:trHeight w:val="267"/>
        </w:trPr>
        <w:tc>
          <w:tcPr>
            <w:tcW w:w="4248" w:type="dxa"/>
            <w:tcBorders>
              <w:top w:val="nil"/>
              <w:left w:val="single" w:sz="4" w:space="0" w:color="auto"/>
              <w:bottom w:val="nil"/>
              <w:right w:val="nil"/>
            </w:tcBorders>
            <w:shd w:val="clear" w:color="auto" w:fill="auto"/>
            <w:noWrap/>
            <w:vAlign w:val="bottom"/>
          </w:tcPr>
          <w:p w14:paraId="36E4F124" w14:textId="324CCF14" w:rsidR="00347235" w:rsidRPr="00A2131F" w:rsidRDefault="00347235" w:rsidP="00347235">
            <w:pPr>
              <w:rPr>
                <w:rFonts w:ascii="Arial" w:hAnsi="Arial" w:cs="Arial"/>
                <w:color w:val="000000" w:themeColor="text1"/>
                <w:sz w:val="16"/>
                <w:szCs w:val="16"/>
              </w:rPr>
            </w:pPr>
            <w:r w:rsidRPr="00A2131F">
              <w:rPr>
                <w:rFonts w:ascii="Arial" w:hAnsi="Arial" w:cs="Arial"/>
                <w:color w:val="000000" w:themeColor="text1"/>
                <w:sz w:val="16"/>
                <w:szCs w:val="16"/>
              </w:rPr>
              <w:t>Bullying victim (between 5 and 11 years)</w:t>
            </w:r>
          </w:p>
        </w:tc>
        <w:tc>
          <w:tcPr>
            <w:tcW w:w="1417" w:type="dxa"/>
            <w:tcBorders>
              <w:top w:val="nil"/>
              <w:left w:val="nil"/>
              <w:bottom w:val="nil"/>
              <w:right w:val="nil"/>
            </w:tcBorders>
            <w:shd w:val="clear" w:color="auto" w:fill="auto"/>
            <w:noWrap/>
            <w:vAlign w:val="bottom"/>
          </w:tcPr>
          <w:p w14:paraId="0803BC69" w14:textId="015698B3"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0.14</w:t>
            </w:r>
          </w:p>
        </w:tc>
        <w:tc>
          <w:tcPr>
            <w:tcW w:w="1276" w:type="dxa"/>
            <w:tcBorders>
              <w:top w:val="nil"/>
              <w:left w:val="nil"/>
              <w:bottom w:val="nil"/>
              <w:right w:val="nil"/>
            </w:tcBorders>
            <w:shd w:val="clear" w:color="auto" w:fill="auto"/>
            <w:noWrap/>
            <w:vAlign w:val="bottom"/>
          </w:tcPr>
          <w:p w14:paraId="125FC2D1" w14:textId="31D5FCA4"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0.48</w:t>
            </w:r>
          </w:p>
        </w:tc>
        <w:tc>
          <w:tcPr>
            <w:tcW w:w="1701" w:type="dxa"/>
            <w:tcBorders>
              <w:top w:val="nil"/>
              <w:left w:val="nil"/>
              <w:bottom w:val="nil"/>
              <w:right w:val="nil"/>
            </w:tcBorders>
            <w:shd w:val="clear" w:color="auto" w:fill="auto"/>
            <w:noWrap/>
            <w:vAlign w:val="bottom"/>
          </w:tcPr>
          <w:p w14:paraId="7EC18804" w14:textId="388A3472"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0.25</w:t>
            </w:r>
          </w:p>
        </w:tc>
        <w:tc>
          <w:tcPr>
            <w:tcW w:w="1579" w:type="dxa"/>
            <w:tcBorders>
              <w:top w:val="nil"/>
              <w:left w:val="nil"/>
              <w:bottom w:val="nil"/>
              <w:right w:val="single" w:sz="4" w:space="0" w:color="auto"/>
            </w:tcBorders>
            <w:shd w:val="clear" w:color="auto" w:fill="auto"/>
            <w:noWrap/>
            <w:vAlign w:val="bottom"/>
          </w:tcPr>
          <w:p w14:paraId="618BF537" w14:textId="6AC43F10"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0.42</w:t>
            </w:r>
          </w:p>
        </w:tc>
      </w:tr>
      <w:tr w:rsidR="0091022A" w:rsidRPr="00A2131F" w14:paraId="50CAF8A2" w14:textId="77777777" w:rsidTr="00546ED6">
        <w:trPr>
          <w:trHeight w:val="267"/>
        </w:trPr>
        <w:tc>
          <w:tcPr>
            <w:tcW w:w="4248" w:type="dxa"/>
            <w:tcBorders>
              <w:top w:val="nil"/>
              <w:left w:val="single" w:sz="4" w:space="0" w:color="auto"/>
              <w:bottom w:val="nil"/>
              <w:right w:val="nil"/>
            </w:tcBorders>
            <w:shd w:val="clear" w:color="auto" w:fill="auto"/>
            <w:noWrap/>
            <w:vAlign w:val="bottom"/>
          </w:tcPr>
          <w:p w14:paraId="19D9C71C" w14:textId="47B0FC72" w:rsidR="00347235" w:rsidRPr="00A2131F" w:rsidRDefault="00347235" w:rsidP="00347235">
            <w:pPr>
              <w:rPr>
                <w:rFonts w:ascii="Arial" w:hAnsi="Arial" w:cs="Arial"/>
                <w:color w:val="000000" w:themeColor="text1"/>
                <w:sz w:val="16"/>
                <w:szCs w:val="16"/>
              </w:rPr>
            </w:pPr>
            <w:r w:rsidRPr="00A2131F">
              <w:rPr>
                <w:rFonts w:ascii="Arial" w:hAnsi="Arial" w:cs="Arial"/>
                <w:color w:val="000000" w:themeColor="text1"/>
                <w:sz w:val="16"/>
                <w:szCs w:val="16"/>
              </w:rPr>
              <w:t>Psychiatric issue</w:t>
            </w:r>
          </w:p>
        </w:tc>
        <w:tc>
          <w:tcPr>
            <w:tcW w:w="1417" w:type="dxa"/>
            <w:tcBorders>
              <w:top w:val="nil"/>
              <w:left w:val="nil"/>
              <w:bottom w:val="nil"/>
              <w:right w:val="nil"/>
            </w:tcBorders>
            <w:shd w:val="clear" w:color="auto" w:fill="auto"/>
            <w:noWrap/>
            <w:vAlign w:val="bottom"/>
          </w:tcPr>
          <w:p w14:paraId="52B83990" w14:textId="722CCB2A"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w:t>
            </w:r>
          </w:p>
        </w:tc>
        <w:tc>
          <w:tcPr>
            <w:tcW w:w="1276" w:type="dxa"/>
            <w:tcBorders>
              <w:top w:val="nil"/>
              <w:left w:val="nil"/>
              <w:bottom w:val="nil"/>
              <w:right w:val="nil"/>
            </w:tcBorders>
            <w:shd w:val="clear" w:color="auto" w:fill="auto"/>
            <w:noWrap/>
            <w:vAlign w:val="bottom"/>
          </w:tcPr>
          <w:p w14:paraId="00853297" w14:textId="7949EEA0"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0.05</w:t>
            </w:r>
          </w:p>
        </w:tc>
        <w:tc>
          <w:tcPr>
            <w:tcW w:w="1701" w:type="dxa"/>
            <w:tcBorders>
              <w:top w:val="nil"/>
              <w:left w:val="nil"/>
              <w:bottom w:val="nil"/>
              <w:right w:val="nil"/>
            </w:tcBorders>
            <w:shd w:val="clear" w:color="auto" w:fill="auto"/>
            <w:noWrap/>
            <w:vAlign w:val="bottom"/>
          </w:tcPr>
          <w:p w14:paraId="10F28634" w14:textId="290AD743"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0.02</w:t>
            </w:r>
          </w:p>
        </w:tc>
        <w:tc>
          <w:tcPr>
            <w:tcW w:w="1579" w:type="dxa"/>
            <w:tcBorders>
              <w:top w:val="nil"/>
              <w:left w:val="nil"/>
              <w:bottom w:val="nil"/>
              <w:right w:val="single" w:sz="4" w:space="0" w:color="auto"/>
            </w:tcBorders>
            <w:shd w:val="clear" w:color="auto" w:fill="auto"/>
            <w:noWrap/>
            <w:vAlign w:val="bottom"/>
          </w:tcPr>
          <w:p w14:paraId="431326F9" w14:textId="05B4353D"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0.91</w:t>
            </w:r>
          </w:p>
        </w:tc>
      </w:tr>
      <w:tr w:rsidR="0091022A" w:rsidRPr="00A2131F" w14:paraId="48DCFBC2" w14:textId="77777777" w:rsidTr="00546ED6">
        <w:trPr>
          <w:trHeight w:val="267"/>
        </w:trPr>
        <w:tc>
          <w:tcPr>
            <w:tcW w:w="4248" w:type="dxa"/>
            <w:tcBorders>
              <w:top w:val="nil"/>
              <w:left w:val="single" w:sz="4" w:space="0" w:color="auto"/>
              <w:bottom w:val="nil"/>
              <w:right w:val="nil"/>
            </w:tcBorders>
            <w:shd w:val="clear" w:color="auto" w:fill="auto"/>
            <w:noWrap/>
            <w:vAlign w:val="bottom"/>
          </w:tcPr>
          <w:p w14:paraId="0E8946EA" w14:textId="6BD17482" w:rsidR="00347235" w:rsidRPr="00A2131F" w:rsidRDefault="00347235" w:rsidP="00347235">
            <w:pPr>
              <w:rPr>
                <w:rFonts w:ascii="Arial" w:hAnsi="Arial" w:cs="Arial"/>
                <w:color w:val="000000" w:themeColor="text1"/>
                <w:sz w:val="16"/>
                <w:szCs w:val="16"/>
              </w:rPr>
            </w:pPr>
            <w:r w:rsidRPr="00A2131F">
              <w:rPr>
                <w:rFonts w:ascii="Arial" w:hAnsi="Arial" w:cs="Arial"/>
                <w:color w:val="000000" w:themeColor="text1"/>
                <w:sz w:val="16"/>
                <w:szCs w:val="16"/>
              </w:rPr>
              <w:t>Smoking</w:t>
            </w:r>
          </w:p>
        </w:tc>
        <w:tc>
          <w:tcPr>
            <w:tcW w:w="1417" w:type="dxa"/>
            <w:tcBorders>
              <w:top w:val="nil"/>
              <w:left w:val="nil"/>
              <w:bottom w:val="nil"/>
              <w:right w:val="nil"/>
            </w:tcBorders>
            <w:shd w:val="clear" w:color="auto" w:fill="auto"/>
            <w:noWrap/>
            <w:vAlign w:val="bottom"/>
          </w:tcPr>
          <w:p w14:paraId="437229B8" w14:textId="3B7AF6AE"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0.02</w:t>
            </w:r>
          </w:p>
        </w:tc>
        <w:tc>
          <w:tcPr>
            <w:tcW w:w="1276" w:type="dxa"/>
            <w:tcBorders>
              <w:top w:val="nil"/>
              <w:left w:val="nil"/>
              <w:bottom w:val="nil"/>
              <w:right w:val="nil"/>
            </w:tcBorders>
            <w:shd w:val="clear" w:color="auto" w:fill="auto"/>
            <w:noWrap/>
            <w:vAlign w:val="bottom"/>
          </w:tcPr>
          <w:p w14:paraId="0DB73FDA" w14:textId="2454622B"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0.03</w:t>
            </w:r>
          </w:p>
        </w:tc>
        <w:tc>
          <w:tcPr>
            <w:tcW w:w="1701" w:type="dxa"/>
            <w:tcBorders>
              <w:top w:val="nil"/>
              <w:left w:val="nil"/>
              <w:bottom w:val="nil"/>
              <w:right w:val="nil"/>
            </w:tcBorders>
            <w:shd w:val="clear" w:color="auto" w:fill="auto"/>
            <w:noWrap/>
            <w:vAlign w:val="bottom"/>
          </w:tcPr>
          <w:p w14:paraId="4A195706" w14:textId="1FF0FF68"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0.44</w:t>
            </w:r>
          </w:p>
        </w:tc>
        <w:tc>
          <w:tcPr>
            <w:tcW w:w="1579" w:type="dxa"/>
            <w:tcBorders>
              <w:top w:val="nil"/>
              <w:left w:val="nil"/>
              <w:bottom w:val="nil"/>
              <w:right w:val="single" w:sz="4" w:space="0" w:color="auto"/>
            </w:tcBorders>
            <w:shd w:val="clear" w:color="auto" w:fill="auto"/>
            <w:noWrap/>
            <w:vAlign w:val="bottom"/>
          </w:tcPr>
          <w:p w14:paraId="492C704C" w14:textId="6D6B1257"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0.21</w:t>
            </w:r>
          </w:p>
        </w:tc>
      </w:tr>
      <w:tr w:rsidR="0091022A" w:rsidRPr="00A2131F" w14:paraId="149E70FF" w14:textId="77777777" w:rsidTr="00546ED6">
        <w:trPr>
          <w:trHeight w:val="267"/>
        </w:trPr>
        <w:tc>
          <w:tcPr>
            <w:tcW w:w="4248" w:type="dxa"/>
            <w:tcBorders>
              <w:top w:val="nil"/>
              <w:left w:val="single" w:sz="4" w:space="0" w:color="auto"/>
              <w:bottom w:val="nil"/>
              <w:right w:val="nil"/>
            </w:tcBorders>
            <w:shd w:val="clear" w:color="auto" w:fill="auto"/>
            <w:noWrap/>
            <w:vAlign w:val="bottom"/>
          </w:tcPr>
          <w:p w14:paraId="4670BBA3" w14:textId="3993B326" w:rsidR="00347235" w:rsidRPr="00A2131F" w:rsidRDefault="00347235" w:rsidP="00347235">
            <w:pPr>
              <w:rPr>
                <w:rFonts w:ascii="Arial" w:hAnsi="Arial" w:cs="Arial"/>
                <w:color w:val="000000" w:themeColor="text1"/>
                <w:sz w:val="16"/>
                <w:szCs w:val="16"/>
              </w:rPr>
            </w:pPr>
            <w:r w:rsidRPr="00A2131F">
              <w:rPr>
                <w:rFonts w:ascii="Arial" w:hAnsi="Arial" w:cs="Arial"/>
                <w:color w:val="000000" w:themeColor="text1"/>
                <w:sz w:val="16"/>
                <w:szCs w:val="16"/>
              </w:rPr>
              <w:t>Use of alcohol (without parents’ permission)</w:t>
            </w:r>
          </w:p>
        </w:tc>
        <w:tc>
          <w:tcPr>
            <w:tcW w:w="1417" w:type="dxa"/>
            <w:tcBorders>
              <w:top w:val="nil"/>
              <w:left w:val="nil"/>
              <w:bottom w:val="nil"/>
              <w:right w:val="nil"/>
            </w:tcBorders>
            <w:shd w:val="clear" w:color="auto" w:fill="auto"/>
            <w:noWrap/>
            <w:vAlign w:val="bottom"/>
          </w:tcPr>
          <w:p w14:paraId="6DDB47BC" w14:textId="7756504B"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0.14</w:t>
            </w:r>
          </w:p>
        </w:tc>
        <w:tc>
          <w:tcPr>
            <w:tcW w:w="1276" w:type="dxa"/>
            <w:tcBorders>
              <w:top w:val="nil"/>
              <w:left w:val="nil"/>
              <w:bottom w:val="nil"/>
              <w:right w:val="nil"/>
            </w:tcBorders>
            <w:shd w:val="clear" w:color="auto" w:fill="auto"/>
            <w:noWrap/>
            <w:vAlign w:val="bottom"/>
          </w:tcPr>
          <w:p w14:paraId="105BEA3D" w14:textId="5446D0C7"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0.1</w:t>
            </w:r>
          </w:p>
        </w:tc>
        <w:tc>
          <w:tcPr>
            <w:tcW w:w="1701" w:type="dxa"/>
            <w:tcBorders>
              <w:top w:val="nil"/>
              <w:left w:val="nil"/>
              <w:bottom w:val="nil"/>
              <w:right w:val="nil"/>
            </w:tcBorders>
            <w:shd w:val="clear" w:color="auto" w:fill="auto"/>
            <w:noWrap/>
            <w:vAlign w:val="bottom"/>
          </w:tcPr>
          <w:p w14:paraId="3135F237" w14:textId="7B82F8FE"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0.86</w:t>
            </w:r>
          </w:p>
        </w:tc>
        <w:tc>
          <w:tcPr>
            <w:tcW w:w="1579" w:type="dxa"/>
            <w:tcBorders>
              <w:top w:val="nil"/>
              <w:left w:val="nil"/>
              <w:bottom w:val="nil"/>
              <w:right w:val="single" w:sz="4" w:space="0" w:color="auto"/>
            </w:tcBorders>
            <w:shd w:val="clear" w:color="auto" w:fill="auto"/>
            <w:noWrap/>
            <w:vAlign w:val="bottom"/>
          </w:tcPr>
          <w:p w14:paraId="7D99E977" w14:textId="3FAB81C0"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0.47</w:t>
            </w:r>
          </w:p>
        </w:tc>
      </w:tr>
      <w:tr w:rsidR="0091022A" w:rsidRPr="00A2131F" w14:paraId="1952059B" w14:textId="77777777" w:rsidTr="00546ED6">
        <w:trPr>
          <w:trHeight w:val="267"/>
        </w:trPr>
        <w:tc>
          <w:tcPr>
            <w:tcW w:w="4248" w:type="dxa"/>
            <w:tcBorders>
              <w:top w:val="nil"/>
              <w:left w:val="single" w:sz="4" w:space="0" w:color="auto"/>
              <w:bottom w:val="nil"/>
              <w:right w:val="nil"/>
            </w:tcBorders>
            <w:shd w:val="clear" w:color="auto" w:fill="auto"/>
            <w:noWrap/>
            <w:vAlign w:val="bottom"/>
          </w:tcPr>
          <w:p w14:paraId="36A79C46" w14:textId="1B0B15C0" w:rsidR="00347235" w:rsidRPr="00A2131F" w:rsidRDefault="00347235" w:rsidP="00347235">
            <w:pPr>
              <w:rPr>
                <w:rFonts w:ascii="Arial" w:hAnsi="Arial" w:cs="Arial"/>
                <w:color w:val="000000" w:themeColor="text1"/>
                <w:sz w:val="16"/>
                <w:szCs w:val="16"/>
              </w:rPr>
            </w:pPr>
            <w:r w:rsidRPr="00A2131F">
              <w:rPr>
                <w:rFonts w:ascii="Arial" w:hAnsi="Arial" w:cs="Arial"/>
                <w:color w:val="000000" w:themeColor="text1"/>
                <w:sz w:val="16"/>
                <w:szCs w:val="16"/>
              </w:rPr>
              <w:t>Cannabis use</w:t>
            </w:r>
          </w:p>
        </w:tc>
        <w:tc>
          <w:tcPr>
            <w:tcW w:w="1417" w:type="dxa"/>
            <w:tcBorders>
              <w:top w:val="nil"/>
              <w:left w:val="nil"/>
              <w:bottom w:val="nil"/>
              <w:right w:val="nil"/>
            </w:tcBorders>
            <w:shd w:val="clear" w:color="auto" w:fill="auto"/>
            <w:noWrap/>
            <w:vAlign w:val="bottom"/>
          </w:tcPr>
          <w:p w14:paraId="5722F123" w14:textId="45533A57"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w:t>
            </w:r>
          </w:p>
        </w:tc>
        <w:tc>
          <w:tcPr>
            <w:tcW w:w="1276" w:type="dxa"/>
            <w:tcBorders>
              <w:top w:val="nil"/>
              <w:left w:val="nil"/>
              <w:bottom w:val="nil"/>
              <w:right w:val="nil"/>
            </w:tcBorders>
            <w:shd w:val="clear" w:color="auto" w:fill="auto"/>
            <w:noWrap/>
            <w:vAlign w:val="bottom"/>
          </w:tcPr>
          <w:p w14:paraId="72899F08" w14:textId="3BC4553C"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w:t>
            </w:r>
          </w:p>
        </w:tc>
        <w:tc>
          <w:tcPr>
            <w:tcW w:w="1701" w:type="dxa"/>
            <w:tcBorders>
              <w:top w:val="nil"/>
              <w:left w:val="nil"/>
              <w:bottom w:val="nil"/>
              <w:right w:val="nil"/>
            </w:tcBorders>
            <w:shd w:val="clear" w:color="auto" w:fill="auto"/>
            <w:noWrap/>
            <w:vAlign w:val="bottom"/>
          </w:tcPr>
          <w:p w14:paraId="24A6F583" w14:textId="6A971BA9"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0.25</w:t>
            </w:r>
          </w:p>
        </w:tc>
        <w:tc>
          <w:tcPr>
            <w:tcW w:w="1579" w:type="dxa"/>
            <w:tcBorders>
              <w:top w:val="nil"/>
              <w:left w:val="nil"/>
              <w:bottom w:val="nil"/>
              <w:right w:val="single" w:sz="4" w:space="0" w:color="auto"/>
            </w:tcBorders>
            <w:shd w:val="clear" w:color="auto" w:fill="auto"/>
            <w:noWrap/>
            <w:vAlign w:val="bottom"/>
          </w:tcPr>
          <w:p w14:paraId="342562F4" w14:textId="319D7D31"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0.15</w:t>
            </w:r>
          </w:p>
        </w:tc>
      </w:tr>
      <w:tr w:rsidR="0091022A" w:rsidRPr="00A2131F" w14:paraId="79F9DA8C" w14:textId="77777777" w:rsidTr="00546ED6">
        <w:trPr>
          <w:trHeight w:val="267"/>
        </w:trPr>
        <w:tc>
          <w:tcPr>
            <w:tcW w:w="4248" w:type="dxa"/>
            <w:tcBorders>
              <w:top w:val="nil"/>
              <w:left w:val="single" w:sz="4" w:space="0" w:color="auto"/>
              <w:bottom w:val="nil"/>
              <w:right w:val="nil"/>
            </w:tcBorders>
            <w:shd w:val="clear" w:color="auto" w:fill="auto"/>
            <w:noWrap/>
            <w:vAlign w:val="bottom"/>
          </w:tcPr>
          <w:p w14:paraId="44DE1477" w14:textId="134E39A0" w:rsidR="00347235" w:rsidRPr="00A2131F" w:rsidRDefault="00347235" w:rsidP="00347235">
            <w:pPr>
              <w:rPr>
                <w:rFonts w:ascii="Arial" w:hAnsi="Arial" w:cs="Arial"/>
                <w:color w:val="000000" w:themeColor="text1"/>
                <w:sz w:val="16"/>
                <w:szCs w:val="16"/>
              </w:rPr>
            </w:pPr>
            <w:r w:rsidRPr="00A2131F">
              <w:rPr>
                <w:rFonts w:ascii="Arial" w:hAnsi="Arial" w:cs="Arial"/>
                <w:color w:val="000000" w:themeColor="text1"/>
                <w:sz w:val="16"/>
                <w:szCs w:val="16"/>
              </w:rPr>
              <w:t>Poor family relations</w:t>
            </w:r>
          </w:p>
        </w:tc>
        <w:tc>
          <w:tcPr>
            <w:tcW w:w="1417" w:type="dxa"/>
            <w:tcBorders>
              <w:top w:val="nil"/>
              <w:left w:val="nil"/>
              <w:bottom w:val="nil"/>
              <w:right w:val="nil"/>
            </w:tcBorders>
            <w:shd w:val="clear" w:color="auto" w:fill="auto"/>
            <w:noWrap/>
            <w:vAlign w:val="bottom"/>
          </w:tcPr>
          <w:p w14:paraId="16C3F28C" w14:textId="24F2076E"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0.03</w:t>
            </w:r>
          </w:p>
        </w:tc>
        <w:tc>
          <w:tcPr>
            <w:tcW w:w="1276" w:type="dxa"/>
            <w:tcBorders>
              <w:top w:val="nil"/>
              <w:left w:val="nil"/>
              <w:bottom w:val="nil"/>
              <w:right w:val="nil"/>
            </w:tcBorders>
            <w:shd w:val="clear" w:color="auto" w:fill="auto"/>
            <w:noWrap/>
            <w:vAlign w:val="bottom"/>
          </w:tcPr>
          <w:p w14:paraId="763CAC1D" w14:textId="7606AAB2"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0.18</w:t>
            </w:r>
          </w:p>
        </w:tc>
        <w:tc>
          <w:tcPr>
            <w:tcW w:w="1701" w:type="dxa"/>
            <w:tcBorders>
              <w:top w:val="nil"/>
              <w:left w:val="nil"/>
              <w:bottom w:val="nil"/>
              <w:right w:val="nil"/>
            </w:tcBorders>
            <w:shd w:val="clear" w:color="auto" w:fill="auto"/>
            <w:noWrap/>
            <w:vAlign w:val="bottom"/>
          </w:tcPr>
          <w:p w14:paraId="10A3CAC6" w14:textId="420D181B"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0.07</w:t>
            </w:r>
          </w:p>
        </w:tc>
        <w:tc>
          <w:tcPr>
            <w:tcW w:w="1579" w:type="dxa"/>
            <w:tcBorders>
              <w:top w:val="nil"/>
              <w:left w:val="nil"/>
              <w:bottom w:val="nil"/>
              <w:right w:val="single" w:sz="4" w:space="0" w:color="auto"/>
            </w:tcBorders>
            <w:shd w:val="clear" w:color="auto" w:fill="auto"/>
            <w:noWrap/>
            <w:vAlign w:val="bottom"/>
          </w:tcPr>
          <w:p w14:paraId="76A6D9AE" w14:textId="01D87D7F"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0.91</w:t>
            </w:r>
          </w:p>
        </w:tc>
      </w:tr>
      <w:tr w:rsidR="0091022A" w:rsidRPr="00A2131F" w14:paraId="76817F86" w14:textId="77777777" w:rsidTr="00546ED6">
        <w:trPr>
          <w:trHeight w:val="267"/>
        </w:trPr>
        <w:tc>
          <w:tcPr>
            <w:tcW w:w="4248" w:type="dxa"/>
            <w:tcBorders>
              <w:top w:val="nil"/>
              <w:left w:val="single" w:sz="4" w:space="0" w:color="auto"/>
              <w:bottom w:val="nil"/>
              <w:right w:val="nil"/>
            </w:tcBorders>
            <w:shd w:val="clear" w:color="auto" w:fill="auto"/>
            <w:noWrap/>
            <w:vAlign w:val="bottom"/>
          </w:tcPr>
          <w:p w14:paraId="66AC6437" w14:textId="3B055E8E" w:rsidR="00347235" w:rsidRPr="00A2131F" w:rsidRDefault="00347235" w:rsidP="00347235">
            <w:pPr>
              <w:rPr>
                <w:rFonts w:ascii="Arial" w:hAnsi="Arial" w:cs="Arial"/>
                <w:color w:val="000000" w:themeColor="text1"/>
                <w:sz w:val="16"/>
                <w:szCs w:val="16"/>
              </w:rPr>
            </w:pPr>
            <w:r w:rsidRPr="00A2131F">
              <w:rPr>
                <w:rFonts w:ascii="Arial" w:hAnsi="Arial" w:cs="Arial"/>
                <w:color w:val="000000" w:themeColor="text1"/>
                <w:sz w:val="16"/>
                <w:szCs w:val="16"/>
              </w:rPr>
              <w:t xml:space="preserve">Parental divorce </w:t>
            </w:r>
          </w:p>
        </w:tc>
        <w:tc>
          <w:tcPr>
            <w:tcW w:w="1417" w:type="dxa"/>
            <w:tcBorders>
              <w:top w:val="nil"/>
              <w:left w:val="nil"/>
              <w:bottom w:val="nil"/>
              <w:right w:val="nil"/>
            </w:tcBorders>
            <w:shd w:val="clear" w:color="auto" w:fill="auto"/>
            <w:noWrap/>
            <w:vAlign w:val="bottom"/>
          </w:tcPr>
          <w:p w14:paraId="7E8D837E" w14:textId="7413C90B"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0.09</w:t>
            </w:r>
          </w:p>
        </w:tc>
        <w:tc>
          <w:tcPr>
            <w:tcW w:w="1276" w:type="dxa"/>
            <w:tcBorders>
              <w:top w:val="nil"/>
              <w:left w:val="nil"/>
              <w:bottom w:val="nil"/>
              <w:right w:val="nil"/>
            </w:tcBorders>
            <w:shd w:val="clear" w:color="auto" w:fill="auto"/>
            <w:noWrap/>
            <w:vAlign w:val="bottom"/>
          </w:tcPr>
          <w:p w14:paraId="15FA8019" w14:textId="78CF6EF0"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0.18</w:t>
            </w:r>
          </w:p>
        </w:tc>
        <w:tc>
          <w:tcPr>
            <w:tcW w:w="1701" w:type="dxa"/>
            <w:tcBorders>
              <w:top w:val="nil"/>
              <w:left w:val="nil"/>
              <w:bottom w:val="nil"/>
              <w:right w:val="nil"/>
            </w:tcBorders>
            <w:shd w:val="clear" w:color="auto" w:fill="auto"/>
            <w:noWrap/>
            <w:vAlign w:val="bottom"/>
          </w:tcPr>
          <w:p w14:paraId="4610F45B" w14:textId="0B62AB5D"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0.16</w:t>
            </w:r>
          </w:p>
        </w:tc>
        <w:tc>
          <w:tcPr>
            <w:tcW w:w="1579" w:type="dxa"/>
            <w:tcBorders>
              <w:top w:val="nil"/>
              <w:left w:val="nil"/>
              <w:bottom w:val="nil"/>
              <w:right w:val="single" w:sz="4" w:space="0" w:color="auto"/>
            </w:tcBorders>
            <w:shd w:val="clear" w:color="auto" w:fill="auto"/>
            <w:noWrap/>
            <w:vAlign w:val="bottom"/>
          </w:tcPr>
          <w:p w14:paraId="137B2685" w14:textId="6953298E"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0.23</w:t>
            </w:r>
          </w:p>
        </w:tc>
      </w:tr>
      <w:tr w:rsidR="0091022A" w:rsidRPr="00A2131F" w14:paraId="5DACFB35" w14:textId="77777777" w:rsidTr="00546ED6">
        <w:trPr>
          <w:trHeight w:val="267"/>
        </w:trPr>
        <w:tc>
          <w:tcPr>
            <w:tcW w:w="4248" w:type="dxa"/>
            <w:tcBorders>
              <w:top w:val="nil"/>
              <w:left w:val="single" w:sz="4" w:space="0" w:color="auto"/>
              <w:bottom w:val="nil"/>
              <w:right w:val="nil"/>
            </w:tcBorders>
            <w:shd w:val="clear" w:color="auto" w:fill="auto"/>
            <w:noWrap/>
            <w:vAlign w:val="bottom"/>
          </w:tcPr>
          <w:p w14:paraId="38C88382" w14:textId="58094699" w:rsidR="00347235" w:rsidRPr="00A2131F" w:rsidRDefault="00347235" w:rsidP="00347235">
            <w:pPr>
              <w:rPr>
                <w:rFonts w:ascii="Arial" w:hAnsi="Arial" w:cs="Arial"/>
                <w:color w:val="000000" w:themeColor="text1"/>
                <w:sz w:val="16"/>
                <w:szCs w:val="16"/>
              </w:rPr>
            </w:pPr>
            <w:r w:rsidRPr="00A2131F">
              <w:rPr>
                <w:rFonts w:ascii="Arial" w:hAnsi="Arial" w:cs="Arial"/>
                <w:color w:val="000000" w:themeColor="text1"/>
                <w:sz w:val="16"/>
                <w:szCs w:val="16"/>
              </w:rPr>
              <w:t>Peer problems</w:t>
            </w:r>
          </w:p>
        </w:tc>
        <w:tc>
          <w:tcPr>
            <w:tcW w:w="1417" w:type="dxa"/>
            <w:tcBorders>
              <w:top w:val="nil"/>
              <w:left w:val="nil"/>
              <w:bottom w:val="nil"/>
              <w:right w:val="nil"/>
            </w:tcBorders>
            <w:shd w:val="clear" w:color="auto" w:fill="auto"/>
            <w:noWrap/>
            <w:vAlign w:val="bottom"/>
          </w:tcPr>
          <w:p w14:paraId="7F69D7E8" w14:textId="3614B324"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0.12</w:t>
            </w:r>
          </w:p>
        </w:tc>
        <w:tc>
          <w:tcPr>
            <w:tcW w:w="1276" w:type="dxa"/>
            <w:tcBorders>
              <w:top w:val="nil"/>
              <w:left w:val="nil"/>
              <w:bottom w:val="nil"/>
              <w:right w:val="nil"/>
            </w:tcBorders>
            <w:shd w:val="clear" w:color="auto" w:fill="auto"/>
            <w:noWrap/>
            <w:vAlign w:val="bottom"/>
          </w:tcPr>
          <w:p w14:paraId="1A8CDCA4" w14:textId="48DFEC31"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0.42</w:t>
            </w:r>
          </w:p>
        </w:tc>
        <w:tc>
          <w:tcPr>
            <w:tcW w:w="1701" w:type="dxa"/>
            <w:tcBorders>
              <w:top w:val="nil"/>
              <w:left w:val="nil"/>
              <w:bottom w:val="nil"/>
              <w:right w:val="nil"/>
            </w:tcBorders>
            <w:shd w:val="clear" w:color="auto" w:fill="auto"/>
            <w:noWrap/>
            <w:vAlign w:val="bottom"/>
          </w:tcPr>
          <w:p w14:paraId="28F92EB6" w14:textId="6354C34F"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0.15</w:t>
            </w:r>
          </w:p>
        </w:tc>
        <w:tc>
          <w:tcPr>
            <w:tcW w:w="1579" w:type="dxa"/>
            <w:tcBorders>
              <w:top w:val="nil"/>
              <w:left w:val="nil"/>
              <w:bottom w:val="nil"/>
              <w:right w:val="single" w:sz="4" w:space="0" w:color="auto"/>
            </w:tcBorders>
            <w:shd w:val="clear" w:color="auto" w:fill="auto"/>
            <w:noWrap/>
            <w:vAlign w:val="bottom"/>
          </w:tcPr>
          <w:p w14:paraId="7A81B941" w14:textId="366E242D"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0.34</w:t>
            </w:r>
          </w:p>
        </w:tc>
      </w:tr>
      <w:tr w:rsidR="0091022A" w:rsidRPr="00A2131F" w14:paraId="3C2D8E14" w14:textId="77777777" w:rsidTr="00546ED6">
        <w:trPr>
          <w:trHeight w:val="267"/>
        </w:trPr>
        <w:tc>
          <w:tcPr>
            <w:tcW w:w="4248" w:type="dxa"/>
            <w:tcBorders>
              <w:top w:val="nil"/>
              <w:left w:val="single" w:sz="4" w:space="0" w:color="auto"/>
              <w:bottom w:val="nil"/>
              <w:right w:val="nil"/>
            </w:tcBorders>
            <w:shd w:val="clear" w:color="auto" w:fill="auto"/>
            <w:noWrap/>
            <w:vAlign w:val="bottom"/>
          </w:tcPr>
          <w:p w14:paraId="2B0FE2F0" w14:textId="76E653B0" w:rsidR="00347235" w:rsidRPr="00A2131F" w:rsidRDefault="00347235" w:rsidP="00347235">
            <w:pPr>
              <w:rPr>
                <w:rFonts w:ascii="Arial" w:hAnsi="Arial" w:cs="Arial"/>
                <w:color w:val="000000" w:themeColor="text1"/>
                <w:sz w:val="16"/>
                <w:szCs w:val="16"/>
              </w:rPr>
            </w:pPr>
            <w:r w:rsidRPr="00A2131F">
              <w:rPr>
                <w:rFonts w:ascii="Arial" w:hAnsi="Arial" w:cs="Arial"/>
                <w:color w:val="000000" w:themeColor="text1"/>
                <w:sz w:val="16"/>
                <w:szCs w:val="16"/>
              </w:rPr>
              <w:t>Involved in violence</w:t>
            </w:r>
          </w:p>
        </w:tc>
        <w:tc>
          <w:tcPr>
            <w:tcW w:w="1417" w:type="dxa"/>
            <w:tcBorders>
              <w:top w:val="nil"/>
              <w:left w:val="nil"/>
              <w:bottom w:val="nil"/>
              <w:right w:val="nil"/>
            </w:tcBorders>
            <w:shd w:val="clear" w:color="auto" w:fill="auto"/>
            <w:noWrap/>
            <w:vAlign w:val="bottom"/>
          </w:tcPr>
          <w:p w14:paraId="1B81DEF7" w14:textId="53294791"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0.09</w:t>
            </w:r>
          </w:p>
        </w:tc>
        <w:tc>
          <w:tcPr>
            <w:tcW w:w="1276" w:type="dxa"/>
            <w:tcBorders>
              <w:top w:val="nil"/>
              <w:left w:val="nil"/>
              <w:bottom w:val="nil"/>
              <w:right w:val="nil"/>
            </w:tcBorders>
            <w:shd w:val="clear" w:color="auto" w:fill="auto"/>
            <w:noWrap/>
            <w:vAlign w:val="bottom"/>
          </w:tcPr>
          <w:p w14:paraId="60537209" w14:textId="5174E925"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0.26</w:t>
            </w:r>
          </w:p>
        </w:tc>
        <w:tc>
          <w:tcPr>
            <w:tcW w:w="1701" w:type="dxa"/>
            <w:tcBorders>
              <w:top w:val="nil"/>
              <w:left w:val="nil"/>
              <w:bottom w:val="nil"/>
              <w:right w:val="nil"/>
            </w:tcBorders>
            <w:shd w:val="clear" w:color="auto" w:fill="auto"/>
            <w:noWrap/>
            <w:vAlign w:val="bottom"/>
          </w:tcPr>
          <w:p w14:paraId="7C4AA7F8" w14:textId="45D59433"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0.45</w:t>
            </w:r>
          </w:p>
        </w:tc>
        <w:tc>
          <w:tcPr>
            <w:tcW w:w="1579" w:type="dxa"/>
            <w:tcBorders>
              <w:top w:val="nil"/>
              <w:left w:val="nil"/>
              <w:bottom w:val="nil"/>
              <w:right w:val="single" w:sz="4" w:space="0" w:color="auto"/>
            </w:tcBorders>
            <w:shd w:val="clear" w:color="auto" w:fill="auto"/>
            <w:noWrap/>
            <w:vAlign w:val="bottom"/>
          </w:tcPr>
          <w:p w14:paraId="571ADA17" w14:textId="3A6E98EE"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0.39</w:t>
            </w:r>
          </w:p>
        </w:tc>
      </w:tr>
      <w:tr w:rsidR="0091022A" w:rsidRPr="00A2131F" w14:paraId="4CC8FDEA" w14:textId="77777777" w:rsidTr="00546ED6">
        <w:trPr>
          <w:trHeight w:val="267"/>
        </w:trPr>
        <w:tc>
          <w:tcPr>
            <w:tcW w:w="4248" w:type="dxa"/>
            <w:tcBorders>
              <w:top w:val="nil"/>
              <w:left w:val="single" w:sz="4" w:space="0" w:color="auto"/>
              <w:bottom w:val="nil"/>
              <w:right w:val="nil"/>
            </w:tcBorders>
            <w:shd w:val="clear" w:color="auto" w:fill="auto"/>
            <w:noWrap/>
            <w:vAlign w:val="bottom"/>
          </w:tcPr>
          <w:p w14:paraId="57F61BDF" w14:textId="7D258DA8" w:rsidR="00347235" w:rsidRPr="00A2131F" w:rsidRDefault="00347235" w:rsidP="00347235">
            <w:pPr>
              <w:rPr>
                <w:rFonts w:ascii="Arial" w:hAnsi="Arial" w:cs="Arial"/>
                <w:color w:val="000000" w:themeColor="text1"/>
                <w:sz w:val="16"/>
                <w:szCs w:val="16"/>
              </w:rPr>
            </w:pPr>
            <w:r w:rsidRPr="00A2131F">
              <w:rPr>
                <w:rFonts w:ascii="Arial" w:hAnsi="Arial" w:cs="Arial"/>
                <w:color w:val="000000" w:themeColor="text1"/>
                <w:sz w:val="16"/>
                <w:szCs w:val="16"/>
              </w:rPr>
              <w:t>SDQ (externalising problems)</w:t>
            </w:r>
          </w:p>
        </w:tc>
        <w:tc>
          <w:tcPr>
            <w:tcW w:w="1417" w:type="dxa"/>
            <w:tcBorders>
              <w:top w:val="nil"/>
              <w:left w:val="nil"/>
              <w:bottom w:val="nil"/>
              <w:right w:val="nil"/>
            </w:tcBorders>
            <w:shd w:val="clear" w:color="auto" w:fill="auto"/>
            <w:noWrap/>
            <w:vAlign w:val="bottom"/>
          </w:tcPr>
          <w:p w14:paraId="17982935" w14:textId="71AB5732"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0.01</w:t>
            </w:r>
          </w:p>
        </w:tc>
        <w:tc>
          <w:tcPr>
            <w:tcW w:w="1276" w:type="dxa"/>
            <w:tcBorders>
              <w:top w:val="nil"/>
              <w:left w:val="nil"/>
              <w:bottom w:val="nil"/>
              <w:right w:val="nil"/>
            </w:tcBorders>
            <w:shd w:val="clear" w:color="auto" w:fill="auto"/>
            <w:noWrap/>
            <w:vAlign w:val="bottom"/>
          </w:tcPr>
          <w:p w14:paraId="43719F02" w14:textId="0D210603"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0.12</w:t>
            </w:r>
          </w:p>
        </w:tc>
        <w:tc>
          <w:tcPr>
            <w:tcW w:w="1701" w:type="dxa"/>
            <w:tcBorders>
              <w:top w:val="nil"/>
              <w:left w:val="nil"/>
              <w:bottom w:val="nil"/>
              <w:right w:val="nil"/>
            </w:tcBorders>
            <w:shd w:val="clear" w:color="auto" w:fill="auto"/>
            <w:noWrap/>
            <w:vAlign w:val="bottom"/>
          </w:tcPr>
          <w:p w14:paraId="78EDF7E0" w14:textId="2DA354F3"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0.05</w:t>
            </w:r>
          </w:p>
        </w:tc>
        <w:tc>
          <w:tcPr>
            <w:tcW w:w="1579" w:type="dxa"/>
            <w:tcBorders>
              <w:top w:val="nil"/>
              <w:left w:val="nil"/>
              <w:bottom w:val="nil"/>
              <w:right w:val="single" w:sz="4" w:space="0" w:color="auto"/>
            </w:tcBorders>
            <w:shd w:val="clear" w:color="auto" w:fill="auto"/>
            <w:noWrap/>
            <w:vAlign w:val="bottom"/>
          </w:tcPr>
          <w:p w14:paraId="5C4B38A5" w14:textId="3FEDC059"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0.48</w:t>
            </w:r>
          </w:p>
        </w:tc>
      </w:tr>
      <w:tr w:rsidR="0091022A" w:rsidRPr="00A2131F" w14:paraId="646F5546" w14:textId="77777777" w:rsidTr="00546ED6">
        <w:trPr>
          <w:trHeight w:val="267"/>
        </w:trPr>
        <w:tc>
          <w:tcPr>
            <w:tcW w:w="4248" w:type="dxa"/>
            <w:tcBorders>
              <w:top w:val="nil"/>
              <w:left w:val="single" w:sz="4" w:space="0" w:color="auto"/>
              <w:bottom w:val="nil"/>
              <w:right w:val="nil"/>
            </w:tcBorders>
            <w:shd w:val="clear" w:color="auto" w:fill="auto"/>
            <w:noWrap/>
            <w:vAlign w:val="bottom"/>
          </w:tcPr>
          <w:p w14:paraId="238A3428" w14:textId="24B856A7" w:rsidR="00347235" w:rsidRPr="00A2131F" w:rsidRDefault="00347235" w:rsidP="00347235">
            <w:pPr>
              <w:rPr>
                <w:rFonts w:ascii="Arial" w:hAnsi="Arial" w:cs="Arial"/>
                <w:color w:val="000000" w:themeColor="text1"/>
                <w:sz w:val="16"/>
                <w:szCs w:val="16"/>
              </w:rPr>
            </w:pPr>
            <w:r w:rsidRPr="00A2131F">
              <w:rPr>
                <w:rFonts w:ascii="Arial" w:hAnsi="Arial" w:cs="Arial"/>
                <w:color w:val="000000" w:themeColor="text1"/>
                <w:sz w:val="16"/>
                <w:szCs w:val="16"/>
              </w:rPr>
              <w:t>Lower SES</w:t>
            </w:r>
          </w:p>
        </w:tc>
        <w:tc>
          <w:tcPr>
            <w:tcW w:w="1417" w:type="dxa"/>
            <w:tcBorders>
              <w:top w:val="nil"/>
              <w:left w:val="nil"/>
              <w:bottom w:val="nil"/>
              <w:right w:val="nil"/>
            </w:tcBorders>
            <w:shd w:val="clear" w:color="auto" w:fill="auto"/>
            <w:noWrap/>
            <w:vAlign w:val="bottom"/>
          </w:tcPr>
          <w:p w14:paraId="07FFB448" w14:textId="553D0AFB"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0.58</w:t>
            </w:r>
          </w:p>
        </w:tc>
        <w:tc>
          <w:tcPr>
            <w:tcW w:w="1276" w:type="dxa"/>
            <w:tcBorders>
              <w:top w:val="nil"/>
              <w:left w:val="nil"/>
              <w:bottom w:val="nil"/>
              <w:right w:val="nil"/>
            </w:tcBorders>
            <w:shd w:val="clear" w:color="auto" w:fill="auto"/>
            <w:noWrap/>
            <w:vAlign w:val="bottom"/>
          </w:tcPr>
          <w:p w14:paraId="77B3E826" w14:textId="46F06533"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0.68</w:t>
            </w:r>
          </w:p>
        </w:tc>
        <w:tc>
          <w:tcPr>
            <w:tcW w:w="1701" w:type="dxa"/>
            <w:tcBorders>
              <w:top w:val="nil"/>
              <w:left w:val="nil"/>
              <w:bottom w:val="nil"/>
              <w:right w:val="nil"/>
            </w:tcBorders>
            <w:shd w:val="clear" w:color="auto" w:fill="auto"/>
            <w:noWrap/>
            <w:vAlign w:val="bottom"/>
          </w:tcPr>
          <w:p w14:paraId="4BDDEA46" w14:textId="6DFEC1BF"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0.6</w:t>
            </w:r>
          </w:p>
        </w:tc>
        <w:tc>
          <w:tcPr>
            <w:tcW w:w="1579" w:type="dxa"/>
            <w:tcBorders>
              <w:top w:val="nil"/>
              <w:left w:val="nil"/>
              <w:bottom w:val="nil"/>
              <w:right w:val="single" w:sz="4" w:space="0" w:color="auto"/>
            </w:tcBorders>
            <w:shd w:val="clear" w:color="auto" w:fill="auto"/>
            <w:noWrap/>
            <w:vAlign w:val="bottom"/>
          </w:tcPr>
          <w:p w14:paraId="1B714BA2" w14:textId="1EF8E0AA"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0.54</w:t>
            </w:r>
          </w:p>
        </w:tc>
      </w:tr>
      <w:tr w:rsidR="0091022A" w:rsidRPr="00A2131F" w14:paraId="7476D3D4" w14:textId="77777777" w:rsidTr="00546ED6">
        <w:trPr>
          <w:trHeight w:val="267"/>
        </w:trPr>
        <w:tc>
          <w:tcPr>
            <w:tcW w:w="4248" w:type="dxa"/>
            <w:tcBorders>
              <w:top w:val="nil"/>
              <w:left w:val="single" w:sz="4" w:space="0" w:color="auto"/>
              <w:bottom w:val="nil"/>
              <w:right w:val="nil"/>
            </w:tcBorders>
            <w:shd w:val="clear" w:color="auto" w:fill="auto"/>
            <w:noWrap/>
            <w:vAlign w:val="bottom"/>
          </w:tcPr>
          <w:p w14:paraId="6723DB0F" w14:textId="4EE0F871" w:rsidR="00347235" w:rsidRPr="00A2131F" w:rsidRDefault="00347235" w:rsidP="00347235">
            <w:pPr>
              <w:rPr>
                <w:rFonts w:ascii="Arial" w:hAnsi="Arial" w:cs="Arial"/>
                <w:color w:val="000000" w:themeColor="text1"/>
                <w:sz w:val="16"/>
                <w:szCs w:val="16"/>
              </w:rPr>
            </w:pPr>
            <w:r w:rsidRPr="00A2131F">
              <w:rPr>
                <w:rFonts w:ascii="Arial" w:hAnsi="Arial" w:cs="Arial"/>
                <w:color w:val="000000" w:themeColor="text1"/>
                <w:sz w:val="16"/>
                <w:szCs w:val="16"/>
              </w:rPr>
              <w:t>Family history of psychiatric illness</w:t>
            </w:r>
          </w:p>
        </w:tc>
        <w:tc>
          <w:tcPr>
            <w:tcW w:w="1417" w:type="dxa"/>
            <w:tcBorders>
              <w:top w:val="nil"/>
              <w:left w:val="nil"/>
              <w:bottom w:val="nil"/>
              <w:right w:val="nil"/>
            </w:tcBorders>
            <w:shd w:val="clear" w:color="auto" w:fill="auto"/>
            <w:noWrap/>
            <w:vAlign w:val="bottom"/>
          </w:tcPr>
          <w:p w14:paraId="6597C19D" w14:textId="21DB15BA"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0.3</w:t>
            </w:r>
          </w:p>
        </w:tc>
        <w:tc>
          <w:tcPr>
            <w:tcW w:w="1276" w:type="dxa"/>
            <w:tcBorders>
              <w:top w:val="nil"/>
              <w:left w:val="nil"/>
              <w:bottom w:val="nil"/>
              <w:right w:val="nil"/>
            </w:tcBorders>
            <w:shd w:val="clear" w:color="auto" w:fill="auto"/>
            <w:noWrap/>
            <w:vAlign w:val="bottom"/>
          </w:tcPr>
          <w:p w14:paraId="09EB84D9" w14:textId="0F6733A4"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0.54</w:t>
            </w:r>
          </w:p>
        </w:tc>
        <w:tc>
          <w:tcPr>
            <w:tcW w:w="1701" w:type="dxa"/>
            <w:tcBorders>
              <w:top w:val="nil"/>
              <w:left w:val="nil"/>
              <w:bottom w:val="nil"/>
              <w:right w:val="nil"/>
            </w:tcBorders>
            <w:shd w:val="clear" w:color="auto" w:fill="auto"/>
            <w:noWrap/>
            <w:vAlign w:val="bottom"/>
          </w:tcPr>
          <w:p w14:paraId="2B542005" w14:textId="615BA390"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0.43</w:t>
            </w:r>
          </w:p>
        </w:tc>
        <w:tc>
          <w:tcPr>
            <w:tcW w:w="1579" w:type="dxa"/>
            <w:tcBorders>
              <w:top w:val="nil"/>
              <w:left w:val="nil"/>
              <w:bottom w:val="nil"/>
              <w:right w:val="single" w:sz="4" w:space="0" w:color="auto"/>
            </w:tcBorders>
            <w:shd w:val="clear" w:color="auto" w:fill="auto"/>
            <w:noWrap/>
            <w:vAlign w:val="bottom"/>
          </w:tcPr>
          <w:p w14:paraId="555D3994" w14:textId="4CCF946D"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0.6</w:t>
            </w:r>
          </w:p>
        </w:tc>
      </w:tr>
      <w:tr w:rsidR="0091022A" w:rsidRPr="00A2131F" w14:paraId="619BFB26" w14:textId="77777777" w:rsidTr="00546ED6">
        <w:trPr>
          <w:trHeight w:val="267"/>
        </w:trPr>
        <w:tc>
          <w:tcPr>
            <w:tcW w:w="4248" w:type="dxa"/>
            <w:tcBorders>
              <w:top w:val="nil"/>
              <w:left w:val="single" w:sz="4" w:space="0" w:color="auto"/>
              <w:bottom w:val="nil"/>
              <w:right w:val="nil"/>
            </w:tcBorders>
            <w:shd w:val="clear" w:color="auto" w:fill="auto"/>
            <w:noWrap/>
            <w:vAlign w:val="bottom"/>
          </w:tcPr>
          <w:p w14:paraId="756EFD8D" w14:textId="27A7F499" w:rsidR="00347235" w:rsidRPr="00A2131F" w:rsidRDefault="00347235" w:rsidP="00347235">
            <w:pPr>
              <w:rPr>
                <w:rFonts w:ascii="Arial" w:hAnsi="Arial" w:cs="Arial"/>
                <w:color w:val="000000" w:themeColor="text1"/>
                <w:sz w:val="16"/>
                <w:szCs w:val="16"/>
              </w:rPr>
            </w:pPr>
            <w:r w:rsidRPr="00A2131F">
              <w:rPr>
                <w:rFonts w:ascii="Arial" w:hAnsi="Arial" w:cs="Arial"/>
                <w:color w:val="000000" w:themeColor="text1"/>
                <w:sz w:val="16"/>
                <w:szCs w:val="16"/>
              </w:rPr>
              <w:t>Truancy</w:t>
            </w:r>
          </w:p>
        </w:tc>
        <w:tc>
          <w:tcPr>
            <w:tcW w:w="1417" w:type="dxa"/>
            <w:tcBorders>
              <w:top w:val="nil"/>
              <w:left w:val="nil"/>
              <w:bottom w:val="nil"/>
              <w:right w:val="nil"/>
            </w:tcBorders>
            <w:shd w:val="clear" w:color="auto" w:fill="auto"/>
            <w:noWrap/>
            <w:vAlign w:val="bottom"/>
          </w:tcPr>
          <w:p w14:paraId="3E01EF14" w14:textId="6CDD528A"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0.02</w:t>
            </w:r>
          </w:p>
        </w:tc>
        <w:tc>
          <w:tcPr>
            <w:tcW w:w="1276" w:type="dxa"/>
            <w:tcBorders>
              <w:top w:val="nil"/>
              <w:left w:val="nil"/>
              <w:bottom w:val="nil"/>
              <w:right w:val="nil"/>
            </w:tcBorders>
            <w:shd w:val="clear" w:color="auto" w:fill="auto"/>
            <w:noWrap/>
            <w:vAlign w:val="bottom"/>
          </w:tcPr>
          <w:p w14:paraId="6B3D989F" w14:textId="0534D374"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0.09</w:t>
            </w:r>
          </w:p>
        </w:tc>
        <w:tc>
          <w:tcPr>
            <w:tcW w:w="1701" w:type="dxa"/>
            <w:tcBorders>
              <w:top w:val="nil"/>
              <w:left w:val="nil"/>
              <w:bottom w:val="nil"/>
              <w:right w:val="nil"/>
            </w:tcBorders>
            <w:shd w:val="clear" w:color="auto" w:fill="auto"/>
            <w:noWrap/>
            <w:vAlign w:val="bottom"/>
          </w:tcPr>
          <w:p w14:paraId="3514FB1B" w14:textId="139EA9CD"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0.3</w:t>
            </w:r>
          </w:p>
        </w:tc>
        <w:tc>
          <w:tcPr>
            <w:tcW w:w="1579" w:type="dxa"/>
            <w:tcBorders>
              <w:top w:val="nil"/>
              <w:left w:val="nil"/>
              <w:bottom w:val="nil"/>
              <w:right w:val="single" w:sz="4" w:space="0" w:color="auto"/>
            </w:tcBorders>
            <w:shd w:val="clear" w:color="auto" w:fill="auto"/>
            <w:noWrap/>
            <w:vAlign w:val="bottom"/>
          </w:tcPr>
          <w:p w14:paraId="00F211A8" w14:textId="527DFC0D"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0.21</w:t>
            </w:r>
          </w:p>
        </w:tc>
      </w:tr>
      <w:tr w:rsidR="0091022A" w:rsidRPr="00A2131F" w14:paraId="12EDDF1C" w14:textId="77777777" w:rsidTr="00546ED6">
        <w:trPr>
          <w:trHeight w:val="267"/>
        </w:trPr>
        <w:tc>
          <w:tcPr>
            <w:tcW w:w="4248" w:type="dxa"/>
            <w:tcBorders>
              <w:top w:val="nil"/>
              <w:left w:val="single" w:sz="4" w:space="0" w:color="auto"/>
              <w:bottom w:val="single" w:sz="4" w:space="0" w:color="auto"/>
              <w:right w:val="nil"/>
            </w:tcBorders>
            <w:shd w:val="clear" w:color="auto" w:fill="auto"/>
            <w:noWrap/>
            <w:vAlign w:val="bottom"/>
          </w:tcPr>
          <w:p w14:paraId="10511344" w14:textId="715F5A7C" w:rsidR="00347235" w:rsidRPr="00A2131F" w:rsidRDefault="00347235" w:rsidP="00347235">
            <w:pPr>
              <w:rPr>
                <w:rFonts w:ascii="Arial" w:hAnsi="Arial" w:cs="Arial"/>
                <w:color w:val="000000" w:themeColor="text1"/>
                <w:sz w:val="16"/>
                <w:szCs w:val="16"/>
              </w:rPr>
            </w:pPr>
            <w:r w:rsidRPr="00A2131F">
              <w:rPr>
                <w:rFonts w:ascii="Arial" w:hAnsi="Arial" w:cs="Arial"/>
                <w:color w:val="000000" w:themeColor="text1"/>
                <w:sz w:val="16"/>
                <w:szCs w:val="16"/>
              </w:rPr>
              <w:t>Childhood abuse</w:t>
            </w:r>
          </w:p>
        </w:tc>
        <w:tc>
          <w:tcPr>
            <w:tcW w:w="1417" w:type="dxa"/>
            <w:tcBorders>
              <w:top w:val="nil"/>
              <w:left w:val="nil"/>
              <w:bottom w:val="single" w:sz="4" w:space="0" w:color="auto"/>
              <w:right w:val="nil"/>
            </w:tcBorders>
            <w:shd w:val="clear" w:color="auto" w:fill="auto"/>
            <w:noWrap/>
            <w:vAlign w:val="bottom"/>
          </w:tcPr>
          <w:p w14:paraId="115CE149" w14:textId="01B46D66"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0.07</w:t>
            </w:r>
          </w:p>
        </w:tc>
        <w:tc>
          <w:tcPr>
            <w:tcW w:w="1276" w:type="dxa"/>
            <w:tcBorders>
              <w:top w:val="nil"/>
              <w:left w:val="nil"/>
              <w:bottom w:val="single" w:sz="4" w:space="0" w:color="auto"/>
              <w:right w:val="nil"/>
            </w:tcBorders>
            <w:shd w:val="clear" w:color="auto" w:fill="auto"/>
            <w:noWrap/>
            <w:vAlign w:val="bottom"/>
          </w:tcPr>
          <w:p w14:paraId="333B6F3C" w14:textId="56A0B772"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0.23</w:t>
            </w:r>
          </w:p>
        </w:tc>
        <w:tc>
          <w:tcPr>
            <w:tcW w:w="1701" w:type="dxa"/>
            <w:tcBorders>
              <w:top w:val="nil"/>
              <w:left w:val="nil"/>
              <w:bottom w:val="single" w:sz="4" w:space="0" w:color="auto"/>
              <w:right w:val="nil"/>
            </w:tcBorders>
            <w:shd w:val="clear" w:color="auto" w:fill="auto"/>
            <w:noWrap/>
            <w:vAlign w:val="bottom"/>
          </w:tcPr>
          <w:p w14:paraId="0A270FBE" w14:textId="48E4D2D2"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0.11</w:t>
            </w:r>
          </w:p>
        </w:tc>
        <w:tc>
          <w:tcPr>
            <w:tcW w:w="1579" w:type="dxa"/>
            <w:tcBorders>
              <w:top w:val="nil"/>
              <w:left w:val="nil"/>
              <w:bottom w:val="single" w:sz="4" w:space="0" w:color="auto"/>
              <w:right w:val="single" w:sz="4" w:space="0" w:color="auto"/>
            </w:tcBorders>
            <w:shd w:val="clear" w:color="auto" w:fill="auto"/>
            <w:noWrap/>
            <w:vAlign w:val="bottom"/>
          </w:tcPr>
          <w:p w14:paraId="17938F51" w14:textId="463B727D" w:rsidR="00347235" w:rsidRPr="00A2131F" w:rsidRDefault="00347235" w:rsidP="00347235">
            <w:pPr>
              <w:jc w:val="right"/>
              <w:rPr>
                <w:rFonts w:ascii="Arial" w:hAnsi="Arial" w:cs="Arial"/>
                <w:color w:val="000000" w:themeColor="text1"/>
                <w:sz w:val="16"/>
                <w:szCs w:val="16"/>
              </w:rPr>
            </w:pPr>
            <w:r w:rsidRPr="00A2131F">
              <w:rPr>
                <w:rFonts w:ascii="Arial" w:hAnsi="Arial" w:cs="Arial"/>
                <w:color w:val="000000" w:themeColor="text1"/>
                <w:sz w:val="16"/>
                <w:szCs w:val="16"/>
              </w:rPr>
              <w:t>0.25</w:t>
            </w:r>
          </w:p>
        </w:tc>
      </w:tr>
    </w:tbl>
    <w:p w14:paraId="32B0B3CC" w14:textId="77777777" w:rsidR="000A6F94" w:rsidRPr="0091022A" w:rsidRDefault="000A6F94">
      <w:pPr>
        <w:rPr>
          <w:rFonts w:ascii="Times New Roman" w:hAnsi="Times New Roman" w:cs="Times New Roman"/>
          <w:color w:val="000000" w:themeColor="text1"/>
        </w:rPr>
      </w:pPr>
    </w:p>
    <w:p w14:paraId="12796866" w14:textId="4019634D" w:rsidR="000A6F94" w:rsidRPr="0091022A" w:rsidRDefault="000A6F94">
      <w:pPr>
        <w:rPr>
          <w:rFonts w:ascii="Times New Roman" w:hAnsi="Times New Roman" w:cs="Times New Roman"/>
          <w:color w:val="000000" w:themeColor="text1"/>
        </w:rPr>
      </w:pPr>
    </w:p>
    <w:p w14:paraId="29036321" w14:textId="01FEC0E2" w:rsidR="00860F3A" w:rsidRPr="0091022A" w:rsidRDefault="00860F3A">
      <w:pPr>
        <w:rPr>
          <w:rFonts w:ascii="Times New Roman" w:hAnsi="Times New Roman" w:cs="Times New Roman"/>
          <w:color w:val="000000" w:themeColor="text1"/>
        </w:rPr>
      </w:pPr>
    </w:p>
    <w:p w14:paraId="253A540D" w14:textId="49B7482C" w:rsidR="00860F3A" w:rsidRPr="0091022A" w:rsidRDefault="00860F3A">
      <w:pPr>
        <w:rPr>
          <w:rFonts w:ascii="Times New Roman" w:hAnsi="Times New Roman" w:cs="Times New Roman"/>
          <w:color w:val="000000" w:themeColor="text1"/>
        </w:rPr>
      </w:pPr>
    </w:p>
    <w:p w14:paraId="17589B7A" w14:textId="77777777" w:rsidR="00860F3A" w:rsidRPr="0091022A" w:rsidRDefault="00860F3A">
      <w:pPr>
        <w:rPr>
          <w:rFonts w:ascii="Times New Roman" w:hAnsi="Times New Roman" w:cs="Times New Roman"/>
          <w:color w:val="000000" w:themeColor="text1"/>
        </w:rPr>
      </w:pPr>
    </w:p>
    <w:p w14:paraId="1E143EC5" w14:textId="09B8D261" w:rsidR="00860F3A" w:rsidRPr="0091022A" w:rsidRDefault="00860F3A">
      <w:pPr>
        <w:rPr>
          <w:rFonts w:ascii="Times New Roman" w:hAnsi="Times New Roman" w:cs="Times New Roman"/>
          <w:color w:val="000000" w:themeColor="text1"/>
        </w:rPr>
      </w:pPr>
    </w:p>
    <w:p w14:paraId="126B794E" w14:textId="77777777" w:rsidR="00860F3A" w:rsidRPr="0091022A" w:rsidRDefault="00860F3A">
      <w:pPr>
        <w:rPr>
          <w:rFonts w:ascii="Times New Roman" w:hAnsi="Times New Roman" w:cs="Times New Roman"/>
          <w:color w:val="000000" w:themeColor="text1"/>
        </w:rPr>
      </w:pPr>
    </w:p>
    <w:p w14:paraId="68491A36" w14:textId="577F65C7" w:rsidR="00860F3A" w:rsidRPr="0091022A" w:rsidRDefault="00860F3A">
      <w:pPr>
        <w:rPr>
          <w:rFonts w:ascii="Times New Roman" w:hAnsi="Times New Roman" w:cs="Times New Roman"/>
          <w:color w:val="000000" w:themeColor="text1"/>
        </w:rPr>
      </w:pPr>
    </w:p>
    <w:p w14:paraId="4D706D2B" w14:textId="77777777" w:rsidR="00860F3A" w:rsidRPr="0091022A" w:rsidRDefault="00860F3A">
      <w:pPr>
        <w:rPr>
          <w:rFonts w:ascii="Times New Roman" w:hAnsi="Times New Roman" w:cs="Times New Roman"/>
          <w:color w:val="000000" w:themeColor="text1"/>
        </w:rPr>
      </w:pPr>
    </w:p>
    <w:p w14:paraId="72BA2E0B" w14:textId="6B855634" w:rsidR="00860F3A" w:rsidRPr="0091022A" w:rsidRDefault="00860F3A">
      <w:pPr>
        <w:rPr>
          <w:rFonts w:ascii="Times New Roman" w:hAnsi="Times New Roman" w:cs="Times New Roman"/>
          <w:color w:val="000000" w:themeColor="text1"/>
        </w:rPr>
      </w:pPr>
    </w:p>
    <w:p w14:paraId="7548EC9E" w14:textId="77777777" w:rsidR="00860F3A" w:rsidRPr="0091022A" w:rsidRDefault="00860F3A">
      <w:pPr>
        <w:rPr>
          <w:rFonts w:ascii="Times New Roman" w:hAnsi="Times New Roman" w:cs="Times New Roman"/>
          <w:color w:val="000000" w:themeColor="text1"/>
        </w:rPr>
      </w:pPr>
    </w:p>
    <w:p w14:paraId="5FF91483" w14:textId="77777777" w:rsidR="00860F3A" w:rsidRPr="0091022A" w:rsidRDefault="00860F3A">
      <w:pPr>
        <w:rPr>
          <w:rFonts w:ascii="Times New Roman" w:hAnsi="Times New Roman" w:cs="Times New Roman"/>
          <w:color w:val="000000" w:themeColor="text1"/>
        </w:rPr>
      </w:pPr>
    </w:p>
    <w:tbl>
      <w:tblPr>
        <w:tblpPr w:leftFromText="180" w:rightFromText="180" w:vertAnchor="page" w:horzAnchor="margin" w:tblpXSpec="center" w:tblpY="993"/>
        <w:tblW w:w="1022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248"/>
        <w:gridCol w:w="1276"/>
        <w:gridCol w:w="1559"/>
        <w:gridCol w:w="1276"/>
        <w:gridCol w:w="1862"/>
      </w:tblGrid>
      <w:tr w:rsidR="00860F3A" w:rsidRPr="0091022A" w14:paraId="5B39A9EC" w14:textId="77777777" w:rsidTr="0071062B">
        <w:trPr>
          <w:trHeight w:val="275"/>
        </w:trPr>
        <w:tc>
          <w:tcPr>
            <w:tcW w:w="10221" w:type="dxa"/>
            <w:gridSpan w:val="5"/>
            <w:tcBorders>
              <w:top w:val="single" w:sz="4" w:space="0" w:color="auto"/>
              <w:bottom w:val="single" w:sz="4" w:space="0" w:color="auto"/>
            </w:tcBorders>
            <w:shd w:val="clear" w:color="auto" w:fill="FFFF00"/>
            <w:noWrap/>
            <w:vAlign w:val="bottom"/>
          </w:tcPr>
          <w:p w14:paraId="353206BF" w14:textId="46EA9376" w:rsidR="00860F3A" w:rsidRPr="0091022A" w:rsidRDefault="00860F3A" w:rsidP="0071062B">
            <w:pPr>
              <w:rPr>
                <w:rFonts w:ascii="Times New Roman" w:eastAsia="Times New Roman" w:hAnsi="Times New Roman" w:cs="Times New Roman"/>
                <w:b/>
                <w:color w:val="000000" w:themeColor="text1"/>
                <w:sz w:val="16"/>
                <w:szCs w:val="16"/>
                <w:lang w:val="en-IE"/>
              </w:rPr>
            </w:pPr>
            <w:r w:rsidRPr="0091022A">
              <w:rPr>
                <w:rFonts w:ascii="Times New Roman" w:eastAsia="Times New Roman" w:hAnsi="Times New Roman" w:cs="Times New Roman"/>
                <w:b/>
                <w:color w:val="000000" w:themeColor="text1"/>
                <w:sz w:val="16"/>
                <w:szCs w:val="16"/>
                <w:lang w:val="en-IE"/>
              </w:rPr>
              <w:lastRenderedPageBreak/>
              <w:t xml:space="preserve">Table S7: Probability distributions for age 17 ALSPAC latent classes at ages </w:t>
            </w:r>
          </w:p>
        </w:tc>
      </w:tr>
      <w:tr w:rsidR="00860F3A" w:rsidRPr="0091022A" w14:paraId="6EBB8F79" w14:textId="77777777" w:rsidTr="0071062B">
        <w:trPr>
          <w:trHeight w:val="268"/>
        </w:trPr>
        <w:tc>
          <w:tcPr>
            <w:tcW w:w="10221" w:type="dxa"/>
            <w:gridSpan w:val="5"/>
            <w:tcBorders>
              <w:top w:val="single" w:sz="4" w:space="0" w:color="auto"/>
              <w:bottom w:val="single" w:sz="4" w:space="0" w:color="auto"/>
            </w:tcBorders>
            <w:shd w:val="clear" w:color="auto" w:fill="D0CECE" w:themeFill="background2" w:themeFillShade="E6"/>
            <w:noWrap/>
            <w:vAlign w:val="bottom"/>
          </w:tcPr>
          <w:p w14:paraId="4E38A916" w14:textId="0F747A93" w:rsidR="00860F3A" w:rsidRPr="0091022A" w:rsidRDefault="00860F3A" w:rsidP="0071062B">
            <w:pPr>
              <w:jc w:val="center"/>
              <w:rPr>
                <w:rFonts w:ascii="Times New Roman" w:eastAsia="Times New Roman" w:hAnsi="Times New Roman" w:cs="Times New Roman"/>
                <w:b/>
                <w:color w:val="000000" w:themeColor="text1"/>
                <w:sz w:val="16"/>
                <w:szCs w:val="16"/>
                <w:lang w:val="en-IE"/>
              </w:rPr>
            </w:pPr>
            <w:r w:rsidRPr="0091022A">
              <w:rPr>
                <w:rFonts w:ascii="Times New Roman" w:eastAsia="Times New Roman" w:hAnsi="Times New Roman" w:cs="Times New Roman"/>
                <w:b/>
                <w:color w:val="000000" w:themeColor="text1"/>
                <w:sz w:val="16"/>
                <w:szCs w:val="16"/>
                <w:lang w:val="en-IE"/>
              </w:rPr>
              <w:t xml:space="preserve">Probability distribution for </w:t>
            </w:r>
            <w:r w:rsidR="00216B67">
              <w:rPr>
                <w:rFonts w:ascii="Times New Roman" w:eastAsia="Times New Roman" w:hAnsi="Times New Roman" w:cs="Times New Roman"/>
                <w:b/>
                <w:color w:val="000000" w:themeColor="text1"/>
                <w:sz w:val="16"/>
                <w:szCs w:val="16"/>
                <w:lang w:val="en-IE"/>
              </w:rPr>
              <w:t>extension</w:t>
            </w:r>
            <w:r w:rsidRPr="0091022A">
              <w:rPr>
                <w:rFonts w:ascii="Times New Roman" w:eastAsia="Times New Roman" w:hAnsi="Times New Roman" w:cs="Times New Roman"/>
                <w:b/>
                <w:color w:val="000000" w:themeColor="text1"/>
                <w:sz w:val="16"/>
                <w:szCs w:val="16"/>
                <w:lang w:val="en-IE"/>
              </w:rPr>
              <w:t xml:space="preserve"> model</w:t>
            </w:r>
          </w:p>
        </w:tc>
      </w:tr>
      <w:tr w:rsidR="0091022A" w:rsidRPr="0091022A" w14:paraId="08A030A0" w14:textId="77777777" w:rsidTr="00347235">
        <w:trPr>
          <w:trHeight w:val="428"/>
        </w:trPr>
        <w:tc>
          <w:tcPr>
            <w:tcW w:w="4248" w:type="dxa"/>
            <w:tcBorders>
              <w:top w:val="single" w:sz="4" w:space="0" w:color="auto"/>
              <w:bottom w:val="nil"/>
            </w:tcBorders>
            <w:shd w:val="clear" w:color="auto" w:fill="auto"/>
            <w:noWrap/>
            <w:vAlign w:val="bottom"/>
            <w:hideMark/>
          </w:tcPr>
          <w:p w14:paraId="2C7C1709" w14:textId="77777777" w:rsidR="00860F3A" w:rsidRPr="0091022A" w:rsidRDefault="00860F3A" w:rsidP="0071062B">
            <w:pPr>
              <w:rPr>
                <w:rFonts w:ascii="Times New Roman" w:eastAsia="Times New Roman" w:hAnsi="Times New Roman" w:cs="Times New Roman"/>
                <w:b/>
                <w:color w:val="000000" w:themeColor="text1"/>
                <w:sz w:val="16"/>
                <w:szCs w:val="16"/>
                <w:lang w:val="en-IE"/>
              </w:rPr>
            </w:pPr>
            <w:r w:rsidRPr="0091022A">
              <w:rPr>
                <w:rFonts w:ascii="Times New Roman" w:eastAsia="Times New Roman" w:hAnsi="Times New Roman" w:cs="Times New Roman"/>
                <w:b/>
                <w:color w:val="000000" w:themeColor="text1"/>
                <w:sz w:val="16"/>
                <w:szCs w:val="16"/>
                <w:lang w:val="en-IE"/>
              </w:rPr>
              <w:t>Name of latent class (approximate proportion of the sample)</w:t>
            </w:r>
          </w:p>
        </w:tc>
        <w:tc>
          <w:tcPr>
            <w:tcW w:w="1276" w:type="dxa"/>
            <w:tcBorders>
              <w:top w:val="single" w:sz="4" w:space="0" w:color="auto"/>
              <w:bottom w:val="nil"/>
            </w:tcBorders>
            <w:shd w:val="clear" w:color="auto" w:fill="auto"/>
            <w:hideMark/>
          </w:tcPr>
          <w:p w14:paraId="2F8C7456" w14:textId="33507794" w:rsidR="00860F3A" w:rsidRPr="0091022A" w:rsidRDefault="00530D5C" w:rsidP="00347235">
            <w:pPr>
              <w:jc w:val="right"/>
              <w:rPr>
                <w:rFonts w:ascii="Times New Roman" w:hAnsi="Times New Roman" w:cs="Times New Roman"/>
                <w:b/>
                <w:color w:val="000000" w:themeColor="text1"/>
                <w:sz w:val="16"/>
                <w:szCs w:val="16"/>
                <w:lang w:val="en-US"/>
              </w:rPr>
            </w:pPr>
            <w:r w:rsidRPr="0091022A">
              <w:rPr>
                <w:rFonts w:ascii="Times New Roman" w:hAnsi="Times New Roman" w:cs="Times New Roman"/>
                <w:b/>
                <w:color w:val="000000" w:themeColor="text1"/>
                <w:sz w:val="16"/>
                <w:szCs w:val="16"/>
                <w:lang w:val="en-US"/>
              </w:rPr>
              <w:t>Depression and low substance use (10.3%)</w:t>
            </w:r>
          </w:p>
        </w:tc>
        <w:tc>
          <w:tcPr>
            <w:tcW w:w="1559" w:type="dxa"/>
            <w:tcBorders>
              <w:top w:val="single" w:sz="4" w:space="0" w:color="auto"/>
              <w:bottom w:val="nil"/>
            </w:tcBorders>
            <w:shd w:val="clear" w:color="auto" w:fill="auto"/>
            <w:hideMark/>
          </w:tcPr>
          <w:p w14:paraId="3A57C655" w14:textId="310839EA" w:rsidR="00860F3A" w:rsidRPr="0091022A" w:rsidRDefault="00530D5C" w:rsidP="00347235">
            <w:pPr>
              <w:jc w:val="right"/>
              <w:rPr>
                <w:rFonts w:ascii="Times New Roman" w:hAnsi="Times New Roman" w:cs="Times New Roman"/>
                <w:b/>
                <w:color w:val="000000" w:themeColor="text1"/>
                <w:sz w:val="16"/>
                <w:szCs w:val="16"/>
                <w:lang w:val="en-US"/>
              </w:rPr>
            </w:pPr>
            <w:r w:rsidRPr="0091022A">
              <w:rPr>
                <w:rFonts w:ascii="Times New Roman" w:hAnsi="Times New Roman" w:cs="Times New Roman"/>
                <w:b/>
                <w:color w:val="000000" w:themeColor="text1"/>
                <w:sz w:val="16"/>
                <w:szCs w:val="16"/>
                <w:lang w:val="en-US"/>
              </w:rPr>
              <w:t>Depression and high substance use (4.4%)</w:t>
            </w:r>
          </w:p>
        </w:tc>
        <w:tc>
          <w:tcPr>
            <w:tcW w:w="1276" w:type="dxa"/>
            <w:tcBorders>
              <w:top w:val="single" w:sz="4" w:space="0" w:color="auto"/>
              <w:bottom w:val="nil"/>
            </w:tcBorders>
            <w:shd w:val="clear" w:color="auto" w:fill="auto"/>
            <w:hideMark/>
          </w:tcPr>
          <w:p w14:paraId="54608278" w14:textId="649F7686" w:rsidR="00860F3A" w:rsidRPr="0091022A" w:rsidRDefault="00530D5C" w:rsidP="00347235">
            <w:pPr>
              <w:jc w:val="right"/>
              <w:rPr>
                <w:rFonts w:ascii="Times New Roman" w:hAnsi="Times New Roman" w:cs="Times New Roman"/>
                <w:b/>
                <w:noProof/>
                <w:color w:val="000000" w:themeColor="text1"/>
                <w:sz w:val="16"/>
                <w:szCs w:val="16"/>
              </w:rPr>
            </w:pPr>
            <w:r w:rsidRPr="0091022A">
              <w:rPr>
                <w:rFonts w:ascii="Times New Roman" w:hAnsi="Times New Roman" w:cs="Times New Roman"/>
                <w:b/>
                <w:noProof/>
                <w:color w:val="000000" w:themeColor="text1"/>
                <w:sz w:val="16"/>
                <w:szCs w:val="16"/>
              </w:rPr>
              <w:t>Low risk (63.7%)</w:t>
            </w:r>
          </w:p>
        </w:tc>
        <w:tc>
          <w:tcPr>
            <w:tcW w:w="1862" w:type="dxa"/>
            <w:tcBorders>
              <w:top w:val="single" w:sz="4" w:space="0" w:color="auto"/>
              <w:bottom w:val="nil"/>
            </w:tcBorders>
            <w:shd w:val="clear" w:color="auto" w:fill="auto"/>
            <w:hideMark/>
          </w:tcPr>
          <w:p w14:paraId="157A1C66" w14:textId="72F3D7B2" w:rsidR="00860F3A" w:rsidRPr="0091022A" w:rsidRDefault="00530D5C" w:rsidP="00347235">
            <w:pPr>
              <w:jc w:val="right"/>
              <w:rPr>
                <w:rFonts w:ascii="Times New Roman" w:hAnsi="Times New Roman" w:cs="Times New Roman"/>
                <w:b/>
                <w:noProof/>
                <w:color w:val="000000" w:themeColor="text1"/>
                <w:sz w:val="16"/>
                <w:szCs w:val="16"/>
              </w:rPr>
            </w:pPr>
            <w:r w:rsidRPr="0091022A">
              <w:rPr>
                <w:rFonts w:ascii="Times New Roman" w:hAnsi="Times New Roman" w:cs="Times New Roman"/>
                <w:b/>
                <w:color w:val="000000" w:themeColor="text1"/>
                <w:sz w:val="16"/>
                <w:szCs w:val="16"/>
                <w:lang w:val="en-US"/>
              </w:rPr>
              <w:t>Low depression and high substance use (21.6%)</w:t>
            </w:r>
          </w:p>
        </w:tc>
      </w:tr>
      <w:tr w:rsidR="00860F3A" w:rsidRPr="0091022A" w14:paraId="7FCE8E5B" w14:textId="77777777" w:rsidTr="0071062B">
        <w:trPr>
          <w:trHeight w:val="248"/>
        </w:trPr>
        <w:tc>
          <w:tcPr>
            <w:tcW w:w="4248" w:type="dxa"/>
            <w:tcBorders>
              <w:top w:val="nil"/>
              <w:bottom w:val="nil"/>
            </w:tcBorders>
            <w:shd w:val="clear" w:color="auto" w:fill="auto"/>
            <w:noWrap/>
            <w:vAlign w:val="bottom"/>
          </w:tcPr>
          <w:p w14:paraId="04762D1D" w14:textId="77777777" w:rsidR="00860F3A" w:rsidRPr="0091022A" w:rsidRDefault="00860F3A" w:rsidP="0071062B">
            <w:pPr>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b/>
                <w:color w:val="000000" w:themeColor="text1"/>
                <w:sz w:val="16"/>
                <w:szCs w:val="16"/>
                <w:lang w:val="en-IE"/>
              </w:rPr>
              <w:t>Estimated female percentage</w:t>
            </w:r>
          </w:p>
        </w:tc>
        <w:tc>
          <w:tcPr>
            <w:tcW w:w="1276" w:type="dxa"/>
            <w:tcBorders>
              <w:top w:val="nil"/>
              <w:bottom w:val="nil"/>
            </w:tcBorders>
            <w:shd w:val="clear" w:color="auto" w:fill="auto"/>
            <w:vAlign w:val="bottom"/>
          </w:tcPr>
          <w:p w14:paraId="44AD73D9" w14:textId="3C9F95FA" w:rsidR="00860F3A"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71.6%</w:t>
            </w:r>
          </w:p>
        </w:tc>
        <w:tc>
          <w:tcPr>
            <w:tcW w:w="1559" w:type="dxa"/>
            <w:tcBorders>
              <w:top w:val="nil"/>
              <w:bottom w:val="nil"/>
            </w:tcBorders>
            <w:shd w:val="clear" w:color="auto" w:fill="auto"/>
            <w:vAlign w:val="bottom"/>
          </w:tcPr>
          <w:p w14:paraId="4D421C28" w14:textId="5121BB32" w:rsidR="00860F3A"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74.5%</w:t>
            </w:r>
          </w:p>
        </w:tc>
        <w:tc>
          <w:tcPr>
            <w:tcW w:w="1276" w:type="dxa"/>
            <w:tcBorders>
              <w:top w:val="nil"/>
              <w:bottom w:val="nil"/>
            </w:tcBorders>
            <w:shd w:val="clear" w:color="auto" w:fill="auto"/>
            <w:vAlign w:val="bottom"/>
          </w:tcPr>
          <w:p w14:paraId="7C3EF994" w14:textId="2D0AFA4C" w:rsidR="00860F3A"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56.3%</w:t>
            </w:r>
          </w:p>
        </w:tc>
        <w:tc>
          <w:tcPr>
            <w:tcW w:w="1862" w:type="dxa"/>
            <w:tcBorders>
              <w:top w:val="nil"/>
              <w:bottom w:val="nil"/>
            </w:tcBorders>
            <w:shd w:val="clear" w:color="auto" w:fill="auto"/>
            <w:vAlign w:val="bottom"/>
          </w:tcPr>
          <w:p w14:paraId="16F994CF" w14:textId="0BD98859" w:rsidR="00860F3A"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eastAsia="Times New Roman" w:hAnsi="Times New Roman" w:cs="Times New Roman"/>
                <w:color w:val="000000" w:themeColor="text1"/>
                <w:sz w:val="16"/>
                <w:szCs w:val="16"/>
                <w:lang w:val="en-IE"/>
              </w:rPr>
              <w:t>48.4%</w:t>
            </w:r>
          </w:p>
        </w:tc>
      </w:tr>
      <w:tr w:rsidR="00860F3A" w:rsidRPr="0091022A" w14:paraId="128D9855" w14:textId="77777777" w:rsidTr="0071062B">
        <w:trPr>
          <w:trHeight w:val="248"/>
        </w:trPr>
        <w:tc>
          <w:tcPr>
            <w:tcW w:w="4248" w:type="dxa"/>
            <w:tcBorders>
              <w:top w:val="nil"/>
              <w:bottom w:val="nil"/>
            </w:tcBorders>
            <w:shd w:val="clear" w:color="auto" w:fill="auto"/>
            <w:noWrap/>
            <w:vAlign w:val="bottom"/>
          </w:tcPr>
          <w:p w14:paraId="32382C00" w14:textId="77777777" w:rsidR="00860F3A" w:rsidRPr="0091022A" w:rsidRDefault="00860F3A" w:rsidP="0071062B">
            <w:pPr>
              <w:rPr>
                <w:rFonts w:ascii="Times New Roman" w:eastAsia="Times New Roman" w:hAnsi="Times New Roman" w:cs="Times New Roman"/>
                <w:b/>
                <w:color w:val="000000" w:themeColor="text1"/>
                <w:sz w:val="16"/>
                <w:szCs w:val="16"/>
                <w:u w:val="single"/>
                <w:lang w:val="en-IE"/>
              </w:rPr>
            </w:pPr>
            <w:r w:rsidRPr="0091022A">
              <w:rPr>
                <w:rFonts w:ascii="Times New Roman" w:eastAsia="Times New Roman" w:hAnsi="Times New Roman" w:cs="Times New Roman"/>
                <w:b/>
                <w:color w:val="000000" w:themeColor="text1"/>
                <w:sz w:val="16"/>
                <w:szCs w:val="16"/>
                <w:u w:val="single"/>
                <w:lang w:val="en-IE"/>
              </w:rPr>
              <w:t>Risk Factor</w:t>
            </w:r>
          </w:p>
        </w:tc>
        <w:tc>
          <w:tcPr>
            <w:tcW w:w="1276" w:type="dxa"/>
            <w:tcBorders>
              <w:top w:val="nil"/>
              <w:bottom w:val="nil"/>
            </w:tcBorders>
            <w:shd w:val="clear" w:color="auto" w:fill="auto"/>
            <w:vAlign w:val="bottom"/>
          </w:tcPr>
          <w:p w14:paraId="2FFCC80E" w14:textId="77777777" w:rsidR="00860F3A" w:rsidRPr="0091022A" w:rsidRDefault="00860F3A" w:rsidP="0071062B">
            <w:pPr>
              <w:rPr>
                <w:rFonts w:ascii="Times New Roman" w:eastAsia="Times New Roman" w:hAnsi="Times New Roman" w:cs="Times New Roman"/>
                <w:color w:val="000000" w:themeColor="text1"/>
                <w:sz w:val="16"/>
                <w:szCs w:val="16"/>
                <w:lang w:val="en-IE"/>
              </w:rPr>
            </w:pPr>
          </w:p>
        </w:tc>
        <w:tc>
          <w:tcPr>
            <w:tcW w:w="1559" w:type="dxa"/>
            <w:tcBorders>
              <w:top w:val="nil"/>
              <w:bottom w:val="nil"/>
            </w:tcBorders>
            <w:shd w:val="clear" w:color="auto" w:fill="auto"/>
            <w:vAlign w:val="bottom"/>
          </w:tcPr>
          <w:p w14:paraId="0F938294" w14:textId="77777777" w:rsidR="00860F3A" w:rsidRPr="0091022A" w:rsidRDefault="00860F3A" w:rsidP="0071062B">
            <w:pPr>
              <w:rPr>
                <w:rFonts w:ascii="Times New Roman" w:eastAsia="Times New Roman" w:hAnsi="Times New Roman" w:cs="Times New Roman"/>
                <w:color w:val="000000" w:themeColor="text1"/>
                <w:sz w:val="16"/>
                <w:szCs w:val="16"/>
                <w:lang w:val="en-IE"/>
              </w:rPr>
            </w:pPr>
          </w:p>
        </w:tc>
        <w:tc>
          <w:tcPr>
            <w:tcW w:w="1276" w:type="dxa"/>
            <w:tcBorders>
              <w:top w:val="nil"/>
              <w:bottom w:val="nil"/>
            </w:tcBorders>
            <w:shd w:val="clear" w:color="auto" w:fill="auto"/>
            <w:vAlign w:val="bottom"/>
          </w:tcPr>
          <w:p w14:paraId="290511CD" w14:textId="77777777" w:rsidR="00860F3A" w:rsidRPr="0091022A" w:rsidRDefault="00860F3A" w:rsidP="0071062B">
            <w:pPr>
              <w:rPr>
                <w:rFonts w:ascii="Times New Roman" w:eastAsia="Times New Roman" w:hAnsi="Times New Roman" w:cs="Times New Roman"/>
                <w:color w:val="000000" w:themeColor="text1"/>
                <w:sz w:val="16"/>
                <w:szCs w:val="16"/>
                <w:lang w:val="en-IE"/>
              </w:rPr>
            </w:pPr>
          </w:p>
        </w:tc>
        <w:tc>
          <w:tcPr>
            <w:tcW w:w="1862" w:type="dxa"/>
            <w:tcBorders>
              <w:top w:val="nil"/>
              <w:bottom w:val="nil"/>
            </w:tcBorders>
            <w:shd w:val="clear" w:color="auto" w:fill="auto"/>
            <w:vAlign w:val="bottom"/>
          </w:tcPr>
          <w:p w14:paraId="4288BB7E" w14:textId="77777777" w:rsidR="00860F3A" w:rsidRPr="0091022A" w:rsidRDefault="00860F3A" w:rsidP="0071062B">
            <w:pPr>
              <w:rPr>
                <w:rFonts w:ascii="Times New Roman" w:eastAsia="Times New Roman" w:hAnsi="Times New Roman" w:cs="Times New Roman"/>
                <w:color w:val="000000" w:themeColor="text1"/>
                <w:sz w:val="16"/>
                <w:szCs w:val="16"/>
                <w:lang w:val="en-IE"/>
              </w:rPr>
            </w:pPr>
          </w:p>
        </w:tc>
      </w:tr>
      <w:tr w:rsidR="00530D5C" w:rsidRPr="0091022A" w14:paraId="06121BE5" w14:textId="77777777" w:rsidTr="0071062B">
        <w:trPr>
          <w:trHeight w:val="285"/>
        </w:trPr>
        <w:tc>
          <w:tcPr>
            <w:tcW w:w="4248" w:type="dxa"/>
            <w:tcBorders>
              <w:top w:val="nil"/>
              <w:left w:val="single" w:sz="4" w:space="0" w:color="auto"/>
              <w:bottom w:val="nil"/>
              <w:right w:val="nil"/>
            </w:tcBorders>
            <w:shd w:val="clear" w:color="auto" w:fill="auto"/>
            <w:noWrap/>
            <w:vAlign w:val="bottom"/>
          </w:tcPr>
          <w:p w14:paraId="5D19BA43" w14:textId="1042D14C" w:rsidR="00530D5C" w:rsidRPr="0091022A" w:rsidRDefault="00530D5C" w:rsidP="0071062B">
            <w:pPr>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ICD-10 Diagnosis or symptoms of depression</w:t>
            </w:r>
          </w:p>
        </w:tc>
        <w:tc>
          <w:tcPr>
            <w:tcW w:w="1276" w:type="dxa"/>
            <w:tcBorders>
              <w:top w:val="nil"/>
              <w:left w:val="nil"/>
              <w:bottom w:val="nil"/>
              <w:right w:val="nil"/>
            </w:tcBorders>
            <w:shd w:val="clear" w:color="auto" w:fill="auto"/>
            <w:vAlign w:val="bottom"/>
          </w:tcPr>
          <w:p w14:paraId="3F0B7DD2" w14:textId="440CD50A"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0.68</w:t>
            </w:r>
          </w:p>
        </w:tc>
        <w:tc>
          <w:tcPr>
            <w:tcW w:w="1559" w:type="dxa"/>
            <w:tcBorders>
              <w:top w:val="nil"/>
              <w:left w:val="nil"/>
              <w:bottom w:val="nil"/>
              <w:right w:val="nil"/>
            </w:tcBorders>
            <w:shd w:val="clear" w:color="auto" w:fill="auto"/>
            <w:vAlign w:val="bottom"/>
          </w:tcPr>
          <w:p w14:paraId="36E6C731" w14:textId="3B55B8E6"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0.89</w:t>
            </w:r>
          </w:p>
        </w:tc>
        <w:tc>
          <w:tcPr>
            <w:tcW w:w="1276" w:type="dxa"/>
            <w:tcBorders>
              <w:top w:val="nil"/>
              <w:left w:val="nil"/>
              <w:bottom w:val="nil"/>
              <w:right w:val="nil"/>
            </w:tcBorders>
            <w:shd w:val="clear" w:color="auto" w:fill="auto"/>
            <w:vAlign w:val="bottom"/>
          </w:tcPr>
          <w:p w14:paraId="4E747DD7" w14:textId="62A32858"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0.01</w:t>
            </w:r>
          </w:p>
        </w:tc>
        <w:tc>
          <w:tcPr>
            <w:tcW w:w="1862" w:type="dxa"/>
            <w:tcBorders>
              <w:top w:val="nil"/>
              <w:left w:val="nil"/>
              <w:bottom w:val="nil"/>
              <w:right w:val="single" w:sz="4" w:space="0" w:color="auto"/>
            </w:tcBorders>
            <w:shd w:val="clear" w:color="auto" w:fill="auto"/>
            <w:vAlign w:val="bottom"/>
          </w:tcPr>
          <w:p w14:paraId="660C6F2E" w14:textId="284F9B2D"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0.01</w:t>
            </w:r>
          </w:p>
        </w:tc>
      </w:tr>
      <w:tr w:rsidR="00530D5C" w:rsidRPr="0091022A" w14:paraId="489BF446" w14:textId="77777777" w:rsidTr="0071062B">
        <w:trPr>
          <w:trHeight w:val="267"/>
        </w:trPr>
        <w:tc>
          <w:tcPr>
            <w:tcW w:w="4248" w:type="dxa"/>
            <w:tcBorders>
              <w:top w:val="nil"/>
              <w:left w:val="single" w:sz="4" w:space="0" w:color="auto"/>
              <w:bottom w:val="nil"/>
              <w:right w:val="nil"/>
            </w:tcBorders>
            <w:shd w:val="clear" w:color="auto" w:fill="auto"/>
            <w:noWrap/>
            <w:vAlign w:val="bottom"/>
          </w:tcPr>
          <w:p w14:paraId="7FC4CE0B" w14:textId="11701855" w:rsidR="00530D5C" w:rsidRPr="0091022A" w:rsidRDefault="00530D5C" w:rsidP="0071062B">
            <w:pPr>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Depression or anxiety (CIS)</w:t>
            </w:r>
          </w:p>
        </w:tc>
        <w:tc>
          <w:tcPr>
            <w:tcW w:w="1276" w:type="dxa"/>
            <w:tcBorders>
              <w:top w:val="nil"/>
              <w:left w:val="nil"/>
              <w:bottom w:val="nil"/>
              <w:right w:val="nil"/>
            </w:tcBorders>
            <w:shd w:val="clear" w:color="auto" w:fill="auto"/>
            <w:noWrap/>
            <w:vAlign w:val="bottom"/>
          </w:tcPr>
          <w:p w14:paraId="3C21827E" w14:textId="1100D3B5"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0.79</w:t>
            </w:r>
          </w:p>
        </w:tc>
        <w:tc>
          <w:tcPr>
            <w:tcW w:w="1559" w:type="dxa"/>
            <w:tcBorders>
              <w:top w:val="nil"/>
              <w:left w:val="nil"/>
              <w:bottom w:val="nil"/>
              <w:right w:val="nil"/>
            </w:tcBorders>
            <w:shd w:val="clear" w:color="auto" w:fill="auto"/>
            <w:noWrap/>
            <w:vAlign w:val="bottom"/>
          </w:tcPr>
          <w:p w14:paraId="6C97F769" w14:textId="67C68FBB"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0.85</w:t>
            </w:r>
          </w:p>
        </w:tc>
        <w:tc>
          <w:tcPr>
            <w:tcW w:w="1276" w:type="dxa"/>
            <w:tcBorders>
              <w:top w:val="nil"/>
              <w:left w:val="nil"/>
              <w:bottom w:val="nil"/>
              <w:right w:val="nil"/>
            </w:tcBorders>
            <w:shd w:val="clear" w:color="auto" w:fill="auto"/>
            <w:noWrap/>
            <w:vAlign w:val="bottom"/>
          </w:tcPr>
          <w:p w14:paraId="1CFB569B" w14:textId="4784F5FD"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0.03</w:t>
            </w:r>
          </w:p>
        </w:tc>
        <w:tc>
          <w:tcPr>
            <w:tcW w:w="1862" w:type="dxa"/>
            <w:tcBorders>
              <w:top w:val="nil"/>
              <w:left w:val="nil"/>
              <w:bottom w:val="nil"/>
              <w:right w:val="single" w:sz="4" w:space="0" w:color="auto"/>
            </w:tcBorders>
            <w:shd w:val="clear" w:color="auto" w:fill="auto"/>
            <w:noWrap/>
            <w:vAlign w:val="bottom"/>
          </w:tcPr>
          <w:p w14:paraId="71363BAB" w14:textId="52DDCAD1"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0.04</w:t>
            </w:r>
          </w:p>
        </w:tc>
      </w:tr>
      <w:tr w:rsidR="00530D5C" w:rsidRPr="0091022A" w14:paraId="2A2C8568" w14:textId="77777777" w:rsidTr="0071062B">
        <w:trPr>
          <w:trHeight w:val="267"/>
        </w:trPr>
        <w:tc>
          <w:tcPr>
            <w:tcW w:w="4248" w:type="dxa"/>
            <w:tcBorders>
              <w:top w:val="nil"/>
              <w:left w:val="single" w:sz="4" w:space="0" w:color="auto"/>
              <w:bottom w:val="nil"/>
              <w:right w:val="nil"/>
            </w:tcBorders>
            <w:shd w:val="clear" w:color="auto" w:fill="auto"/>
            <w:noWrap/>
            <w:vAlign w:val="bottom"/>
          </w:tcPr>
          <w:p w14:paraId="21F703AA" w14:textId="153736C9" w:rsidR="00530D5C" w:rsidRPr="0091022A" w:rsidRDefault="00530D5C" w:rsidP="0071062B">
            <w:pPr>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History of bullying</w:t>
            </w:r>
          </w:p>
        </w:tc>
        <w:tc>
          <w:tcPr>
            <w:tcW w:w="1276" w:type="dxa"/>
            <w:tcBorders>
              <w:top w:val="nil"/>
              <w:left w:val="nil"/>
              <w:bottom w:val="nil"/>
              <w:right w:val="nil"/>
            </w:tcBorders>
            <w:shd w:val="clear" w:color="auto" w:fill="auto"/>
            <w:noWrap/>
            <w:vAlign w:val="bottom"/>
          </w:tcPr>
          <w:p w14:paraId="1C544942" w14:textId="21BAA0F3"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0.39</w:t>
            </w:r>
          </w:p>
        </w:tc>
        <w:tc>
          <w:tcPr>
            <w:tcW w:w="1559" w:type="dxa"/>
            <w:tcBorders>
              <w:top w:val="nil"/>
              <w:left w:val="nil"/>
              <w:bottom w:val="nil"/>
              <w:right w:val="nil"/>
            </w:tcBorders>
            <w:shd w:val="clear" w:color="auto" w:fill="auto"/>
            <w:noWrap/>
            <w:vAlign w:val="bottom"/>
          </w:tcPr>
          <w:p w14:paraId="688B1ACD" w14:textId="0FBD48C5"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0.39</w:t>
            </w:r>
          </w:p>
        </w:tc>
        <w:tc>
          <w:tcPr>
            <w:tcW w:w="1276" w:type="dxa"/>
            <w:tcBorders>
              <w:top w:val="nil"/>
              <w:left w:val="nil"/>
              <w:bottom w:val="nil"/>
              <w:right w:val="nil"/>
            </w:tcBorders>
            <w:shd w:val="clear" w:color="auto" w:fill="auto"/>
            <w:noWrap/>
            <w:vAlign w:val="bottom"/>
          </w:tcPr>
          <w:p w14:paraId="3B9022A9" w14:textId="6B9D73C6"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0.27</w:t>
            </w:r>
          </w:p>
        </w:tc>
        <w:tc>
          <w:tcPr>
            <w:tcW w:w="1862" w:type="dxa"/>
            <w:tcBorders>
              <w:top w:val="nil"/>
              <w:left w:val="nil"/>
              <w:bottom w:val="nil"/>
              <w:right w:val="single" w:sz="4" w:space="0" w:color="auto"/>
            </w:tcBorders>
            <w:shd w:val="clear" w:color="auto" w:fill="auto"/>
            <w:noWrap/>
            <w:vAlign w:val="bottom"/>
          </w:tcPr>
          <w:p w14:paraId="238E6E5C" w14:textId="126F5457"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0.37</w:t>
            </w:r>
          </w:p>
        </w:tc>
      </w:tr>
      <w:tr w:rsidR="00530D5C" w:rsidRPr="0091022A" w14:paraId="220886DC" w14:textId="77777777" w:rsidTr="0071062B">
        <w:trPr>
          <w:trHeight w:val="267"/>
        </w:trPr>
        <w:tc>
          <w:tcPr>
            <w:tcW w:w="4248" w:type="dxa"/>
            <w:tcBorders>
              <w:top w:val="nil"/>
              <w:left w:val="single" w:sz="4" w:space="0" w:color="auto"/>
              <w:bottom w:val="nil"/>
              <w:right w:val="nil"/>
            </w:tcBorders>
            <w:shd w:val="clear" w:color="auto" w:fill="auto"/>
            <w:noWrap/>
            <w:vAlign w:val="bottom"/>
          </w:tcPr>
          <w:p w14:paraId="0906B349" w14:textId="0A5686B5" w:rsidR="00530D5C" w:rsidRPr="0091022A" w:rsidRDefault="00530D5C" w:rsidP="0071062B">
            <w:pPr>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Psychiatric illness</w:t>
            </w:r>
          </w:p>
        </w:tc>
        <w:tc>
          <w:tcPr>
            <w:tcW w:w="1276" w:type="dxa"/>
            <w:tcBorders>
              <w:top w:val="nil"/>
              <w:left w:val="nil"/>
              <w:bottom w:val="nil"/>
              <w:right w:val="nil"/>
            </w:tcBorders>
            <w:shd w:val="clear" w:color="auto" w:fill="auto"/>
            <w:noWrap/>
            <w:vAlign w:val="bottom"/>
          </w:tcPr>
          <w:p w14:paraId="6118BC74" w14:textId="5403462D"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0.13</w:t>
            </w:r>
          </w:p>
        </w:tc>
        <w:tc>
          <w:tcPr>
            <w:tcW w:w="1559" w:type="dxa"/>
            <w:tcBorders>
              <w:top w:val="nil"/>
              <w:left w:val="nil"/>
              <w:bottom w:val="nil"/>
              <w:right w:val="nil"/>
            </w:tcBorders>
            <w:shd w:val="clear" w:color="auto" w:fill="auto"/>
            <w:noWrap/>
            <w:vAlign w:val="bottom"/>
          </w:tcPr>
          <w:p w14:paraId="0D028C2E" w14:textId="1CA80B82"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0.23</w:t>
            </w:r>
          </w:p>
        </w:tc>
        <w:tc>
          <w:tcPr>
            <w:tcW w:w="1276" w:type="dxa"/>
            <w:tcBorders>
              <w:top w:val="nil"/>
              <w:left w:val="nil"/>
              <w:bottom w:val="nil"/>
              <w:right w:val="nil"/>
            </w:tcBorders>
            <w:shd w:val="clear" w:color="auto" w:fill="auto"/>
            <w:noWrap/>
            <w:vAlign w:val="bottom"/>
          </w:tcPr>
          <w:p w14:paraId="35C8729D" w14:textId="75CE47ED"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0.03</w:t>
            </w:r>
          </w:p>
        </w:tc>
        <w:tc>
          <w:tcPr>
            <w:tcW w:w="1862" w:type="dxa"/>
            <w:tcBorders>
              <w:top w:val="nil"/>
              <w:left w:val="nil"/>
              <w:bottom w:val="nil"/>
              <w:right w:val="single" w:sz="4" w:space="0" w:color="auto"/>
            </w:tcBorders>
            <w:shd w:val="clear" w:color="auto" w:fill="auto"/>
            <w:noWrap/>
            <w:vAlign w:val="bottom"/>
          </w:tcPr>
          <w:p w14:paraId="65E1C9D3" w14:textId="05AA36CD"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0.12</w:t>
            </w:r>
          </w:p>
        </w:tc>
      </w:tr>
      <w:tr w:rsidR="00530D5C" w:rsidRPr="0091022A" w14:paraId="18357CDC" w14:textId="77777777" w:rsidTr="0071062B">
        <w:trPr>
          <w:trHeight w:val="267"/>
        </w:trPr>
        <w:tc>
          <w:tcPr>
            <w:tcW w:w="4248" w:type="dxa"/>
            <w:tcBorders>
              <w:top w:val="nil"/>
              <w:left w:val="single" w:sz="4" w:space="0" w:color="auto"/>
              <w:bottom w:val="nil"/>
              <w:right w:val="nil"/>
            </w:tcBorders>
            <w:shd w:val="clear" w:color="auto" w:fill="auto"/>
            <w:noWrap/>
            <w:vAlign w:val="bottom"/>
          </w:tcPr>
          <w:p w14:paraId="3C2A6C48" w14:textId="5D1841F0" w:rsidR="00530D5C" w:rsidRPr="0091022A" w:rsidRDefault="00530D5C" w:rsidP="0071062B">
            <w:pPr>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Smokes</w:t>
            </w:r>
          </w:p>
        </w:tc>
        <w:tc>
          <w:tcPr>
            <w:tcW w:w="1276" w:type="dxa"/>
            <w:tcBorders>
              <w:top w:val="nil"/>
              <w:left w:val="nil"/>
              <w:bottom w:val="nil"/>
              <w:right w:val="nil"/>
            </w:tcBorders>
            <w:shd w:val="clear" w:color="auto" w:fill="auto"/>
            <w:noWrap/>
            <w:vAlign w:val="bottom"/>
          </w:tcPr>
          <w:p w14:paraId="4288CF23" w14:textId="6E0518EE"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0.09</w:t>
            </w:r>
          </w:p>
        </w:tc>
        <w:tc>
          <w:tcPr>
            <w:tcW w:w="1559" w:type="dxa"/>
            <w:tcBorders>
              <w:top w:val="nil"/>
              <w:left w:val="nil"/>
              <w:bottom w:val="nil"/>
              <w:right w:val="nil"/>
            </w:tcBorders>
            <w:shd w:val="clear" w:color="auto" w:fill="auto"/>
            <w:noWrap/>
            <w:vAlign w:val="bottom"/>
          </w:tcPr>
          <w:p w14:paraId="157F4869" w14:textId="549A6715"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0.84</w:t>
            </w:r>
          </w:p>
        </w:tc>
        <w:tc>
          <w:tcPr>
            <w:tcW w:w="1276" w:type="dxa"/>
            <w:tcBorders>
              <w:top w:val="nil"/>
              <w:left w:val="nil"/>
              <w:bottom w:val="nil"/>
              <w:right w:val="nil"/>
            </w:tcBorders>
            <w:shd w:val="clear" w:color="auto" w:fill="auto"/>
            <w:noWrap/>
            <w:vAlign w:val="bottom"/>
          </w:tcPr>
          <w:p w14:paraId="4F099DB0" w14:textId="42717DF3"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0.03</w:t>
            </w:r>
          </w:p>
        </w:tc>
        <w:tc>
          <w:tcPr>
            <w:tcW w:w="1862" w:type="dxa"/>
            <w:tcBorders>
              <w:top w:val="nil"/>
              <w:left w:val="nil"/>
              <w:bottom w:val="nil"/>
              <w:right w:val="single" w:sz="4" w:space="0" w:color="auto"/>
            </w:tcBorders>
            <w:shd w:val="clear" w:color="auto" w:fill="auto"/>
            <w:noWrap/>
            <w:vAlign w:val="bottom"/>
          </w:tcPr>
          <w:p w14:paraId="3EF355F5" w14:textId="16F9ADA5"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0.72</w:t>
            </w:r>
          </w:p>
        </w:tc>
      </w:tr>
      <w:tr w:rsidR="00530D5C" w:rsidRPr="0091022A" w14:paraId="67ACFD0B" w14:textId="77777777" w:rsidTr="0071062B">
        <w:trPr>
          <w:trHeight w:val="267"/>
        </w:trPr>
        <w:tc>
          <w:tcPr>
            <w:tcW w:w="4248" w:type="dxa"/>
            <w:tcBorders>
              <w:top w:val="nil"/>
              <w:left w:val="single" w:sz="4" w:space="0" w:color="auto"/>
              <w:bottom w:val="nil"/>
              <w:right w:val="nil"/>
            </w:tcBorders>
            <w:shd w:val="clear" w:color="auto" w:fill="auto"/>
            <w:noWrap/>
            <w:vAlign w:val="bottom"/>
          </w:tcPr>
          <w:p w14:paraId="5703CA21" w14:textId="3E6B2F8D" w:rsidR="00530D5C" w:rsidRPr="0091022A" w:rsidRDefault="00530D5C" w:rsidP="0071062B">
            <w:pPr>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Drinks</w:t>
            </w:r>
          </w:p>
        </w:tc>
        <w:tc>
          <w:tcPr>
            <w:tcW w:w="1276" w:type="dxa"/>
            <w:tcBorders>
              <w:top w:val="nil"/>
              <w:left w:val="nil"/>
              <w:bottom w:val="nil"/>
              <w:right w:val="nil"/>
            </w:tcBorders>
            <w:shd w:val="clear" w:color="auto" w:fill="auto"/>
            <w:noWrap/>
            <w:vAlign w:val="bottom"/>
          </w:tcPr>
          <w:p w14:paraId="476E3565" w14:textId="038748AB"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0.34</w:t>
            </w:r>
          </w:p>
        </w:tc>
        <w:tc>
          <w:tcPr>
            <w:tcW w:w="1559" w:type="dxa"/>
            <w:tcBorders>
              <w:top w:val="nil"/>
              <w:left w:val="nil"/>
              <w:bottom w:val="nil"/>
              <w:right w:val="nil"/>
            </w:tcBorders>
            <w:shd w:val="clear" w:color="auto" w:fill="auto"/>
            <w:noWrap/>
            <w:vAlign w:val="bottom"/>
          </w:tcPr>
          <w:p w14:paraId="6A0342A0" w14:textId="77FB84A9"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0.82</w:t>
            </w:r>
          </w:p>
        </w:tc>
        <w:tc>
          <w:tcPr>
            <w:tcW w:w="1276" w:type="dxa"/>
            <w:tcBorders>
              <w:top w:val="nil"/>
              <w:left w:val="nil"/>
              <w:bottom w:val="nil"/>
              <w:right w:val="nil"/>
            </w:tcBorders>
            <w:shd w:val="clear" w:color="auto" w:fill="auto"/>
            <w:noWrap/>
            <w:vAlign w:val="bottom"/>
          </w:tcPr>
          <w:p w14:paraId="1A1FD349" w14:textId="071D3E9C"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0.26</w:t>
            </w:r>
          </w:p>
        </w:tc>
        <w:tc>
          <w:tcPr>
            <w:tcW w:w="1862" w:type="dxa"/>
            <w:tcBorders>
              <w:top w:val="nil"/>
              <w:left w:val="nil"/>
              <w:bottom w:val="nil"/>
              <w:right w:val="single" w:sz="4" w:space="0" w:color="auto"/>
            </w:tcBorders>
            <w:shd w:val="clear" w:color="auto" w:fill="auto"/>
            <w:noWrap/>
            <w:vAlign w:val="bottom"/>
          </w:tcPr>
          <w:p w14:paraId="51F96538" w14:textId="07F799DA"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0.75</w:t>
            </w:r>
          </w:p>
        </w:tc>
      </w:tr>
      <w:tr w:rsidR="00530D5C" w:rsidRPr="0091022A" w14:paraId="6C557AB4" w14:textId="77777777" w:rsidTr="0071062B">
        <w:trPr>
          <w:trHeight w:val="267"/>
        </w:trPr>
        <w:tc>
          <w:tcPr>
            <w:tcW w:w="4248" w:type="dxa"/>
            <w:tcBorders>
              <w:top w:val="nil"/>
              <w:left w:val="single" w:sz="4" w:space="0" w:color="auto"/>
              <w:bottom w:val="nil"/>
              <w:right w:val="nil"/>
            </w:tcBorders>
            <w:shd w:val="clear" w:color="auto" w:fill="auto"/>
            <w:noWrap/>
            <w:vAlign w:val="bottom"/>
          </w:tcPr>
          <w:p w14:paraId="727477D1" w14:textId="3844B94F" w:rsidR="00530D5C" w:rsidRPr="0091022A" w:rsidRDefault="00530D5C" w:rsidP="0071062B">
            <w:pPr>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Cannabis</w:t>
            </w:r>
          </w:p>
        </w:tc>
        <w:tc>
          <w:tcPr>
            <w:tcW w:w="1276" w:type="dxa"/>
            <w:tcBorders>
              <w:top w:val="nil"/>
              <w:left w:val="nil"/>
              <w:bottom w:val="nil"/>
              <w:right w:val="nil"/>
            </w:tcBorders>
            <w:shd w:val="clear" w:color="auto" w:fill="auto"/>
            <w:noWrap/>
            <w:vAlign w:val="bottom"/>
          </w:tcPr>
          <w:p w14:paraId="7925918C" w14:textId="40D5F5FE"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0.01</w:t>
            </w:r>
          </w:p>
        </w:tc>
        <w:tc>
          <w:tcPr>
            <w:tcW w:w="1559" w:type="dxa"/>
            <w:tcBorders>
              <w:top w:val="nil"/>
              <w:left w:val="nil"/>
              <w:bottom w:val="nil"/>
              <w:right w:val="nil"/>
            </w:tcBorders>
            <w:shd w:val="clear" w:color="auto" w:fill="auto"/>
            <w:noWrap/>
            <w:vAlign w:val="bottom"/>
          </w:tcPr>
          <w:p w14:paraId="314D952E" w14:textId="6B4AFB25"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0.45</w:t>
            </w:r>
          </w:p>
        </w:tc>
        <w:tc>
          <w:tcPr>
            <w:tcW w:w="1276" w:type="dxa"/>
            <w:tcBorders>
              <w:top w:val="nil"/>
              <w:left w:val="nil"/>
              <w:bottom w:val="nil"/>
              <w:right w:val="nil"/>
            </w:tcBorders>
            <w:shd w:val="clear" w:color="auto" w:fill="auto"/>
            <w:noWrap/>
            <w:vAlign w:val="bottom"/>
          </w:tcPr>
          <w:p w14:paraId="0860E027" w14:textId="3691AD88"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w:t>
            </w:r>
          </w:p>
        </w:tc>
        <w:tc>
          <w:tcPr>
            <w:tcW w:w="1862" w:type="dxa"/>
            <w:tcBorders>
              <w:top w:val="nil"/>
              <w:left w:val="nil"/>
              <w:bottom w:val="nil"/>
              <w:right w:val="single" w:sz="4" w:space="0" w:color="auto"/>
            </w:tcBorders>
            <w:shd w:val="clear" w:color="auto" w:fill="auto"/>
            <w:noWrap/>
            <w:vAlign w:val="bottom"/>
          </w:tcPr>
          <w:p w14:paraId="0783F4DD" w14:textId="0DBB1440"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0.3</w:t>
            </w:r>
          </w:p>
        </w:tc>
      </w:tr>
      <w:tr w:rsidR="00530D5C" w:rsidRPr="0091022A" w14:paraId="7D82827B" w14:textId="77777777" w:rsidTr="0071062B">
        <w:trPr>
          <w:trHeight w:val="267"/>
        </w:trPr>
        <w:tc>
          <w:tcPr>
            <w:tcW w:w="4248" w:type="dxa"/>
            <w:tcBorders>
              <w:top w:val="nil"/>
              <w:left w:val="single" w:sz="4" w:space="0" w:color="auto"/>
              <w:bottom w:val="nil"/>
              <w:right w:val="nil"/>
            </w:tcBorders>
            <w:shd w:val="clear" w:color="auto" w:fill="auto"/>
            <w:noWrap/>
            <w:vAlign w:val="bottom"/>
          </w:tcPr>
          <w:p w14:paraId="265142FA" w14:textId="1016E18C" w:rsidR="00530D5C" w:rsidRPr="0091022A" w:rsidRDefault="00530D5C" w:rsidP="0071062B">
            <w:pPr>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Drugs</w:t>
            </w:r>
          </w:p>
        </w:tc>
        <w:tc>
          <w:tcPr>
            <w:tcW w:w="1276" w:type="dxa"/>
            <w:tcBorders>
              <w:top w:val="nil"/>
              <w:left w:val="nil"/>
              <w:bottom w:val="nil"/>
              <w:right w:val="nil"/>
            </w:tcBorders>
            <w:shd w:val="clear" w:color="auto" w:fill="auto"/>
            <w:noWrap/>
            <w:vAlign w:val="bottom"/>
          </w:tcPr>
          <w:p w14:paraId="168346C4" w14:textId="5D04868F"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0.07</w:t>
            </w:r>
          </w:p>
        </w:tc>
        <w:tc>
          <w:tcPr>
            <w:tcW w:w="1559" w:type="dxa"/>
            <w:tcBorders>
              <w:top w:val="nil"/>
              <w:left w:val="nil"/>
              <w:bottom w:val="nil"/>
              <w:right w:val="nil"/>
            </w:tcBorders>
            <w:shd w:val="clear" w:color="auto" w:fill="auto"/>
            <w:noWrap/>
            <w:vAlign w:val="bottom"/>
          </w:tcPr>
          <w:p w14:paraId="453E8DCB" w14:textId="11AAF558"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0.75</w:t>
            </w:r>
          </w:p>
        </w:tc>
        <w:tc>
          <w:tcPr>
            <w:tcW w:w="1276" w:type="dxa"/>
            <w:tcBorders>
              <w:top w:val="nil"/>
              <w:left w:val="nil"/>
              <w:bottom w:val="nil"/>
              <w:right w:val="nil"/>
            </w:tcBorders>
            <w:shd w:val="clear" w:color="auto" w:fill="auto"/>
            <w:noWrap/>
            <w:vAlign w:val="bottom"/>
          </w:tcPr>
          <w:p w14:paraId="0BD26E41" w14:textId="6692D8D4"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0.02</w:t>
            </w:r>
          </w:p>
        </w:tc>
        <w:tc>
          <w:tcPr>
            <w:tcW w:w="1862" w:type="dxa"/>
            <w:tcBorders>
              <w:top w:val="nil"/>
              <w:left w:val="nil"/>
              <w:bottom w:val="nil"/>
              <w:right w:val="single" w:sz="4" w:space="0" w:color="auto"/>
            </w:tcBorders>
            <w:shd w:val="clear" w:color="auto" w:fill="auto"/>
            <w:noWrap/>
            <w:vAlign w:val="bottom"/>
          </w:tcPr>
          <w:p w14:paraId="22DC6E5C" w14:textId="2A952F22"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0.46</w:t>
            </w:r>
          </w:p>
        </w:tc>
      </w:tr>
      <w:tr w:rsidR="00530D5C" w:rsidRPr="0091022A" w14:paraId="743EBBC8" w14:textId="77777777" w:rsidTr="0071062B">
        <w:trPr>
          <w:trHeight w:val="267"/>
        </w:trPr>
        <w:tc>
          <w:tcPr>
            <w:tcW w:w="4248" w:type="dxa"/>
            <w:tcBorders>
              <w:top w:val="nil"/>
              <w:left w:val="single" w:sz="4" w:space="0" w:color="auto"/>
              <w:bottom w:val="nil"/>
              <w:right w:val="nil"/>
            </w:tcBorders>
            <w:shd w:val="clear" w:color="auto" w:fill="auto"/>
            <w:noWrap/>
            <w:vAlign w:val="bottom"/>
          </w:tcPr>
          <w:p w14:paraId="12D49854" w14:textId="5D097F38" w:rsidR="00530D5C" w:rsidRPr="0091022A" w:rsidRDefault="00530D5C" w:rsidP="0071062B">
            <w:pPr>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Poor family relationships</w:t>
            </w:r>
          </w:p>
        </w:tc>
        <w:tc>
          <w:tcPr>
            <w:tcW w:w="1276" w:type="dxa"/>
            <w:tcBorders>
              <w:top w:val="nil"/>
              <w:left w:val="nil"/>
              <w:bottom w:val="nil"/>
              <w:right w:val="nil"/>
            </w:tcBorders>
            <w:shd w:val="clear" w:color="auto" w:fill="auto"/>
            <w:noWrap/>
            <w:vAlign w:val="bottom"/>
          </w:tcPr>
          <w:p w14:paraId="00E49ADF" w14:textId="383DF754"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0.19</w:t>
            </w:r>
          </w:p>
        </w:tc>
        <w:tc>
          <w:tcPr>
            <w:tcW w:w="1559" w:type="dxa"/>
            <w:tcBorders>
              <w:top w:val="nil"/>
              <w:left w:val="nil"/>
              <w:bottom w:val="nil"/>
              <w:right w:val="nil"/>
            </w:tcBorders>
            <w:shd w:val="clear" w:color="auto" w:fill="auto"/>
            <w:noWrap/>
            <w:vAlign w:val="bottom"/>
          </w:tcPr>
          <w:p w14:paraId="5D161402" w14:textId="3C463266"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0.32</w:t>
            </w:r>
          </w:p>
        </w:tc>
        <w:tc>
          <w:tcPr>
            <w:tcW w:w="1276" w:type="dxa"/>
            <w:tcBorders>
              <w:top w:val="nil"/>
              <w:left w:val="nil"/>
              <w:bottom w:val="nil"/>
              <w:right w:val="nil"/>
            </w:tcBorders>
            <w:shd w:val="clear" w:color="auto" w:fill="auto"/>
            <w:noWrap/>
            <w:vAlign w:val="bottom"/>
          </w:tcPr>
          <w:p w14:paraId="330A7702" w14:textId="6C084792"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0.04</w:t>
            </w:r>
          </w:p>
        </w:tc>
        <w:tc>
          <w:tcPr>
            <w:tcW w:w="1862" w:type="dxa"/>
            <w:tcBorders>
              <w:top w:val="nil"/>
              <w:left w:val="nil"/>
              <w:bottom w:val="nil"/>
              <w:right w:val="single" w:sz="4" w:space="0" w:color="auto"/>
            </w:tcBorders>
            <w:shd w:val="clear" w:color="auto" w:fill="auto"/>
            <w:noWrap/>
            <w:vAlign w:val="bottom"/>
          </w:tcPr>
          <w:p w14:paraId="33844458" w14:textId="14AEA80C"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0.16</w:t>
            </w:r>
          </w:p>
        </w:tc>
      </w:tr>
      <w:tr w:rsidR="00530D5C" w:rsidRPr="0091022A" w14:paraId="78B7084F" w14:textId="77777777" w:rsidTr="0071062B">
        <w:trPr>
          <w:trHeight w:val="267"/>
        </w:trPr>
        <w:tc>
          <w:tcPr>
            <w:tcW w:w="4248" w:type="dxa"/>
            <w:tcBorders>
              <w:top w:val="nil"/>
              <w:left w:val="single" w:sz="4" w:space="0" w:color="auto"/>
              <w:bottom w:val="nil"/>
              <w:right w:val="nil"/>
            </w:tcBorders>
            <w:shd w:val="clear" w:color="auto" w:fill="auto"/>
            <w:noWrap/>
            <w:vAlign w:val="bottom"/>
          </w:tcPr>
          <w:p w14:paraId="25B6E35D" w14:textId="6DD1A4B8" w:rsidR="00530D5C" w:rsidRPr="0091022A" w:rsidRDefault="00530D5C" w:rsidP="0071062B">
            <w:pPr>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Divorce</w:t>
            </w:r>
          </w:p>
        </w:tc>
        <w:tc>
          <w:tcPr>
            <w:tcW w:w="1276" w:type="dxa"/>
            <w:tcBorders>
              <w:top w:val="nil"/>
              <w:left w:val="nil"/>
              <w:bottom w:val="nil"/>
              <w:right w:val="nil"/>
            </w:tcBorders>
            <w:shd w:val="clear" w:color="auto" w:fill="auto"/>
            <w:noWrap/>
            <w:vAlign w:val="bottom"/>
          </w:tcPr>
          <w:p w14:paraId="743D3C6D" w14:textId="0B719F84"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0.03</w:t>
            </w:r>
          </w:p>
        </w:tc>
        <w:tc>
          <w:tcPr>
            <w:tcW w:w="1559" w:type="dxa"/>
            <w:tcBorders>
              <w:top w:val="nil"/>
              <w:left w:val="nil"/>
              <w:bottom w:val="nil"/>
              <w:right w:val="nil"/>
            </w:tcBorders>
            <w:shd w:val="clear" w:color="auto" w:fill="auto"/>
            <w:noWrap/>
            <w:vAlign w:val="bottom"/>
          </w:tcPr>
          <w:p w14:paraId="6C441309" w14:textId="2101458D"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0.05</w:t>
            </w:r>
          </w:p>
        </w:tc>
        <w:tc>
          <w:tcPr>
            <w:tcW w:w="1276" w:type="dxa"/>
            <w:tcBorders>
              <w:top w:val="nil"/>
              <w:left w:val="nil"/>
              <w:bottom w:val="nil"/>
              <w:right w:val="nil"/>
            </w:tcBorders>
            <w:shd w:val="clear" w:color="auto" w:fill="auto"/>
            <w:noWrap/>
            <w:vAlign w:val="bottom"/>
          </w:tcPr>
          <w:p w14:paraId="0A9B40C6" w14:textId="48D5E759"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0.03</w:t>
            </w:r>
          </w:p>
        </w:tc>
        <w:tc>
          <w:tcPr>
            <w:tcW w:w="1862" w:type="dxa"/>
            <w:tcBorders>
              <w:top w:val="nil"/>
              <w:left w:val="nil"/>
              <w:bottom w:val="nil"/>
              <w:right w:val="single" w:sz="4" w:space="0" w:color="auto"/>
            </w:tcBorders>
            <w:shd w:val="clear" w:color="auto" w:fill="auto"/>
            <w:noWrap/>
            <w:vAlign w:val="bottom"/>
          </w:tcPr>
          <w:p w14:paraId="0110B331" w14:textId="511912DA"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0.06</w:t>
            </w:r>
          </w:p>
        </w:tc>
      </w:tr>
      <w:tr w:rsidR="00530D5C" w:rsidRPr="0091022A" w14:paraId="5AC2DF0B" w14:textId="77777777" w:rsidTr="0071062B">
        <w:trPr>
          <w:trHeight w:val="267"/>
        </w:trPr>
        <w:tc>
          <w:tcPr>
            <w:tcW w:w="4248" w:type="dxa"/>
            <w:tcBorders>
              <w:top w:val="nil"/>
              <w:left w:val="single" w:sz="4" w:space="0" w:color="auto"/>
              <w:bottom w:val="nil"/>
              <w:right w:val="nil"/>
            </w:tcBorders>
            <w:shd w:val="clear" w:color="auto" w:fill="auto"/>
            <w:noWrap/>
            <w:vAlign w:val="bottom"/>
          </w:tcPr>
          <w:p w14:paraId="20C6B0AB" w14:textId="59FB4CBA" w:rsidR="00530D5C" w:rsidRPr="0091022A" w:rsidRDefault="00530D5C" w:rsidP="0071062B">
            <w:pPr>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Unhappy with number of friends</w:t>
            </w:r>
          </w:p>
        </w:tc>
        <w:tc>
          <w:tcPr>
            <w:tcW w:w="1276" w:type="dxa"/>
            <w:tcBorders>
              <w:top w:val="nil"/>
              <w:left w:val="nil"/>
              <w:bottom w:val="nil"/>
              <w:right w:val="nil"/>
            </w:tcBorders>
            <w:shd w:val="clear" w:color="auto" w:fill="auto"/>
            <w:noWrap/>
            <w:vAlign w:val="bottom"/>
          </w:tcPr>
          <w:p w14:paraId="017459C8" w14:textId="49F52703"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0.22</w:t>
            </w:r>
          </w:p>
        </w:tc>
        <w:tc>
          <w:tcPr>
            <w:tcW w:w="1559" w:type="dxa"/>
            <w:tcBorders>
              <w:top w:val="nil"/>
              <w:left w:val="nil"/>
              <w:bottom w:val="nil"/>
              <w:right w:val="nil"/>
            </w:tcBorders>
            <w:shd w:val="clear" w:color="auto" w:fill="auto"/>
            <w:noWrap/>
            <w:vAlign w:val="bottom"/>
          </w:tcPr>
          <w:p w14:paraId="67A4EFF9" w14:textId="5CE6748E"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0.19</w:t>
            </w:r>
          </w:p>
        </w:tc>
        <w:tc>
          <w:tcPr>
            <w:tcW w:w="1276" w:type="dxa"/>
            <w:tcBorders>
              <w:top w:val="nil"/>
              <w:left w:val="nil"/>
              <w:bottom w:val="nil"/>
              <w:right w:val="nil"/>
            </w:tcBorders>
            <w:shd w:val="clear" w:color="auto" w:fill="auto"/>
            <w:noWrap/>
            <w:vAlign w:val="bottom"/>
          </w:tcPr>
          <w:p w14:paraId="3D9704A4" w14:textId="10125CF5"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0.05</w:t>
            </w:r>
          </w:p>
        </w:tc>
        <w:tc>
          <w:tcPr>
            <w:tcW w:w="1862" w:type="dxa"/>
            <w:tcBorders>
              <w:top w:val="nil"/>
              <w:left w:val="nil"/>
              <w:bottom w:val="nil"/>
              <w:right w:val="single" w:sz="4" w:space="0" w:color="auto"/>
            </w:tcBorders>
            <w:shd w:val="clear" w:color="auto" w:fill="auto"/>
            <w:noWrap/>
            <w:vAlign w:val="bottom"/>
          </w:tcPr>
          <w:p w14:paraId="6599DD12" w14:textId="2B84CFAA"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0.07</w:t>
            </w:r>
          </w:p>
        </w:tc>
      </w:tr>
      <w:tr w:rsidR="00530D5C" w:rsidRPr="0091022A" w14:paraId="224990ED" w14:textId="77777777" w:rsidTr="0071062B">
        <w:trPr>
          <w:trHeight w:val="267"/>
        </w:trPr>
        <w:tc>
          <w:tcPr>
            <w:tcW w:w="4248" w:type="dxa"/>
            <w:tcBorders>
              <w:top w:val="nil"/>
              <w:left w:val="single" w:sz="4" w:space="0" w:color="auto"/>
              <w:bottom w:val="nil"/>
              <w:right w:val="nil"/>
            </w:tcBorders>
            <w:shd w:val="clear" w:color="auto" w:fill="auto"/>
            <w:noWrap/>
            <w:vAlign w:val="bottom"/>
          </w:tcPr>
          <w:p w14:paraId="00F38B3B" w14:textId="66CE030C" w:rsidR="00530D5C" w:rsidRPr="0091022A" w:rsidRDefault="00530D5C" w:rsidP="0071062B">
            <w:pPr>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Violence</w:t>
            </w:r>
          </w:p>
        </w:tc>
        <w:tc>
          <w:tcPr>
            <w:tcW w:w="1276" w:type="dxa"/>
            <w:tcBorders>
              <w:top w:val="nil"/>
              <w:left w:val="nil"/>
              <w:bottom w:val="nil"/>
              <w:right w:val="nil"/>
            </w:tcBorders>
            <w:shd w:val="clear" w:color="auto" w:fill="auto"/>
            <w:noWrap/>
            <w:vAlign w:val="bottom"/>
          </w:tcPr>
          <w:p w14:paraId="1A310EEF" w14:textId="211F6A20"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0.04</w:t>
            </w:r>
          </w:p>
        </w:tc>
        <w:tc>
          <w:tcPr>
            <w:tcW w:w="1559" w:type="dxa"/>
            <w:tcBorders>
              <w:top w:val="nil"/>
              <w:left w:val="nil"/>
              <w:bottom w:val="nil"/>
              <w:right w:val="nil"/>
            </w:tcBorders>
            <w:shd w:val="clear" w:color="auto" w:fill="auto"/>
            <w:noWrap/>
            <w:vAlign w:val="bottom"/>
          </w:tcPr>
          <w:p w14:paraId="671698A7" w14:textId="4D371E66"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0.17</w:t>
            </w:r>
          </w:p>
        </w:tc>
        <w:tc>
          <w:tcPr>
            <w:tcW w:w="1276" w:type="dxa"/>
            <w:tcBorders>
              <w:top w:val="nil"/>
              <w:left w:val="nil"/>
              <w:bottom w:val="nil"/>
              <w:right w:val="nil"/>
            </w:tcBorders>
            <w:shd w:val="clear" w:color="auto" w:fill="auto"/>
            <w:noWrap/>
            <w:vAlign w:val="bottom"/>
          </w:tcPr>
          <w:p w14:paraId="68EB1BFD" w14:textId="5696018D"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0.02</w:t>
            </w:r>
          </w:p>
        </w:tc>
        <w:tc>
          <w:tcPr>
            <w:tcW w:w="1862" w:type="dxa"/>
            <w:tcBorders>
              <w:top w:val="nil"/>
              <w:left w:val="nil"/>
              <w:bottom w:val="nil"/>
              <w:right w:val="single" w:sz="4" w:space="0" w:color="auto"/>
            </w:tcBorders>
            <w:shd w:val="clear" w:color="auto" w:fill="auto"/>
            <w:noWrap/>
            <w:vAlign w:val="bottom"/>
          </w:tcPr>
          <w:p w14:paraId="1E9DAEDA" w14:textId="53C65789"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0.16</w:t>
            </w:r>
          </w:p>
        </w:tc>
      </w:tr>
      <w:tr w:rsidR="00530D5C" w:rsidRPr="0091022A" w14:paraId="6DE4B068" w14:textId="77777777" w:rsidTr="0071062B">
        <w:trPr>
          <w:trHeight w:val="267"/>
        </w:trPr>
        <w:tc>
          <w:tcPr>
            <w:tcW w:w="4248" w:type="dxa"/>
            <w:tcBorders>
              <w:top w:val="nil"/>
              <w:left w:val="single" w:sz="4" w:space="0" w:color="auto"/>
              <w:bottom w:val="nil"/>
              <w:right w:val="nil"/>
            </w:tcBorders>
            <w:shd w:val="clear" w:color="auto" w:fill="auto"/>
            <w:noWrap/>
            <w:vAlign w:val="bottom"/>
          </w:tcPr>
          <w:p w14:paraId="32374E16" w14:textId="0857C55F" w:rsidR="00530D5C" w:rsidRPr="0091022A" w:rsidRDefault="00530D5C" w:rsidP="0071062B">
            <w:pPr>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SDQ (externalising problems)</w:t>
            </w:r>
          </w:p>
        </w:tc>
        <w:tc>
          <w:tcPr>
            <w:tcW w:w="1276" w:type="dxa"/>
            <w:tcBorders>
              <w:top w:val="nil"/>
              <w:left w:val="nil"/>
              <w:bottom w:val="nil"/>
              <w:right w:val="nil"/>
            </w:tcBorders>
            <w:shd w:val="clear" w:color="auto" w:fill="auto"/>
            <w:noWrap/>
            <w:vAlign w:val="bottom"/>
          </w:tcPr>
          <w:p w14:paraId="0EBB71A5" w14:textId="7B191063"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0.03</w:t>
            </w:r>
          </w:p>
        </w:tc>
        <w:tc>
          <w:tcPr>
            <w:tcW w:w="1559" w:type="dxa"/>
            <w:tcBorders>
              <w:top w:val="nil"/>
              <w:left w:val="nil"/>
              <w:bottom w:val="nil"/>
              <w:right w:val="nil"/>
            </w:tcBorders>
            <w:shd w:val="clear" w:color="auto" w:fill="auto"/>
            <w:noWrap/>
            <w:vAlign w:val="bottom"/>
          </w:tcPr>
          <w:p w14:paraId="48037DA4" w14:textId="0B969C35"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0.07</w:t>
            </w:r>
          </w:p>
        </w:tc>
        <w:tc>
          <w:tcPr>
            <w:tcW w:w="1276" w:type="dxa"/>
            <w:tcBorders>
              <w:top w:val="nil"/>
              <w:left w:val="nil"/>
              <w:bottom w:val="nil"/>
              <w:right w:val="nil"/>
            </w:tcBorders>
            <w:shd w:val="clear" w:color="auto" w:fill="auto"/>
            <w:noWrap/>
            <w:vAlign w:val="bottom"/>
          </w:tcPr>
          <w:p w14:paraId="48F7C6FB" w14:textId="2BF342A5"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0.01</w:t>
            </w:r>
          </w:p>
        </w:tc>
        <w:tc>
          <w:tcPr>
            <w:tcW w:w="1862" w:type="dxa"/>
            <w:tcBorders>
              <w:top w:val="nil"/>
              <w:left w:val="nil"/>
              <w:bottom w:val="nil"/>
              <w:right w:val="single" w:sz="4" w:space="0" w:color="auto"/>
            </w:tcBorders>
            <w:shd w:val="clear" w:color="auto" w:fill="auto"/>
            <w:noWrap/>
            <w:vAlign w:val="bottom"/>
          </w:tcPr>
          <w:p w14:paraId="6499732F" w14:textId="2E507FEC"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0.08</w:t>
            </w:r>
          </w:p>
        </w:tc>
      </w:tr>
      <w:tr w:rsidR="00530D5C" w:rsidRPr="0091022A" w14:paraId="7841F7F4" w14:textId="77777777" w:rsidTr="0071062B">
        <w:trPr>
          <w:trHeight w:val="267"/>
        </w:trPr>
        <w:tc>
          <w:tcPr>
            <w:tcW w:w="4248" w:type="dxa"/>
            <w:tcBorders>
              <w:top w:val="nil"/>
              <w:left w:val="single" w:sz="4" w:space="0" w:color="auto"/>
              <w:bottom w:val="nil"/>
              <w:right w:val="nil"/>
            </w:tcBorders>
            <w:shd w:val="clear" w:color="auto" w:fill="auto"/>
            <w:noWrap/>
            <w:vAlign w:val="bottom"/>
          </w:tcPr>
          <w:p w14:paraId="64D2FA4E" w14:textId="2A3B711B" w:rsidR="00530D5C" w:rsidRPr="0091022A" w:rsidRDefault="00530D5C" w:rsidP="0071062B">
            <w:pPr>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Failed exams in schools</w:t>
            </w:r>
          </w:p>
        </w:tc>
        <w:tc>
          <w:tcPr>
            <w:tcW w:w="1276" w:type="dxa"/>
            <w:tcBorders>
              <w:top w:val="nil"/>
              <w:left w:val="nil"/>
              <w:bottom w:val="nil"/>
              <w:right w:val="nil"/>
            </w:tcBorders>
            <w:shd w:val="clear" w:color="auto" w:fill="auto"/>
            <w:noWrap/>
            <w:vAlign w:val="bottom"/>
          </w:tcPr>
          <w:p w14:paraId="0CD9622C" w14:textId="61483B40"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0.23</w:t>
            </w:r>
          </w:p>
        </w:tc>
        <w:tc>
          <w:tcPr>
            <w:tcW w:w="1559" w:type="dxa"/>
            <w:tcBorders>
              <w:top w:val="nil"/>
              <w:left w:val="nil"/>
              <w:bottom w:val="nil"/>
              <w:right w:val="nil"/>
            </w:tcBorders>
            <w:shd w:val="clear" w:color="auto" w:fill="auto"/>
            <w:noWrap/>
            <w:vAlign w:val="bottom"/>
          </w:tcPr>
          <w:p w14:paraId="0A97F1AD" w14:textId="2B160122"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0.23</w:t>
            </w:r>
          </w:p>
        </w:tc>
        <w:tc>
          <w:tcPr>
            <w:tcW w:w="1276" w:type="dxa"/>
            <w:tcBorders>
              <w:top w:val="nil"/>
              <w:left w:val="nil"/>
              <w:bottom w:val="nil"/>
              <w:right w:val="nil"/>
            </w:tcBorders>
            <w:shd w:val="clear" w:color="auto" w:fill="auto"/>
            <w:noWrap/>
            <w:vAlign w:val="bottom"/>
          </w:tcPr>
          <w:p w14:paraId="021F3C77" w14:textId="06364B00"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0.13</w:t>
            </w:r>
          </w:p>
        </w:tc>
        <w:tc>
          <w:tcPr>
            <w:tcW w:w="1862" w:type="dxa"/>
            <w:tcBorders>
              <w:top w:val="nil"/>
              <w:left w:val="nil"/>
              <w:bottom w:val="nil"/>
              <w:right w:val="single" w:sz="4" w:space="0" w:color="auto"/>
            </w:tcBorders>
            <w:shd w:val="clear" w:color="auto" w:fill="auto"/>
            <w:noWrap/>
            <w:vAlign w:val="bottom"/>
          </w:tcPr>
          <w:p w14:paraId="035F40B4" w14:textId="6BE7E3B6"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0.18</w:t>
            </w:r>
          </w:p>
        </w:tc>
      </w:tr>
      <w:tr w:rsidR="00530D5C" w:rsidRPr="0091022A" w14:paraId="47FC0C4F" w14:textId="77777777" w:rsidTr="0071062B">
        <w:trPr>
          <w:trHeight w:val="267"/>
        </w:trPr>
        <w:tc>
          <w:tcPr>
            <w:tcW w:w="4248" w:type="dxa"/>
            <w:tcBorders>
              <w:top w:val="nil"/>
              <w:left w:val="single" w:sz="4" w:space="0" w:color="auto"/>
              <w:bottom w:val="nil"/>
              <w:right w:val="nil"/>
            </w:tcBorders>
            <w:shd w:val="clear" w:color="auto" w:fill="auto"/>
            <w:noWrap/>
            <w:vAlign w:val="bottom"/>
          </w:tcPr>
          <w:p w14:paraId="27C97B40" w14:textId="456ED700" w:rsidR="00530D5C" w:rsidRPr="0091022A" w:rsidRDefault="00530D5C" w:rsidP="0071062B">
            <w:pPr>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Not from a professional or managerial SES</w:t>
            </w:r>
          </w:p>
        </w:tc>
        <w:tc>
          <w:tcPr>
            <w:tcW w:w="1276" w:type="dxa"/>
            <w:tcBorders>
              <w:top w:val="nil"/>
              <w:left w:val="nil"/>
              <w:bottom w:val="nil"/>
              <w:right w:val="nil"/>
            </w:tcBorders>
            <w:shd w:val="clear" w:color="auto" w:fill="auto"/>
            <w:noWrap/>
            <w:vAlign w:val="bottom"/>
          </w:tcPr>
          <w:p w14:paraId="778A2149" w14:textId="3A17BD78"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0.57</w:t>
            </w:r>
          </w:p>
        </w:tc>
        <w:tc>
          <w:tcPr>
            <w:tcW w:w="1559" w:type="dxa"/>
            <w:tcBorders>
              <w:top w:val="nil"/>
              <w:left w:val="nil"/>
              <w:bottom w:val="nil"/>
              <w:right w:val="nil"/>
            </w:tcBorders>
            <w:shd w:val="clear" w:color="auto" w:fill="auto"/>
            <w:noWrap/>
            <w:vAlign w:val="bottom"/>
          </w:tcPr>
          <w:p w14:paraId="092BE1F6" w14:textId="3BCC8447"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0.59</w:t>
            </w:r>
          </w:p>
        </w:tc>
        <w:tc>
          <w:tcPr>
            <w:tcW w:w="1276" w:type="dxa"/>
            <w:tcBorders>
              <w:top w:val="nil"/>
              <w:left w:val="nil"/>
              <w:bottom w:val="nil"/>
              <w:right w:val="nil"/>
            </w:tcBorders>
            <w:shd w:val="clear" w:color="auto" w:fill="auto"/>
            <w:noWrap/>
            <w:vAlign w:val="bottom"/>
          </w:tcPr>
          <w:p w14:paraId="73885854" w14:textId="2FFB6FE9"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0.57</w:t>
            </w:r>
          </w:p>
        </w:tc>
        <w:tc>
          <w:tcPr>
            <w:tcW w:w="1862" w:type="dxa"/>
            <w:tcBorders>
              <w:top w:val="nil"/>
              <w:left w:val="nil"/>
              <w:bottom w:val="nil"/>
              <w:right w:val="single" w:sz="4" w:space="0" w:color="auto"/>
            </w:tcBorders>
            <w:shd w:val="clear" w:color="auto" w:fill="auto"/>
            <w:noWrap/>
            <w:vAlign w:val="bottom"/>
          </w:tcPr>
          <w:p w14:paraId="50B19709" w14:textId="5C01087F"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0.59</w:t>
            </w:r>
          </w:p>
        </w:tc>
      </w:tr>
      <w:tr w:rsidR="00530D5C" w:rsidRPr="0091022A" w14:paraId="1DC591C9" w14:textId="77777777" w:rsidTr="0071062B">
        <w:trPr>
          <w:trHeight w:val="267"/>
        </w:trPr>
        <w:tc>
          <w:tcPr>
            <w:tcW w:w="4248" w:type="dxa"/>
            <w:tcBorders>
              <w:top w:val="nil"/>
              <w:left w:val="single" w:sz="4" w:space="0" w:color="auto"/>
              <w:bottom w:val="nil"/>
              <w:right w:val="nil"/>
            </w:tcBorders>
            <w:shd w:val="clear" w:color="auto" w:fill="auto"/>
            <w:noWrap/>
            <w:vAlign w:val="bottom"/>
          </w:tcPr>
          <w:p w14:paraId="19812547" w14:textId="483AEBB3" w:rsidR="00530D5C" w:rsidRPr="0091022A" w:rsidRDefault="00530D5C" w:rsidP="0071062B">
            <w:pPr>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Relationship break-up</w:t>
            </w:r>
          </w:p>
        </w:tc>
        <w:tc>
          <w:tcPr>
            <w:tcW w:w="1276" w:type="dxa"/>
            <w:tcBorders>
              <w:top w:val="nil"/>
              <w:left w:val="nil"/>
              <w:bottom w:val="nil"/>
              <w:right w:val="nil"/>
            </w:tcBorders>
            <w:shd w:val="clear" w:color="auto" w:fill="auto"/>
            <w:noWrap/>
            <w:vAlign w:val="bottom"/>
          </w:tcPr>
          <w:p w14:paraId="0A7FC38D" w14:textId="2EAFDB96"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0.37</w:t>
            </w:r>
          </w:p>
        </w:tc>
        <w:tc>
          <w:tcPr>
            <w:tcW w:w="1559" w:type="dxa"/>
            <w:tcBorders>
              <w:top w:val="nil"/>
              <w:left w:val="nil"/>
              <w:bottom w:val="nil"/>
              <w:right w:val="nil"/>
            </w:tcBorders>
            <w:shd w:val="clear" w:color="auto" w:fill="auto"/>
            <w:noWrap/>
            <w:vAlign w:val="bottom"/>
          </w:tcPr>
          <w:p w14:paraId="627DB8E2" w14:textId="2B87CF1A"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0.55</w:t>
            </w:r>
          </w:p>
        </w:tc>
        <w:tc>
          <w:tcPr>
            <w:tcW w:w="1276" w:type="dxa"/>
            <w:tcBorders>
              <w:top w:val="nil"/>
              <w:left w:val="nil"/>
              <w:bottom w:val="nil"/>
              <w:right w:val="nil"/>
            </w:tcBorders>
            <w:shd w:val="clear" w:color="auto" w:fill="auto"/>
            <w:noWrap/>
            <w:vAlign w:val="bottom"/>
          </w:tcPr>
          <w:p w14:paraId="0C2AACF1" w14:textId="1420E879"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0.26</w:t>
            </w:r>
          </w:p>
        </w:tc>
        <w:tc>
          <w:tcPr>
            <w:tcW w:w="1862" w:type="dxa"/>
            <w:tcBorders>
              <w:top w:val="nil"/>
              <w:left w:val="nil"/>
              <w:bottom w:val="nil"/>
              <w:right w:val="single" w:sz="4" w:space="0" w:color="auto"/>
            </w:tcBorders>
            <w:shd w:val="clear" w:color="auto" w:fill="auto"/>
            <w:noWrap/>
            <w:vAlign w:val="bottom"/>
          </w:tcPr>
          <w:p w14:paraId="5C39502C" w14:textId="4D831D22"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0.44</w:t>
            </w:r>
          </w:p>
        </w:tc>
      </w:tr>
      <w:tr w:rsidR="00530D5C" w:rsidRPr="0091022A" w14:paraId="389BF86D" w14:textId="77777777" w:rsidTr="0071062B">
        <w:trPr>
          <w:trHeight w:val="267"/>
        </w:trPr>
        <w:tc>
          <w:tcPr>
            <w:tcW w:w="4248" w:type="dxa"/>
            <w:tcBorders>
              <w:top w:val="nil"/>
              <w:left w:val="single" w:sz="4" w:space="0" w:color="auto"/>
              <w:bottom w:val="nil"/>
              <w:right w:val="nil"/>
            </w:tcBorders>
            <w:shd w:val="clear" w:color="auto" w:fill="auto"/>
            <w:noWrap/>
            <w:vAlign w:val="bottom"/>
          </w:tcPr>
          <w:p w14:paraId="0C7B06C1" w14:textId="1770FD8F" w:rsidR="00530D5C" w:rsidRPr="0091022A" w:rsidRDefault="00530D5C" w:rsidP="0071062B">
            <w:pPr>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History of psychiatric illness in family</w:t>
            </w:r>
          </w:p>
        </w:tc>
        <w:tc>
          <w:tcPr>
            <w:tcW w:w="1276" w:type="dxa"/>
            <w:tcBorders>
              <w:top w:val="nil"/>
              <w:left w:val="nil"/>
              <w:bottom w:val="nil"/>
              <w:right w:val="nil"/>
            </w:tcBorders>
            <w:shd w:val="clear" w:color="auto" w:fill="auto"/>
            <w:noWrap/>
            <w:vAlign w:val="bottom"/>
          </w:tcPr>
          <w:p w14:paraId="66BED155" w14:textId="3A017D84"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0.45</w:t>
            </w:r>
          </w:p>
        </w:tc>
        <w:tc>
          <w:tcPr>
            <w:tcW w:w="1559" w:type="dxa"/>
            <w:tcBorders>
              <w:top w:val="nil"/>
              <w:left w:val="nil"/>
              <w:bottom w:val="nil"/>
              <w:right w:val="nil"/>
            </w:tcBorders>
            <w:shd w:val="clear" w:color="auto" w:fill="auto"/>
            <w:noWrap/>
            <w:vAlign w:val="bottom"/>
          </w:tcPr>
          <w:p w14:paraId="4171A510" w14:textId="6638F476"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0.42</w:t>
            </w:r>
          </w:p>
        </w:tc>
        <w:tc>
          <w:tcPr>
            <w:tcW w:w="1276" w:type="dxa"/>
            <w:tcBorders>
              <w:top w:val="nil"/>
              <w:left w:val="nil"/>
              <w:bottom w:val="nil"/>
              <w:right w:val="nil"/>
            </w:tcBorders>
            <w:shd w:val="clear" w:color="auto" w:fill="auto"/>
            <w:noWrap/>
            <w:vAlign w:val="bottom"/>
          </w:tcPr>
          <w:p w14:paraId="3FD621F7" w14:textId="320745F5"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0.32</w:t>
            </w:r>
          </w:p>
        </w:tc>
        <w:tc>
          <w:tcPr>
            <w:tcW w:w="1862" w:type="dxa"/>
            <w:tcBorders>
              <w:top w:val="nil"/>
              <w:left w:val="nil"/>
              <w:bottom w:val="nil"/>
              <w:right w:val="single" w:sz="4" w:space="0" w:color="auto"/>
            </w:tcBorders>
            <w:shd w:val="clear" w:color="auto" w:fill="auto"/>
            <w:noWrap/>
            <w:vAlign w:val="bottom"/>
          </w:tcPr>
          <w:p w14:paraId="14E1E1B1" w14:textId="5C13A1D7"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0.4</w:t>
            </w:r>
          </w:p>
        </w:tc>
      </w:tr>
      <w:tr w:rsidR="00530D5C" w:rsidRPr="0091022A" w14:paraId="5D525018" w14:textId="77777777" w:rsidTr="0071062B">
        <w:trPr>
          <w:trHeight w:val="267"/>
        </w:trPr>
        <w:tc>
          <w:tcPr>
            <w:tcW w:w="4248" w:type="dxa"/>
            <w:tcBorders>
              <w:top w:val="nil"/>
              <w:left w:val="single" w:sz="4" w:space="0" w:color="auto"/>
              <w:bottom w:val="nil"/>
              <w:right w:val="nil"/>
            </w:tcBorders>
            <w:shd w:val="clear" w:color="auto" w:fill="auto"/>
            <w:noWrap/>
            <w:vAlign w:val="bottom"/>
          </w:tcPr>
          <w:p w14:paraId="48BB5514" w14:textId="6A8C491B" w:rsidR="00530D5C" w:rsidRPr="0091022A" w:rsidRDefault="00530D5C" w:rsidP="0071062B">
            <w:pPr>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Absenteeism or drop-out from school</w:t>
            </w:r>
          </w:p>
        </w:tc>
        <w:tc>
          <w:tcPr>
            <w:tcW w:w="1276" w:type="dxa"/>
            <w:tcBorders>
              <w:top w:val="nil"/>
              <w:left w:val="nil"/>
              <w:bottom w:val="nil"/>
              <w:right w:val="nil"/>
            </w:tcBorders>
            <w:shd w:val="clear" w:color="auto" w:fill="auto"/>
            <w:noWrap/>
            <w:vAlign w:val="bottom"/>
          </w:tcPr>
          <w:p w14:paraId="55BBB10A" w14:textId="7834AD23"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0.05</w:t>
            </w:r>
          </w:p>
        </w:tc>
        <w:tc>
          <w:tcPr>
            <w:tcW w:w="1559" w:type="dxa"/>
            <w:tcBorders>
              <w:top w:val="nil"/>
              <w:left w:val="nil"/>
              <w:bottom w:val="nil"/>
              <w:right w:val="nil"/>
            </w:tcBorders>
            <w:shd w:val="clear" w:color="auto" w:fill="auto"/>
            <w:noWrap/>
            <w:vAlign w:val="bottom"/>
          </w:tcPr>
          <w:p w14:paraId="1C839F22" w14:textId="17E31778"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0.19</w:t>
            </w:r>
          </w:p>
        </w:tc>
        <w:tc>
          <w:tcPr>
            <w:tcW w:w="1276" w:type="dxa"/>
            <w:tcBorders>
              <w:top w:val="nil"/>
              <w:left w:val="nil"/>
              <w:bottom w:val="nil"/>
              <w:right w:val="nil"/>
            </w:tcBorders>
            <w:shd w:val="clear" w:color="auto" w:fill="auto"/>
            <w:noWrap/>
            <w:vAlign w:val="bottom"/>
          </w:tcPr>
          <w:p w14:paraId="007C8E4F" w14:textId="7E0824E4"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0.04</w:t>
            </w:r>
          </w:p>
        </w:tc>
        <w:tc>
          <w:tcPr>
            <w:tcW w:w="1862" w:type="dxa"/>
            <w:tcBorders>
              <w:top w:val="nil"/>
              <w:left w:val="nil"/>
              <w:bottom w:val="nil"/>
              <w:right w:val="single" w:sz="4" w:space="0" w:color="auto"/>
            </w:tcBorders>
            <w:shd w:val="clear" w:color="auto" w:fill="auto"/>
            <w:noWrap/>
            <w:vAlign w:val="bottom"/>
          </w:tcPr>
          <w:p w14:paraId="456C0D98" w14:textId="197C37EA"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0.11</w:t>
            </w:r>
          </w:p>
        </w:tc>
      </w:tr>
      <w:tr w:rsidR="00530D5C" w:rsidRPr="0091022A" w14:paraId="3A777701" w14:textId="77777777" w:rsidTr="0071062B">
        <w:trPr>
          <w:trHeight w:val="267"/>
        </w:trPr>
        <w:tc>
          <w:tcPr>
            <w:tcW w:w="4248" w:type="dxa"/>
            <w:tcBorders>
              <w:top w:val="nil"/>
              <w:left w:val="single" w:sz="4" w:space="0" w:color="auto"/>
              <w:bottom w:val="nil"/>
              <w:right w:val="nil"/>
            </w:tcBorders>
            <w:shd w:val="clear" w:color="auto" w:fill="auto"/>
            <w:noWrap/>
            <w:vAlign w:val="bottom"/>
          </w:tcPr>
          <w:p w14:paraId="432B2BDA" w14:textId="1D72C310" w:rsidR="00530D5C" w:rsidRPr="0091022A" w:rsidRDefault="00530D5C" w:rsidP="0071062B">
            <w:pPr>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LGBQA</w:t>
            </w:r>
          </w:p>
        </w:tc>
        <w:tc>
          <w:tcPr>
            <w:tcW w:w="1276" w:type="dxa"/>
            <w:tcBorders>
              <w:top w:val="nil"/>
              <w:left w:val="nil"/>
              <w:bottom w:val="nil"/>
              <w:right w:val="nil"/>
            </w:tcBorders>
            <w:shd w:val="clear" w:color="auto" w:fill="auto"/>
            <w:noWrap/>
            <w:vAlign w:val="bottom"/>
          </w:tcPr>
          <w:p w14:paraId="6A3E327E" w14:textId="4D79D3DD"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0.22</w:t>
            </w:r>
          </w:p>
        </w:tc>
        <w:tc>
          <w:tcPr>
            <w:tcW w:w="1559" w:type="dxa"/>
            <w:tcBorders>
              <w:top w:val="nil"/>
              <w:left w:val="nil"/>
              <w:bottom w:val="nil"/>
              <w:right w:val="nil"/>
            </w:tcBorders>
            <w:shd w:val="clear" w:color="auto" w:fill="auto"/>
            <w:noWrap/>
            <w:vAlign w:val="bottom"/>
          </w:tcPr>
          <w:p w14:paraId="6F2405FB" w14:textId="55C1A68B"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0.34</w:t>
            </w:r>
          </w:p>
        </w:tc>
        <w:tc>
          <w:tcPr>
            <w:tcW w:w="1276" w:type="dxa"/>
            <w:tcBorders>
              <w:top w:val="nil"/>
              <w:left w:val="nil"/>
              <w:bottom w:val="nil"/>
              <w:right w:val="nil"/>
            </w:tcBorders>
            <w:shd w:val="clear" w:color="auto" w:fill="auto"/>
            <w:noWrap/>
            <w:vAlign w:val="bottom"/>
          </w:tcPr>
          <w:p w14:paraId="540651D6" w14:textId="011EF37F"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0.09</w:t>
            </w:r>
          </w:p>
        </w:tc>
        <w:tc>
          <w:tcPr>
            <w:tcW w:w="1862" w:type="dxa"/>
            <w:tcBorders>
              <w:top w:val="nil"/>
              <w:left w:val="nil"/>
              <w:bottom w:val="nil"/>
              <w:right w:val="single" w:sz="4" w:space="0" w:color="auto"/>
            </w:tcBorders>
            <w:shd w:val="clear" w:color="auto" w:fill="auto"/>
            <w:noWrap/>
            <w:vAlign w:val="bottom"/>
          </w:tcPr>
          <w:p w14:paraId="117E6F10" w14:textId="1B70102D" w:rsidR="00530D5C" w:rsidRPr="0091022A" w:rsidRDefault="00530D5C" w:rsidP="0071062B">
            <w:pPr>
              <w:jc w:val="right"/>
              <w:rPr>
                <w:rFonts w:ascii="Times New Roman" w:eastAsia="Times New Roman" w:hAnsi="Times New Roman" w:cs="Times New Roman"/>
                <w:color w:val="000000" w:themeColor="text1"/>
                <w:sz w:val="16"/>
                <w:szCs w:val="16"/>
                <w:lang w:val="en-IE"/>
              </w:rPr>
            </w:pPr>
            <w:r w:rsidRPr="0091022A">
              <w:rPr>
                <w:rFonts w:ascii="Times New Roman" w:hAnsi="Times New Roman" w:cs="Times New Roman"/>
                <w:color w:val="000000" w:themeColor="text1"/>
                <w:sz w:val="16"/>
                <w:szCs w:val="16"/>
              </w:rPr>
              <w:t>0.18</w:t>
            </w:r>
          </w:p>
        </w:tc>
      </w:tr>
      <w:tr w:rsidR="00860F3A" w:rsidRPr="0091022A" w14:paraId="52F09563" w14:textId="77777777" w:rsidTr="0071062B">
        <w:trPr>
          <w:trHeight w:val="250"/>
        </w:trPr>
        <w:tc>
          <w:tcPr>
            <w:tcW w:w="10221"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tcPr>
          <w:p w14:paraId="7B49A29F" w14:textId="77777777" w:rsidR="00860F3A" w:rsidRPr="0091022A" w:rsidRDefault="00860F3A" w:rsidP="0071062B">
            <w:pPr>
              <w:jc w:val="center"/>
              <w:rPr>
                <w:rFonts w:ascii="Times New Roman" w:eastAsia="Times New Roman" w:hAnsi="Times New Roman" w:cs="Times New Roman"/>
                <w:b/>
                <w:color w:val="000000" w:themeColor="text1"/>
                <w:sz w:val="16"/>
                <w:szCs w:val="16"/>
                <w:lang w:val="en-IE"/>
              </w:rPr>
            </w:pPr>
            <w:r w:rsidRPr="0091022A">
              <w:rPr>
                <w:rFonts w:ascii="Times New Roman" w:eastAsia="Times New Roman" w:hAnsi="Times New Roman" w:cs="Times New Roman"/>
                <w:b/>
                <w:color w:val="000000" w:themeColor="text1"/>
                <w:sz w:val="16"/>
                <w:szCs w:val="16"/>
                <w:lang w:val="en-IE"/>
              </w:rPr>
              <w:t>Probability distribution for extension model</w:t>
            </w:r>
          </w:p>
        </w:tc>
      </w:tr>
      <w:tr w:rsidR="0091022A" w:rsidRPr="0091022A" w14:paraId="30B646D0" w14:textId="77777777" w:rsidTr="00347235">
        <w:trPr>
          <w:trHeight w:val="267"/>
        </w:trPr>
        <w:tc>
          <w:tcPr>
            <w:tcW w:w="4248" w:type="dxa"/>
            <w:tcBorders>
              <w:top w:val="nil"/>
              <w:left w:val="single" w:sz="4" w:space="0" w:color="auto"/>
              <w:bottom w:val="nil"/>
              <w:right w:val="nil"/>
            </w:tcBorders>
            <w:shd w:val="clear" w:color="auto" w:fill="auto"/>
            <w:noWrap/>
            <w:vAlign w:val="bottom"/>
          </w:tcPr>
          <w:p w14:paraId="729FD8E5" w14:textId="77777777" w:rsidR="007F5909" w:rsidRPr="0091022A" w:rsidRDefault="007F5909" w:rsidP="0071062B">
            <w:pPr>
              <w:rPr>
                <w:rFonts w:ascii="Times New Roman" w:hAnsi="Times New Roman" w:cs="Times New Roman"/>
                <w:color w:val="000000" w:themeColor="text1"/>
                <w:sz w:val="16"/>
                <w:szCs w:val="16"/>
              </w:rPr>
            </w:pPr>
            <w:r w:rsidRPr="0091022A">
              <w:rPr>
                <w:rFonts w:ascii="Times New Roman" w:eastAsia="Times New Roman" w:hAnsi="Times New Roman" w:cs="Times New Roman"/>
                <w:b/>
                <w:color w:val="000000" w:themeColor="text1"/>
                <w:sz w:val="16"/>
                <w:szCs w:val="16"/>
                <w:lang w:val="en-IE"/>
              </w:rPr>
              <w:t>Name of latent class (approximate proportion of the sample)</w:t>
            </w:r>
          </w:p>
        </w:tc>
        <w:tc>
          <w:tcPr>
            <w:tcW w:w="1276" w:type="dxa"/>
            <w:tcBorders>
              <w:top w:val="nil"/>
              <w:left w:val="nil"/>
              <w:bottom w:val="nil"/>
              <w:right w:val="nil"/>
            </w:tcBorders>
            <w:shd w:val="clear" w:color="auto" w:fill="auto"/>
            <w:noWrap/>
          </w:tcPr>
          <w:p w14:paraId="27DE40F6" w14:textId="10A2E14D" w:rsidR="007F5909" w:rsidRPr="0091022A" w:rsidRDefault="007F5909" w:rsidP="00347235">
            <w:pPr>
              <w:jc w:val="right"/>
              <w:rPr>
                <w:rFonts w:ascii="Times New Roman" w:hAnsi="Times New Roman" w:cs="Times New Roman"/>
                <w:b/>
                <w:color w:val="000000" w:themeColor="text1"/>
                <w:sz w:val="16"/>
                <w:szCs w:val="16"/>
                <w:lang w:val="en-US"/>
              </w:rPr>
            </w:pPr>
            <w:r w:rsidRPr="0091022A">
              <w:rPr>
                <w:rFonts w:ascii="Times New Roman" w:hAnsi="Times New Roman" w:cs="Times New Roman"/>
                <w:b/>
                <w:color w:val="000000" w:themeColor="text1"/>
                <w:sz w:val="16"/>
                <w:szCs w:val="16"/>
                <w:lang w:val="en-US"/>
              </w:rPr>
              <w:t>Depression and low substance use (10.9%)</w:t>
            </w:r>
          </w:p>
        </w:tc>
        <w:tc>
          <w:tcPr>
            <w:tcW w:w="1559" w:type="dxa"/>
            <w:tcBorders>
              <w:top w:val="nil"/>
              <w:left w:val="nil"/>
              <w:bottom w:val="nil"/>
              <w:right w:val="nil"/>
            </w:tcBorders>
            <w:shd w:val="clear" w:color="auto" w:fill="auto"/>
            <w:noWrap/>
          </w:tcPr>
          <w:p w14:paraId="7AFB3861" w14:textId="53A9F487" w:rsidR="007F5909" w:rsidRPr="0091022A" w:rsidRDefault="007F5909" w:rsidP="00347235">
            <w:pPr>
              <w:jc w:val="right"/>
              <w:rPr>
                <w:rFonts w:ascii="Times New Roman" w:hAnsi="Times New Roman" w:cs="Times New Roman"/>
                <w:b/>
                <w:color w:val="000000" w:themeColor="text1"/>
                <w:sz w:val="16"/>
                <w:szCs w:val="16"/>
                <w:lang w:val="en-US"/>
              </w:rPr>
            </w:pPr>
            <w:r w:rsidRPr="0091022A">
              <w:rPr>
                <w:rFonts w:ascii="Times New Roman" w:hAnsi="Times New Roman" w:cs="Times New Roman"/>
                <w:b/>
                <w:color w:val="000000" w:themeColor="text1"/>
                <w:sz w:val="16"/>
                <w:szCs w:val="16"/>
                <w:lang w:val="en-US"/>
              </w:rPr>
              <w:t>Depression and high substance use (4.6%)</w:t>
            </w:r>
          </w:p>
        </w:tc>
        <w:tc>
          <w:tcPr>
            <w:tcW w:w="1276" w:type="dxa"/>
            <w:tcBorders>
              <w:top w:val="nil"/>
              <w:left w:val="nil"/>
              <w:bottom w:val="nil"/>
              <w:right w:val="nil"/>
            </w:tcBorders>
            <w:shd w:val="clear" w:color="auto" w:fill="auto"/>
            <w:noWrap/>
          </w:tcPr>
          <w:p w14:paraId="576ADC0F" w14:textId="3B409FDC" w:rsidR="007F5909" w:rsidRPr="0091022A" w:rsidRDefault="007F5909" w:rsidP="00347235">
            <w:pPr>
              <w:jc w:val="right"/>
              <w:rPr>
                <w:rFonts w:ascii="Times New Roman" w:hAnsi="Times New Roman" w:cs="Times New Roman"/>
                <w:b/>
                <w:noProof/>
                <w:color w:val="000000" w:themeColor="text1"/>
                <w:sz w:val="16"/>
                <w:szCs w:val="16"/>
              </w:rPr>
            </w:pPr>
            <w:r w:rsidRPr="0091022A">
              <w:rPr>
                <w:rFonts w:ascii="Times New Roman" w:hAnsi="Times New Roman" w:cs="Times New Roman"/>
                <w:b/>
                <w:noProof/>
                <w:color w:val="000000" w:themeColor="text1"/>
                <w:sz w:val="16"/>
                <w:szCs w:val="16"/>
              </w:rPr>
              <w:t>Low risk (62.9%)</w:t>
            </w:r>
          </w:p>
        </w:tc>
        <w:tc>
          <w:tcPr>
            <w:tcW w:w="1862" w:type="dxa"/>
            <w:tcBorders>
              <w:top w:val="nil"/>
              <w:left w:val="nil"/>
              <w:bottom w:val="nil"/>
              <w:right w:val="single" w:sz="4" w:space="0" w:color="auto"/>
            </w:tcBorders>
            <w:shd w:val="clear" w:color="auto" w:fill="auto"/>
            <w:noWrap/>
          </w:tcPr>
          <w:p w14:paraId="5A600540" w14:textId="161B9570" w:rsidR="007F5909" w:rsidRPr="0091022A" w:rsidRDefault="007F5909" w:rsidP="00347235">
            <w:pPr>
              <w:jc w:val="right"/>
              <w:rPr>
                <w:rFonts w:ascii="Times New Roman" w:hAnsi="Times New Roman" w:cs="Times New Roman"/>
                <w:b/>
                <w:color w:val="000000" w:themeColor="text1"/>
                <w:sz w:val="16"/>
                <w:szCs w:val="16"/>
                <w:lang w:val="en-US"/>
              </w:rPr>
            </w:pPr>
            <w:r w:rsidRPr="0091022A">
              <w:rPr>
                <w:rFonts w:ascii="Times New Roman" w:hAnsi="Times New Roman" w:cs="Times New Roman"/>
                <w:b/>
                <w:color w:val="000000" w:themeColor="text1"/>
                <w:sz w:val="16"/>
                <w:szCs w:val="16"/>
                <w:lang w:val="en-US"/>
              </w:rPr>
              <w:t>Low depression and high substance use (21.7%)</w:t>
            </w:r>
          </w:p>
        </w:tc>
      </w:tr>
      <w:tr w:rsidR="00860F3A" w:rsidRPr="0091022A" w14:paraId="77607638" w14:textId="77777777" w:rsidTr="0071062B">
        <w:trPr>
          <w:trHeight w:val="267"/>
        </w:trPr>
        <w:tc>
          <w:tcPr>
            <w:tcW w:w="4248" w:type="dxa"/>
            <w:tcBorders>
              <w:top w:val="nil"/>
              <w:left w:val="single" w:sz="4" w:space="0" w:color="auto"/>
              <w:bottom w:val="nil"/>
              <w:right w:val="nil"/>
            </w:tcBorders>
            <w:shd w:val="clear" w:color="auto" w:fill="auto"/>
            <w:noWrap/>
            <w:vAlign w:val="bottom"/>
          </w:tcPr>
          <w:p w14:paraId="5BC755E1" w14:textId="77777777" w:rsidR="00860F3A" w:rsidRPr="0091022A" w:rsidRDefault="00860F3A" w:rsidP="0071062B">
            <w:pPr>
              <w:rPr>
                <w:rFonts w:ascii="Times New Roman" w:hAnsi="Times New Roman" w:cs="Times New Roman"/>
                <w:color w:val="000000" w:themeColor="text1"/>
                <w:sz w:val="16"/>
                <w:szCs w:val="16"/>
              </w:rPr>
            </w:pPr>
            <w:r w:rsidRPr="0091022A">
              <w:rPr>
                <w:rFonts w:ascii="Times New Roman" w:eastAsia="Times New Roman" w:hAnsi="Times New Roman" w:cs="Times New Roman"/>
                <w:b/>
                <w:color w:val="000000" w:themeColor="text1"/>
                <w:sz w:val="16"/>
                <w:szCs w:val="16"/>
                <w:lang w:val="en-IE"/>
              </w:rPr>
              <w:t>Estimated female percentage</w:t>
            </w:r>
          </w:p>
        </w:tc>
        <w:tc>
          <w:tcPr>
            <w:tcW w:w="1276" w:type="dxa"/>
            <w:tcBorders>
              <w:top w:val="nil"/>
              <w:left w:val="nil"/>
              <w:bottom w:val="nil"/>
              <w:right w:val="nil"/>
            </w:tcBorders>
            <w:shd w:val="clear" w:color="auto" w:fill="auto"/>
            <w:noWrap/>
            <w:vAlign w:val="bottom"/>
          </w:tcPr>
          <w:p w14:paraId="09367B0C" w14:textId="5685B598" w:rsidR="00860F3A" w:rsidRPr="0091022A" w:rsidRDefault="007F5909"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71.1%</w:t>
            </w:r>
          </w:p>
        </w:tc>
        <w:tc>
          <w:tcPr>
            <w:tcW w:w="1559" w:type="dxa"/>
            <w:tcBorders>
              <w:top w:val="nil"/>
              <w:left w:val="nil"/>
              <w:bottom w:val="nil"/>
              <w:right w:val="nil"/>
            </w:tcBorders>
            <w:shd w:val="clear" w:color="auto" w:fill="auto"/>
            <w:noWrap/>
            <w:vAlign w:val="bottom"/>
          </w:tcPr>
          <w:p w14:paraId="0A1B3AD4" w14:textId="0BE31572" w:rsidR="00860F3A" w:rsidRPr="0091022A" w:rsidRDefault="007F5909"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74.6%</w:t>
            </w:r>
          </w:p>
        </w:tc>
        <w:tc>
          <w:tcPr>
            <w:tcW w:w="1276" w:type="dxa"/>
            <w:tcBorders>
              <w:top w:val="nil"/>
              <w:left w:val="nil"/>
              <w:bottom w:val="nil"/>
              <w:right w:val="nil"/>
            </w:tcBorders>
            <w:shd w:val="clear" w:color="auto" w:fill="auto"/>
            <w:noWrap/>
            <w:vAlign w:val="bottom"/>
          </w:tcPr>
          <w:p w14:paraId="51AC84B9" w14:textId="7F07EF81" w:rsidR="00860F3A" w:rsidRPr="0091022A" w:rsidRDefault="007F5909"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50.7%</w:t>
            </w:r>
          </w:p>
        </w:tc>
        <w:tc>
          <w:tcPr>
            <w:tcW w:w="1862" w:type="dxa"/>
            <w:tcBorders>
              <w:top w:val="nil"/>
              <w:left w:val="nil"/>
              <w:bottom w:val="nil"/>
              <w:right w:val="single" w:sz="4" w:space="0" w:color="auto"/>
            </w:tcBorders>
            <w:shd w:val="clear" w:color="auto" w:fill="auto"/>
            <w:noWrap/>
            <w:vAlign w:val="bottom"/>
          </w:tcPr>
          <w:p w14:paraId="626C7F67" w14:textId="19A415FE" w:rsidR="00860F3A" w:rsidRPr="0091022A" w:rsidRDefault="007F5909"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55.3%</w:t>
            </w:r>
          </w:p>
        </w:tc>
      </w:tr>
      <w:tr w:rsidR="00860F3A" w:rsidRPr="0091022A" w14:paraId="7AE5E699" w14:textId="77777777" w:rsidTr="0071062B">
        <w:trPr>
          <w:trHeight w:val="267"/>
        </w:trPr>
        <w:tc>
          <w:tcPr>
            <w:tcW w:w="4248" w:type="dxa"/>
            <w:tcBorders>
              <w:top w:val="nil"/>
              <w:left w:val="single" w:sz="4" w:space="0" w:color="auto"/>
              <w:bottom w:val="nil"/>
              <w:right w:val="nil"/>
            </w:tcBorders>
            <w:shd w:val="clear" w:color="auto" w:fill="auto"/>
            <w:noWrap/>
            <w:vAlign w:val="bottom"/>
          </w:tcPr>
          <w:p w14:paraId="4AA44073" w14:textId="77777777" w:rsidR="00860F3A" w:rsidRPr="0091022A" w:rsidRDefault="00860F3A" w:rsidP="0071062B">
            <w:pPr>
              <w:rPr>
                <w:rFonts w:ascii="Times New Roman" w:hAnsi="Times New Roman" w:cs="Times New Roman"/>
                <w:color w:val="000000" w:themeColor="text1"/>
                <w:sz w:val="16"/>
                <w:szCs w:val="16"/>
              </w:rPr>
            </w:pPr>
            <w:r w:rsidRPr="0091022A">
              <w:rPr>
                <w:rFonts w:ascii="Times New Roman" w:eastAsia="Times New Roman" w:hAnsi="Times New Roman" w:cs="Times New Roman"/>
                <w:b/>
                <w:color w:val="000000" w:themeColor="text1"/>
                <w:sz w:val="16"/>
                <w:szCs w:val="16"/>
                <w:u w:val="single"/>
                <w:lang w:val="en-IE"/>
              </w:rPr>
              <w:t>Risk Factor</w:t>
            </w:r>
          </w:p>
        </w:tc>
        <w:tc>
          <w:tcPr>
            <w:tcW w:w="1276" w:type="dxa"/>
            <w:tcBorders>
              <w:top w:val="nil"/>
              <w:left w:val="nil"/>
              <w:bottom w:val="nil"/>
              <w:right w:val="nil"/>
            </w:tcBorders>
            <w:shd w:val="clear" w:color="auto" w:fill="auto"/>
            <w:noWrap/>
            <w:vAlign w:val="bottom"/>
          </w:tcPr>
          <w:p w14:paraId="1A494A3B" w14:textId="77777777" w:rsidR="00860F3A" w:rsidRPr="0091022A" w:rsidRDefault="00860F3A" w:rsidP="0071062B">
            <w:pPr>
              <w:jc w:val="right"/>
              <w:rPr>
                <w:rFonts w:ascii="Times New Roman" w:hAnsi="Times New Roman" w:cs="Times New Roman"/>
                <w:color w:val="000000" w:themeColor="text1"/>
                <w:sz w:val="16"/>
                <w:szCs w:val="16"/>
              </w:rPr>
            </w:pPr>
          </w:p>
        </w:tc>
        <w:tc>
          <w:tcPr>
            <w:tcW w:w="1559" w:type="dxa"/>
            <w:tcBorders>
              <w:top w:val="nil"/>
              <w:left w:val="nil"/>
              <w:bottom w:val="nil"/>
              <w:right w:val="nil"/>
            </w:tcBorders>
            <w:shd w:val="clear" w:color="auto" w:fill="auto"/>
            <w:noWrap/>
            <w:vAlign w:val="bottom"/>
          </w:tcPr>
          <w:p w14:paraId="08B173BB" w14:textId="77777777" w:rsidR="00860F3A" w:rsidRPr="0091022A" w:rsidRDefault="00860F3A" w:rsidP="0071062B">
            <w:pPr>
              <w:jc w:val="right"/>
              <w:rPr>
                <w:rFonts w:ascii="Times New Roman" w:hAnsi="Times New Roman" w:cs="Times New Roman"/>
                <w:color w:val="000000" w:themeColor="text1"/>
                <w:sz w:val="16"/>
                <w:szCs w:val="16"/>
              </w:rPr>
            </w:pPr>
          </w:p>
        </w:tc>
        <w:tc>
          <w:tcPr>
            <w:tcW w:w="1276" w:type="dxa"/>
            <w:tcBorders>
              <w:top w:val="nil"/>
              <w:left w:val="nil"/>
              <w:bottom w:val="nil"/>
              <w:right w:val="nil"/>
            </w:tcBorders>
            <w:shd w:val="clear" w:color="auto" w:fill="auto"/>
            <w:noWrap/>
            <w:vAlign w:val="bottom"/>
          </w:tcPr>
          <w:p w14:paraId="1AB18C8D" w14:textId="77777777" w:rsidR="00860F3A" w:rsidRPr="0091022A" w:rsidRDefault="00860F3A" w:rsidP="0071062B">
            <w:pPr>
              <w:jc w:val="right"/>
              <w:rPr>
                <w:rFonts w:ascii="Times New Roman" w:hAnsi="Times New Roman" w:cs="Times New Roman"/>
                <w:color w:val="000000" w:themeColor="text1"/>
                <w:sz w:val="16"/>
                <w:szCs w:val="16"/>
              </w:rPr>
            </w:pPr>
          </w:p>
        </w:tc>
        <w:tc>
          <w:tcPr>
            <w:tcW w:w="1862" w:type="dxa"/>
            <w:tcBorders>
              <w:top w:val="nil"/>
              <w:left w:val="nil"/>
              <w:bottom w:val="nil"/>
              <w:right w:val="single" w:sz="4" w:space="0" w:color="auto"/>
            </w:tcBorders>
            <w:shd w:val="clear" w:color="auto" w:fill="auto"/>
            <w:noWrap/>
            <w:vAlign w:val="bottom"/>
          </w:tcPr>
          <w:p w14:paraId="2869B8DE" w14:textId="77777777" w:rsidR="00860F3A" w:rsidRPr="0091022A" w:rsidRDefault="00860F3A" w:rsidP="0071062B">
            <w:pPr>
              <w:jc w:val="right"/>
              <w:rPr>
                <w:rFonts w:ascii="Times New Roman" w:hAnsi="Times New Roman" w:cs="Times New Roman"/>
                <w:color w:val="000000" w:themeColor="text1"/>
                <w:sz w:val="16"/>
                <w:szCs w:val="16"/>
              </w:rPr>
            </w:pPr>
          </w:p>
        </w:tc>
      </w:tr>
      <w:tr w:rsidR="00530D5C" w:rsidRPr="0091022A" w14:paraId="4F913872" w14:textId="77777777" w:rsidTr="0071062B">
        <w:trPr>
          <w:trHeight w:val="267"/>
        </w:trPr>
        <w:tc>
          <w:tcPr>
            <w:tcW w:w="4248" w:type="dxa"/>
            <w:tcBorders>
              <w:top w:val="nil"/>
              <w:left w:val="single" w:sz="4" w:space="0" w:color="auto"/>
              <w:bottom w:val="nil"/>
              <w:right w:val="nil"/>
            </w:tcBorders>
            <w:shd w:val="clear" w:color="auto" w:fill="auto"/>
            <w:noWrap/>
            <w:vAlign w:val="bottom"/>
          </w:tcPr>
          <w:p w14:paraId="60CC867F" w14:textId="2ED3EDCF" w:rsidR="00530D5C" w:rsidRPr="0091022A" w:rsidRDefault="00530D5C" w:rsidP="0071062B">
            <w:pPr>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ICD-10 Diagnosis or symptoms of depression</w:t>
            </w:r>
          </w:p>
        </w:tc>
        <w:tc>
          <w:tcPr>
            <w:tcW w:w="1276" w:type="dxa"/>
            <w:tcBorders>
              <w:top w:val="nil"/>
              <w:left w:val="nil"/>
              <w:bottom w:val="nil"/>
              <w:right w:val="nil"/>
            </w:tcBorders>
            <w:shd w:val="clear" w:color="auto" w:fill="auto"/>
            <w:noWrap/>
            <w:vAlign w:val="bottom"/>
          </w:tcPr>
          <w:p w14:paraId="2150AD5A" w14:textId="1356E0D0"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0.64</w:t>
            </w:r>
          </w:p>
        </w:tc>
        <w:tc>
          <w:tcPr>
            <w:tcW w:w="1559" w:type="dxa"/>
            <w:tcBorders>
              <w:top w:val="nil"/>
              <w:left w:val="nil"/>
              <w:bottom w:val="nil"/>
              <w:right w:val="nil"/>
            </w:tcBorders>
            <w:shd w:val="clear" w:color="auto" w:fill="auto"/>
            <w:noWrap/>
            <w:vAlign w:val="bottom"/>
          </w:tcPr>
          <w:p w14:paraId="2F1708CC" w14:textId="06FB5166"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0.86</w:t>
            </w:r>
          </w:p>
        </w:tc>
        <w:tc>
          <w:tcPr>
            <w:tcW w:w="1276" w:type="dxa"/>
            <w:tcBorders>
              <w:top w:val="nil"/>
              <w:left w:val="nil"/>
              <w:bottom w:val="nil"/>
              <w:right w:val="nil"/>
            </w:tcBorders>
            <w:shd w:val="clear" w:color="auto" w:fill="auto"/>
            <w:noWrap/>
            <w:vAlign w:val="bottom"/>
          </w:tcPr>
          <w:p w14:paraId="21B94F4E" w14:textId="726E749E"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w:t>
            </w:r>
          </w:p>
        </w:tc>
        <w:tc>
          <w:tcPr>
            <w:tcW w:w="1862" w:type="dxa"/>
            <w:tcBorders>
              <w:top w:val="nil"/>
              <w:left w:val="nil"/>
              <w:bottom w:val="nil"/>
              <w:right w:val="single" w:sz="4" w:space="0" w:color="auto"/>
            </w:tcBorders>
            <w:shd w:val="clear" w:color="auto" w:fill="auto"/>
            <w:noWrap/>
            <w:vAlign w:val="bottom"/>
          </w:tcPr>
          <w:p w14:paraId="5D242AF7" w14:textId="127CC4F1"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0.01</w:t>
            </w:r>
          </w:p>
        </w:tc>
      </w:tr>
      <w:tr w:rsidR="00530D5C" w:rsidRPr="0091022A" w14:paraId="3868F0EF" w14:textId="77777777" w:rsidTr="0071062B">
        <w:trPr>
          <w:trHeight w:val="267"/>
        </w:trPr>
        <w:tc>
          <w:tcPr>
            <w:tcW w:w="4248" w:type="dxa"/>
            <w:tcBorders>
              <w:top w:val="nil"/>
              <w:left w:val="single" w:sz="4" w:space="0" w:color="auto"/>
              <w:bottom w:val="nil"/>
              <w:right w:val="nil"/>
            </w:tcBorders>
            <w:shd w:val="clear" w:color="auto" w:fill="auto"/>
            <w:noWrap/>
            <w:vAlign w:val="bottom"/>
          </w:tcPr>
          <w:p w14:paraId="112F4AC7" w14:textId="1803A903" w:rsidR="00530D5C" w:rsidRPr="0091022A" w:rsidRDefault="00530D5C" w:rsidP="0071062B">
            <w:pPr>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Depression or anxiety (CIS)</w:t>
            </w:r>
          </w:p>
        </w:tc>
        <w:tc>
          <w:tcPr>
            <w:tcW w:w="1276" w:type="dxa"/>
            <w:tcBorders>
              <w:top w:val="nil"/>
              <w:left w:val="nil"/>
              <w:bottom w:val="nil"/>
              <w:right w:val="nil"/>
            </w:tcBorders>
            <w:shd w:val="clear" w:color="auto" w:fill="auto"/>
            <w:noWrap/>
            <w:vAlign w:val="bottom"/>
          </w:tcPr>
          <w:p w14:paraId="5E547435" w14:textId="5F77851F"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0.78</w:t>
            </w:r>
          </w:p>
        </w:tc>
        <w:tc>
          <w:tcPr>
            <w:tcW w:w="1559" w:type="dxa"/>
            <w:tcBorders>
              <w:top w:val="nil"/>
              <w:left w:val="nil"/>
              <w:bottom w:val="nil"/>
              <w:right w:val="nil"/>
            </w:tcBorders>
            <w:shd w:val="clear" w:color="auto" w:fill="auto"/>
            <w:noWrap/>
            <w:vAlign w:val="bottom"/>
          </w:tcPr>
          <w:p w14:paraId="68FAECC5" w14:textId="073AD679"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0.83</w:t>
            </w:r>
          </w:p>
        </w:tc>
        <w:tc>
          <w:tcPr>
            <w:tcW w:w="1276" w:type="dxa"/>
            <w:tcBorders>
              <w:top w:val="nil"/>
              <w:left w:val="nil"/>
              <w:bottom w:val="nil"/>
              <w:right w:val="nil"/>
            </w:tcBorders>
            <w:shd w:val="clear" w:color="auto" w:fill="auto"/>
            <w:noWrap/>
            <w:vAlign w:val="bottom"/>
          </w:tcPr>
          <w:p w14:paraId="7D5A2165" w14:textId="77429C1F"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0.03</w:t>
            </w:r>
          </w:p>
        </w:tc>
        <w:tc>
          <w:tcPr>
            <w:tcW w:w="1862" w:type="dxa"/>
            <w:tcBorders>
              <w:top w:val="nil"/>
              <w:left w:val="nil"/>
              <w:bottom w:val="nil"/>
              <w:right w:val="single" w:sz="4" w:space="0" w:color="auto"/>
            </w:tcBorders>
            <w:shd w:val="clear" w:color="auto" w:fill="auto"/>
            <w:noWrap/>
            <w:vAlign w:val="bottom"/>
          </w:tcPr>
          <w:p w14:paraId="05C02C1C" w14:textId="516C4BFE"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0.03</w:t>
            </w:r>
          </w:p>
        </w:tc>
      </w:tr>
      <w:tr w:rsidR="00530D5C" w:rsidRPr="0091022A" w14:paraId="7D2F10F6" w14:textId="77777777" w:rsidTr="0071062B">
        <w:trPr>
          <w:trHeight w:val="267"/>
        </w:trPr>
        <w:tc>
          <w:tcPr>
            <w:tcW w:w="4248" w:type="dxa"/>
            <w:tcBorders>
              <w:top w:val="nil"/>
              <w:left w:val="single" w:sz="4" w:space="0" w:color="auto"/>
              <w:bottom w:val="nil"/>
              <w:right w:val="nil"/>
            </w:tcBorders>
            <w:shd w:val="clear" w:color="auto" w:fill="auto"/>
            <w:noWrap/>
            <w:vAlign w:val="bottom"/>
          </w:tcPr>
          <w:p w14:paraId="2CEFD498" w14:textId="64BFEC07" w:rsidR="00530D5C" w:rsidRPr="0091022A" w:rsidRDefault="00530D5C" w:rsidP="0071062B">
            <w:pPr>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History of bullying</w:t>
            </w:r>
          </w:p>
        </w:tc>
        <w:tc>
          <w:tcPr>
            <w:tcW w:w="1276" w:type="dxa"/>
            <w:tcBorders>
              <w:top w:val="nil"/>
              <w:left w:val="nil"/>
              <w:bottom w:val="nil"/>
              <w:right w:val="nil"/>
            </w:tcBorders>
            <w:shd w:val="clear" w:color="auto" w:fill="auto"/>
            <w:noWrap/>
            <w:vAlign w:val="bottom"/>
          </w:tcPr>
          <w:p w14:paraId="07BBA7E9" w14:textId="31CEBFE8"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0.39</w:t>
            </w:r>
          </w:p>
        </w:tc>
        <w:tc>
          <w:tcPr>
            <w:tcW w:w="1559" w:type="dxa"/>
            <w:tcBorders>
              <w:top w:val="nil"/>
              <w:left w:val="nil"/>
              <w:bottom w:val="nil"/>
              <w:right w:val="nil"/>
            </w:tcBorders>
            <w:shd w:val="clear" w:color="auto" w:fill="auto"/>
            <w:noWrap/>
            <w:vAlign w:val="bottom"/>
          </w:tcPr>
          <w:p w14:paraId="45253D35" w14:textId="63A4E851"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0.4</w:t>
            </w:r>
          </w:p>
        </w:tc>
        <w:tc>
          <w:tcPr>
            <w:tcW w:w="1276" w:type="dxa"/>
            <w:tcBorders>
              <w:top w:val="nil"/>
              <w:left w:val="nil"/>
              <w:bottom w:val="nil"/>
              <w:right w:val="nil"/>
            </w:tcBorders>
            <w:shd w:val="clear" w:color="auto" w:fill="auto"/>
            <w:noWrap/>
            <w:vAlign w:val="bottom"/>
          </w:tcPr>
          <w:p w14:paraId="40A9F07F" w14:textId="48715EBD"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0.37</w:t>
            </w:r>
          </w:p>
        </w:tc>
        <w:tc>
          <w:tcPr>
            <w:tcW w:w="1862" w:type="dxa"/>
            <w:tcBorders>
              <w:top w:val="nil"/>
              <w:left w:val="nil"/>
              <w:bottom w:val="nil"/>
              <w:right w:val="single" w:sz="4" w:space="0" w:color="auto"/>
            </w:tcBorders>
            <w:shd w:val="clear" w:color="auto" w:fill="auto"/>
            <w:noWrap/>
            <w:vAlign w:val="bottom"/>
          </w:tcPr>
          <w:p w14:paraId="527C1499" w14:textId="404C6768"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0.25</w:t>
            </w:r>
          </w:p>
        </w:tc>
      </w:tr>
      <w:tr w:rsidR="00530D5C" w:rsidRPr="0091022A" w14:paraId="31D1512B" w14:textId="77777777" w:rsidTr="0071062B">
        <w:trPr>
          <w:trHeight w:val="267"/>
        </w:trPr>
        <w:tc>
          <w:tcPr>
            <w:tcW w:w="4248" w:type="dxa"/>
            <w:tcBorders>
              <w:top w:val="nil"/>
              <w:left w:val="single" w:sz="4" w:space="0" w:color="auto"/>
              <w:bottom w:val="nil"/>
              <w:right w:val="nil"/>
            </w:tcBorders>
            <w:shd w:val="clear" w:color="auto" w:fill="auto"/>
            <w:noWrap/>
            <w:vAlign w:val="bottom"/>
          </w:tcPr>
          <w:p w14:paraId="11AAB657" w14:textId="66E73ADE" w:rsidR="00530D5C" w:rsidRPr="0091022A" w:rsidRDefault="00530D5C" w:rsidP="0071062B">
            <w:pPr>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Psychiatric illness</w:t>
            </w:r>
          </w:p>
        </w:tc>
        <w:tc>
          <w:tcPr>
            <w:tcW w:w="1276" w:type="dxa"/>
            <w:tcBorders>
              <w:top w:val="nil"/>
              <w:left w:val="nil"/>
              <w:bottom w:val="nil"/>
              <w:right w:val="nil"/>
            </w:tcBorders>
            <w:shd w:val="clear" w:color="auto" w:fill="auto"/>
            <w:noWrap/>
            <w:vAlign w:val="bottom"/>
          </w:tcPr>
          <w:p w14:paraId="5D21DC94" w14:textId="4FCA40AC"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0.13</w:t>
            </w:r>
          </w:p>
        </w:tc>
        <w:tc>
          <w:tcPr>
            <w:tcW w:w="1559" w:type="dxa"/>
            <w:tcBorders>
              <w:top w:val="nil"/>
              <w:left w:val="nil"/>
              <w:bottom w:val="nil"/>
              <w:right w:val="nil"/>
            </w:tcBorders>
            <w:shd w:val="clear" w:color="auto" w:fill="auto"/>
            <w:noWrap/>
            <w:vAlign w:val="bottom"/>
          </w:tcPr>
          <w:p w14:paraId="771803B6" w14:textId="1D1FE126"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0.24</w:t>
            </w:r>
          </w:p>
        </w:tc>
        <w:tc>
          <w:tcPr>
            <w:tcW w:w="1276" w:type="dxa"/>
            <w:tcBorders>
              <w:top w:val="nil"/>
              <w:left w:val="nil"/>
              <w:bottom w:val="nil"/>
              <w:right w:val="nil"/>
            </w:tcBorders>
            <w:shd w:val="clear" w:color="auto" w:fill="auto"/>
            <w:noWrap/>
            <w:vAlign w:val="bottom"/>
          </w:tcPr>
          <w:p w14:paraId="6F53572C" w14:textId="6B0D4066"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0.12</w:t>
            </w:r>
          </w:p>
        </w:tc>
        <w:tc>
          <w:tcPr>
            <w:tcW w:w="1862" w:type="dxa"/>
            <w:tcBorders>
              <w:top w:val="nil"/>
              <w:left w:val="nil"/>
              <w:bottom w:val="nil"/>
              <w:right w:val="single" w:sz="4" w:space="0" w:color="auto"/>
            </w:tcBorders>
            <w:shd w:val="clear" w:color="auto" w:fill="auto"/>
            <w:noWrap/>
            <w:vAlign w:val="bottom"/>
          </w:tcPr>
          <w:p w14:paraId="6B442F23" w14:textId="766C81D6"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0.02</w:t>
            </w:r>
          </w:p>
        </w:tc>
      </w:tr>
      <w:tr w:rsidR="00530D5C" w:rsidRPr="0091022A" w14:paraId="6880B98E" w14:textId="77777777" w:rsidTr="0071062B">
        <w:trPr>
          <w:trHeight w:val="267"/>
        </w:trPr>
        <w:tc>
          <w:tcPr>
            <w:tcW w:w="4248" w:type="dxa"/>
            <w:tcBorders>
              <w:top w:val="nil"/>
              <w:left w:val="single" w:sz="4" w:space="0" w:color="auto"/>
              <w:bottom w:val="nil"/>
              <w:right w:val="nil"/>
            </w:tcBorders>
            <w:shd w:val="clear" w:color="auto" w:fill="auto"/>
            <w:noWrap/>
            <w:vAlign w:val="bottom"/>
          </w:tcPr>
          <w:p w14:paraId="4623B769" w14:textId="7F651897" w:rsidR="00530D5C" w:rsidRPr="0091022A" w:rsidRDefault="00530D5C" w:rsidP="0071062B">
            <w:pPr>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Smokes</w:t>
            </w:r>
          </w:p>
        </w:tc>
        <w:tc>
          <w:tcPr>
            <w:tcW w:w="1276" w:type="dxa"/>
            <w:tcBorders>
              <w:top w:val="nil"/>
              <w:left w:val="nil"/>
              <w:bottom w:val="nil"/>
              <w:right w:val="nil"/>
            </w:tcBorders>
            <w:shd w:val="clear" w:color="auto" w:fill="auto"/>
            <w:noWrap/>
            <w:vAlign w:val="bottom"/>
          </w:tcPr>
          <w:p w14:paraId="63401A59" w14:textId="646D55AF"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0.09</w:t>
            </w:r>
          </w:p>
        </w:tc>
        <w:tc>
          <w:tcPr>
            <w:tcW w:w="1559" w:type="dxa"/>
            <w:tcBorders>
              <w:top w:val="nil"/>
              <w:left w:val="nil"/>
              <w:bottom w:val="nil"/>
              <w:right w:val="nil"/>
            </w:tcBorders>
            <w:shd w:val="clear" w:color="auto" w:fill="auto"/>
            <w:noWrap/>
            <w:vAlign w:val="bottom"/>
          </w:tcPr>
          <w:p w14:paraId="2D3FB50E" w14:textId="517D0C17"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0.85</w:t>
            </w:r>
          </w:p>
        </w:tc>
        <w:tc>
          <w:tcPr>
            <w:tcW w:w="1276" w:type="dxa"/>
            <w:tcBorders>
              <w:top w:val="nil"/>
              <w:left w:val="nil"/>
              <w:bottom w:val="nil"/>
              <w:right w:val="nil"/>
            </w:tcBorders>
            <w:shd w:val="clear" w:color="auto" w:fill="auto"/>
            <w:noWrap/>
            <w:vAlign w:val="bottom"/>
          </w:tcPr>
          <w:p w14:paraId="0011A312" w14:textId="4545AF50"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0.72</w:t>
            </w:r>
          </w:p>
        </w:tc>
        <w:tc>
          <w:tcPr>
            <w:tcW w:w="1862" w:type="dxa"/>
            <w:tcBorders>
              <w:top w:val="nil"/>
              <w:left w:val="nil"/>
              <w:bottom w:val="nil"/>
              <w:right w:val="single" w:sz="4" w:space="0" w:color="auto"/>
            </w:tcBorders>
            <w:shd w:val="clear" w:color="auto" w:fill="auto"/>
            <w:noWrap/>
            <w:vAlign w:val="bottom"/>
          </w:tcPr>
          <w:p w14:paraId="3FA999DE" w14:textId="1D636B8D"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0.03</w:t>
            </w:r>
          </w:p>
        </w:tc>
      </w:tr>
      <w:tr w:rsidR="00530D5C" w:rsidRPr="0091022A" w14:paraId="386F7CF0" w14:textId="77777777" w:rsidTr="0071062B">
        <w:trPr>
          <w:trHeight w:val="267"/>
        </w:trPr>
        <w:tc>
          <w:tcPr>
            <w:tcW w:w="4248" w:type="dxa"/>
            <w:tcBorders>
              <w:top w:val="nil"/>
              <w:left w:val="single" w:sz="4" w:space="0" w:color="auto"/>
              <w:bottom w:val="nil"/>
              <w:right w:val="nil"/>
            </w:tcBorders>
            <w:shd w:val="clear" w:color="auto" w:fill="auto"/>
            <w:noWrap/>
            <w:vAlign w:val="bottom"/>
          </w:tcPr>
          <w:p w14:paraId="2D5B773F" w14:textId="4E7857D7" w:rsidR="00530D5C" w:rsidRPr="0091022A" w:rsidRDefault="00530D5C" w:rsidP="0071062B">
            <w:pPr>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Drinks</w:t>
            </w:r>
          </w:p>
        </w:tc>
        <w:tc>
          <w:tcPr>
            <w:tcW w:w="1276" w:type="dxa"/>
            <w:tcBorders>
              <w:top w:val="nil"/>
              <w:left w:val="nil"/>
              <w:bottom w:val="nil"/>
              <w:right w:val="nil"/>
            </w:tcBorders>
            <w:shd w:val="clear" w:color="auto" w:fill="auto"/>
            <w:noWrap/>
            <w:vAlign w:val="bottom"/>
          </w:tcPr>
          <w:p w14:paraId="28FA6CA0" w14:textId="79CEA992"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0.33</w:t>
            </w:r>
          </w:p>
        </w:tc>
        <w:tc>
          <w:tcPr>
            <w:tcW w:w="1559" w:type="dxa"/>
            <w:tcBorders>
              <w:top w:val="nil"/>
              <w:left w:val="nil"/>
              <w:bottom w:val="nil"/>
              <w:right w:val="nil"/>
            </w:tcBorders>
            <w:shd w:val="clear" w:color="auto" w:fill="auto"/>
            <w:noWrap/>
            <w:vAlign w:val="bottom"/>
          </w:tcPr>
          <w:p w14:paraId="2A260D91" w14:textId="084C3769"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0.82</w:t>
            </w:r>
          </w:p>
        </w:tc>
        <w:tc>
          <w:tcPr>
            <w:tcW w:w="1276" w:type="dxa"/>
            <w:tcBorders>
              <w:top w:val="nil"/>
              <w:left w:val="nil"/>
              <w:bottom w:val="nil"/>
              <w:right w:val="nil"/>
            </w:tcBorders>
            <w:shd w:val="clear" w:color="auto" w:fill="auto"/>
            <w:noWrap/>
            <w:vAlign w:val="bottom"/>
          </w:tcPr>
          <w:p w14:paraId="10E34C8B" w14:textId="6EF663E0"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0.74</w:t>
            </w:r>
          </w:p>
        </w:tc>
        <w:tc>
          <w:tcPr>
            <w:tcW w:w="1862" w:type="dxa"/>
            <w:tcBorders>
              <w:top w:val="nil"/>
              <w:left w:val="nil"/>
              <w:bottom w:val="nil"/>
              <w:right w:val="single" w:sz="4" w:space="0" w:color="auto"/>
            </w:tcBorders>
            <w:shd w:val="clear" w:color="auto" w:fill="auto"/>
            <w:noWrap/>
            <w:vAlign w:val="bottom"/>
          </w:tcPr>
          <w:p w14:paraId="7AFC344E" w14:textId="7D627312"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0.26</w:t>
            </w:r>
          </w:p>
        </w:tc>
      </w:tr>
      <w:tr w:rsidR="00530D5C" w:rsidRPr="0091022A" w14:paraId="08923912" w14:textId="77777777" w:rsidTr="0071062B">
        <w:trPr>
          <w:trHeight w:val="267"/>
        </w:trPr>
        <w:tc>
          <w:tcPr>
            <w:tcW w:w="4248" w:type="dxa"/>
            <w:tcBorders>
              <w:top w:val="nil"/>
              <w:left w:val="single" w:sz="4" w:space="0" w:color="auto"/>
              <w:bottom w:val="nil"/>
              <w:right w:val="nil"/>
            </w:tcBorders>
            <w:shd w:val="clear" w:color="auto" w:fill="auto"/>
            <w:noWrap/>
            <w:vAlign w:val="bottom"/>
          </w:tcPr>
          <w:p w14:paraId="2818CC8B" w14:textId="30825688" w:rsidR="00530D5C" w:rsidRPr="0091022A" w:rsidRDefault="00530D5C" w:rsidP="0071062B">
            <w:pPr>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Cannabis</w:t>
            </w:r>
          </w:p>
        </w:tc>
        <w:tc>
          <w:tcPr>
            <w:tcW w:w="1276" w:type="dxa"/>
            <w:tcBorders>
              <w:top w:val="nil"/>
              <w:left w:val="nil"/>
              <w:bottom w:val="nil"/>
              <w:right w:val="nil"/>
            </w:tcBorders>
            <w:shd w:val="clear" w:color="auto" w:fill="auto"/>
            <w:noWrap/>
            <w:vAlign w:val="bottom"/>
          </w:tcPr>
          <w:p w14:paraId="5A6BC3AA" w14:textId="133E7C2C"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0.01</w:t>
            </w:r>
          </w:p>
        </w:tc>
        <w:tc>
          <w:tcPr>
            <w:tcW w:w="1559" w:type="dxa"/>
            <w:tcBorders>
              <w:top w:val="nil"/>
              <w:left w:val="nil"/>
              <w:bottom w:val="nil"/>
              <w:right w:val="nil"/>
            </w:tcBorders>
            <w:shd w:val="clear" w:color="auto" w:fill="auto"/>
            <w:noWrap/>
            <w:vAlign w:val="bottom"/>
          </w:tcPr>
          <w:p w14:paraId="733E426C" w14:textId="5F2E5283"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0.44</w:t>
            </w:r>
          </w:p>
        </w:tc>
        <w:tc>
          <w:tcPr>
            <w:tcW w:w="1276" w:type="dxa"/>
            <w:tcBorders>
              <w:top w:val="nil"/>
              <w:left w:val="nil"/>
              <w:bottom w:val="nil"/>
              <w:right w:val="nil"/>
            </w:tcBorders>
            <w:shd w:val="clear" w:color="auto" w:fill="auto"/>
            <w:noWrap/>
            <w:vAlign w:val="bottom"/>
          </w:tcPr>
          <w:p w14:paraId="36871821" w14:textId="0F206414"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0.29</w:t>
            </w:r>
          </w:p>
        </w:tc>
        <w:tc>
          <w:tcPr>
            <w:tcW w:w="1862" w:type="dxa"/>
            <w:tcBorders>
              <w:top w:val="nil"/>
              <w:left w:val="nil"/>
              <w:bottom w:val="nil"/>
              <w:right w:val="single" w:sz="4" w:space="0" w:color="auto"/>
            </w:tcBorders>
            <w:shd w:val="clear" w:color="auto" w:fill="auto"/>
            <w:noWrap/>
            <w:vAlign w:val="bottom"/>
          </w:tcPr>
          <w:p w14:paraId="77B57D3B" w14:textId="68AC09BD"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w:t>
            </w:r>
          </w:p>
        </w:tc>
      </w:tr>
      <w:tr w:rsidR="00530D5C" w:rsidRPr="0091022A" w14:paraId="45CA88AC" w14:textId="77777777" w:rsidTr="0071062B">
        <w:trPr>
          <w:trHeight w:val="267"/>
        </w:trPr>
        <w:tc>
          <w:tcPr>
            <w:tcW w:w="4248" w:type="dxa"/>
            <w:tcBorders>
              <w:top w:val="nil"/>
              <w:left w:val="single" w:sz="4" w:space="0" w:color="auto"/>
              <w:bottom w:val="nil"/>
              <w:right w:val="nil"/>
            </w:tcBorders>
            <w:shd w:val="clear" w:color="auto" w:fill="auto"/>
            <w:noWrap/>
            <w:vAlign w:val="bottom"/>
          </w:tcPr>
          <w:p w14:paraId="6CA42C19" w14:textId="7EA2A9AD" w:rsidR="00530D5C" w:rsidRPr="0091022A" w:rsidRDefault="00530D5C" w:rsidP="0071062B">
            <w:pPr>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Drugs</w:t>
            </w:r>
          </w:p>
        </w:tc>
        <w:tc>
          <w:tcPr>
            <w:tcW w:w="1276" w:type="dxa"/>
            <w:tcBorders>
              <w:top w:val="nil"/>
              <w:left w:val="nil"/>
              <w:bottom w:val="nil"/>
              <w:right w:val="nil"/>
            </w:tcBorders>
            <w:shd w:val="clear" w:color="auto" w:fill="auto"/>
            <w:noWrap/>
            <w:vAlign w:val="bottom"/>
          </w:tcPr>
          <w:p w14:paraId="713C9CA3" w14:textId="4154556C"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0.07</w:t>
            </w:r>
          </w:p>
        </w:tc>
        <w:tc>
          <w:tcPr>
            <w:tcW w:w="1559" w:type="dxa"/>
            <w:tcBorders>
              <w:top w:val="nil"/>
              <w:left w:val="nil"/>
              <w:bottom w:val="nil"/>
              <w:right w:val="nil"/>
            </w:tcBorders>
            <w:shd w:val="clear" w:color="auto" w:fill="auto"/>
            <w:noWrap/>
            <w:vAlign w:val="bottom"/>
          </w:tcPr>
          <w:p w14:paraId="3D52063C" w14:textId="5B5DE893"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0.74</w:t>
            </w:r>
          </w:p>
        </w:tc>
        <w:tc>
          <w:tcPr>
            <w:tcW w:w="1276" w:type="dxa"/>
            <w:tcBorders>
              <w:top w:val="nil"/>
              <w:left w:val="nil"/>
              <w:bottom w:val="nil"/>
              <w:right w:val="nil"/>
            </w:tcBorders>
            <w:shd w:val="clear" w:color="auto" w:fill="auto"/>
            <w:noWrap/>
            <w:vAlign w:val="bottom"/>
          </w:tcPr>
          <w:p w14:paraId="0EC610BB" w14:textId="3CB02F29"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0.45</w:t>
            </w:r>
          </w:p>
        </w:tc>
        <w:tc>
          <w:tcPr>
            <w:tcW w:w="1862" w:type="dxa"/>
            <w:tcBorders>
              <w:top w:val="nil"/>
              <w:left w:val="nil"/>
              <w:bottom w:val="nil"/>
              <w:right w:val="single" w:sz="4" w:space="0" w:color="auto"/>
            </w:tcBorders>
            <w:shd w:val="clear" w:color="auto" w:fill="auto"/>
            <w:noWrap/>
            <w:vAlign w:val="bottom"/>
          </w:tcPr>
          <w:p w14:paraId="5F7C7CBF" w14:textId="4E0E16FA"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0.02</w:t>
            </w:r>
          </w:p>
        </w:tc>
      </w:tr>
      <w:tr w:rsidR="00530D5C" w:rsidRPr="0091022A" w14:paraId="724285F1" w14:textId="77777777" w:rsidTr="0071062B">
        <w:trPr>
          <w:trHeight w:val="267"/>
        </w:trPr>
        <w:tc>
          <w:tcPr>
            <w:tcW w:w="4248" w:type="dxa"/>
            <w:tcBorders>
              <w:top w:val="nil"/>
              <w:left w:val="single" w:sz="4" w:space="0" w:color="auto"/>
              <w:bottom w:val="nil"/>
              <w:right w:val="nil"/>
            </w:tcBorders>
            <w:shd w:val="clear" w:color="auto" w:fill="auto"/>
            <w:noWrap/>
            <w:vAlign w:val="bottom"/>
          </w:tcPr>
          <w:p w14:paraId="05EA0DCC" w14:textId="107D39D5" w:rsidR="00530D5C" w:rsidRPr="0091022A" w:rsidRDefault="00530D5C" w:rsidP="0071062B">
            <w:pPr>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Poor family relationships</w:t>
            </w:r>
          </w:p>
        </w:tc>
        <w:tc>
          <w:tcPr>
            <w:tcW w:w="1276" w:type="dxa"/>
            <w:tcBorders>
              <w:top w:val="nil"/>
              <w:left w:val="nil"/>
              <w:bottom w:val="nil"/>
              <w:right w:val="nil"/>
            </w:tcBorders>
            <w:shd w:val="clear" w:color="auto" w:fill="auto"/>
            <w:noWrap/>
            <w:vAlign w:val="bottom"/>
          </w:tcPr>
          <w:p w14:paraId="7F200061" w14:textId="2F206278"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0.19</w:t>
            </w:r>
          </w:p>
        </w:tc>
        <w:tc>
          <w:tcPr>
            <w:tcW w:w="1559" w:type="dxa"/>
            <w:tcBorders>
              <w:top w:val="nil"/>
              <w:left w:val="nil"/>
              <w:bottom w:val="nil"/>
              <w:right w:val="nil"/>
            </w:tcBorders>
            <w:shd w:val="clear" w:color="auto" w:fill="auto"/>
            <w:noWrap/>
            <w:vAlign w:val="bottom"/>
          </w:tcPr>
          <w:p w14:paraId="09BB8F10" w14:textId="086E5104"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0.32</w:t>
            </w:r>
          </w:p>
        </w:tc>
        <w:tc>
          <w:tcPr>
            <w:tcW w:w="1276" w:type="dxa"/>
            <w:tcBorders>
              <w:top w:val="nil"/>
              <w:left w:val="nil"/>
              <w:bottom w:val="nil"/>
              <w:right w:val="nil"/>
            </w:tcBorders>
            <w:shd w:val="clear" w:color="auto" w:fill="auto"/>
            <w:noWrap/>
            <w:vAlign w:val="bottom"/>
          </w:tcPr>
          <w:p w14:paraId="7B6C1C2B" w14:textId="0B26BB82"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0.16</w:t>
            </w:r>
          </w:p>
        </w:tc>
        <w:tc>
          <w:tcPr>
            <w:tcW w:w="1862" w:type="dxa"/>
            <w:tcBorders>
              <w:top w:val="nil"/>
              <w:left w:val="nil"/>
              <w:bottom w:val="nil"/>
              <w:right w:val="single" w:sz="4" w:space="0" w:color="auto"/>
            </w:tcBorders>
            <w:shd w:val="clear" w:color="auto" w:fill="auto"/>
            <w:noWrap/>
            <w:vAlign w:val="bottom"/>
          </w:tcPr>
          <w:p w14:paraId="7D81A922" w14:textId="67F40E6A"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0.04</w:t>
            </w:r>
          </w:p>
        </w:tc>
      </w:tr>
      <w:tr w:rsidR="00530D5C" w:rsidRPr="0091022A" w14:paraId="688226E3" w14:textId="77777777" w:rsidTr="0071062B">
        <w:trPr>
          <w:trHeight w:val="267"/>
        </w:trPr>
        <w:tc>
          <w:tcPr>
            <w:tcW w:w="4248" w:type="dxa"/>
            <w:tcBorders>
              <w:top w:val="nil"/>
              <w:left w:val="single" w:sz="4" w:space="0" w:color="auto"/>
              <w:bottom w:val="nil"/>
              <w:right w:val="nil"/>
            </w:tcBorders>
            <w:shd w:val="clear" w:color="auto" w:fill="auto"/>
            <w:noWrap/>
            <w:vAlign w:val="bottom"/>
          </w:tcPr>
          <w:p w14:paraId="7D1973D8" w14:textId="7B9D6181" w:rsidR="00530D5C" w:rsidRPr="0091022A" w:rsidRDefault="00530D5C" w:rsidP="0071062B">
            <w:pPr>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Divorce</w:t>
            </w:r>
          </w:p>
        </w:tc>
        <w:tc>
          <w:tcPr>
            <w:tcW w:w="1276" w:type="dxa"/>
            <w:tcBorders>
              <w:top w:val="nil"/>
              <w:left w:val="nil"/>
              <w:bottom w:val="nil"/>
              <w:right w:val="nil"/>
            </w:tcBorders>
            <w:shd w:val="clear" w:color="auto" w:fill="auto"/>
            <w:noWrap/>
            <w:vAlign w:val="bottom"/>
          </w:tcPr>
          <w:p w14:paraId="547E2B11" w14:textId="5FB286C0"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0.03</w:t>
            </w:r>
          </w:p>
        </w:tc>
        <w:tc>
          <w:tcPr>
            <w:tcW w:w="1559" w:type="dxa"/>
            <w:tcBorders>
              <w:top w:val="nil"/>
              <w:left w:val="nil"/>
              <w:bottom w:val="nil"/>
              <w:right w:val="nil"/>
            </w:tcBorders>
            <w:shd w:val="clear" w:color="auto" w:fill="auto"/>
            <w:noWrap/>
            <w:vAlign w:val="bottom"/>
          </w:tcPr>
          <w:p w14:paraId="0746FFEC" w14:textId="5EE85B60"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0.05</w:t>
            </w:r>
          </w:p>
        </w:tc>
        <w:tc>
          <w:tcPr>
            <w:tcW w:w="1276" w:type="dxa"/>
            <w:tcBorders>
              <w:top w:val="nil"/>
              <w:left w:val="nil"/>
              <w:bottom w:val="nil"/>
              <w:right w:val="nil"/>
            </w:tcBorders>
            <w:shd w:val="clear" w:color="auto" w:fill="auto"/>
            <w:noWrap/>
            <w:vAlign w:val="bottom"/>
          </w:tcPr>
          <w:p w14:paraId="49D4C4EB" w14:textId="130653BC"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0.06</w:t>
            </w:r>
          </w:p>
        </w:tc>
        <w:tc>
          <w:tcPr>
            <w:tcW w:w="1862" w:type="dxa"/>
            <w:tcBorders>
              <w:top w:val="nil"/>
              <w:left w:val="nil"/>
              <w:bottom w:val="nil"/>
              <w:right w:val="single" w:sz="4" w:space="0" w:color="auto"/>
            </w:tcBorders>
            <w:shd w:val="clear" w:color="auto" w:fill="auto"/>
            <w:noWrap/>
            <w:vAlign w:val="bottom"/>
          </w:tcPr>
          <w:p w14:paraId="02935074" w14:textId="74C70F50"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0.03</w:t>
            </w:r>
          </w:p>
        </w:tc>
      </w:tr>
      <w:tr w:rsidR="00530D5C" w:rsidRPr="0091022A" w14:paraId="31721D95" w14:textId="77777777" w:rsidTr="0071062B">
        <w:trPr>
          <w:trHeight w:val="267"/>
        </w:trPr>
        <w:tc>
          <w:tcPr>
            <w:tcW w:w="4248" w:type="dxa"/>
            <w:tcBorders>
              <w:top w:val="nil"/>
              <w:left w:val="single" w:sz="4" w:space="0" w:color="auto"/>
              <w:bottom w:val="nil"/>
              <w:right w:val="nil"/>
            </w:tcBorders>
            <w:shd w:val="clear" w:color="auto" w:fill="auto"/>
            <w:noWrap/>
            <w:vAlign w:val="bottom"/>
          </w:tcPr>
          <w:p w14:paraId="641ACDDF" w14:textId="7D2E33DE" w:rsidR="00530D5C" w:rsidRPr="0091022A" w:rsidRDefault="00530D5C" w:rsidP="0071062B">
            <w:pPr>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Unhappy with number of friends</w:t>
            </w:r>
          </w:p>
        </w:tc>
        <w:tc>
          <w:tcPr>
            <w:tcW w:w="1276" w:type="dxa"/>
            <w:tcBorders>
              <w:top w:val="nil"/>
              <w:left w:val="nil"/>
              <w:bottom w:val="nil"/>
              <w:right w:val="nil"/>
            </w:tcBorders>
            <w:shd w:val="clear" w:color="auto" w:fill="auto"/>
            <w:noWrap/>
            <w:vAlign w:val="bottom"/>
          </w:tcPr>
          <w:p w14:paraId="7358DB12" w14:textId="7088C494"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0.22</w:t>
            </w:r>
          </w:p>
        </w:tc>
        <w:tc>
          <w:tcPr>
            <w:tcW w:w="1559" w:type="dxa"/>
            <w:tcBorders>
              <w:top w:val="nil"/>
              <w:left w:val="nil"/>
              <w:bottom w:val="nil"/>
              <w:right w:val="nil"/>
            </w:tcBorders>
            <w:shd w:val="clear" w:color="auto" w:fill="auto"/>
            <w:noWrap/>
            <w:vAlign w:val="bottom"/>
          </w:tcPr>
          <w:p w14:paraId="32D9336E" w14:textId="49EA6890"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0.19</w:t>
            </w:r>
          </w:p>
        </w:tc>
        <w:tc>
          <w:tcPr>
            <w:tcW w:w="1276" w:type="dxa"/>
            <w:tcBorders>
              <w:top w:val="nil"/>
              <w:left w:val="nil"/>
              <w:bottom w:val="nil"/>
              <w:right w:val="nil"/>
            </w:tcBorders>
            <w:shd w:val="clear" w:color="auto" w:fill="auto"/>
            <w:noWrap/>
            <w:vAlign w:val="bottom"/>
          </w:tcPr>
          <w:p w14:paraId="5196E065" w14:textId="40BA2D76"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0.07</w:t>
            </w:r>
          </w:p>
        </w:tc>
        <w:tc>
          <w:tcPr>
            <w:tcW w:w="1862" w:type="dxa"/>
            <w:tcBorders>
              <w:top w:val="nil"/>
              <w:left w:val="nil"/>
              <w:bottom w:val="nil"/>
              <w:right w:val="single" w:sz="4" w:space="0" w:color="auto"/>
            </w:tcBorders>
            <w:shd w:val="clear" w:color="auto" w:fill="auto"/>
            <w:noWrap/>
            <w:vAlign w:val="bottom"/>
          </w:tcPr>
          <w:p w14:paraId="242B6FF0" w14:textId="416ED6D8"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0.05</w:t>
            </w:r>
          </w:p>
        </w:tc>
      </w:tr>
      <w:tr w:rsidR="00530D5C" w:rsidRPr="0091022A" w14:paraId="6E59AC14" w14:textId="77777777" w:rsidTr="0071062B">
        <w:trPr>
          <w:trHeight w:val="267"/>
        </w:trPr>
        <w:tc>
          <w:tcPr>
            <w:tcW w:w="4248" w:type="dxa"/>
            <w:tcBorders>
              <w:top w:val="nil"/>
              <w:left w:val="single" w:sz="4" w:space="0" w:color="auto"/>
              <w:bottom w:val="nil"/>
              <w:right w:val="nil"/>
            </w:tcBorders>
            <w:shd w:val="clear" w:color="auto" w:fill="auto"/>
            <w:noWrap/>
            <w:vAlign w:val="bottom"/>
          </w:tcPr>
          <w:p w14:paraId="01E5BD57" w14:textId="0BAF6AD8" w:rsidR="00530D5C" w:rsidRPr="0091022A" w:rsidRDefault="00530D5C" w:rsidP="0071062B">
            <w:pPr>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Violence</w:t>
            </w:r>
          </w:p>
        </w:tc>
        <w:tc>
          <w:tcPr>
            <w:tcW w:w="1276" w:type="dxa"/>
            <w:tcBorders>
              <w:top w:val="nil"/>
              <w:left w:val="nil"/>
              <w:bottom w:val="nil"/>
              <w:right w:val="nil"/>
            </w:tcBorders>
            <w:shd w:val="clear" w:color="auto" w:fill="auto"/>
            <w:noWrap/>
            <w:vAlign w:val="bottom"/>
          </w:tcPr>
          <w:p w14:paraId="659D6EC5" w14:textId="63A29EBB"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0.03</w:t>
            </w:r>
          </w:p>
        </w:tc>
        <w:tc>
          <w:tcPr>
            <w:tcW w:w="1559" w:type="dxa"/>
            <w:tcBorders>
              <w:top w:val="nil"/>
              <w:left w:val="nil"/>
              <w:bottom w:val="nil"/>
              <w:right w:val="nil"/>
            </w:tcBorders>
            <w:shd w:val="clear" w:color="auto" w:fill="auto"/>
            <w:noWrap/>
            <w:vAlign w:val="bottom"/>
          </w:tcPr>
          <w:p w14:paraId="63AF764D" w14:textId="70B069F6"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0.17</w:t>
            </w:r>
          </w:p>
        </w:tc>
        <w:tc>
          <w:tcPr>
            <w:tcW w:w="1276" w:type="dxa"/>
            <w:tcBorders>
              <w:top w:val="nil"/>
              <w:left w:val="nil"/>
              <w:bottom w:val="nil"/>
              <w:right w:val="nil"/>
            </w:tcBorders>
            <w:shd w:val="clear" w:color="auto" w:fill="auto"/>
            <w:noWrap/>
            <w:vAlign w:val="bottom"/>
          </w:tcPr>
          <w:p w14:paraId="5D5A46AE" w14:textId="3ADDF023"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0.15</w:t>
            </w:r>
          </w:p>
        </w:tc>
        <w:tc>
          <w:tcPr>
            <w:tcW w:w="1862" w:type="dxa"/>
            <w:tcBorders>
              <w:top w:val="nil"/>
              <w:left w:val="nil"/>
              <w:bottom w:val="nil"/>
              <w:right w:val="single" w:sz="4" w:space="0" w:color="auto"/>
            </w:tcBorders>
            <w:shd w:val="clear" w:color="auto" w:fill="auto"/>
            <w:noWrap/>
            <w:vAlign w:val="bottom"/>
          </w:tcPr>
          <w:p w14:paraId="6B5671D3" w14:textId="6F524C99"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0.02</w:t>
            </w:r>
          </w:p>
        </w:tc>
      </w:tr>
      <w:tr w:rsidR="00530D5C" w:rsidRPr="0091022A" w14:paraId="7A051170" w14:textId="77777777" w:rsidTr="0071062B">
        <w:trPr>
          <w:trHeight w:val="267"/>
        </w:trPr>
        <w:tc>
          <w:tcPr>
            <w:tcW w:w="4248" w:type="dxa"/>
            <w:tcBorders>
              <w:top w:val="nil"/>
              <w:left w:val="single" w:sz="4" w:space="0" w:color="auto"/>
              <w:bottom w:val="nil"/>
              <w:right w:val="nil"/>
            </w:tcBorders>
            <w:shd w:val="clear" w:color="auto" w:fill="auto"/>
            <w:noWrap/>
            <w:vAlign w:val="bottom"/>
          </w:tcPr>
          <w:p w14:paraId="012B61FF" w14:textId="27CCB077" w:rsidR="00530D5C" w:rsidRPr="0091022A" w:rsidRDefault="00530D5C" w:rsidP="0071062B">
            <w:pPr>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SDQ (externalising problems)</w:t>
            </w:r>
          </w:p>
        </w:tc>
        <w:tc>
          <w:tcPr>
            <w:tcW w:w="1276" w:type="dxa"/>
            <w:tcBorders>
              <w:top w:val="nil"/>
              <w:left w:val="nil"/>
              <w:bottom w:val="nil"/>
              <w:right w:val="nil"/>
            </w:tcBorders>
            <w:shd w:val="clear" w:color="auto" w:fill="auto"/>
            <w:noWrap/>
            <w:vAlign w:val="bottom"/>
          </w:tcPr>
          <w:p w14:paraId="785B284F" w14:textId="729A8152"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0.03</w:t>
            </w:r>
          </w:p>
        </w:tc>
        <w:tc>
          <w:tcPr>
            <w:tcW w:w="1559" w:type="dxa"/>
            <w:tcBorders>
              <w:top w:val="nil"/>
              <w:left w:val="nil"/>
              <w:bottom w:val="nil"/>
              <w:right w:val="nil"/>
            </w:tcBorders>
            <w:shd w:val="clear" w:color="auto" w:fill="auto"/>
            <w:noWrap/>
            <w:vAlign w:val="bottom"/>
          </w:tcPr>
          <w:p w14:paraId="5C265323" w14:textId="2C601A8E"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0.08</w:t>
            </w:r>
          </w:p>
        </w:tc>
        <w:tc>
          <w:tcPr>
            <w:tcW w:w="1276" w:type="dxa"/>
            <w:tcBorders>
              <w:top w:val="nil"/>
              <w:left w:val="nil"/>
              <w:bottom w:val="nil"/>
              <w:right w:val="nil"/>
            </w:tcBorders>
            <w:shd w:val="clear" w:color="auto" w:fill="auto"/>
            <w:noWrap/>
            <w:vAlign w:val="bottom"/>
          </w:tcPr>
          <w:p w14:paraId="4550556F" w14:textId="7DE7857C"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0.08</w:t>
            </w:r>
          </w:p>
        </w:tc>
        <w:tc>
          <w:tcPr>
            <w:tcW w:w="1862" w:type="dxa"/>
            <w:tcBorders>
              <w:top w:val="nil"/>
              <w:left w:val="nil"/>
              <w:bottom w:val="nil"/>
              <w:right w:val="single" w:sz="4" w:space="0" w:color="auto"/>
            </w:tcBorders>
            <w:shd w:val="clear" w:color="auto" w:fill="auto"/>
            <w:noWrap/>
            <w:vAlign w:val="bottom"/>
          </w:tcPr>
          <w:p w14:paraId="35EA567F" w14:textId="35F8E653"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0.01</w:t>
            </w:r>
          </w:p>
        </w:tc>
      </w:tr>
      <w:tr w:rsidR="00530D5C" w:rsidRPr="0091022A" w14:paraId="4F76A9B2" w14:textId="77777777" w:rsidTr="0071062B">
        <w:trPr>
          <w:trHeight w:val="267"/>
        </w:trPr>
        <w:tc>
          <w:tcPr>
            <w:tcW w:w="4248" w:type="dxa"/>
            <w:tcBorders>
              <w:top w:val="nil"/>
              <w:left w:val="single" w:sz="4" w:space="0" w:color="auto"/>
              <w:bottom w:val="nil"/>
              <w:right w:val="nil"/>
            </w:tcBorders>
            <w:shd w:val="clear" w:color="auto" w:fill="auto"/>
            <w:noWrap/>
            <w:vAlign w:val="bottom"/>
          </w:tcPr>
          <w:p w14:paraId="2F7AE495" w14:textId="7044FF03" w:rsidR="00530D5C" w:rsidRPr="0091022A" w:rsidRDefault="00530D5C" w:rsidP="0071062B">
            <w:pPr>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Failed exams in schools</w:t>
            </w:r>
          </w:p>
        </w:tc>
        <w:tc>
          <w:tcPr>
            <w:tcW w:w="1276" w:type="dxa"/>
            <w:tcBorders>
              <w:top w:val="nil"/>
              <w:left w:val="nil"/>
              <w:bottom w:val="nil"/>
              <w:right w:val="nil"/>
            </w:tcBorders>
            <w:shd w:val="clear" w:color="auto" w:fill="auto"/>
            <w:noWrap/>
            <w:vAlign w:val="bottom"/>
          </w:tcPr>
          <w:p w14:paraId="189FFB61" w14:textId="21F80B0E"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0.23</w:t>
            </w:r>
          </w:p>
        </w:tc>
        <w:tc>
          <w:tcPr>
            <w:tcW w:w="1559" w:type="dxa"/>
            <w:tcBorders>
              <w:top w:val="nil"/>
              <w:left w:val="nil"/>
              <w:bottom w:val="nil"/>
              <w:right w:val="nil"/>
            </w:tcBorders>
            <w:shd w:val="clear" w:color="auto" w:fill="auto"/>
            <w:noWrap/>
            <w:vAlign w:val="bottom"/>
          </w:tcPr>
          <w:p w14:paraId="4C7B6425" w14:textId="43CCE064"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0.23</w:t>
            </w:r>
          </w:p>
        </w:tc>
        <w:tc>
          <w:tcPr>
            <w:tcW w:w="1276" w:type="dxa"/>
            <w:tcBorders>
              <w:top w:val="nil"/>
              <w:left w:val="nil"/>
              <w:bottom w:val="nil"/>
              <w:right w:val="nil"/>
            </w:tcBorders>
            <w:shd w:val="clear" w:color="auto" w:fill="auto"/>
            <w:noWrap/>
            <w:vAlign w:val="bottom"/>
          </w:tcPr>
          <w:p w14:paraId="34BDCA37" w14:textId="25C94109"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0.17</w:t>
            </w:r>
          </w:p>
        </w:tc>
        <w:tc>
          <w:tcPr>
            <w:tcW w:w="1862" w:type="dxa"/>
            <w:tcBorders>
              <w:top w:val="nil"/>
              <w:left w:val="nil"/>
              <w:bottom w:val="nil"/>
              <w:right w:val="single" w:sz="4" w:space="0" w:color="auto"/>
            </w:tcBorders>
            <w:shd w:val="clear" w:color="auto" w:fill="auto"/>
            <w:noWrap/>
            <w:vAlign w:val="bottom"/>
          </w:tcPr>
          <w:p w14:paraId="70037399" w14:textId="34D0AE8B"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0.13</w:t>
            </w:r>
          </w:p>
        </w:tc>
      </w:tr>
      <w:tr w:rsidR="00530D5C" w:rsidRPr="0091022A" w14:paraId="5F21ABCE" w14:textId="77777777" w:rsidTr="0071062B">
        <w:trPr>
          <w:trHeight w:val="267"/>
        </w:trPr>
        <w:tc>
          <w:tcPr>
            <w:tcW w:w="4248" w:type="dxa"/>
            <w:tcBorders>
              <w:top w:val="nil"/>
              <w:left w:val="single" w:sz="4" w:space="0" w:color="auto"/>
              <w:bottom w:val="nil"/>
              <w:right w:val="nil"/>
            </w:tcBorders>
            <w:shd w:val="clear" w:color="auto" w:fill="auto"/>
            <w:noWrap/>
            <w:vAlign w:val="bottom"/>
          </w:tcPr>
          <w:p w14:paraId="1B033B37" w14:textId="4D174FD7" w:rsidR="00530D5C" w:rsidRPr="0091022A" w:rsidRDefault="00530D5C" w:rsidP="0071062B">
            <w:pPr>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Not from a professional or managerial SES</w:t>
            </w:r>
          </w:p>
        </w:tc>
        <w:tc>
          <w:tcPr>
            <w:tcW w:w="1276" w:type="dxa"/>
            <w:tcBorders>
              <w:top w:val="nil"/>
              <w:left w:val="nil"/>
              <w:bottom w:val="nil"/>
              <w:right w:val="nil"/>
            </w:tcBorders>
            <w:shd w:val="clear" w:color="auto" w:fill="auto"/>
            <w:noWrap/>
            <w:vAlign w:val="bottom"/>
          </w:tcPr>
          <w:p w14:paraId="660368B2" w14:textId="125ED150"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0.57</w:t>
            </w:r>
          </w:p>
        </w:tc>
        <w:tc>
          <w:tcPr>
            <w:tcW w:w="1559" w:type="dxa"/>
            <w:tcBorders>
              <w:top w:val="nil"/>
              <w:left w:val="nil"/>
              <w:bottom w:val="nil"/>
              <w:right w:val="nil"/>
            </w:tcBorders>
            <w:shd w:val="clear" w:color="auto" w:fill="auto"/>
            <w:noWrap/>
            <w:vAlign w:val="bottom"/>
          </w:tcPr>
          <w:p w14:paraId="2BD46BF4" w14:textId="5A90943F"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0.6</w:t>
            </w:r>
          </w:p>
        </w:tc>
        <w:tc>
          <w:tcPr>
            <w:tcW w:w="1276" w:type="dxa"/>
            <w:tcBorders>
              <w:top w:val="nil"/>
              <w:left w:val="nil"/>
              <w:bottom w:val="nil"/>
              <w:right w:val="nil"/>
            </w:tcBorders>
            <w:shd w:val="clear" w:color="auto" w:fill="auto"/>
            <w:noWrap/>
            <w:vAlign w:val="bottom"/>
          </w:tcPr>
          <w:p w14:paraId="0F3E29B7" w14:textId="779418D7"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0.59</w:t>
            </w:r>
          </w:p>
        </w:tc>
        <w:tc>
          <w:tcPr>
            <w:tcW w:w="1862" w:type="dxa"/>
            <w:tcBorders>
              <w:top w:val="nil"/>
              <w:left w:val="nil"/>
              <w:bottom w:val="nil"/>
              <w:right w:val="single" w:sz="4" w:space="0" w:color="auto"/>
            </w:tcBorders>
            <w:shd w:val="clear" w:color="auto" w:fill="auto"/>
            <w:noWrap/>
            <w:vAlign w:val="bottom"/>
          </w:tcPr>
          <w:p w14:paraId="5ED2FC30" w14:textId="0789D5C9"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0.57</w:t>
            </w:r>
          </w:p>
        </w:tc>
      </w:tr>
      <w:tr w:rsidR="00530D5C" w:rsidRPr="0091022A" w14:paraId="7DB3CEB2" w14:textId="77777777" w:rsidTr="0071062B">
        <w:trPr>
          <w:trHeight w:val="267"/>
        </w:trPr>
        <w:tc>
          <w:tcPr>
            <w:tcW w:w="4248" w:type="dxa"/>
            <w:tcBorders>
              <w:top w:val="nil"/>
              <w:left w:val="single" w:sz="4" w:space="0" w:color="auto"/>
              <w:bottom w:val="nil"/>
              <w:right w:val="nil"/>
            </w:tcBorders>
            <w:shd w:val="clear" w:color="auto" w:fill="auto"/>
            <w:noWrap/>
            <w:vAlign w:val="bottom"/>
          </w:tcPr>
          <w:p w14:paraId="2920085F" w14:textId="70220079" w:rsidR="00530D5C" w:rsidRPr="0091022A" w:rsidRDefault="00530D5C" w:rsidP="0071062B">
            <w:pPr>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Relationship break-up</w:t>
            </w:r>
          </w:p>
        </w:tc>
        <w:tc>
          <w:tcPr>
            <w:tcW w:w="1276" w:type="dxa"/>
            <w:tcBorders>
              <w:top w:val="nil"/>
              <w:left w:val="nil"/>
              <w:bottom w:val="nil"/>
              <w:right w:val="nil"/>
            </w:tcBorders>
            <w:shd w:val="clear" w:color="auto" w:fill="auto"/>
            <w:noWrap/>
            <w:vAlign w:val="bottom"/>
          </w:tcPr>
          <w:p w14:paraId="4CEDFE0D" w14:textId="63792741"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0.37</w:t>
            </w:r>
          </w:p>
        </w:tc>
        <w:tc>
          <w:tcPr>
            <w:tcW w:w="1559" w:type="dxa"/>
            <w:tcBorders>
              <w:top w:val="nil"/>
              <w:left w:val="nil"/>
              <w:bottom w:val="nil"/>
              <w:right w:val="nil"/>
            </w:tcBorders>
            <w:shd w:val="clear" w:color="auto" w:fill="auto"/>
            <w:noWrap/>
            <w:vAlign w:val="bottom"/>
          </w:tcPr>
          <w:p w14:paraId="613814E2" w14:textId="39E3C7D9"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0.55</w:t>
            </w:r>
          </w:p>
        </w:tc>
        <w:tc>
          <w:tcPr>
            <w:tcW w:w="1276" w:type="dxa"/>
            <w:tcBorders>
              <w:top w:val="nil"/>
              <w:left w:val="nil"/>
              <w:bottom w:val="nil"/>
              <w:right w:val="nil"/>
            </w:tcBorders>
            <w:shd w:val="clear" w:color="auto" w:fill="auto"/>
            <w:noWrap/>
            <w:vAlign w:val="bottom"/>
          </w:tcPr>
          <w:p w14:paraId="3F860BFA" w14:textId="7276A480"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0.44</w:t>
            </w:r>
          </w:p>
        </w:tc>
        <w:tc>
          <w:tcPr>
            <w:tcW w:w="1862" w:type="dxa"/>
            <w:tcBorders>
              <w:top w:val="nil"/>
              <w:left w:val="nil"/>
              <w:bottom w:val="nil"/>
              <w:right w:val="single" w:sz="4" w:space="0" w:color="auto"/>
            </w:tcBorders>
            <w:shd w:val="clear" w:color="auto" w:fill="auto"/>
            <w:noWrap/>
            <w:vAlign w:val="bottom"/>
          </w:tcPr>
          <w:p w14:paraId="1486428D" w14:textId="4C91A614"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0.26</w:t>
            </w:r>
          </w:p>
        </w:tc>
      </w:tr>
      <w:tr w:rsidR="00530D5C" w:rsidRPr="0091022A" w14:paraId="0C4A7DC9" w14:textId="77777777" w:rsidTr="0071062B">
        <w:trPr>
          <w:trHeight w:val="267"/>
        </w:trPr>
        <w:tc>
          <w:tcPr>
            <w:tcW w:w="4248" w:type="dxa"/>
            <w:tcBorders>
              <w:top w:val="nil"/>
              <w:left w:val="single" w:sz="4" w:space="0" w:color="auto"/>
              <w:bottom w:val="nil"/>
              <w:right w:val="nil"/>
            </w:tcBorders>
            <w:shd w:val="clear" w:color="auto" w:fill="auto"/>
            <w:noWrap/>
            <w:vAlign w:val="bottom"/>
          </w:tcPr>
          <w:p w14:paraId="102710B6" w14:textId="4C422DD7" w:rsidR="00530D5C" w:rsidRPr="0091022A" w:rsidRDefault="00530D5C" w:rsidP="0071062B">
            <w:pPr>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History of psychiatric illness in family</w:t>
            </w:r>
          </w:p>
        </w:tc>
        <w:tc>
          <w:tcPr>
            <w:tcW w:w="1276" w:type="dxa"/>
            <w:tcBorders>
              <w:top w:val="nil"/>
              <w:left w:val="nil"/>
              <w:bottom w:val="nil"/>
              <w:right w:val="nil"/>
            </w:tcBorders>
            <w:shd w:val="clear" w:color="auto" w:fill="auto"/>
            <w:noWrap/>
            <w:vAlign w:val="bottom"/>
          </w:tcPr>
          <w:p w14:paraId="45B8CC37" w14:textId="21E5658D"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0.45</w:t>
            </w:r>
          </w:p>
        </w:tc>
        <w:tc>
          <w:tcPr>
            <w:tcW w:w="1559" w:type="dxa"/>
            <w:tcBorders>
              <w:top w:val="nil"/>
              <w:left w:val="nil"/>
              <w:bottom w:val="nil"/>
              <w:right w:val="nil"/>
            </w:tcBorders>
            <w:shd w:val="clear" w:color="auto" w:fill="auto"/>
            <w:noWrap/>
            <w:vAlign w:val="bottom"/>
          </w:tcPr>
          <w:p w14:paraId="5D7F395D" w14:textId="7875A0E5"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0.43</w:t>
            </w:r>
          </w:p>
        </w:tc>
        <w:tc>
          <w:tcPr>
            <w:tcW w:w="1276" w:type="dxa"/>
            <w:tcBorders>
              <w:top w:val="nil"/>
              <w:left w:val="nil"/>
              <w:bottom w:val="nil"/>
              <w:right w:val="nil"/>
            </w:tcBorders>
            <w:shd w:val="clear" w:color="auto" w:fill="auto"/>
            <w:noWrap/>
            <w:vAlign w:val="bottom"/>
          </w:tcPr>
          <w:p w14:paraId="74C88763" w14:textId="53AA66C1"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0.41</w:t>
            </w:r>
          </w:p>
        </w:tc>
        <w:tc>
          <w:tcPr>
            <w:tcW w:w="1862" w:type="dxa"/>
            <w:tcBorders>
              <w:top w:val="nil"/>
              <w:left w:val="nil"/>
              <w:bottom w:val="nil"/>
              <w:right w:val="single" w:sz="4" w:space="0" w:color="auto"/>
            </w:tcBorders>
            <w:shd w:val="clear" w:color="auto" w:fill="auto"/>
            <w:noWrap/>
            <w:vAlign w:val="bottom"/>
          </w:tcPr>
          <w:p w14:paraId="4BFEE2AA" w14:textId="4B34D3CD"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0.31</w:t>
            </w:r>
          </w:p>
        </w:tc>
      </w:tr>
      <w:tr w:rsidR="00530D5C" w:rsidRPr="0091022A" w14:paraId="0E8008EE" w14:textId="77777777" w:rsidTr="0071062B">
        <w:trPr>
          <w:trHeight w:val="267"/>
        </w:trPr>
        <w:tc>
          <w:tcPr>
            <w:tcW w:w="4248" w:type="dxa"/>
            <w:tcBorders>
              <w:top w:val="nil"/>
              <w:left w:val="single" w:sz="4" w:space="0" w:color="auto"/>
              <w:bottom w:val="nil"/>
              <w:right w:val="nil"/>
            </w:tcBorders>
            <w:shd w:val="clear" w:color="auto" w:fill="auto"/>
            <w:noWrap/>
            <w:vAlign w:val="bottom"/>
          </w:tcPr>
          <w:p w14:paraId="0E23448C" w14:textId="434217DD" w:rsidR="00530D5C" w:rsidRPr="0091022A" w:rsidRDefault="00A2131F" w:rsidP="0071062B">
            <w:pPr>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Absenteeism</w:t>
            </w:r>
            <w:r w:rsidR="00530D5C" w:rsidRPr="0091022A">
              <w:rPr>
                <w:rFonts w:ascii="Times New Roman" w:hAnsi="Times New Roman" w:cs="Times New Roman"/>
                <w:color w:val="000000" w:themeColor="text1"/>
                <w:sz w:val="16"/>
                <w:szCs w:val="16"/>
              </w:rPr>
              <w:t xml:space="preserve"> or drop-out from school</w:t>
            </w:r>
          </w:p>
        </w:tc>
        <w:tc>
          <w:tcPr>
            <w:tcW w:w="1276" w:type="dxa"/>
            <w:tcBorders>
              <w:top w:val="nil"/>
              <w:left w:val="nil"/>
              <w:bottom w:val="nil"/>
              <w:right w:val="nil"/>
            </w:tcBorders>
            <w:shd w:val="clear" w:color="auto" w:fill="auto"/>
            <w:noWrap/>
            <w:vAlign w:val="bottom"/>
          </w:tcPr>
          <w:p w14:paraId="7A0965A1" w14:textId="2F4F5EF6"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0.05</w:t>
            </w:r>
          </w:p>
        </w:tc>
        <w:tc>
          <w:tcPr>
            <w:tcW w:w="1559" w:type="dxa"/>
            <w:tcBorders>
              <w:top w:val="nil"/>
              <w:left w:val="nil"/>
              <w:bottom w:val="nil"/>
              <w:right w:val="nil"/>
            </w:tcBorders>
            <w:shd w:val="clear" w:color="auto" w:fill="auto"/>
            <w:noWrap/>
            <w:vAlign w:val="bottom"/>
          </w:tcPr>
          <w:p w14:paraId="558CC939" w14:textId="12FAD651"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0.18</w:t>
            </w:r>
          </w:p>
        </w:tc>
        <w:tc>
          <w:tcPr>
            <w:tcW w:w="1276" w:type="dxa"/>
            <w:tcBorders>
              <w:top w:val="nil"/>
              <w:left w:val="nil"/>
              <w:bottom w:val="nil"/>
              <w:right w:val="nil"/>
            </w:tcBorders>
            <w:shd w:val="clear" w:color="auto" w:fill="auto"/>
            <w:noWrap/>
            <w:vAlign w:val="bottom"/>
          </w:tcPr>
          <w:p w14:paraId="151073BD" w14:textId="3BFC97D3"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0.11</w:t>
            </w:r>
          </w:p>
        </w:tc>
        <w:tc>
          <w:tcPr>
            <w:tcW w:w="1862" w:type="dxa"/>
            <w:tcBorders>
              <w:top w:val="nil"/>
              <w:left w:val="nil"/>
              <w:bottom w:val="nil"/>
              <w:right w:val="single" w:sz="4" w:space="0" w:color="auto"/>
            </w:tcBorders>
            <w:shd w:val="clear" w:color="auto" w:fill="auto"/>
            <w:noWrap/>
            <w:vAlign w:val="bottom"/>
          </w:tcPr>
          <w:p w14:paraId="3334DFF2" w14:textId="64594E8B"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0.04</w:t>
            </w:r>
          </w:p>
        </w:tc>
      </w:tr>
      <w:tr w:rsidR="00530D5C" w:rsidRPr="0091022A" w14:paraId="69594F5A" w14:textId="77777777" w:rsidTr="0071062B">
        <w:trPr>
          <w:trHeight w:val="267"/>
        </w:trPr>
        <w:tc>
          <w:tcPr>
            <w:tcW w:w="4248" w:type="dxa"/>
            <w:tcBorders>
              <w:top w:val="nil"/>
              <w:left w:val="single" w:sz="4" w:space="0" w:color="auto"/>
              <w:bottom w:val="nil"/>
              <w:right w:val="nil"/>
            </w:tcBorders>
            <w:shd w:val="clear" w:color="auto" w:fill="auto"/>
            <w:noWrap/>
            <w:vAlign w:val="bottom"/>
          </w:tcPr>
          <w:p w14:paraId="1D7159FA" w14:textId="6575D405" w:rsidR="00530D5C" w:rsidRPr="0091022A" w:rsidRDefault="00530D5C" w:rsidP="0071062B">
            <w:pPr>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LGBQA</w:t>
            </w:r>
          </w:p>
        </w:tc>
        <w:tc>
          <w:tcPr>
            <w:tcW w:w="1276" w:type="dxa"/>
            <w:tcBorders>
              <w:top w:val="nil"/>
              <w:left w:val="nil"/>
              <w:bottom w:val="nil"/>
              <w:right w:val="nil"/>
            </w:tcBorders>
            <w:shd w:val="clear" w:color="auto" w:fill="auto"/>
            <w:noWrap/>
            <w:vAlign w:val="bottom"/>
          </w:tcPr>
          <w:p w14:paraId="20959EB1" w14:textId="74539FAD"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0.22</w:t>
            </w:r>
          </w:p>
        </w:tc>
        <w:tc>
          <w:tcPr>
            <w:tcW w:w="1559" w:type="dxa"/>
            <w:tcBorders>
              <w:top w:val="nil"/>
              <w:left w:val="nil"/>
              <w:bottom w:val="nil"/>
              <w:right w:val="nil"/>
            </w:tcBorders>
            <w:shd w:val="clear" w:color="auto" w:fill="auto"/>
            <w:noWrap/>
            <w:vAlign w:val="bottom"/>
          </w:tcPr>
          <w:p w14:paraId="26F5C218" w14:textId="4721A436"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0.34</w:t>
            </w:r>
          </w:p>
        </w:tc>
        <w:tc>
          <w:tcPr>
            <w:tcW w:w="1276" w:type="dxa"/>
            <w:tcBorders>
              <w:top w:val="nil"/>
              <w:left w:val="nil"/>
              <w:bottom w:val="nil"/>
              <w:right w:val="nil"/>
            </w:tcBorders>
            <w:shd w:val="clear" w:color="auto" w:fill="auto"/>
            <w:noWrap/>
            <w:vAlign w:val="bottom"/>
          </w:tcPr>
          <w:p w14:paraId="3D23EBBC" w14:textId="70A588E6"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0.19</w:t>
            </w:r>
          </w:p>
        </w:tc>
        <w:tc>
          <w:tcPr>
            <w:tcW w:w="1862" w:type="dxa"/>
            <w:tcBorders>
              <w:top w:val="nil"/>
              <w:left w:val="nil"/>
              <w:bottom w:val="nil"/>
              <w:right w:val="single" w:sz="4" w:space="0" w:color="auto"/>
            </w:tcBorders>
            <w:shd w:val="clear" w:color="auto" w:fill="auto"/>
            <w:noWrap/>
            <w:vAlign w:val="bottom"/>
          </w:tcPr>
          <w:p w14:paraId="26175D0C" w14:textId="1981E53B"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0.08</w:t>
            </w:r>
          </w:p>
        </w:tc>
      </w:tr>
      <w:tr w:rsidR="00530D5C" w:rsidRPr="0091022A" w14:paraId="0864EBD0" w14:textId="77777777" w:rsidTr="0071062B">
        <w:trPr>
          <w:trHeight w:val="267"/>
        </w:trPr>
        <w:tc>
          <w:tcPr>
            <w:tcW w:w="4248" w:type="dxa"/>
            <w:tcBorders>
              <w:top w:val="nil"/>
              <w:left w:val="single" w:sz="4" w:space="0" w:color="auto"/>
              <w:bottom w:val="nil"/>
              <w:right w:val="nil"/>
            </w:tcBorders>
            <w:shd w:val="clear" w:color="auto" w:fill="auto"/>
            <w:noWrap/>
            <w:vAlign w:val="bottom"/>
          </w:tcPr>
          <w:p w14:paraId="223ABC79" w14:textId="6CD1A836" w:rsidR="00530D5C" w:rsidRPr="0091022A" w:rsidRDefault="00530D5C" w:rsidP="0071062B">
            <w:pPr>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Childhood abuse</w:t>
            </w:r>
          </w:p>
        </w:tc>
        <w:tc>
          <w:tcPr>
            <w:tcW w:w="1276" w:type="dxa"/>
            <w:tcBorders>
              <w:top w:val="nil"/>
              <w:left w:val="nil"/>
              <w:bottom w:val="nil"/>
              <w:right w:val="nil"/>
            </w:tcBorders>
            <w:shd w:val="clear" w:color="auto" w:fill="auto"/>
            <w:noWrap/>
            <w:vAlign w:val="bottom"/>
          </w:tcPr>
          <w:p w14:paraId="425D4579" w14:textId="422F0931"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0.27</w:t>
            </w:r>
          </w:p>
        </w:tc>
        <w:tc>
          <w:tcPr>
            <w:tcW w:w="1559" w:type="dxa"/>
            <w:tcBorders>
              <w:top w:val="nil"/>
              <w:left w:val="nil"/>
              <w:bottom w:val="nil"/>
              <w:right w:val="nil"/>
            </w:tcBorders>
            <w:shd w:val="clear" w:color="auto" w:fill="auto"/>
            <w:noWrap/>
            <w:vAlign w:val="bottom"/>
          </w:tcPr>
          <w:p w14:paraId="0F3F12CB" w14:textId="21807418"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0.36</w:t>
            </w:r>
          </w:p>
        </w:tc>
        <w:tc>
          <w:tcPr>
            <w:tcW w:w="1276" w:type="dxa"/>
            <w:tcBorders>
              <w:top w:val="nil"/>
              <w:left w:val="nil"/>
              <w:bottom w:val="nil"/>
              <w:right w:val="nil"/>
            </w:tcBorders>
            <w:shd w:val="clear" w:color="auto" w:fill="auto"/>
            <w:noWrap/>
            <w:vAlign w:val="bottom"/>
          </w:tcPr>
          <w:p w14:paraId="01C0B570" w14:textId="57F287A5"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0.28</w:t>
            </w:r>
          </w:p>
        </w:tc>
        <w:tc>
          <w:tcPr>
            <w:tcW w:w="1862" w:type="dxa"/>
            <w:tcBorders>
              <w:top w:val="nil"/>
              <w:left w:val="nil"/>
              <w:bottom w:val="nil"/>
              <w:right w:val="single" w:sz="4" w:space="0" w:color="auto"/>
            </w:tcBorders>
            <w:shd w:val="clear" w:color="auto" w:fill="auto"/>
            <w:noWrap/>
            <w:vAlign w:val="bottom"/>
          </w:tcPr>
          <w:p w14:paraId="58FD4C4C" w14:textId="0E4AB75C"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0.14</w:t>
            </w:r>
          </w:p>
        </w:tc>
      </w:tr>
      <w:tr w:rsidR="00530D5C" w:rsidRPr="0091022A" w14:paraId="51D140F5" w14:textId="77777777" w:rsidTr="0071062B">
        <w:trPr>
          <w:trHeight w:val="267"/>
        </w:trPr>
        <w:tc>
          <w:tcPr>
            <w:tcW w:w="4248" w:type="dxa"/>
            <w:tcBorders>
              <w:top w:val="nil"/>
              <w:left w:val="single" w:sz="4" w:space="0" w:color="auto"/>
              <w:bottom w:val="single" w:sz="4" w:space="0" w:color="auto"/>
              <w:right w:val="nil"/>
            </w:tcBorders>
            <w:shd w:val="clear" w:color="auto" w:fill="auto"/>
            <w:noWrap/>
            <w:vAlign w:val="bottom"/>
          </w:tcPr>
          <w:p w14:paraId="2896D699" w14:textId="636905E8" w:rsidR="00530D5C" w:rsidRPr="0091022A" w:rsidRDefault="00530D5C" w:rsidP="0071062B">
            <w:pPr>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Exposed to self-harm in family or friends</w:t>
            </w:r>
          </w:p>
        </w:tc>
        <w:tc>
          <w:tcPr>
            <w:tcW w:w="1276" w:type="dxa"/>
            <w:tcBorders>
              <w:top w:val="nil"/>
              <w:left w:val="nil"/>
              <w:bottom w:val="single" w:sz="4" w:space="0" w:color="auto"/>
              <w:right w:val="nil"/>
            </w:tcBorders>
            <w:shd w:val="clear" w:color="auto" w:fill="auto"/>
            <w:noWrap/>
            <w:vAlign w:val="bottom"/>
          </w:tcPr>
          <w:p w14:paraId="3DB36E7E" w14:textId="4F148C0B"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0.62</w:t>
            </w:r>
          </w:p>
        </w:tc>
        <w:tc>
          <w:tcPr>
            <w:tcW w:w="1559" w:type="dxa"/>
            <w:tcBorders>
              <w:top w:val="nil"/>
              <w:left w:val="nil"/>
              <w:bottom w:val="single" w:sz="4" w:space="0" w:color="auto"/>
              <w:right w:val="nil"/>
            </w:tcBorders>
            <w:shd w:val="clear" w:color="auto" w:fill="auto"/>
            <w:noWrap/>
            <w:vAlign w:val="bottom"/>
          </w:tcPr>
          <w:p w14:paraId="27A2B97B" w14:textId="624D5803"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0.85</w:t>
            </w:r>
          </w:p>
        </w:tc>
        <w:tc>
          <w:tcPr>
            <w:tcW w:w="1276" w:type="dxa"/>
            <w:tcBorders>
              <w:top w:val="nil"/>
              <w:left w:val="nil"/>
              <w:bottom w:val="single" w:sz="4" w:space="0" w:color="auto"/>
              <w:right w:val="nil"/>
            </w:tcBorders>
            <w:shd w:val="clear" w:color="auto" w:fill="auto"/>
            <w:noWrap/>
            <w:vAlign w:val="bottom"/>
          </w:tcPr>
          <w:p w14:paraId="28B27821" w14:textId="4C365902"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0.55</w:t>
            </w:r>
          </w:p>
        </w:tc>
        <w:tc>
          <w:tcPr>
            <w:tcW w:w="1862" w:type="dxa"/>
            <w:tcBorders>
              <w:top w:val="nil"/>
              <w:left w:val="nil"/>
              <w:bottom w:val="single" w:sz="4" w:space="0" w:color="auto"/>
              <w:right w:val="single" w:sz="4" w:space="0" w:color="auto"/>
            </w:tcBorders>
            <w:shd w:val="clear" w:color="auto" w:fill="auto"/>
            <w:noWrap/>
            <w:vAlign w:val="bottom"/>
          </w:tcPr>
          <w:p w14:paraId="61B758A9" w14:textId="5C018D79" w:rsidR="00530D5C" w:rsidRPr="0091022A" w:rsidRDefault="00530D5C" w:rsidP="0071062B">
            <w:pPr>
              <w:jc w:val="right"/>
              <w:rPr>
                <w:rFonts w:ascii="Times New Roman" w:hAnsi="Times New Roman" w:cs="Times New Roman"/>
                <w:color w:val="000000" w:themeColor="text1"/>
                <w:sz w:val="16"/>
                <w:szCs w:val="16"/>
              </w:rPr>
            </w:pPr>
            <w:r w:rsidRPr="0091022A">
              <w:rPr>
                <w:rFonts w:ascii="Times New Roman" w:hAnsi="Times New Roman" w:cs="Times New Roman"/>
                <w:color w:val="000000" w:themeColor="text1"/>
                <w:sz w:val="16"/>
                <w:szCs w:val="16"/>
              </w:rPr>
              <w:t>0.35</w:t>
            </w:r>
          </w:p>
        </w:tc>
      </w:tr>
    </w:tbl>
    <w:p w14:paraId="0EFFD083" w14:textId="77777777" w:rsidR="00860F3A" w:rsidRPr="0091022A" w:rsidRDefault="00860F3A">
      <w:pPr>
        <w:rPr>
          <w:rFonts w:ascii="Times New Roman" w:hAnsi="Times New Roman" w:cs="Times New Roman"/>
          <w:color w:val="000000" w:themeColor="text1"/>
        </w:rPr>
      </w:pPr>
    </w:p>
    <w:p w14:paraId="522D0518" w14:textId="77777777" w:rsidR="001C2E01" w:rsidRPr="0091022A" w:rsidRDefault="001C2E01" w:rsidP="001C2E01">
      <w:pPr>
        <w:rPr>
          <w:rFonts w:ascii="Times New Roman" w:hAnsi="Times New Roman" w:cs="Times New Roman"/>
          <w:b/>
          <w:color w:val="000000" w:themeColor="text1"/>
          <w:u w:val="single"/>
        </w:rPr>
      </w:pPr>
    </w:p>
    <w:p w14:paraId="592E3BBC" w14:textId="69CA0C74" w:rsidR="005663C9" w:rsidRDefault="005663C9" w:rsidP="005663C9">
      <w:pPr>
        <w:spacing w:line="480" w:lineRule="auto"/>
        <w:rPr>
          <w:rFonts w:ascii="Times New Roman" w:hAnsi="Times New Roman" w:cs="Times New Roman"/>
          <w:b/>
          <w:color w:val="000000" w:themeColor="text1"/>
          <w:u w:val="single"/>
        </w:rPr>
      </w:pPr>
      <w:r w:rsidRPr="005663C9">
        <w:rPr>
          <w:rFonts w:ascii="Times New Roman" w:hAnsi="Times New Roman" w:cs="Times New Roman"/>
          <w:b/>
          <w:color w:val="000000" w:themeColor="text1"/>
          <w:u w:val="single"/>
        </w:rPr>
        <w:lastRenderedPageBreak/>
        <w:t>5. Bias assessment between those removed in TF2 and TF4</w:t>
      </w:r>
    </w:p>
    <w:p w14:paraId="4A173C29" w14:textId="51EAFA6A" w:rsidR="009D4BEA" w:rsidRPr="009D4BEA" w:rsidRDefault="009D4BEA" w:rsidP="005663C9">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Note that the Bonferroni correction was applied to the p-values for multiple testing</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5949"/>
        <w:gridCol w:w="3061"/>
      </w:tblGrid>
      <w:tr w:rsidR="009D4BEA" w:rsidRPr="009D4BEA" w14:paraId="69008A0B" w14:textId="77777777" w:rsidTr="009D4BEA">
        <w:trPr>
          <w:trHeight w:val="282"/>
        </w:trPr>
        <w:tc>
          <w:tcPr>
            <w:tcW w:w="9010" w:type="dxa"/>
            <w:gridSpan w:val="2"/>
            <w:tcBorders>
              <w:top w:val="single" w:sz="4" w:space="0" w:color="auto"/>
              <w:bottom w:val="single" w:sz="4" w:space="0" w:color="auto"/>
            </w:tcBorders>
            <w:shd w:val="clear" w:color="auto" w:fill="FFFF00"/>
          </w:tcPr>
          <w:p w14:paraId="66BC8328" w14:textId="3D6C5666" w:rsidR="009D4BEA" w:rsidRPr="009D4BEA" w:rsidRDefault="009D4BEA">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S8: Comparing the proportions for those included and excluded in the TF2 and TF4 surveys</w:t>
            </w:r>
          </w:p>
        </w:tc>
      </w:tr>
      <w:tr w:rsidR="005663C9" w:rsidRPr="009D4BEA" w14:paraId="27ABAC25" w14:textId="77777777" w:rsidTr="009D4BEA">
        <w:tc>
          <w:tcPr>
            <w:tcW w:w="5949" w:type="dxa"/>
            <w:tcBorders>
              <w:top w:val="single" w:sz="4" w:space="0" w:color="auto"/>
            </w:tcBorders>
          </w:tcPr>
          <w:p w14:paraId="3BD93D40" w14:textId="77777777" w:rsidR="005663C9" w:rsidRPr="009D4BEA" w:rsidRDefault="005663C9">
            <w:pPr>
              <w:rPr>
                <w:rFonts w:ascii="Times New Roman" w:hAnsi="Times New Roman" w:cs="Times New Roman"/>
                <w:color w:val="000000" w:themeColor="text1"/>
                <w:sz w:val="20"/>
                <w:szCs w:val="20"/>
              </w:rPr>
            </w:pPr>
          </w:p>
        </w:tc>
        <w:tc>
          <w:tcPr>
            <w:tcW w:w="3061" w:type="dxa"/>
            <w:tcBorders>
              <w:top w:val="single" w:sz="4" w:space="0" w:color="auto"/>
            </w:tcBorders>
          </w:tcPr>
          <w:p w14:paraId="180F8D47" w14:textId="77777777" w:rsidR="005663C9" w:rsidRPr="009D4BEA" w:rsidRDefault="005663C9">
            <w:pPr>
              <w:rPr>
                <w:rFonts w:ascii="Times New Roman" w:hAnsi="Times New Roman" w:cs="Times New Roman"/>
                <w:color w:val="000000" w:themeColor="text1"/>
                <w:sz w:val="20"/>
                <w:szCs w:val="20"/>
              </w:rPr>
            </w:pPr>
          </w:p>
        </w:tc>
      </w:tr>
      <w:tr w:rsidR="005663C9" w:rsidRPr="009D4BEA" w14:paraId="15008074" w14:textId="77777777" w:rsidTr="009D4BEA">
        <w:tc>
          <w:tcPr>
            <w:tcW w:w="5949" w:type="dxa"/>
          </w:tcPr>
          <w:p w14:paraId="7FF7C8A0" w14:textId="2436A2A2" w:rsidR="005663C9" w:rsidRPr="009D4BEA" w:rsidRDefault="005663C9">
            <w:pPr>
              <w:rPr>
                <w:rFonts w:ascii="Times New Roman" w:hAnsi="Times New Roman" w:cs="Times New Roman"/>
                <w:b/>
                <w:color w:val="000000" w:themeColor="text1"/>
                <w:sz w:val="20"/>
                <w:szCs w:val="20"/>
                <w:u w:val="single"/>
              </w:rPr>
            </w:pPr>
            <w:r w:rsidRPr="009D4BEA">
              <w:rPr>
                <w:rFonts w:ascii="Times New Roman" w:hAnsi="Times New Roman" w:cs="Times New Roman"/>
                <w:b/>
                <w:color w:val="000000" w:themeColor="text1"/>
                <w:sz w:val="20"/>
                <w:szCs w:val="20"/>
                <w:u w:val="single"/>
              </w:rPr>
              <w:t>TF2 included (n=5,407) versus those removed (n=723)</w:t>
            </w:r>
          </w:p>
        </w:tc>
        <w:tc>
          <w:tcPr>
            <w:tcW w:w="3061" w:type="dxa"/>
          </w:tcPr>
          <w:p w14:paraId="5FD8A360" w14:textId="3E0BF33E" w:rsidR="005663C9" w:rsidRPr="009D4BEA" w:rsidRDefault="005663C9">
            <w:pPr>
              <w:rPr>
                <w:rFonts w:ascii="Times New Roman" w:hAnsi="Times New Roman" w:cs="Times New Roman"/>
                <w:b/>
                <w:color w:val="000000" w:themeColor="text1"/>
                <w:sz w:val="20"/>
                <w:szCs w:val="20"/>
                <w:u w:val="single"/>
              </w:rPr>
            </w:pPr>
            <w:r w:rsidRPr="009D4BEA">
              <w:rPr>
                <w:rFonts w:ascii="Times New Roman" w:hAnsi="Times New Roman" w:cs="Times New Roman"/>
                <w:b/>
                <w:color w:val="000000" w:themeColor="text1"/>
                <w:sz w:val="20"/>
                <w:szCs w:val="20"/>
                <w:u w:val="single"/>
              </w:rPr>
              <w:t>p-value</w:t>
            </w:r>
            <w:r w:rsidR="000D7805" w:rsidRPr="009D4BEA">
              <w:rPr>
                <w:rFonts w:ascii="Times New Roman" w:hAnsi="Times New Roman" w:cs="Times New Roman"/>
                <w:b/>
                <w:color w:val="000000" w:themeColor="text1"/>
                <w:sz w:val="20"/>
                <w:szCs w:val="20"/>
                <w:u w:val="single"/>
              </w:rPr>
              <w:t xml:space="preserve"> </w:t>
            </w:r>
          </w:p>
        </w:tc>
      </w:tr>
      <w:tr w:rsidR="00C33E04" w:rsidRPr="009D4BEA" w14:paraId="3E18B8A5" w14:textId="77777777" w:rsidTr="009D4BEA">
        <w:tc>
          <w:tcPr>
            <w:tcW w:w="5949" w:type="dxa"/>
            <w:vAlign w:val="bottom"/>
          </w:tcPr>
          <w:p w14:paraId="4F4CAF2B" w14:textId="08C8461A" w:rsidR="00C33E04" w:rsidRPr="009D4BEA" w:rsidRDefault="00C33E04" w:rsidP="00C33E0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SDQ (internalising problems)</w:t>
            </w:r>
          </w:p>
        </w:tc>
        <w:tc>
          <w:tcPr>
            <w:tcW w:w="3061" w:type="dxa"/>
          </w:tcPr>
          <w:p w14:paraId="4BE8D3F8" w14:textId="4AD06FA3" w:rsidR="00C33E04" w:rsidRPr="009D4BEA" w:rsidRDefault="00C33E04" w:rsidP="00C33E0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0.1791</w:t>
            </w:r>
          </w:p>
        </w:tc>
      </w:tr>
      <w:tr w:rsidR="00C33E04" w:rsidRPr="009D4BEA" w14:paraId="44BD9F60" w14:textId="77777777" w:rsidTr="009D4BEA">
        <w:tc>
          <w:tcPr>
            <w:tcW w:w="5949" w:type="dxa"/>
            <w:vAlign w:val="bottom"/>
          </w:tcPr>
          <w:p w14:paraId="55706CD4" w14:textId="64242157" w:rsidR="00C33E04" w:rsidRPr="009D4BEA" w:rsidRDefault="00C33E04" w:rsidP="00C33E0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 xml:space="preserve">Bullying victim </w:t>
            </w:r>
            <w:r w:rsidRPr="009D4BEA">
              <w:rPr>
                <w:rFonts w:ascii="Times New Roman" w:eastAsia="Times New Roman" w:hAnsi="Times New Roman" w:cs="Times New Roman"/>
                <w:color w:val="000000" w:themeColor="text1"/>
                <w:sz w:val="20"/>
                <w:szCs w:val="20"/>
                <w:lang w:val="en-IE"/>
              </w:rPr>
              <w:t>(between ages 5 and 11)</w:t>
            </w:r>
          </w:p>
        </w:tc>
        <w:tc>
          <w:tcPr>
            <w:tcW w:w="3061" w:type="dxa"/>
          </w:tcPr>
          <w:p w14:paraId="550BE784" w14:textId="44632FD8" w:rsidR="00C33E04" w:rsidRPr="009D4BEA" w:rsidRDefault="00C33E04" w:rsidP="00C33E0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0.8775</w:t>
            </w:r>
          </w:p>
        </w:tc>
      </w:tr>
      <w:tr w:rsidR="00C33E04" w:rsidRPr="009D4BEA" w14:paraId="051E45DB" w14:textId="77777777" w:rsidTr="009D4BEA">
        <w:tc>
          <w:tcPr>
            <w:tcW w:w="5949" w:type="dxa"/>
            <w:vAlign w:val="bottom"/>
          </w:tcPr>
          <w:p w14:paraId="3997F959" w14:textId="3AD7BA36" w:rsidR="00C33E04" w:rsidRPr="009D4BEA" w:rsidRDefault="00C33E04" w:rsidP="00C33E0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Psychiatric issue</w:t>
            </w:r>
          </w:p>
        </w:tc>
        <w:tc>
          <w:tcPr>
            <w:tcW w:w="3061" w:type="dxa"/>
          </w:tcPr>
          <w:p w14:paraId="16458C26" w14:textId="07652AD6" w:rsidR="00C33E04" w:rsidRPr="009D4BEA" w:rsidRDefault="00C33E04" w:rsidP="00C33E0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0.7617</w:t>
            </w:r>
          </w:p>
        </w:tc>
      </w:tr>
      <w:tr w:rsidR="00C33E04" w:rsidRPr="009D4BEA" w14:paraId="0A4BDE87" w14:textId="77777777" w:rsidTr="009D4BEA">
        <w:tc>
          <w:tcPr>
            <w:tcW w:w="5949" w:type="dxa"/>
            <w:vAlign w:val="bottom"/>
          </w:tcPr>
          <w:p w14:paraId="756A90F0" w14:textId="498C6430" w:rsidR="00C33E04" w:rsidRPr="009D4BEA" w:rsidRDefault="00C33E04" w:rsidP="00C33E0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Substance use</w:t>
            </w:r>
          </w:p>
        </w:tc>
        <w:tc>
          <w:tcPr>
            <w:tcW w:w="3061" w:type="dxa"/>
          </w:tcPr>
          <w:p w14:paraId="144731BD" w14:textId="59091588" w:rsidR="00C33E04" w:rsidRPr="009D4BEA" w:rsidRDefault="00C33E04" w:rsidP="00C33E04">
            <w:pPr>
              <w:rPr>
                <w:rFonts w:ascii="Times New Roman" w:hAnsi="Times New Roman" w:cs="Times New Roman"/>
                <w:b/>
                <w:color w:val="000000" w:themeColor="text1"/>
                <w:sz w:val="20"/>
                <w:szCs w:val="20"/>
              </w:rPr>
            </w:pPr>
            <w:r w:rsidRPr="009D4BEA">
              <w:rPr>
                <w:rFonts w:ascii="Times New Roman" w:hAnsi="Times New Roman" w:cs="Times New Roman"/>
                <w:b/>
                <w:color w:val="000000" w:themeColor="text1"/>
                <w:sz w:val="20"/>
                <w:szCs w:val="20"/>
              </w:rPr>
              <w:t>&lt;0.001</w:t>
            </w:r>
            <w:r w:rsidR="000D7805" w:rsidRPr="009D4BEA">
              <w:rPr>
                <w:rFonts w:ascii="Times New Roman" w:hAnsi="Times New Roman" w:cs="Times New Roman"/>
                <w:b/>
                <w:color w:val="000000" w:themeColor="text1"/>
                <w:sz w:val="20"/>
                <w:szCs w:val="20"/>
              </w:rPr>
              <w:t>*</w:t>
            </w:r>
          </w:p>
        </w:tc>
      </w:tr>
      <w:tr w:rsidR="00C33E04" w:rsidRPr="009D4BEA" w14:paraId="65C4521A" w14:textId="77777777" w:rsidTr="009D4BEA">
        <w:tc>
          <w:tcPr>
            <w:tcW w:w="5949" w:type="dxa"/>
            <w:vAlign w:val="bottom"/>
          </w:tcPr>
          <w:p w14:paraId="1BA4A3BB" w14:textId="6ACB328A" w:rsidR="00C33E04" w:rsidRPr="009D4BEA" w:rsidRDefault="00C33E04" w:rsidP="00C33E0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Poor family relations</w:t>
            </w:r>
          </w:p>
        </w:tc>
        <w:tc>
          <w:tcPr>
            <w:tcW w:w="3061" w:type="dxa"/>
          </w:tcPr>
          <w:p w14:paraId="162A09BD" w14:textId="59FC108C" w:rsidR="00C33E04" w:rsidRPr="009D4BEA" w:rsidRDefault="00C33E04" w:rsidP="00C33E0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0.0305</w:t>
            </w:r>
          </w:p>
        </w:tc>
      </w:tr>
      <w:tr w:rsidR="00C33E04" w:rsidRPr="009D4BEA" w14:paraId="72482E23" w14:textId="77777777" w:rsidTr="009D4BEA">
        <w:tc>
          <w:tcPr>
            <w:tcW w:w="5949" w:type="dxa"/>
            <w:vAlign w:val="bottom"/>
          </w:tcPr>
          <w:p w14:paraId="378EA35C" w14:textId="2125726C" w:rsidR="00C33E04" w:rsidRPr="009D4BEA" w:rsidRDefault="00C33E04" w:rsidP="00C33E0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Parental divorce or separation</w:t>
            </w:r>
          </w:p>
        </w:tc>
        <w:tc>
          <w:tcPr>
            <w:tcW w:w="3061" w:type="dxa"/>
          </w:tcPr>
          <w:p w14:paraId="761DDA2F" w14:textId="47817D6A" w:rsidR="00C33E04" w:rsidRPr="009D4BEA" w:rsidRDefault="00C33E04" w:rsidP="00C33E0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0.025</w:t>
            </w:r>
            <w:r w:rsidR="000D7805" w:rsidRPr="009D4BEA">
              <w:rPr>
                <w:rFonts w:ascii="Times New Roman" w:hAnsi="Times New Roman" w:cs="Times New Roman"/>
                <w:color w:val="000000" w:themeColor="text1"/>
                <w:sz w:val="20"/>
                <w:szCs w:val="20"/>
              </w:rPr>
              <w:t>7</w:t>
            </w:r>
          </w:p>
        </w:tc>
      </w:tr>
      <w:tr w:rsidR="00C33E04" w:rsidRPr="009D4BEA" w14:paraId="545BC5C4" w14:textId="77777777" w:rsidTr="009D4BEA">
        <w:tc>
          <w:tcPr>
            <w:tcW w:w="5949" w:type="dxa"/>
            <w:vAlign w:val="bottom"/>
          </w:tcPr>
          <w:p w14:paraId="077532D7" w14:textId="7BADE6A7" w:rsidR="00C33E04" w:rsidRPr="009D4BEA" w:rsidRDefault="00C33E04" w:rsidP="00C33E0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Peer problems</w:t>
            </w:r>
          </w:p>
        </w:tc>
        <w:tc>
          <w:tcPr>
            <w:tcW w:w="3061" w:type="dxa"/>
          </w:tcPr>
          <w:p w14:paraId="362C162E" w14:textId="49737359" w:rsidR="00C33E04" w:rsidRPr="009D4BEA" w:rsidRDefault="00C33E04" w:rsidP="00C33E0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0.005</w:t>
            </w:r>
            <w:r w:rsidR="000D7805" w:rsidRPr="009D4BEA">
              <w:rPr>
                <w:rFonts w:ascii="Times New Roman" w:hAnsi="Times New Roman" w:cs="Times New Roman"/>
                <w:color w:val="000000" w:themeColor="text1"/>
                <w:sz w:val="20"/>
                <w:szCs w:val="20"/>
              </w:rPr>
              <w:t>8</w:t>
            </w:r>
          </w:p>
        </w:tc>
      </w:tr>
      <w:tr w:rsidR="00C33E04" w:rsidRPr="009D4BEA" w14:paraId="334E011C" w14:textId="77777777" w:rsidTr="009D4BEA">
        <w:tc>
          <w:tcPr>
            <w:tcW w:w="5949" w:type="dxa"/>
            <w:vAlign w:val="bottom"/>
          </w:tcPr>
          <w:p w14:paraId="2E8B5D88" w14:textId="32574212" w:rsidR="00C33E04" w:rsidRPr="009D4BEA" w:rsidRDefault="00C33E04" w:rsidP="00C33E0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Involved in violence</w:t>
            </w:r>
          </w:p>
        </w:tc>
        <w:tc>
          <w:tcPr>
            <w:tcW w:w="3061" w:type="dxa"/>
          </w:tcPr>
          <w:p w14:paraId="338FEB98" w14:textId="3C845048" w:rsidR="00C33E04" w:rsidRPr="009D4BEA" w:rsidRDefault="00C33E04" w:rsidP="00C33E0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0.6934</w:t>
            </w:r>
          </w:p>
        </w:tc>
      </w:tr>
      <w:tr w:rsidR="00C33E04" w:rsidRPr="009D4BEA" w14:paraId="7366AF94" w14:textId="77777777" w:rsidTr="009D4BEA">
        <w:tc>
          <w:tcPr>
            <w:tcW w:w="5949" w:type="dxa"/>
            <w:vAlign w:val="bottom"/>
          </w:tcPr>
          <w:p w14:paraId="354856BC" w14:textId="6E89ABA0" w:rsidR="00C33E04" w:rsidRPr="009D4BEA" w:rsidRDefault="00C33E04" w:rsidP="00C33E0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SDQ (externalising problems)</w:t>
            </w:r>
          </w:p>
        </w:tc>
        <w:tc>
          <w:tcPr>
            <w:tcW w:w="3061" w:type="dxa"/>
          </w:tcPr>
          <w:p w14:paraId="33342B1C" w14:textId="52DC53EF" w:rsidR="00C33E04" w:rsidRPr="009D4BEA" w:rsidRDefault="00C33E04" w:rsidP="00C33E0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0.4655</w:t>
            </w:r>
          </w:p>
        </w:tc>
      </w:tr>
      <w:tr w:rsidR="00C33E04" w:rsidRPr="009D4BEA" w14:paraId="5BB2BC47" w14:textId="77777777" w:rsidTr="009D4BEA">
        <w:tc>
          <w:tcPr>
            <w:tcW w:w="5949" w:type="dxa"/>
            <w:vAlign w:val="bottom"/>
          </w:tcPr>
          <w:p w14:paraId="2D73E6E6" w14:textId="72A20F3C" w:rsidR="00C33E04" w:rsidRPr="009D4BEA" w:rsidRDefault="00C33E04" w:rsidP="00C33E0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Not from a professional or managerial SES</w:t>
            </w:r>
          </w:p>
        </w:tc>
        <w:tc>
          <w:tcPr>
            <w:tcW w:w="3061" w:type="dxa"/>
          </w:tcPr>
          <w:p w14:paraId="526DDC8C" w14:textId="57AA8489" w:rsidR="00C33E04" w:rsidRPr="009D4BEA" w:rsidRDefault="00C33E04" w:rsidP="00C33E0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0.4635</w:t>
            </w:r>
          </w:p>
        </w:tc>
      </w:tr>
      <w:tr w:rsidR="00C33E04" w:rsidRPr="009D4BEA" w14:paraId="21013706" w14:textId="77777777" w:rsidTr="009D4BEA">
        <w:tc>
          <w:tcPr>
            <w:tcW w:w="5949" w:type="dxa"/>
            <w:vAlign w:val="bottom"/>
          </w:tcPr>
          <w:p w14:paraId="3C295B49" w14:textId="4E2F6024" w:rsidR="00C33E04" w:rsidRPr="009D4BEA" w:rsidRDefault="00C33E04" w:rsidP="00C33E0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Family history of psychiatric illness</w:t>
            </w:r>
          </w:p>
        </w:tc>
        <w:tc>
          <w:tcPr>
            <w:tcW w:w="3061" w:type="dxa"/>
          </w:tcPr>
          <w:p w14:paraId="199FC2CF" w14:textId="25D95117" w:rsidR="00C33E04" w:rsidRPr="009D4BEA" w:rsidRDefault="000D7805" w:rsidP="00C33E0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0.0768</w:t>
            </w:r>
          </w:p>
        </w:tc>
      </w:tr>
      <w:tr w:rsidR="00C33E04" w:rsidRPr="009D4BEA" w14:paraId="127013BE" w14:textId="77777777" w:rsidTr="009D4BEA">
        <w:tc>
          <w:tcPr>
            <w:tcW w:w="5949" w:type="dxa"/>
            <w:vAlign w:val="bottom"/>
          </w:tcPr>
          <w:p w14:paraId="0AAB8CBE" w14:textId="0A881BEC" w:rsidR="00C33E04" w:rsidRPr="009D4BEA" w:rsidRDefault="00C33E04" w:rsidP="00C33E0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Truancy</w:t>
            </w:r>
          </w:p>
        </w:tc>
        <w:tc>
          <w:tcPr>
            <w:tcW w:w="3061" w:type="dxa"/>
          </w:tcPr>
          <w:p w14:paraId="72431456" w14:textId="44B66F51" w:rsidR="00C33E04" w:rsidRPr="009D4BEA" w:rsidRDefault="000D7805" w:rsidP="00C33E04">
            <w:pPr>
              <w:rPr>
                <w:rFonts w:ascii="Times New Roman" w:hAnsi="Times New Roman" w:cs="Times New Roman"/>
                <w:b/>
                <w:color w:val="000000" w:themeColor="text1"/>
                <w:sz w:val="20"/>
                <w:szCs w:val="20"/>
              </w:rPr>
            </w:pPr>
            <w:r w:rsidRPr="009D4BEA">
              <w:rPr>
                <w:rFonts w:ascii="Times New Roman" w:hAnsi="Times New Roman" w:cs="Times New Roman"/>
                <w:b/>
                <w:color w:val="000000" w:themeColor="text1"/>
                <w:sz w:val="20"/>
                <w:szCs w:val="20"/>
              </w:rPr>
              <w:t>0.0027*</w:t>
            </w:r>
          </w:p>
        </w:tc>
      </w:tr>
      <w:tr w:rsidR="00C33E04" w:rsidRPr="009D4BEA" w14:paraId="092528CE" w14:textId="77777777" w:rsidTr="009D4BEA">
        <w:tc>
          <w:tcPr>
            <w:tcW w:w="5949" w:type="dxa"/>
            <w:vAlign w:val="bottom"/>
          </w:tcPr>
          <w:p w14:paraId="48BEABA6" w14:textId="1F0D019A" w:rsidR="00C33E04" w:rsidRPr="009D4BEA" w:rsidRDefault="00C33E04" w:rsidP="00C33E04">
            <w:pPr>
              <w:rPr>
                <w:rFonts w:ascii="Times New Roman" w:hAnsi="Times New Roman" w:cs="Times New Roman"/>
                <w:color w:val="000000" w:themeColor="text1"/>
                <w:sz w:val="20"/>
                <w:szCs w:val="20"/>
              </w:rPr>
            </w:pPr>
          </w:p>
        </w:tc>
        <w:tc>
          <w:tcPr>
            <w:tcW w:w="3061" w:type="dxa"/>
          </w:tcPr>
          <w:p w14:paraId="55CBDE8A" w14:textId="77777777" w:rsidR="00C33E04" w:rsidRPr="009D4BEA" w:rsidRDefault="00C33E04" w:rsidP="00C33E04">
            <w:pPr>
              <w:rPr>
                <w:rFonts w:ascii="Times New Roman" w:hAnsi="Times New Roman" w:cs="Times New Roman"/>
                <w:color w:val="000000" w:themeColor="text1"/>
                <w:sz w:val="20"/>
                <w:szCs w:val="20"/>
              </w:rPr>
            </w:pPr>
          </w:p>
        </w:tc>
      </w:tr>
      <w:tr w:rsidR="00143394" w:rsidRPr="009D4BEA" w14:paraId="173857FC" w14:textId="77777777" w:rsidTr="009D4BEA">
        <w:tc>
          <w:tcPr>
            <w:tcW w:w="5949" w:type="dxa"/>
          </w:tcPr>
          <w:p w14:paraId="3C7B0B79" w14:textId="0AF1A722" w:rsidR="00143394" w:rsidRPr="009D4BEA" w:rsidRDefault="00143394" w:rsidP="00143394">
            <w:pPr>
              <w:rPr>
                <w:rFonts w:ascii="Times New Roman" w:hAnsi="Times New Roman" w:cs="Times New Roman"/>
                <w:color w:val="000000" w:themeColor="text1"/>
                <w:sz w:val="20"/>
                <w:szCs w:val="20"/>
              </w:rPr>
            </w:pPr>
            <w:r w:rsidRPr="009D4BEA">
              <w:rPr>
                <w:rFonts w:ascii="Times New Roman" w:hAnsi="Times New Roman" w:cs="Times New Roman"/>
                <w:b/>
                <w:color w:val="000000" w:themeColor="text1"/>
                <w:sz w:val="20"/>
                <w:szCs w:val="20"/>
                <w:u w:val="single"/>
              </w:rPr>
              <w:t>TF4 included (n=5,210) versus those removed (n=195)</w:t>
            </w:r>
          </w:p>
        </w:tc>
        <w:tc>
          <w:tcPr>
            <w:tcW w:w="3061" w:type="dxa"/>
          </w:tcPr>
          <w:p w14:paraId="5773F985" w14:textId="77777777" w:rsidR="00143394" w:rsidRPr="009D4BEA" w:rsidRDefault="00143394" w:rsidP="00143394">
            <w:pPr>
              <w:rPr>
                <w:rFonts w:ascii="Times New Roman" w:hAnsi="Times New Roman" w:cs="Times New Roman"/>
                <w:color w:val="000000" w:themeColor="text1"/>
                <w:sz w:val="20"/>
                <w:szCs w:val="20"/>
              </w:rPr>
            </w:pPr>
          </w:p>
        </w:tc>
      </w:tr>
      <w:tr w:rsidR="00143394" w:rsidRPr="009D4BEA" w14:paraId="2187838B" w14:textId="77777777" w:rsidTr="009D4BEA">
        <w:tc>
          <w:tcPr>
            <w:tcW w:w="5949" w:type="dxa"/>
            <w:vAlign w:val="bottom"/>
          </w:tcPr>
          <w:p w14:paraId="1EBDD5F9" w14:textId="2A272298" w:rsidR="00143394" w:rsidRPr="009D4BEA" w:rsidRDefault="00143394" w:rsidP="0014339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ICD-10 Diagnosis or symptoms of depression</w:t>
            </w:r>
          </w:p>
        </w:tc>
        <w:tc>
          <w:tcPr>
            <w:tcW w:w="3061" w:type="dxa"/>
          </w:tcPr>
          <w:p w14:paraId="73C68274" w14:textId="53A3E4F1" w:rsidR="00143394" w:rsidRPr="009D4BEA" w:rsidRDefault="00143394" w:rsidP="0014339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0.5261</w:t>
            </w:r>
          </w:p>
        </w:tc>
      </w:tr>
      <w:tr w:rsidR="00143394" w:rsidRPr="009D4BEA" w14:paraId="7E4FD070" w14:textId="77777777" w:rsidTr="009D4BEA">
        <w:tc>
          <w:tcPr>
            <w:tcW w:w="5949" w:type="dxa"/>
            <w:vAlign w:val="bottom"/>
          </w:tcPr>
          <w:p w14:paraId="28D45634" w14:textId="3A66EA20" w:rsidR="00143394" w:rsidRPr="009D4BEA" w:rsidRDefault="00143394" w:rsidP="0014339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Depression or anxiety (CIS)</w:t>
            </w:r>
          </w:p>
        </w:tc>
        <w:tc>
          <w:tcPr>
            <w:tcW w:w="3061" w:type="dxa"/>
          </w:tcPr>
          <w:p w14:paraId="74FBE367" w14:textId="623A9837" w:rsidR="00143394" w:rsidRPr="009D4BEA" w:rsidRDefault="00143394" w:rsidP="0014339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0.3082</w:t>
            </w:r>
          </w:p>
        </w:tc>
      </w:tr>
      <w:tr w:rsidR="00143394" w:rsidRPr="009D4BEA" w14:paraId="0A118993" w14:textId="77777777" w:rsidTr="009D4BEA">
        <w:tc>
          <w:tcPr>
            <w:tcW w:w="5949" w:type="dxa"/>
            <w:vAlign w:val="bottom"/>
          </w:tcPr>
          <w:p w14:paraId="55BE33C4" w14:textId="19309D5A" w:rsidR="00143394" w:rsidRPr="009D4BEA" w:rsidRDefault="00143394" w:rsidP="0014339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History of bullying</w:t>
            </w:r>
          </w:p>
        </w:tc>
        <w:tc>
          <w:tcPr>
            <w:tcW w:w="3061" w:type="dxa"/>
          </w:tcPr>
          <w:p w14:paraId="7CD4C835" w14:textId="6B9C8ADB" w:rsidR="00143394" w:rsidRPr="009D4BEA" w:rsidRDefault="00143394" w:rsidP="0014339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0.466</w:t>
            </w:r>
          </w:p>
        </w:tc>
      </w:tr>
      <w:tr w:rsidR="00143394" w:rsidRPr="009D4BEA" w14:paraId="30D06187" w14:textId="77777777" w:rsidTr="009D4BEA">
        <w:tc>
          <w:tcPr>
            <w:tcW w:w="5949" w:type="dxa"/>
            <w:vAlign w:val="bottom"/>
          </w:tcPr>
          <w:p w14:paraId="72EBA1C9" w14:textId="7911435C" w:rsidR="00143394" w:rsidRPr="009D4BEA" w:rsidRDefault="00143394" w:rsidP="0014339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Psychiatric illness</w:t>
            </w:r>
          </w:p>
        </w:tc>
        <w:tc>
          <w:tcPr>
            <w:tcW w:w="3061" w:type="dxa"/>
          </w:tcPr>
          <w:p w14:paraId="54AAA031" w14:textId="140F6336" w:rsidR="00143394" w:rsidRPr="009D4BEA" w:rsidRDefault="00143394" w:rsidP="0014339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0.01723</w:t>
            </w:r>
          </w:p>
        </w:tc>
      </w:tr>
      <w:tr w:rsidR="00143394" w:rsidRPr="009D4BEA" w14:paraId="20536200" w14:textId="77777777" w:rsidTr="009D4BEA">
        <w:tc>
          <w:tcPr>
            <w:tcW w:w="5949" w:type="dxa"/>
            <w:vAlign w:val="bottom"/>
          </w:tcPr>
          <w:p w14:paraId="3F655ECA" w14:textId="26520D12" w:rsidR="00143394" w:rsidRPr="009D4BEA" w:rsidRDefault="00143394" w:rsidP="0014339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Smokes</w:t>
            </w:r>
          </w:p>
        </w:tc>
        <w:tc>
          <w:tcPr>
            <w:tcW w:w="3061" w:type="dxa"/>
          </w:tcPr>
          <w:p w14:paraId="2EF24BD1" w14:textId="23DF85A4" w:rsidR="00143394" w:rsidRPr="009D4BEA" w:rsidRDefault="00143394" w:rsidP="0014339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0.01486</w:t>
            </w:r>
          </w:p>
        </w:tc>
      </w:tr>
      <w:tr w:rsidR="00143394" w:rsidRPr="009D4BEA" w14:paraId="4B792867" w14:textId="77777777" w:rsidTr="009D4BEA">
        <w:tc>
          <w:tcPr>
            <w:tcW w:w="5949" w:type="dxa"/>
            <w:vAlign w:val="bottom"/>
          </w:tcPr>
          <w:p w14:paraId="50E2C9B4" w14:textId="34CC2DB4" w:rsidR="00143394" w:rsidRPr="009D4BEA" w:rsidRDefault="00143394" w:rsidP="0014339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Drinks</w:t>
            </w:r>
          </w:p>
        </w:tc>
        <w:tc>
          <w:tcPr>
            <w:tcW w:w="3061" w:type="dxa"/>
          </w:tcPr>
          <w:p w14:paraId="2760E68B" w14:textId="1D52788F" w:rsidR="00143394" w:rsidRPr="009D4BEA" w:rsidRDefault="00143394" w:rsidP="0014339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0.02151</w:t>
            </w:r>
          </w:p>
        </w:tc>
      </w:tr>
      <w:tr w:rsidR="00143394" w:rsidRPr="009D4BEA" w14:paraId="668CEBCE" w14:textId="77777777" w:rsidTr="009D4BEA">
        <w:tc>
          <w:tcPr>
            <w:tcW w:w="5949" w:type="dxa"/>
            <w:vAlign w:val="bottom"/>
          </w:tcPr>
          <w:p w14:paraId="5C454358" w14:textId="180214C8" w:rsidR="00143394" w:rsidRPr="009D4BEA" w:rsidRDefault="00143394" w:rsidP="0014339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Cannabis</w:t>
            </w:r>
          </w:p>
        </w:tc>
        <w:tc>
          <w:tcPr>
            <w:tcW w:w="3061" w:type="dxa"/>
          </w:tcPr>
          <w:p w14:paraId="683579C2" w14:textId="7ACE1EDD" w:rsidR="00143394" w:rsidRPr="009D4BEA" w:rsidRDefault="00143394" w:rsidP="0014339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0.03818</w:t>
            </w:r>
          </w:p>
        </w:tc>
      </w:tr>
      <w:tr w:rsidR="00143394" w:rsidRPr="009D4BEA" w14:paraId="113A9FE6" w14:textId="77777777" w:rsidTr="009D4BEA">
        <w:tc>
          <w:tcPr>
            <w:tcW w:w="5949" w:type="dxa"/>
            <w:vAlign w:val="bottom"/>
          </w:tcPr>
          <w:p w14:paraId="3673C692" w14:textId="22E3ED96" w:rsidR="00143394" w:rsidRPr="009D4BEA" w:rsidRDefault="00143394" w:rsidP="0014339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Drugs</w:t>
            </w:r>
          </w:p>
        </w:tc>
        <w:tc>
          <w:tcPr>
            <w:tcW w:w="3061" w:type="dxa"/>
          </w:tcPr>
          <w:p w14:paraId="1295A07D" w14:textId="09ADABA3" w:rsidR="00143394" w:rsidRPr="009D4BEA" w:rsidRDefault="00143394" w:rsidP="0014339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0.01954</w:t>
            </w:r>
          </w:p>
        </w:tc>
      </w:tr>
      <w:tr w:rsidR="00143394" w:rsidRPr="009D4BEA" w14:paraId="457B24CA" w14:textId="77777777" w:rsidTr="009D4BEA">
        <w:tc>
          <w:tcPr>
            <w:tcW w:w="5949" w:type="dxa"/>
            <w:vAlign w:val="bottom"/>
          </w:tcPr>
          <w:p w14:paraId="41B77C10" w14:textId="1D1E5E6C" w:rsidR="00143394" w:rsidRPr="009D4BEA" w:rsidRDefault="00143394" w:rsidP="0014339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Poor family relationships</w:t>
            </w:r>
          </w:p>
        </w:tc>
        <w:tc>
          <w:tcPr>
            <w:tcW w:w="3061" w:type="dxa"/>
          </w:tcPr>
          <w:p w14:paraId="371F43DC" w14:textId="35041D92" w:rsidR="00143394" w:rsidRPr="009D4BEA" w:rsidRDefault="00143394" w:rsidP="0014339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0.934</w:t>
            </w:r>
          </w:p>
        </w:tc>
      </w:tr>
      <w:tr w:rsidR="00143394" w:rsidRPr="009D4BEA" w14:paraId="5CAE0BA4" w14:textId="77777777" w:rsidTr="009D4BEA">
        <w:tc>
          <w:tcPr>
            <w:tcW w:w="5949" w:type="dxa"/>
            <w:vAlign w:val="bottom"/>
          </w:tcPr>
          <w:p w14:paraId="7759C4A9" w14:textId="3119214A" w:rsidR="00143394" w:rsidRPr="009D4BEA" w:rsidRDefault="00143394" w:rsidP="0014339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Divorce</w:t>
            </w:r>
          </w:p>
        </w:tc>
        <w:tc>
          <w:tcPr>
            <w:tcW w:w="3061" w:type="dxa"/>
          </w:tcPr>
          <w:p w14:paraId="49DA7457" w14:textId="657D7925" w:rsidR="00143394" w:rsidRPr="009D4BEA" w:rsidRDefault="00143394" w:rsidP="0014339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0.2911</w:t>
            </w:r>
          </w:p>
        </w:tc>
      </w:tr>
      <w:tr w:rsidR="00143394" w:rsidRPr="009D4BEA" w14:paraId="4FCB344E" w14:textId="77777777" w:rsidTr="009D4BEA">
        <w:tc>
          <w:tcPr>
            <w:tcW w:w="5949" w:type="dxa"/>
            <w:vAlign w:val="bottom"/>
          </w:tcPr>
          <w:p w14:paraId="4F0BFC2E" w14:textId="2C1ED55F" w:rsidR="00143394" w:rsidRPr="009D4BEA" w:rsidRDefault="00143394" w:rsidP="0014339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Unhappy with number of friends</w:t>
            </w:r>
          </w:p>
        </w:tc>
        <w:tc>
          <w:tcPr>
            <w:tcW w:w="3061" w:type="dxa"/>
          </w:tcPr>
          <w:p w14:paraId="19D65D6F" w14:textId="063FDBF1" w:rsidR="00143394" w:rsidRPr="009D4BEA" w:rsidRDefault="00143394" w:rsidP="0014339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0.292</w:t>
            </w:r>
          </w:p>
        </w:tc>
      </w:tr>
      <w:tr w:rsidR="00143394" w:rsidRPr="009D4BEA" w14:paraId="0E0106F1" w14:textId="77777777" w:rsidTr="009D4BEA">
        <w:tc>
          <w:tcPr>
            <w:tcW w:w="5949" w:type="dxa"/>
            <w:vAlign w:val="bottom"/>
          </w:tcPr>
          <w:p w14:paraId="46B9E7CC" w14:textId="35EC6DE9" w:rsidR="00143394" w:rsidRPr="009D4BEA" w:rsidRDefault="00143394" w:rsidP="0014339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Violence</w:t>
            </w:r>
          </w:p>
        </w:tc>
        <w:tc>
          <w:tcPr>
            <w:tcW w:w="3061" w:type="dxa"/>
          </w:tcPr>
          <w:p w14:paraId="64FE61F6" w14:textId="129B36EA" w:rsidR="00143394" w:rsidRPr="009D4BEA" w:rsidRDefault="00143394" w:rsidP="0014339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0.1529</w:t>
            </w:r>
          </w:p>
        </w:tc>
      </w:tr>
      <w:tr w:rsidR="00143394" w:rsidRPr="009D4BEA" w14:paraId="2C7E0C6D" w14:textId="77777777" w:rsidTr="009D4BEA">
        <w:tc>
          <w:tcPr>
            <w:tcW w:w="5949" w:type="dxa"/>
            <w:vAlign w:val="bottom"/>
          </w:tcPr>
          <w:p w14:paraId="5730BB53" w14:textId="4A4159A9" w:rsidR="00143394" w:rsidRPr="009D4BEA" w:rsidRDefault="00143394" w:rsidP="0014339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SDQ (externalising problems)</w:t>
            </w:r>
          </w:p>
        </w:tc>
        <w:tc>
          <w:tcPr>
            <w:tcW w:w="3061" w:type="dxa"/>
          </w:tcPr>
          <w:p w14:paraId="038F535F" w14:textId="71092477" w:rsidR="00143394" w:rsidRPr="009D4BEA" w:rsidRDefault="00143394" w:rsidP="00143394">
            <w:pPr>
              <w:rPr>
                <w:rFonts w:ascii="Times New Roman" w:hAnsi="Times New Roman" w:cs="Times New Roman"/>
                <w:b/>
                <w:color w:val="000000" w:themeColor="text1"/>
                <w:sz w:val="20"/>
                <w:szCs w:val="20"/>
              </w:rPr>
            </w:pPr>
            <w:r w:rsidRPr="009D4BEA">
              <w:rPr>
                <w:rFonts w:ascii="Times New Roman" w:hAnsi="Times New Roman" w:cs="Times New Roman"/>
                <w:b/>
                <w:color w:val="000000" w:themeColor="text1"/>
                <w:sz w:val="20"/>
                <w:szCs w:val="20"/>
              </w:rPr>
              <w:t>&lt;0.001*</w:t>
            </w:r>
          </w:p>
        </w:tc>
      </w:tr>
      <w:tr w:rsidR="00143394" w:rsidRPr="009D4BEA" w14:paraId="239C2F6C" w14:textId="77777777" w:rsidTr="009D4BEA">
        <w:tc>
          <w:tcPr>
            <w:tcW w:w="5949" w:type="dxa"/>
            <w:vAlign w:val="bottom"/>
          </w:tcPr>
          <w:p w14:paraId="341829F4" w14:textId="48199650" w:rsidR="00143394" w:rsidRPr="009D4BEA" w:rsidRDefault="00143394" w:rsidP="0014339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Failed exams in schools</w:t>
            </w:r>
          </w:p>
        </w:tc>
        <w:tc>
          <w:tcPr>
            <w:tcW w:w="3061" w:type="dxa"/>
          </w:tcPr>
          <w:p w14:paraId="1E0E3F39" w14:textId="31B3FF83" w:rsidR="00143394" w:rsidRPr="009D4BEA" w:rsidRDefault="00143394" w:rsidP="0014339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0.1687</w:t>
            </w:r>
          </w:p>
        </w:tc>
      </w:tr>
      <w:tr w:rsidR="00143394" w:rsidRPr="009D4BEA" w14:paraId="361CD9BE" w14:textId="77777777" w:rsidTr="009D4BEA">
        <w:tc>
          <w:tcPr>
            <w:tcW w:w="5949" w:type="dxa"/>
            <w:vAlign w:val="bottom"/>
          </w:tcPr>
          <w:p w14:paraId="0287200C" w14:textId="18A866D0" w:rsidR="00143394" w:rsidRPr="009D4BEA" w:rsidRDefault="00143394" w:rsidP="0014339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Not from a professional or managerial SES</w:t>
            </w:r>
          </w:p>
        </w:tc>
        <w:tc>
          <w:tcPr>
            <w:tcW w:w="3061" w:type="dxa"/>
          </w:tcPr>
          <w:p w14:paraId="14E5272E" w14:textId="15C132ED" w:rsidR="00143394" w:rsidRPr="009D4BEA" w:rsidRDefault="00143394" w:rsidP="0014339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0.7098</w:t>
            </w:r>
          </w:p>
        </w:tc>
      </w:tr>
      <w:tr w:rsidR="00143394" w:rsidRPr="009D4BEA" w14:paraId="0312D991" w14:textId="77777777" w:rsidTr="009D4BEA">
        <w:tc>
          <w:tcPr>
            <w:tcW w:w="5949" w:type="dxa"/>
            <w:vAlign w:val="bottom"/>
          </w:tcPr>
          <w:p w14:paraId="1CF5D502" w14:textId="0F7CF4AF" w:rsidR="00143394" w:rsidRPr="009D4BEA" w:rsidRDefault="00143394" w:rsidP="0014339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Relationship break-up</w:t>
            </w:r>
          </w:p>
        </w:tc>
        <w:tc>
          <w:tcPr>
            <w:tcW w:w="3061" w:type="dxa"/>
          </w:tcPr>
          <w:p w14:paraId="1DF96134" w14:textId="42FA4792" w:rsidR="00143394" w:rsidRPr="009D4BEA" w:rsidRDefault="00143394" w:rsidP="0014339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0.4312</w:t>
            </w:r>
          </w:p>
        </w:tc>
      </w:tr>
      <w:tr w:rsidR="00143394" w:rsidRPr="009D4BEA" w14:paraId="58D2E191" w14:textId="77777777" w:rsidTr="009D4BEA">
        <w:tc>
          <w:tcPr>
            <w:tcW w:w="5949" w:type="dxa"/>
            <w:vAlign w:val="bottom"/>
          </w:tcPr>
          <w:p w14:paraId="0F88AD26" w14:textId="47C39D1D" w:rsidR="00143394" w:rsidRPr="009D4BEA" w:rsidRDefault="00143394" w:rsidP="0014339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History of psychiatric illness in family</w:t>
            </w:r>
          </w:p>
        </w:tc>
        <w:tc>
          <w:tcPr>
            <w:tcW w:w="3061" w:type="dxa"/>
          </w:tcPr>
          <w:p w14:paraId="09673E6F" w14:textId="213B66E7" w:rsidR="00143394" w:rsidRPr="009D4BEA" w:rsidRDefault="00143394" w:rsidP="0014339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0.3675</w:t>
            </w:r>
          </w:p>
        </w:tc>
      </w:tr>
      <w:tr w:rsidR="00143394" w:rsidRPr="009D4BEA" w14:paraId="2B141D96" w14:textId="77777777" w:rsidTr="009D4BEA">
        <w:tc>
          <w:tcPr>
            <w:tcW w:w="5949" w:type="dxa"/>
            <w:vAlign w:val="bottom"/>
          </w:tcPr>
          <w:p w14:paraId="11EECE38" w14:textId="366F3C93" w:rsidR="00143394" w:rsidRPr="009D4BEA" w:rsidRDefault="00143394" w:rsidP="0014339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Absenteeism or drop-out from school</w:t>
            </w:r>
          </w:p>
        </w:tc>
        <w:tc>
          <w:tcPr>
            <w:tcW w:w="3061" w:type="dxa"/>
          </w:tcPr>
          <w:p w14:paraId="116A037A" w14:textId="757F3C16" w:rsidR="00143394" w:rsidRPr="009D4BEA" w:rsidRDefault="00143394" w:rsidP="0014339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0.3799</w:t>
            </w:r>
          </w:p>
        </w:tc>
      </w:tr>
      <w:tr w:rsidR="00143394" w:rsidRPr="009D4BEA" w14:paraId="6D730577" w14:textId="77777777" w:rsidTr="009D4BEA">
        <w:tc>
          <w:tcPr>
            <w:tcW w:w="5949" w:type="dxa"/>
            <w:vAlign w:val="bottom"/>
          </w:tcPr>
          <w:p w14:paraId="61028272" w14:textId="6473A17A" w:rsidR="00143394" w:rsidRPr="009D4BEA" w:rsidRDefault="00143394" w:rsidP="0014339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LGBQA</w:t>
            </w:r>
          </w:p>
        </w:tc>
        <w:tc>
          <w:tcPr>
            <w:tcW w:w="3061" w:type="dxa"/>
          </w:tcPr>
          <w:p w14:paraId="38534461" w14:textId="58E1FF39" w:rsidR="00143394" w:rsidRPr="009D4BEA" w:rsidRDefault="00143394" w:rsidP="00143394">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0.7186</w:t>
            </w:r>
          </w:p>
        </w:tc>
      </w:tr>
      <w:tr w:rsidR="00143394" w:rsidRPr="009D4BEA" w14:paraId="75265199" w14:textId="77777777" w:rsidTr="009D4BEA">
        <w:tc>
          <w:tcPr>
            <w:tcW w:w="5949" w:type="dxa"/>
          </w:tcPr>
          <w:p w14:paraId="51E58F49" w14:textId="77777777" w:rsidR="00143394" w:rsidRPr="009D4BEA" w:rsidRDefault="00143394" w:rsidP="00143394">
            <w:pPr>
              <w:rPr>
                <w:rFonts w:ascii="Times New Roman" w:hAnsi="Times New Roman" w:cs="Times New Roman"/>
                <w:color w:val="000000" w:themeColor="text1"/>
                <w:sz w:val="20"/>
                <w:szCs w:val="20"/>
              </w:rPr>
            </w:pPr>
          </w:p>
        </w:tc>
        <w:tc>
          <w:tcPr>
            <w:tcW w:w="3061" w:type="dxa"/>
          </w:tcPr>
          <w:p w14:paraId="6EB6C812" w14:textId="77777777" w:rsidR="00143394" w:rsidRPr="009D4BEA" w:rsidRDefault="00143394" w:rsidP="00143394">
            <w:pPr>
              <w:rPr>
                <w:rFonts w:ascii="Times New Roman" w:hAnsi="Times New Roman" w:cs="Times New Roman"/>
                <w:color w:val="000000" w:themeColor="text1"/>
                <w:sz w:val="20"/>
                <w:szCs w:val="20"/>
              </w:rPr>
            </w:pPr>
          </w:p>
        </w:tc>
      </w:tr>
      <w:tr w:rsidR="00143394" w:rsidRPr="009D4BEA" w14:paraId="70D6C3E3" w14:textId="77777777" w:rsidTr="009D4BEA">
        <w:tc>
          <w:tcPr>
            <w:tcW w:w="5949" w:type="dxa"/>
          </w:tcPr>
          <w:p w14:paraId="25568256" w14:textId="77777777" w:rsidR="00143394" w:rsidRPr="009D4BEA" w:rsidRDefault="00143394" w:rsidP="00143394">
            <w:pPr>
              <w:rPr>
                <w:rFonts w:ascii="Times New Roman" w:hAnsi="Times New Roman" w:cs="Times New Roman"/>
                <w:color w:val="000000" w:themeColor="text1"/>
                <w:sz w:val="20"/>
                <w:szCs w:val="20"/>
              </w:rPr>
            </w:pPr>
          </w:p>
        </w:tc>
        <w:tc>
          <w:tcPr>
            <w:tcW w:w="3061" w:type="dxa"/>
          </w:tcPr>
          <w:p w14:paraId="02D2ECE5" w14:textId="77777777" w:rsidR="00143394" w:rsidRPr="009D4BEA" w:rsidRDefault="00143394" w:rsidP="00143394">
            <w:pPr>
              <w:rPr>
                <w:rFonts w:ascii="Times New Roman" w:hAnsi="Times New Roman" w:cs="Times New Roman"/>
                <w:color w:val="000000" w:themeColor="text1"/>
                <w:sz w:val="20"/>
                <w:szCs w:val="20"/>
              </w:rPr>
            </w:pPr>
          </w:p>
        </w:tc>
      </w:tr>
      <w:tr w:rsidR="00143394" w:rsidRPr="009D4BEA" w14:paraId="74DBBC6D" w14:textId="77777777" w:rsidTr="009D4BEA">
        <w:tc>
          <w:tcPr>
            <w:tcW w:w="5949" w:type="dxa"/>
          </w:tcPr>
          <w:p w14:paraId="33198808" w14:textId="77777777" w:rsidR="00143394" w:rsidRPr="009D4BEA" w:rsidRDefault="00143394" w:rsidP="00143394">
            <w:pPr>
              <w:rPr>
                <w:rFonts w:ascii="Times New Roman" w:hAnsi="Times New Roman" w:cs="Times New Roman"/>
                <w:color w:val="000000" w:themeColor="text1"/>
                <w:sz w:val="20"/>
                <w:szCs w:val="20"/>
              </w:rPr>
            </w:pPr>
          </w:p>
        </w:tc>
        <w:tc>
          <w:tcPr>
            <w:tcW w:w="3061" w:type="dxa"/>
          </w:tcPr>
          <w:p w14:paraId="75847079" w14:textId="77777777" w:rsidR="00143394" w:rsidRPr="009D4BEA" w:rsidRDefault="00143394" w:rsidP="00143394">
            <w:pPr>
              <w:rPr>
                <w:rFonts w:ascii="Times New Roman" w:hAnsi="Times New Roman" w:cs="Times New Roman"/>
                <w:color w:val="000000" w:themeColor="text1"/>
                <w:sz w:val="20"/>
                <w:szCs w:val="20"/>
              </w:rPr>
            </w:pPr>
          </w:p>
        </w:tc>
      </w:tr>
    </w:tbl>
    <w:p w14:paraId="1A200360" w14:textId="0AF0D5B3" w:rsidR="005663C9" w:rsidRPr="009D4BEA" w:rsidRDefault="000D7805">
      <w:pPr>
        <w:rPr>
          <w:rFonts w:ascii="Times New Roman" w:hAnsi="Times New Roman" w:cs="Times New Roman"/>
          <w:color w:val="000000" w:themeColor="text1"/>
          <w:sz w:val="20"/>
          <w:szCs w:val="20"/>
        </w:rPr>
      </w:pPr>
      <w:r w:rsidRPr="009D4BEA">
        <w:rPr>
          <w:rFonts w:ascii="Times New Roman" w:hAnsi="Times New Roman" w:cs="Times New Roman"/>
          <w:color w:val="000000" w:themeColor="text1"/>
          <w:sz w:val="20"/>
          <w:szCs w:val="20"/>
        </w:rPr>
        <w:t>* Bonferroni correction at 0.05/12 = 0.004 level of significance</w:t>
      </w:r>
      <w:r w:rsidR="005663C9" w:rsidRPr="009D4BEA">
        <w:rPr>
          <w:rFonts w:ascii="Times New Roman" w:hAnsi="Times New Roman" w:cs="Times New Roman"/>
          <w:color w:val="000000" w:themeColor="text1"/>
          <w:sz w:val="20"/>
          <w:szCs w:val="20"/>
        </w:rPr>
        <w:br w:type="page"/>
      </w:r>
    </w:p>
    <w:p w14:paraId="0F4F4701" w14:textId="75DF7F35" w:rsidR="00330D81" w:rsidRPr="0091022A" w:rsidRDefault="005663C9">
      <w:pPr>
        <w:rPr>
          <w:rFonts w:ascii="Times New Roman" w:hAnsi="Times New Roman" w:cs="Times New Roman"/>
          <w:b/>
          <w:color w:val="000000" w:themeColor="text1"/>
          <w:u w:val="single"/>
        </w:rPr>
      </w:pPr>
      <w:r>
        <w:rPr>
          <w:rFonts w:ascii="Times New Roman" w:hAnsi="Times New Roman" w:cs="Times New Roman"/>
          <w:b/>
          <w:color w:val="000000" w:themeColor="text1"/>
          <w:u w:val="single"/>
        </w:rPr>
        <w:lastRenderedPageBreak/>
        <w:t>6</w:t>
      </w:r>
      <w:r w:rsidR="0091022A">
        <w:rPr>
          <w:rFonts w:ascii="Times New Roman" w:hAnsi="Times New Roman" w:cs="Times New Roman"/>
          <w:b/>
          <w:color w:val="000000" w:themeColor="text1"/>
          <w:u w:val="single"/>
        </w:rPr>
        <w:t xml:space="preserve">. </w:t>
      </w:r>
      <w:r w:rsidR="00330D81" w:rsidRPr="0091022A">
        <w:rPr>
          <w:rFonts w:ascii="Times New Roman" w:hAnsi="Times New Roman" w:cs="Times New Roman"/>
          <w:b/>
          <w:color w:val="000000" w:themeColor="text1"/>
          <w:u w:val="single"/>
        </w:rPr>
        <w:t>References</w:t>
      </w:r>
    </w:p>
    <w:p w14:paraId="5F7ABDF6" w14:textId="02D675CA" w:rsidR="00330D81" w:rsidRPr="0091022A" w:rsidRDefault="00330D81">
      <w:pPr>
        <w:rPr>
          <w:rFonts w:ascii="Times New Roman" w:hAnsi="Times New Roman" w:cs="Times New Roman"/>
          <w:color w:val="000000" w:themeColor="text1"/>
        </w:rPr>
      </w:pPr>
    </w:p>
    <w:p w14:paraId="78717DAD" w14:textId="77777777" w:rsidR="00330D81" w:rsidRPr="0091022A" w:rsidRDefault="00330D81">
      <w:pPr>
        <w:rPr>
          <w:rFonts w:ascii="Times New Roman" w:hAnsi="Times New Roman" w:cs="Times New Roman"/>
          <w:color w:val="000000" w:themeColor="text1"/>
        </w:rPr>
      </w:pPr>
    </w:p>
    <w:p w14:paraId="69943691" w14:textId="77777777" w:rsidR="00C43CB2" w:rsidRPr="00C43CB2" w:rsidRDefault="00C43CB2" w:rsidP="00C43CB2">
      <w:pPr>
        <w:rPr>
          <w:rFonts w:ascii="Times New Roman" w:hAnsi="Times New Roman" w:cs="Times New Roman"/>
          <w:color w:val="000000" w:themeColor="text1"/>
        </w:rPr>
      </w:pPr>
    </w:p>
    <w:p w14:paraId="75FE477E" w14:textId="77777777" w:rsidR="00C43CB2" w:rsidRPr="00C43CB2" w:rsidRDefault="00C43CB2" w:rsidP="00C43CB2">
      <w:pPr>
        <w:rPr>
          <w:rFonts w:ascii="Times New Roman" w:hAnsi="Times New Roman" w:cs="Times New Roman"/>
          <w:color w:val="000000" w:themeColor="text1"/>
        </w:rPr>
      </w:pPr>
      <w:proofErr w:type="spellStart"/>
      <w:r w:rsidRPr="00C43CB2">
        <w:rPr>
          <w:rFonts w:ascii="Times New Roman" w:hAnsi="Times New Roman" w:cs="Times New Roman"/>
          <w:color w:val="000000" w:themeColor="text1"/>
        </w:rPr>
        <w:t>Angold</w:t>
      </w:r>
      <w:proofErr w:type="spellEnd"/>
      <w:r w:rsidRPr="00C43CB2">
        <w:rPr>
          <w:rFonts w:ascii="Times New Roman" w:hAnsi="Times New Roman" w:cs="Times New Roman"/>
          <w:color w:val="000000" w:themeColor="text1"/>
        </w:rPr>
        <w:t xml:space="preserve">, A., Costello, E. J., Messer, S. C., &amp; Pickles, A., 1995. Development of a short questionnaire for use in epidemiological studies of depression in children and adolescents. International Journal of Methods in Psychiatric Research, 5(4), 237–249. </w:t>
      </w:r>
      <w:hyperlink r:id="rId14" w:history="1">
        <w:r w:rsidRPr="00C43CB2">
          <w:rPr>
            <w:rStyle w:val="Hyperlink"/>
            <w:rFonts w:ascii="Times New Roman" w:hAnsi="Times New Roman" w:cs="Times New Roman"/>
          </w:rPr>
          <w:t>https://psycnet.apa.org/record/1996-02633-002</w:t>
        </w:r>
      </w:hyperlink>
    </w:p>
    <w:p w14:paraId="37099F6A" w14:textId="77777777" w:rsidR="00C43CB2" w:rsidRPr="00C43CB2" w:rsidRDefault="00C43CB2" w:rsidP="00C43CB2">
      <w:pPr>
        <w:rPr>
          <w:rFonts w:ascii="Times New Roman" w:hAnsi="Times New Roman" w:cs="Times New Roman"/>
          <w:color w:val="000000" w:themeColor="text1"/>
        </w:rPr>
      </w:pPr>
    </w:p>
    <w:p w14:paraId="07357C0E" w14:textId="77777777" w:rsidR="00C43CB2" w:rsidRPr="00C43CB2" w:rsidRDefault="00C43CB2" w:rsidP="00C43CB2">
      <w:pPr>
        <w:rPr>
          <w:rFonts w:ascii="Times New Roman" w:hAnsi="Times New Roman" w:cs="Times New Roman"/>
          <w:color w:val="000000" w:themeColor="text1"/>
        </w:rPr>
      </w:pPr>
      <w:proofErr w:type="spellStart"/>
      <w:r w:rsidRPr="00C43CB2">
        <w:rPr>
          <w:rFonts w:ascii="Times New Roman" w:hAnsi="Times New Roman" w:cs="Times New Roman"/>
          <w:color w:val="000000" w:themeColor="text1"/>
        </w:rPr>
        <w:t>Babor</w:t>
      </w:r>
      <w:proofErr w:type="spellEnd"/>
      <w:r w:rsidRPr="00C43CB2">
        <w:rPr>
          <w:rFonts w:ascii="Times New Roman" w:hAnsi="Times New Roman" w:cs="Times New Roman"/>
          <w:color w:val="000000" w:themeColor="text1"/>
        </w:rPr>
        <w:t xml:space="preserve">, T. F., Higgins-Biddle, J. C., Saunders, J. B. &amp; Monteiro, M. G. 2001. AUDIT: The Alcohol Use Disorders Identification Test Guidelines for Use in Primary Care. Second Edition. Geneva, Switzerland. </w:t>
      </w:r>
      <w:hyperlink r:id="rId15" w:history="1">
        <w:r w:rsidRPr="00C43CB2">
          <w:rPr>
            <w:rStyle w:val="Hyperlink"/>
            <w:rFonts w:ascii="Times New Roman" w:hAnsi="Times New Roman" w:cs="Times New Roman"/>
          </w:rPr>
          <w:t>https://www.who.int/publications/i/item/WHO-MSD-MSB-01.6a</w:t>
        </w:r>
      </w:hyperlink>
      <w:r w:rsidRPr="00C43CB2">
        <w:rPr>
          <w:rFonts w:ascii="Times New Roman" w:hAnsi="Times New Roman" w:cs="Times New Roman"/>
          <w:color w:val="000000" w:themeColor="text1"/>
        </w:rPr>
        <w:t xml:space="preserve"> [Accessed 16 June 2024]   </w:t>
      </w:r>
    </w:p>
    <w:p w14:paraId="29E4D0B2" w14:textId="77777777" w:rsidR="00C43CB2" w:rsidRPr="00C43CB2" w:rsidRDefault="00C43CB2" w:rsidP="00C43CB2">
      <w:pPr>
        <w:rPr>
          <w:rFonts w:ascii="Times New Roman" w:hAnsi="Times New Roman" w:cs="Times New Roman"/>
          <w:color w:val="000000" w:themeColor="text1"/>
        </w:rPr>
      </w:pPr>
    </w:p>
    <w:p w14:paraId="4A270B90" w14:textId="77777777" w:rsidR="00C43CB2" w:rsidRPr="00C43CB2" w:rsidRDefault="00C43CB2" w:rsidP="00C43CB2">
      <w:pPr>
        <w:rPr>
          <w:rFonts w:ascii="Times New Roman" w:hAnsi="Times New Roman" w:cs="Times New Roman"/>
          <w:color w:val="000000" w:themeColor="text1"/>
          <w:lang w:val="en-IE"/>
        </w:rPr>
      </w:pPr>
      <w:proofErr w:type="spellStart"/>
      <w:r w:rsidRPr="00C43CB2">
        <w:rPr>
          <w:rFonts w:ascii="Times New Roman" w:hAnsi="Times New Roman" w:cs="Times New Roman"/>
          <w:color w:val="000000" w:themeColor="text1"/>
          <w:lang w:val="en-IE"/>
        </w:rPr>
        <w:t>Batejan</w:t>
      </w:r>
      <w:proofErr w:type="spellEnd"/>
      <w:r w:rsidRPr="00C43CB2">
        <w:rPr>
          <w:rFonts w:ascii="Times New Roman" w:hAnsi="Times New Roman" w:cs="Times New Roman"/>
          <w:color w:val="000000" w:themeColor="text1"/>
          <w:lang w:val="en-IE"/>
        </w:rPr>
        <w:t xml:space="preserve">, K.L., </w:t>
      </w:r>
      <w:proofErr w:type="spellStart"/>
      <w:r w:rsidRPr="00C43CB2">
        <w:rPr>
          <w:rFonts w:ascii="Times New Roman" w:hAnsi="Times New Roman" w:cs="Times New Roman"/>
          <w:color w:val="000000" w:themeColor="text1"/>
          <w:lang w:val="en-IE"/>
        </w:rPr>
        <w:t>Jarvi</w:t>
      </w:r>
      <w:proofErr w:type="spellEnd"/>
      <w:r w:rsidRPr="00C43CB2">
        <w:rPr>
          <w:rFonts w:ascii="Times New Roman" w:hAnsi="Times New Roman" w:cs="Times New Roman"/>
          <w:color w:val="000000" w:themeColor="text1"/>
          <w:lang w:val="en-IE"/>
        </w:rPr>
        <w:t xml:space="preserve">, S.M., Swenson, L.P., 2015. Sexual orientation and non-suicidal self-injury: A meta-analytic review. Archives of Suicide Research 19(2), 131-150. </w:t>
      </w:r>
      <w:hyperlink r:id="rId16" w:history="1">
        <w:r w:rsidRPr="00C43CB2">
          <w:rPr>
            <w:rStyle w:val="Hyperlink"/>
            <w:rFonts w:ascii="Times New Roman" w:hAnsi="Times New Roman" w:cs="Times New Roman"/>
            <w:lang w:val="en-IE"/>
          </w:rPr>
          <w:t>https://doi.org/10.1080/13811118.2014.957450</w:t>
        </w:r>
      </w:hyperlink>
      <w:r w:rsidRPr="00C43CB2">
        <w:rPr>
          <w:rFonts w:ascii="Times New Roman" w:hAnsi="Times New Roman" w:cs="Times New Roman"/>
          <w:color w:val="000000" w:themeColor="text1"/>
          <w:lang w:val="en-IE"/>
        </w:rPr>
        <w:t xml:space="preserve"> </w:t>
      </w:r>
    </w:p>
    <w:p w14:paraId="56F3776A" w14:textId="77777777" w:rsidR="00C43CB2" w:rsidRPr="00C43CB2" w:rsidRDefault="00C43CB2" w:rsidP="00C43CB2">
      <w:pPr>
        <w:rPr>
          <w:rFonts w:ascii="Times New Roman" w:hAnsi="Times New Roman" w:cs="Times New Roman"/>
          <w:color w:val="000000" w:themeColor="text1"/>
        </w:rPr>
      </w:pPr>
    </w:p>
    <w:p w14:paraId="5539111F" w14:textId="77777777" w:rsidR="00C43CB2" w:rsidRPr="00C43CB2" w:rsidRDefault="00C43CB2" w:rsidP="00C43CB2">
      <w:pPr>
        <w:rPr>
          <w:rFonts w:ascii="Times New Roman" w:hAnsi="Times New Roman" w:cs="Times New Roman"/>
          <w:color w:val="000000" w:themeColor="text1"/>
          <w:lang w:val="en-IE"/>
        </w:rPr>
      </w:pPr>
      <w:r w:rsidRPr="00C43CB2">
        <w:rPr>
          <w:rFonts w:ascii="Times New Roman" w:hAnsi="Times New Roman" w:cs="Times New Roman"/>
          <w:color w:val="000000" w:themeColor="text1"/>
          <w:lang w:val="en-IE"/>
        </w:rPr>
        <w:t>Castellví, P., Miranda-</w:t>
      </w:r>
      <w:proofErr w:type="spellStart"/>
      <w:r w:rsidRPr="00C43CB2">
        <w:rPr>
          <w:rFonts w:ascii="Times New Roman" w:hAnsi="Times New Roman" w:cs="Times New Roman"/>
          <w:color w:val="000000" w:themeColor="text1"/>
          <w:lang w:val="en-IE"/>
        </w:rPr>
        <w:t>Mendizábal</w:t>
      </w:r>
      <w:proofErr w:type="spellEnd"/>
      <w:r w:rsidRPr="00C43CB2">
        <w:rPr>
          <w:rFonts w:ascii="Times New Roman" w:hAnsi="Times New Roman" w:cs="Times New Roman"/>
          <w:color w:val="000000" w:themeColor="text1"/>
          <w:lang w:val="en-IE"/>
        </w:rPr>
        <w:t xml:space="preserve">, A., </w:t>
      </w:r>
      <w:proofErr w:type="spellStart"/>
      <w:r w:rsidRPr="00C43CB2">
        <w:rPr>
          <w:rFonts w:ascii="Times New Roman" w:hAnsi="Times New Roman" w:cs="Times New Roman"/>
          <w:color w:val="000000" w:themeColor="text1"/>
          <w:lang w:val="en-IE"/>
        </w:rPr>
        <w:t>Alayo</w:t>
      </w:r>
      <w:proofErr w:type="spellEnd"/>
      <w:r w:rsidRPr="00C43CB2">
        <w:rPr>
          <w:rFonts w:ascii="Times New Roman" w:hAnsi="Times New Roman" w:cs="Times New Roman"/>
          <w:color w:val="000000" w:themeColor="text1"/>
          <w:lang w:val="en-IE"/>
        </w:rPr>
        <w:t xml:space="preserve">, I., </w:t>
      </w:r>
      <w:proofErr w:type="spellStart"/>
      <w:r w:rsidRPr="00C43CB2">
        <w:rPr>
          <w:rFonts w:ascii="Times New Roman" w:hAnsi="Times New Roman" w:cs="Times New Roman"/>
          <w:color w:val="000000" w:themeColor="text1"/>
          <w:lang w:val="en-IE"/>
        </w:rPr>
        <w:t>Parés-Badell</w:t>
      </w:r>
      <w:proofErr w:type="spellEnd"/>
      <w:r w:rsidRPr="00C43CB2">
        <w:rPr>
          <w:rFonts w:ascii="Times New Roman" w:hAnsi="Times New Roman" w:cs="Times New Roman"/>
          <w:color w:val="000000" w:themeColor="text1"/>
          <w:lang w:val="en-IE"/>
        </w:rPr>
        <w:t xml:space="preserve">, O., </w:t>
      </w:r>
      <w:proofErr w:type="spellStart"/>
      <w:r w:rsidRPr="00C43CB2">
        <w:rPr>
          <w:rFonts w:ascii="Times New Roman" w:hAnsi="Times New Roman" w:cs="Times New Roman"/>
          <w:color w:val="000000" w:themeColor="text1"/>
          <w:lang w:val="en-IE"/>
        </w:rPr>
        <w:t>Almenara</w:t>
      </w:r>
      <w:proofErr w:type="spellEnd"/>
      <w:r w:rsidRPr="00C43CB2">
        <w:rPr>
          <w:rFonts w:ascii="Times New Roman" w:hAnsi="Times New Roman" w:cs="Times New Roman"/>
          <w:color w:val="000000" w:themeColor="text1"/>
          <w:lang w:val="en-IE"/>
        </w:rPr>
        <w:t xml:space="preserve">, J., Alonso, I., </w:t>
      </w:r>
      <w:proofErr w:type="spellStart"/>
      <w:r w:rsidRPr="00C43CB2">
        <w:rPr>
          <w:rFonts w:ascii="Times New Roman" w:hAnsi="Times New Roman" w:cs="Times New Roman"/>
          <w:color w:val="000000" w:themeColor="text1"/>
          <w:lang w:val="en-IE"/>
        </w:rPr>
        <w:t>Blasco</w:t>
      </w:r>
      <w:proofErr w:type="spellEnd"/>
      <w:r w:rsidRPr="00C43CB2">
        <w:rPr>
          <w:rFonts w:ascii="Times New Roman" w:hAnsi="Times New Roman" w:cs="Times New Roman"/>
          <w:color w:val="000000" w:themeColor="text1"/>
          <w:lang w:val="en-IE"/>
        </w:rPr>
        <w:t xml:space="preserve">, M.J., </w:t>
      </w:r>
      <w:proofErr w:type="spellStart"/>
      <w:r w:rsidRPr="00C43CB2">
        <w:rPr>
          <w:rFonts w:ascii="Times New Roman" w:hAnsi="Times New Roman" w:cs="Times New Roman"/>
          <w:color w:val="000000" w:themeColor="text1"/>
          <w:lang w:val="en-IE"/>
        </w:rPr>
        <w:t>Cebrià</w:t>
      </w:r>
      <w:proofErr w:type="spellEnd"/>
      <w:r w:rsidRPr="00C43CB2">
        <w:rPr>
          <w:rFonts w:ascii="Times New Roman" w:hAnsi="Times New Roman" w:cs="Times New Roman"/>
          <w:color w:val="000000" w:themeColor="text1"/>
          <w:lang w:val="en-IE"/>
        </w:rPr>
        <w:t xml:space="preserve">, A., </w:t>
      </w:r>
      <w:proofErr w:type="spellStart"/>
      <w:r w:rsidRPr="00C43CB2">
        <w:rPr>
          <w:rFonts w:ascii="Times New Roman" w:hAnsi="Times New Roman" w:cs="Times New Roman"/>
          <w:color w:val="000000" w:themeColor="text1"/>
          <w:lang w:val="en-IE"/>
        </w:rPr>
        <w:t>Gabilondo</w:t>
      </w:r>
      <w:proofErr w:type="spellEnd"/>
      <w:r w:rsidRPr="00C43CB2">
        <w:rPr>
          <w:rFonts w:ascii="Times New Roman" w:hAnsi="Times New Roman" w:cs="Times New Roman"/>
          <w:color w:val="000000" w:themeColor="text1"/>
          <w:lang w:val="en-IE"/>
        </w:rPr>
        <w:t xml:space="preserve">, A., Gili, M., </w:t>
      </w:r>
      <w:proofErr w:type="spellStart"/>
      <w:r w:rsidRPr="00C43CB2">
        <w:rPr>
          <w:rFonts w:ascii="Times New Roman" w:hAnsi="Times New Roman" w:cs="Times New Roman"/>
          <w:color w:val="000000" w:themeColor="text1"/>
          <w:lang w:val="en-IE"/>
        </w:rPr>
        <w:t>Lagares</w:t>
      </w:r>
      <w:proofErr w:type="spellEnd"/>
      <w:r w:rsidRPr="00C43CB2">
        <w:rPr>
          <w:rFonts w:ascii="Times New Roman" w:hAnsi="Times New Roman" w:cs="Times New Roman"/>
          <w:color w:val="000000" w:themeColor="text1"/>
          <w:lang w:val="en-IE"/>
        </w:rPr>
        <w:t xml:space="preserve">, C., </w:t>
      </w:r>
      <w:proofErr w:type="spellStart"/>
      <w:r w:rsidRPr="00C43CB2">
        <w:rPr>
          <w:rFonts w:ascii="Times New Roman" w:hAnsi="Times New Roman" w:cs="Times New Roman"/>
          <w:color w:val="000000" w:themeColor="text1"/>
          <w:lang w:val="en-IE"/>
        </w:rPr>
        <w:t>Piqueras</w:t>
      </w:r>
      <w:proofErr w:type="spellEnd"/>
      <w:r w:rsidRPr="00C43CB2">
        <w:rPr>
          <w:rFonts w:ascii="Times New Roman" w:hAnsi="Times New Roman" w:cs="Times New Roman"/>
          <w:color w:val="000000" w:themeColor="text1"/>
          <w:lang w:val="en-IE"/>
        </w:rPr>
        <w:t xml:space="preserve">, J.A., Roca, M., Rodríguez-Marín, J., Rodríguez-Jimenez, T., Soto-Sanz, V., Alonso, J., 2020. Assessing the relationship between school failure and suicidal </w:t>
      </w:r>
      <w:proofErr w:type="spellStart"/>
      <w:r w:rsidRPr="00C43CB2">
        <w:rPr>
          <w:rFonts w:ascii="Times New Roman" w:hAnsi="Times New Roman" w:cs="Times New Roman"/>
          <w:color w:val="000000" w:themeColor="text1"/>
          <w:lang w:val="en-IE"/>
        </w:rPr>
        <w:t>behavior</w:t>
      </w:r>
      <w:proofErr w:type="spellEnd"/>
      <w:r w:rsidRPr="00C43CB2">
        <w:rPr>
          <w:rFonts w:ascii="Times New Roman" w:hAnsi="Times New Roman" w:cs="Times New Roman"/>
          <w:color w:val="000000" w:themeColor="text1"/>
          <w:lang w:val="en-IE"/>
        </w:rPr>
        <w:t xml:space="preserve"> in adolescents and young adults: A systematic review and meta-analysis of longitudinal studies. School Mental Health: A Multidisciplinary Research and Practice Journal. 12(3), 429–441  </w:t>
      </w:r>
      <w:hyperlink r:id="rId17" w:history="1">
        <w:r w:rsidRPr="00C43CB2">
          <w:rPr>
            <w:rStyle w:val="Hyperlink"/>
            <w:rFonts w:ascii="Times New Roman" w:hAnsi="Times New Roman" w:cs="Times New Roman"/>
            <w:lang w:val="en-IE"/>
          </w:rPr>
          <w:t>https://psycnet.apa.org/doi/10.1007/s12310-020-09363-0</w:t>
        </w:r>
      </w:hyperlink>
      <w:r w:rsidRPr="00C43CB2">
        <w:rPr>
          <w:rFonts w:ascii="Times New Roman" w:hAnsi="Times New Roman" w:cs="Times New Roman"/>
          <w:color w:val="000000" w:themeColor="text1"/>
          <w:lang w:val="en-IE"/>
        </w:rPr>
        <w:t xml:space="preserve"> </w:t>
      </w:r>
    </w:p>
    <w:p w14:paraId="0952B685" w14:textId="77777777" w:rsidR="00C43CB2" w:rsidRPr="00C43CB2" w:rsidRDefault="00C43CB2" w:rsidP="00C43CB2">
      <w:pPr>
        <w:rPr>
          <w:rFonts w:ascii="Times New Roman" w:hAnsi="Times New Roman" w:cs="Times New Roman"/>
          <w:color w:val="000000" w:themeColor="text1"/>
        </w:rPr>
      </w:pPr>
    </w:p>
    <w:p w14:paraId="4530C124" w14:textId="77777777" w:rsidR="00C43CB2" w:rsidRPr="00C43CB2" w:rsidRDefault="00C43CB2" w:rsidP="00C43CB2">
      <w:pPr>
        <w:rPr>
          <w:rFonts w:ascii="Times New Roman" w:hAnsi="Times New Roman" w:cs="Times New Roman"/>
          <w:color w:val="000000" w:themeColor="text1"/>
          <w:lang w:val="en-IE"/>
        </w:rPr>
      </w:pPr>
      <w:r w:rsidRPr="00C43CB2">
        <w:rPr>
          <w:rFonts w:ascii="Times New Roman" w:hAnsi="Times New Roman" w:cs="Times New Roman"/>
          <w:color w:val="000000" w:themeColor="text1"/>
          <w:lang w:val="en-IE"/>
        </w:rPr>
        <w:t>Cheek, S.M., Reiter-</w:t>
      </w:r>
      <w:proofErr w:type="spellStart"/>
      <w:r w:rsidRPr="00C43CB2">
        <w:rPr>
          <w:rFonts w:ascii="Times New Roman" w:hAnsi="Times New Roman" w:cs="Times New Roman"/>
          <w:color w:val="000000" w:themeColor="text1"/>
          <w:lang w:val="en-IE"/>
        </w:rPr>
        <w:t>Lavery</w:t>
      </w:r>
      <w:proofErr w:type="spellEnd"/>
      <w:r w:rsidRPr="00C43CB2">
        <w:rPr>
          <w:rFonts w:ascii="Times New Roman" w:hAnsi="Times New Roman" w:cs="Times New Roman"/>
          <w:color w:val="000000" w:themeColor="text1"/>
          <w:lang w:val="en-IE"/>
        </w:rPr>
        <w:t xml:space="preserve">, T., Goldston, D.B., 2020. Social rejection, popularity, peer victimization, and self-injurious thoughts and </w:t>
      </w:r>
      <w:proofErr w:type="spellStart"/>
      <w:r w:rsidRPr="00C43CB2">
        <w:rPr>
          <w:rFonts w:ascii="Times New Roman" w:hAnsi="Times New Roman" w:cs="Times New Roman"/>
          <w:color w:val="000000" w:themeColor="text1"/>
          <w:lang w:val="en-IE"/>
        </w:rPr>
        <w:t>behaviors</w:t>
      </w:r>
      <w:proofErr w:type="spellEnd"/>
      <w:r w:rsidRPr="00C43CB2">
        <w:rPr>
          <w:rFonts w:ascii="Times New Roman" w:hAnsi="Times New Roman" w:cs="Times New Roman"/>
          <w:color w:val="000000" w:themeColor="text1"/>
          <w:lang w:val="en-IE"/>
        </w:rPr>
        <w:t xml:space="preserve"> among adolescents: A systematic review and meta-analysis. Clinical Psychology Review 82. 101936. </w:t>
      </w:r>
      <w:hyperlink r:id="rId18" w:history="1">
        <w:r w:rsidRPr="00C43CB2">
          <w:rPr>
            <w:rStyle w:val="Hyperlink"/>
            <w:rFonts w:ascii="Times New Roman" w:hAnsi="Times New Roman" w:cs="Times New Roman"/>
            <w:lang w:val="en-IE"/>
          </w:rPr>
          <w:t>https://doi.org/10.1016/j.cpr.2020.101936</w:t>
        </w:r>
      </w:hyperlink>
      <w:r w:rsidRPr="00C43CB2">
        <w:rPr>
          <w:rFonts w:ascii="Times New Roman" w:hAnsi="Times New Roman" w:cs="Times New Roman"/>
          <w:color w:val="000000" w:themeColor="text1"/>
          <w:lang w:val="en-IE"/>
        </w:rPr>
        <w:t xml:space="preserve"> </w:t>
      </w:r>
    </w:p>
    <w:p w14:paraId="7A6E5E16" w14:textId="77777777" w:rsidR="00C43CB2" w:rsidRPr="00C43CB2" w:rsidRDefault="00C43CB2" w:rsidP="00C43CB2">
      <w:pPr>
        <w:rPr>
          <w:rFonts w:ascii="Times New Roman" w:hAnsi="Times New Roman" w:cs="Times New Roman"/>
          <w:color w:val="000000" w:themeColor="text1"/>
        </w:rPr>
      </w:pPr>
    </w:p>
    <w:p w14:paraId="771C744A" w14:textId="77777777" w:rsidR="00C43CB2" w:rsidRPr="00C43CB2" w:rsidRDefault="00C43CB2" w:rsidP="00C43CB2">
      <w:pPr>
        <w:rPr>
          <w:rFonts w:ascii="Times New Roman" w:hAnsi="Times New Roman" w:cs="Times New Roman"/>
          <w:color w:val="000000" w:themeColor="text1"/>
          <w:lang w:val="en-IE"/>
        </w:rPr>
      </w:pPr>
      <w:r w:rsidRPr="00C43CB2">
        <w:rPr>
          <w:rFonts w:ascii="Times New Roman" w:hAnsi="Times New Roman" w:cs="Times New Roman"/>
          <w:color w:val="000000" w:themeColor="text1"/>
          <w:lang w:val="en-IE"/>
        </w:rPr>
        <w:t>Community-University Partnership For The Study Of Children Youth And Families 2011. Review of the Piers-Harris Children's Self-Concept Scale 2</w:t>
      </w:r>
      <w:r w:rsidRPr="00C43CB2">
        <w:rPr>
          <w:rFonts w:ascii="Times New Roman" w:hAnsi="Times New Roman" w:cs="Times New Roman"/>
          <w:color w:val="000000" w:themeColor="text1"/>
          <w:vertAlign w:val="superscript"/>
          <w:lang w:val="en-IE"/>
        </w:rPr>
        <w:t>nd</w:t>
      </w:r>
      <w:r w:rsidRPr="00C43CB2">
        <w:rPr>
          <w:rFonts w:ascii="Times New Roman" w:hAnsi="Times New Roman" w:cs="Times New Roman"/>
          <w:color w:val="000000" w:themeColor="text1"/>
          <w:lang w:val="en-IE"/>
        </w:rPr>
        <w:t xml:space="preserve"> Edition. Edmonton, Alberta, Canada. </w:t>
      </w:r>
      <w:hyperlink r:id="rId19" w:history="1">
        <w:r w:rsidRPr="00C43CB2">
          <w:rPr>
            <w:rStyle w:val="Hyperlink"/>
            <w:rFonts w:ascii="Times New Roman" w:hAnsi="Times New Roman" w:cs="Times New Roman"/>
            <w:lang w:val="en-IE"/>
          </w:rPr>
          <w:t>https://www.ualberta.ca/community-university-partnership/media-library/community-university-partnership/resources/tools---assessment/piers-harris-2may-2012.pdf</w:t>
        </w:r>
      </w:hyperlink>
      <w:r w:rsidRPr="00C43CB2">
        <w:rPr>
          <w:rFonts w:ascii="Times New Roman" w:hAnsi="Times New Roman" w:cs="Times New Roman"/>
          <w:color w:val="000000" w:themeColor="text1"/>
          <w:lang w:val="en-IE"/>
        </w:rPr>
        <w:t xml:space="preserve"> [Accessed 1 April 2023]</w:t>
      </w:r>
    </w:p>
    <w:p w14:paraId="19A6364B" w14:textId="77777777" w:rsidR="00C43CB2" w:rsidRPr="00C43CB2" w:rsidRDefault="00C43CB2" w:rsidP="00C43CB2">
      <w:pPr>
        <w:rPr>
          <w:rFonts w:ascii="Times New Roman" w:hAnsi="Times New Roman" w:cs="Times New Roman"/>
          <w:color w:val="000000" w:themeColor="text1"/>
        </w:rPr>
      </w:pPr>
    </w:p>
    <w:p w14:paraId="187D9505" w14:textId="77777777" w:rsidR="00C43CB2" w:rsidRPr="00C43CB2" w:rsidRDefault="00C43CB2" w:rsidP="00C43CB2">
      <w:pPr>
        <w:rPr>
          <w:rFonts w:ascii="Times New Roman" w:hAnsi="Times New Roman" w:cs="Times New Roman"/>
          <w:color w:val="000000" w:themeColor="text1"/>
        </w:rPr>
      </w:pPr>
      <w:r w:rsidRPr="00C43CB2">
        <w:rPr>
          <w:rFonts w:ascii="Times New Roman" w:hAnsi="Times New Roman" w:cs="Times New Roman"/>
          <w:color w:val="000000" w:themeColor="text1"/>
        </w:rPr>
        <w:t xml:space="preserve">Cotton, M. A., Ball, C. &amp; Robinson, P. 2003. Four simple questions can help screen for eating disorders. Journal of General Internal Medicine, 18, 53-6. </w:t>
      </w:r>
      <w:hyperlink r:id="rId20" w:history="1">
        <w:r w:rsidRPr="00C43CB2">
          <w:rPr>
            <w:rStyle w:val="Hyperlink"/>
            <w:rFonts w:ascii="Times New Roman" w:hAnsi="Times New Roman" w:cs="Times New Roman"/>
          </w:rPr>
          <w:t>https://doi.org/10.1046%2Fj.1525-1497.2003.20374.x</w:t>
        </w:r>
      </w:hyperlink>
      <w:r w:rsidRPr="00C43CB2">
        <w:rPr>
          <w:rFonts w:ascii="Times New Roman" w:hAnsi="Times New Roman" w:cs="Times New Roman"/>
          <w:color w:val="000000" w:themeColor="text1"/>
        </w:rPr>
        <w:t xml:space="preserve"> </w:t>
      </w:r>
    </w:p>
    <w:p w14:paraId="24CA9604" w14:textId="77777777" w:rsidR="00C43CB2" w:rsidRPr="00C43CB2" w:rsidRDefault="00C43CB2" w:rsidP="00C43CB2">
      <w:pPr>
        <w:rPr>
          <w:rFonts w:ascii="Times New Roman" w:hAnsi="Times New Roman" w:cs="Times New Roman"/>
          <w:color w:val="000000" w:themeColor="text1"/>
        </w:rPr>
      </w:pPr>
    </w:p>
    <w:p w14:paraId="0AE9EFF2" w14:textId="77777777" w:rsidR="00C43CB2" w:rsidRPr="00C43CB2" w:rsidRDefault="00C43CB2" w:rsidP="00C43CB2">
      <w:pPr>
        <w:rPr>
          <w:rFonts w:ascii="Times New Roman" w:hAnsi="Times New Roman" w:cs="Times New Roman"/>
          <w:color w:val="000000" w:themeColor="text1"/>
          <w:lang w:val="en-IE"/>
        </w:rPr>
      </w:pPr>
      <w:r w:rsidRPr="00C43CB2">
        <w:rPr>
          <w:rFonts w:ascii="Times New Roman" w:hAnsi="Times New Roman" w:cs="Times New Roman"/>
          <w:color w:val="000000" w:themeColor="text1"/>
          <w:lang w:val="en-IE"/>
        </w:rPr>
        <w:t xml:space="preserve">Evans, R., White, J., Turley, R., Slater, T., Morgan, H., Strange, H., Scourfield, J., 2017. Comparison of suicidal ideation, suicide attempt and suicide in children and young people in care and non-care populations: Systematic review and meta-analysis of prevalence. Children and Youth Services Review 82, 122-129. </w:t>
      </w:r>
      <w:hyperlink r:id="rId21" w:history="1">
        <w:r w:rsidRPr="00C43CB2">
          <w:rPr>
            <w:rStyle w:val="Hyperlink"/>
            <w:rFonts w:ascii="Times New Roman" w:hAnsi="Times New Roman" w:cs="Times New Roman"/>
            <w:lang w:val="en-IE"/>
          </w:rPr>
          <w:t>https://doi.org/10.1016/j.childyouth.2017.09.020</w:t>
        </w:r>
      </w:hyperlink>
      <w:r w:rsidRPr="00C43CB2">
        <w:rPr>
          <w:rFonts w:ascii="Times New Roman" w:hAnsi="Times New Roman" w:cs="Times New Roman"/>
          <w:color w:val="000000" w:themeColor="text1"/>
          <w:lang w:val="en-IE"/>
        </w:rPr>
        <w:t xml:space="preserve"> </w:t>
      </w:r>
    </w:p>
    <w:p w14:paraId="4BA6DE3F" w14:textId="77777777" w:rsidR="00C43CB2" w:rsidRPr="00C43CB2" w:rsidRDefault="00C43CB2" w:rsidP="00C43CB2">
      <w:pPr>
        <w:rPr>
          <w:rFonts w:ascii="Times New Roman" w:hAnsi="Times New Roman" w:cs="Times New Roman"/>
          <w:color w:val="000000" w:themeColor="text1"/>
        </w:rPr>
      </w:pPr>
    </w:p>
    <w:p w14:paraId="5BA8EDBA" w14:textId="77777777" w:rsidR="00C43CB2" w:rsidRPr="00C43CB2" w:rsidRDefault="00C43CB2" w:rsidP="00C43CB2">
      <w:pPr>
        <w:rPr>
          <w:rFonts w:ascii="Times New Roman" w:hAnsi="Times New Roman" w:cs="Times New Roman"/>
          <w:color w:val="000000" w:themeColor="text1"/>
          <w:lang w:val="en-IE"/>
        </w:rPr>
      </w:pPr>
      <w:proofErr w:type="spellStart"/>
      <w:r w:rsidRPr="00C43CB2">
        <w:rPr>
          <w:rFonts w:ascii="Times New Roman" w:hAnsi="Times New Roman" w:cs="Times New Roman"/>
          <w:color w:val="000000" w:themeColor="text1"/>
          <w:lang w:val="en-IE"/>
        </w:rPr>
        <w:t>Geulayov</w:t>
      </w:r>
      <w:proofErr w:type="spellEnd"/>
      <w:r w:rsidRPr="00C43CB2">
        <w:rPr>
          <w:rFonts w:ascii="Times New Roman" w:hAnsi="Times New Roman" w:cs="Times New Roman"/>
          <w:color w:val="000000" w:themeColor="text1"/>
          <w:lang w:val="en-IE"/>
        </w:rPr>
        <w:t xml:space="preserve">, G., Gunnell, D., Holmen, T.L., Metcalfe, C., 2012. The association of parental fatal and non-fatal suicidal behaviour with offspring suicidal behaviour and depression: A systematic review and meta-analysis. Psychological Medicine 42(8), 1567-1580. </w:t>
      </w:r>
      <w:hyperlink r:id="rId22" w:history="1">
        <w:r w:rsidRPr="00C43CB2">
          <w:rPr>
            <w:rStyle w:val="Hyperlink"/>
            <w:rFonts w:ascii="Times New Roman" w:hAnsi="Times New Roman" w:cs="Times New Roman"/>
            <w:lang w:val="en-IE"/>
          </w:rPr>
          <w:t>https://doi.org/10.1017/S0033291711002753</w:t>
        </w:r>
      </w:hyperlink>
      <w:r w:rsidRPr="00C43CB2">
        <w:rPr>
          <w:rFonts w:ascii="Times New Roman" w:hAnsi="Times New Roman" w:cs="Times New Roman"/>
          <w:color w:val="000000" w:themeColor="text1"/>
          <w:lang w:val="en-IE"/>
        </w:rPr>
        <w:t xml:space="preserve"> </w:t>
      </w:r>
    </w:p>
    <w:p w14:paraId="7AB4E669" w14:textId="77777777" w:rsidR="00C43CB2" w:rsidRPr="00C43CB2" w:rsidRDefault="00C43CB2" w:rsidP="00C43CB2">
      <w:pPr>
        <w:rPr>
          <w:rFonts w:ascii="Times New Roman" w:hAnsi="Times New Roman" w:cs="Times New Roman"/>
          <w:color w:val="000000" w:themeColor="text1"/>
        </w:rPr>
      </w:pPr>
    </w:p>
    <w:p w14:paraId="08F8554A" w14:textId="77777777" w:rsidR="00C43CB2" w:rsidRPr="00C43CB2" w:rsidRDefault="00C43CB2" w:rsidP="00C43CB2">
      <w:pPr>
        <w:rPr>
          <w:rFonts w:ascii="Times New Roman" w:hAnsi="Times New Roman" w:cs="Times New Roman"/>
          <w:color w:val="000000" w:themeColor="text1"/>
          <w:u w:val="single"/>
          <w:lang w:val="en-IE"/>
        </w:rPr>
      </w:pPr>
      <w:r w:rsidRPr="00C43CB2">
        <w:rPr>
          <w:rFonts w:ascii="Times New Roman" w:hAnsi="Times New Roman" w:cs="Times New Roman"/>
          <w:color w:val="000000" w:themeColor="text1"/>
          <w:lang w:val="en-IE"/>
        </w:rPr>
        <w:t xml:space="preserve">Goodman, A., Goodman, R., 2009. Strengths and difficulties questionnaire as a dimensional measure of child mental health. Journal of the American Academy of Child Adolescent Psychiatry, 48(4):400-403. </w:t>
      </w:r>
      <w:hyperlink r:id="rId23" w:history="1">
        <w:r w:rsidRPr="00C43CB2">
          <w:rPr>
            <w:rStyle w:val="Hyperlink"/>
            <w:rFonts w:ascii="Times New Roman" w:hAnsi="Times New Roman" w:cs="Times New Roman"/>
            <w:lang w:val="en-IE"/>
          </w:rPr>
          <w:t>https://doi.org/10.1097/CHI.0b013e3181985068</w:t>
        </w:r>
      </w:hyperlink>
    </w:p>
    <w:p w14:paraId="39ECB733" w14:textId="77777777" w:rsidR="00C43CB2" w:rsidRPr="00C43CB2" w:rsidRDefault="00C43CB2" w:rsidP="00C43CB2">
      <w:pPr>
        <w:rPr>
          <w:rFonts w:ascii="Times New Roman" w:hAnsi="Times New Roman" w:cs="Times New Roman"/>
          <w:color w:val="000000" w:themeColor="text1"/>
        </w:rPr>
      </w:pPr>
    </w:p>
    <w:p w14:paraId="493CE5A9" w14:textId="77777777" w:rsidR="00C43CB2" w:rsidRPr="00C43CB2" w:rsidRDefault="00C43CB2" w:rsidP="00C43CB2">
      <w:pPr>
        <w:rPr>
          <w:rFonts w:ascii="Times New Roman" w:hAnsi="Times New Roman" w:cs="Times New Roman"/>
          <w:color w:val="000000" w:themeColor="text1"/>
        </w:rPr>
      </w:pPr>
      <w:r w:rsidRPr="00C43CB2">
        <w:rPr>
          <w:rFonts w:ascii="Times New Roman" w:hAnsi="Times New Roman" w:cs="Times New Roman"/>
          <w:color w:val="000000" w:themeColor="text1"/>
        </w:rPr>
        <w:t xml:space="preserve">Goodman, A., </w:t>
      </w:r>
      <w:proofErr w:type="spellStart"/>
      <w:r w:rsidRPr="00C43CB2">
        <w:rPr>
          <w:rFonts w:ascii="Times New Roman" w:hAnsi="Times New Roman" w:cs="Times New Roman"/>
          <w:color w:val="000000" w:themeColor="text1"/>
        </w:rPr>
        <w:t>Heiervang</w:t>
      </w:r>
      <w:proofErr w:type="spellEnd"/>
      <w:r w:rsidRPr="00C43CB2">
        <w:rPr>
          <w:rFonts w:ascii="Times New Roman" w:hAnsi="Times New Roman" w:cs="Times New Roman"/>
          <w:color w:val="000000" w:themeColor="text1"/>
        </w:rPr>
        <w:t xml:space="preserve">, E., </w:t>
      </w:r>
      <w:proofErr w:type="spellStart"/>
      <w:r w:rsidRPr="00C43CB2">
        <w:rPr>
          <w:rFonts w:ascii="Times New Roman" w:hAnsi="Times New Roman" w:cs="Times New Roman"/>
          <w:color w:val="000000" w:themeColor="text1"/>
        </w:rPr>
        <w:t>Collishaw</w:t>
      </w:r>
      <w:proofErr w:type="spellEnd"/>
      <w:r w:rsidRPr="00C43CB2">
        <w:rPr>
          <w:rFonts w:ascii="Times New Roman" w:hAnsi="Times New Roman" w:cs="Times New Roman"/>
          <w:color w:val="000000" w:themeColor="text1"/>
        </w:rPr>
        <w:t xml:space="preserve">, S. &amp; Goodman, R. 2011. The 'DAWBA bands' as an ordered-categorical measure of child mental health: description and validation in British and Norwegian samples. Social Psychiatry and Psychiatric Epidemiology, 46, 521-32 </w:t>
      </w:r>
      <w:hyperlink r:id="rId24" w:history="1">
        <w:r w:rsidRPr="00C43CB2">
          <w:rPr>
            <w:rStyle w:val="Hyperlink"/>
            <w:rFonts w:ascii="Times New Roman" w:hAnsi="Times New Roman" w:cs="Times New Roman"/>
          </w:rPr>
          <w:t>https://doi.org/10.1007/s00127-010-0219-x</w:t>
        </w:r>
      </w:hyperlink>
      <w:r w:rsidRPr="00C43CB2">
        <w:rPr>
          <w:rFonts w:ascii="Times New Roman" w:hAnsi="Times New Roman" w:cs="Times New Roman"/>
          <w:color w:val="000000" w:themeColor="text1"/>
        </w:rPr>
        <w:t xml:space="preserve"> </w:t>
      </w:r>
    </w:p>
    <w:p w14:paraId="40435ED5" w14:textId="77777777" w:rsidR="00C43CB2" w:rsidRPr="00C43CB2" w:rsidRDefault="00C43CB2" w:rsidP="00C43CB2">
      <w:pPr>
        <w:rPr>
          <w:rFonts w:ascii="Times New Roman" w:hAnsi="Times New Roman" w:cs="Times New Roman"/>
          <w:color w:val="000000" w:themeColor="text1"/>
        </w:rPr>
      </w:pPr>
    </w:p>
    <w:p w14:paraId="7399F46E" w14:textId="77777777" w:rsidR="00C43CB2" w:rsidRPr="00C43CB2" w:rsidRDefault="00C43CB2" w:rsidP="00C43CB2">
      <w:pPr>
        <w:rPr>
          <w:rFonts w:ascii="Times New Roman" w:hAnsi="Times New Roman" w:cs="Times New Roman"/>
          <w:color w:val="000000" w:themeColor="text1"/>
        </w:rPr>
      </w:pPr>
      <w:r w:rsidRPr="00C43CB2">
        <w:rPr>
          <w:rFonts w:ascii="Times New Roman" w:hAnsi="Times New Roman" w:cs="Times New Roman"/>
          <w:color w:val="000000" w:themeColor="text1"/>
        </w:rPr>
        <w:t xml:space="preserve">Lewis, G., Pelosi, A. J., Araya, R. &amp; Dunn, G. 1992. Measuring psychiatric disorder in the community: a standardized assessment for use by lay interviewers. Psychological Medicine, 22, 465-86. </w:t>
      </w:r>
      <w:hyperlink r:id="rId25" w:history="1">
        <w:r w:rsidRPr="00C43CB2">
          <w:rPr>
            <w:rStyle w:val="Hyperlink"/>
            <w:rFonts w:ascii="Times New Roman" w:hAnsi="Times New Roman" w:cs="Times New Roman"/>
          </w:rPr>
          <w:t>https://doi.org/10.1017/s0033291700030415</w:t>
        </w:r>
      </w:hyperlink>
      <w:r w:rsidRPr="00C43CB2">
        <w:rPr>
          <w:rFonts w:ascii="Times New Roman" w:hAnsi="Times New Roman" w:cs="Times New Roman"/>
          <w:color w:val="000000" w:themeColor="text1"/>
        </w:rPr>
        <w:t xml:space="preserve"> </w:t>
      </w:r>
    </w:p>
    <w:p w14:paraId="7443251B" w14:textId="77777777" w:rsidR="00C43CB2" w:rsidRPr="00C43CB2" w:rsidRDefault="00C43CB2" w:rsidP="00C43CB2">
      <w:pPr>
        <w:rPr>
          <w:rFonts w:ascii="Times New Roman" w:hAnsi="Times New Roman" w:cs="Times New Roman"/>
          <w:color w:val="000000" w:themeColor="text1"/>
        </w:rPr>
      </w:pPr>
    </w:p>
    <w:p w14:paraId="4EF37478" w14:textId="77777777" w:rsidR="00C43CB2" w:rsidRPr="00C43CB2" w:rsidRDefault="00C43CB2" w:rsidP="00C43CB2">
      <w:pPr>
        <w:rPr>
          <w:rFonts w:ascii="Times New Roman" w:hAnsi="Times New Roman" w:cs="Times New Roman"/>
          <w:color w:val="000000" w:themeColor="text1"/>
          <w:lang w:val="en-IE"/>
        </w:rPr>
      </w:pPr>
      <w:r w:rsidRPr="00C43CB2">
        <w:rPr>
          <w:rFonts w:ascii="Times New Roman" w:hAnsi="Times New Roman" w:cs="Times New Roman"/>
          <w:color w:val="000000" w:themeColor="text1"/>
          <w:lang w:val="en-IE"/>
        </w:rPr>
        <w:t xml:space="preserve">McEvoy, D., Brannigan, R., Cooke, L., Butler, E., Walsh, C., </w:t>
      </w:r>
      <w:proofErr w:type="spellStart"/>
      <w:r w:rsidRPr="00C43CB2">
        <w:rPr>
          <w:rFonts w:ascii="Times New Roman" w:hAnsi="Times New Roman" w:cs="Times New Roman"/>
          <w:color w:val="000000" w:themeColor="text1"/>
          <w:lang w:val="en-IE"/>
        </w:rPr>
        <w:t>Arensman</w:t>
      </w:r>
      <w:proofErr w:type="spellEnd"/>
      <w:r w:rsidRPr="00C43CB2">
        <w:rPr>
          <w:rFonts w:ascii="Times New Roman" w:hAnsi="Times New Roman" w:cs="Times New Roman"/>
          <w:color w:val="000000" w:themeColor="text1"/>
          <w:lang w:val="en-IE"/>
        </w:rPr>
        <w:t xml:space="preserve">, E. &amp; Clarke, M. 2023. Risk and protective factors for self-harm in adolescents and young adults: An umbrella review of systematic reviews. Journal of Psychiatric Research, 168, 353-380. </w:t>
      </w:r>
      <w:hyperlink r:id="rId26" w:history="1">
        <w:r w:rsidRPr="00C43CB2">
          <w:rPr>
            <w:rStyle w:val="Hyperlink"/>
            <w:rFonts w:ascii="Times New Roman" w:hAnsi="Times New Roman" w:cs="Times New Roman"/>
            <w:lang w:val="en-IE"/>
          </w:rPr>
          <w:t>https://doi.org/10.1016/j.jpsychires.2023.10.017</w:t>
        </w:r>
      </w:hyperlink>
      <w:r w:rsidRPr="00C43CB2">
        <w:rPr>
          <w:rFonts w:ascii="Times New Roman" w:hAnsi="Times New Roman" w:cs="Times New Roman"/>
          <w:color w:val="000000" w:themeColor="text1"/>
          <w:lang w:val="en-IE"/>
        </w:rPr>
        <w:t xml:space="preserve"> </w:t>
      </w:r>
    </w:p>
    <w:p w14:paraId="6CC7FC94" w14:textId="77777777" w:rsidR="00C43CB2" w:rsidRPr="00C43CB2" w:rsidRDefault="00C43CB2" w:rsidP="00C43CB2">
      <w:pPr>
        <w:rPr>
          <w:rFonts w:ascii="Times New Roman" w:hAnsi="Times New Roman" w:cs="Times New Roman"/>
          <w:color w:val="000000" w:themeColor="text1"/>
        </w:rPr>
      </w:pPr>
    </w:p>
    <w:p w14:paraId="4F31A390" w14:textId="77777777" w:rsidR="00C43CB2" w:rsidRPr="00C43CB2" w:rsidRDefault="00C43CB2" w:rsidP="00C43CB2">
      <w:pPr>
        <w:rPr>
          <w:rFonts w:ascii="Times New Roman" w:hAnsi="Times New Roman" w:cs="Times New Roman"/>
          <w:color w:val="000000" w:themeColor="text1"/>
          <w:lang w:val="en-IE"/>
        </w:rPr>
      </w:pPr>
      <w:r w:rsidRPr="00C43CB2">
        <w:rPr>
          <w:rFonts w:ascii="Times New Roman" w:hAnsi="Times New Roman" w:cs="Times New Roman"/>
          <w:color w:val="000000" w:themeColor="text1"/>
          <w:lang w:val="en-IE"/>
        </w:rPr>
        <w:t>Miranda-</w:t>
      </w:r>
      <w:proofErr w:type="spellStart"/>
      <w:r w:rsidRPr="00C43CB2">
        <w:rPr>
          <w:rFonts w:ascii="Times New Roman" w:hAnsi="Times New Roman" w:cs="Times New Roman"/>
          <w:color w:val="000000" w:themeColor="text1"/>
          <w:lang w:val="en-IE"/>
        </w:rPr>
        <w:t>Mendizábal</w:t>
      </w:r>
      <w:proofErr w:type="spellEnd"/>
      <w:r w:rsidRPr="00C43CB2">
        <w:rPr>
          <w:rFonts w:ascii="Times New Roman" w:hAnsi="Times New Roman" w:cs="Times New Roman"/>
          <w:color w:val="000000" w:themeColor="text1"/>
          <w:lang w:val="en-IE"/>
        </w:rPr>
        <w:t xml:space="preserve">, A., Castellví, P., </w:t>
      </w:r>
      <w:proofErr w:type="spellStart"/>
      <w:r w:rsidRPr="00C43CB2">
        <w:rPr>
          <w:rFonts w:ascii="Times New Roman" w:hAnsi="Times New Roman" w:cs="Times New Roman"/>
          <w:color w:val="000000" w:themeColor="text1"/>
          <w:lang w:val="en-IE"/>
        </w:rPr>
        <w:t>Parés-Badell</w:t>
      </w:r>
      <w:proofErr w:type="spellEnd"/>
      <w:r w:rsidRPr="00C43CB2">
        <w:rPr>
          <w:rFonts w:ascii="Times New Roman" w:hAnsi="Times New Roman" w:cs="Times New Roman"/>
          <w:color w:val="000000" w:themeColor="text1"/>
          <w:lang w:val="en-IE"/>
        </w:rPr>
        <w:t xml:space="preserve">, O., </w:t>
      </w:r>
      <w:proofErr w:type="spellStart"/>
      <w:r w:rsidRPr="00C43CB2">
        <w:rPr>
          <w:rFonts w:ascii="Times New Roman" w:hAnsi="Times New Roman" w:cs="Times New Roman"/>
          <w:color w:val="000000" w:themeColor="text1"/>
          <w:lang w:val="en-IE"/>
        </w:rPr>
        <w:t>Alayo</w:t>
      </w:r>
      <w:proofErr w:type="spellEnd"/>
      <w:r w:rsidRPr="00C43CB2">
        <w:rPr>
          <w:rFonts w:ascii="Times New Roman" w:hAnsi="Times New Roman" w:cs="Times New Roman"/>
          <w:color w:val="000000" w:themeColor="text1"/>
          <w:lang w:val="en-IE"/>
        </w:rPr>
        <w:t xml:space="preserve">, I., </w:t>
      </w:r>
      <w:proofErr w:type="spellStart"/>
      <w:r w:rsidRPr="00C43CB2">
        <w:rPr>
          <w:rFonts w:ascii="Times New Roman" w:hAnsi="Times New Roman" w:cs="Times New Roman"/>
          <w:color w:val="000000" w:themeColor="text1"/>
          <w:lang w:val="en-IE"/>
        </w:rPr>
        <w:t>Almenara</w:t>
      </w:r>
      <w:proofErr w:type="spellEnd"/>
      <w:r w:rsidRPr="00C43CB2">
        <w:rPr>
          <w:rFonts w:ascii="Times New Roman" w:hAnsi="Times New Roman" w:cs="Times New Roman"/>
          <w:color w:val="000000" w:themeColor="text1"/>
          <w:lang w:val="en-IE"/>
        </w:rPr>
        <w:t xml:space="preserve">, J., Alonso, I., </w:t>
      </w:r>
      <w:proofErr w:type="spellStart"/>
      <w:r w:rsidRPr="00C43CB2">
        <w:rPr>
          <w:rFonts w:ascii="Times New Roman" w:hAnsi="Times New Roman" w:cs="Times New Roman"/>
          <w:color w:val="000000" w:themeColor="text1"/>
          <w:lang w:val="en-IE"/>
        </w:rPr>
        <w:t>Blasco</w:t>
      </w:r>
      <w:proofErr w:type="spellEnd"/>
      <w:r w:rsidRPr="00C43CB2">
        <w:rPr>
          <w:rFonts w:ascii="Times New Roman" w:hAnsi="Times New Roman" w:cs="Times New Roman"/>
          <w:color w:val="000000" w:themeColor="text1"/>
          <w:lang w:val="en-IE"/>
        </w:rPr>
        <w:t xml:space="preserve">, M.J., </w:t>
      </w:r>
      <w:proofErr w:type="spellStart"/>
      <w:r w:rsidRPr="00C43CB2">
        <w:rPr>
          <w:rFonts w:ascii="Times New Roman" w:hAnsi="Times New Roman" w:cs="Times New Roman"/>
          <w:color w:val="000000" w:themeColor="text1"/>
          <w:lang w:val="en-IE"/>
        </w:rPr>
        <w:t>Cebrià</w:t>
      </w:r>
      <w:proofErr w:type="spellEnd"/>
      <w:r w:rsidRPr="00C43CB2">
        <w:rPr>
          <w:rFonts w:ascii="Times New Roman" w:hAnsi="Times New Roman" w:cs="Times New Roman"/>
          <w:color w:val="000000" w:themeColor="text1"/>
          <w:lang w:val="en-IE"/>
        </w:rPr>
        <w:t xml:space="preserve">, A., </w:t>
      </w:r>
      <w:proofErr w:type="spellStart"/>
      <w:r w:rsidRPr="00C43CB2">
        <w:rPr>
          <w:rFonts w:ascii="Times New Roman" w:hAnsi="Times New Roman" w:cs="Times New Roman"/>
          <w:color w:val="000000" w:themeColor="text1"/>
          <w:lang w:val="en-IE"/>
        </w:rPr>
        <w:t>Gabilondo</w:t>
      </w:r>
      <w:proofErr w:type="spellEnd"/>
      <w:r w:rsidRPr="00C43CB2">
        <w:rPr>
          <w:rFonts w:ascii="Times New Roman" w:hAnsi="Times New Roman" w:cs="Times New Roman"/>
          <w:color w:val="000000" w:themeColor="text1"/>
          <w:lang w:val="en-IE"/>
        </w:rPr>
        <w:t xml:space="preserve">, A., Gili, M., </w:t>
      </w:r>
      <w:proofErr w:type="spellStart"/>
      <w:r w:rsidRPr="00C43CB2">
        <w:rPr>
          <w:rFonts w:ascii="Times New Roman" w:hAnsi="Times New Roman" w:cs="Times New Roman"/>
          <w:color w:val="000000" w:themeColor="text1"/>
          <w:lang w:val="en-IE"/>
        </w:rPr>
        <w:t>Lagares</w:t>
      </w:r>
      <w:proofErr w:type="spellEnd"/>
      <w:r w:rsidRPr="00C43CB2">
        <w:rPr>
          <w:rFonts w:ascii="Times New Roman" w:hAnsi="Times New Roman" w:cs="Times New Roman"/>
          <w:color w:val="000000" w:themeColor="text1"/>
          <w:lang w:val="en-IE"/>
        </w:rPr>
        <w:t xml:space="preserve">, C., </w:t>
      </w:r>
      <w:proofErr w:type="spellStart"/>
      <w:r w:rsidRPr="00C43CB2">
        <w:rPr>
          <w:rFonts w:ascii="Times New Roman" w:hAnsi="Times New Roman" w:cs="Times New Roman"/>
          <w:color w:val="000000" w:themeColor="text1"/>
          <w:lang w:val="en-IE"/>
        </w:rPr>
        <w:t>Piqueras</w:t>
      </w:r>
      <w:proofErr w:type="spellEnd"/>
      <w:r w:rsidRPr="00C43CB2">
        <w:rPr>
          <w:rFonts w:ascii="Times New Roman" w:hAnsi="Times New Roman" w:cs="Times New Roman"/>
          <w:color w:val="000000" w:themeColor="text1"/>
          <w:lang w:val="en-IE"/>
        </w:rPr>
        <w:t xml:space="preserve">, J.A., Rodríguez-Jiménez, T., Rodríguez-Marín, J., Roca, M., Soto-Sanz, V., </w:t>
      </w:r>
      <w:proofErr w:type="spellStart"/>
      <w:r w:rsidRPr="00C43CB2">
        <w:rPr>
          <w:rFonts w:ascii="Times New Roman" w:hAnsi="Times New Roman" w:cs="Times New Roman"/>
          <w:color w:val="000000" w:themeColor="text1"/>
          <w:lang w:val="en-IE"/>
        </w:rPr>
        <w:t>Vilagut</w:t>
      </w:r>
      <w:proofErr w:type="spellEnd"/>
      <w:r w:rsidRPr="00C43CB2">
        <w:rPr>
          <w:rFonts w:ascii="Times New Roman" w:hAnsi="Times New Roman" w:cs="Times New Roman"/>
          <w:color w:val="000000" w:themeColor="text1"/>
          <w:lang w:val="en-IE"/>
        </w:rPr>
        <w:t xml:space="preserve">, G., Alonso, J., 2019. Gender differences in suicidal </w:t>
      </w:r>
      <w:proofErr w:type="spellStart"/>
      <w:r w:rsidRPr="00C43CB2">
        <w:rPr>
          <w:rFonts w:ascii="Times New Roman" w:hAnsi="Times New Roman" w:cs="Times New Roman"/>
          <w:color w:val="000000" w:themeColor="text1"/>
          <w:lang w:val="en-IE"/>
        </w:rPr>
        <w:t>behavior</w:t>
      </w:r>
      <w:proofErr w:type="spellEnd"/>
      <w:r w:rsidRPr="00C43CB2">
        <w:rPr>
          <w:rFonts w:ascii="Times New Roman" w:hAnsi="Times New Roman" w:cs="Times New Roman"/>
          <w:color w:val="000000" w:themeColor="text1"/>
          <w:lang w:val="en-IE"/>
        </w:rPr>
        <w:t xml:space="preserve"> in adolescents and young adults: Systematic review and meta-analysis of longitudinal studies. International Journal of Public Health 64(2), 265-283. </w:t>
      </w:r>
      <w:hyperlink r:id="rId27" w:history="1">
        <w:r w:rsidRPr="00C43CB2">
          <w:rPr>
            <w:rStyle w:val="Hyperlink"/>
            <w:rFonts w:ascii="Times New Roman" w:hAnsi="Times New Roman" w:cs="Times New Roman"/>
            <w:lang w:val="en-IE"/>
          </w:rPr>
          <w:t>https://doi.org/10.1007/s00038-018-1196-1</w:t>
        </w:r>
      </w:hyperlink>
      <w:r w:rsidRPr="00C43CB2">
        <w:rPr>
          <w:rFonts w:ascii="Times New Roman" w:hAnsi="Times New Roman" w:cs="Times New Roman"/>
          <w:color w:val="000000" w:themeColor="text1"/>
          <w:lang w:val="en-IE"/>
        </w:rPr>
        <w:t xml:space="preserve"> </w:t>
      </w:r>
    </w:p>
    <w:p w14:paraId="3E5CB76F" w14:textId="77777777" w:rsidR="00C43CB2" w:rsidRPr="00C43CB2" w:rsidRDefault="00C43CB2" w:rsidP="00C43CB2">
      <w:pPr>
        <w:rPr>
          <w:rFonts w:ascii="Times New Roman" w:hAnsi="Times New Roman" w:cs="Times New Roman"/>
          <w:color w:val="000000" w:themeColor="text1"/>
        </w:rPr>
      </w:pPr>
    </w:p>
    <w:p w14:paraId="05F5FB4A" w14:textId="77777777" w:rsidR="00C43CB2" w:rsidRPr="00C43CB2" w:rsidRDefault="00C43CB2" w:rsidP="00C43CB2">
      <w:pPr>
        <w:rPr>
          <w:rFonts w:ascii="Times New Roman" w:hAnsi="Times New Roman" w:cs="Times New Roman"/>
          <w:color w:val="000000" w:themeColor="text1"/>
        </w:rPr>
      </w:pPr>
      <w:bookmarkStart w:id="1" w:name="_Hlk188023584"/>
      <w:proofErr w:type="spellStart"/>
      <w:r w:rsidRPr="00C43CB2">
        <w:rPr>
          <w:rFonts w:ascii="Times New Roman" w:hAnsi="Times New Roman" w:cs="Times New Roman"/>
          <w:color w:val="000000" w:themeColor="text1"/>
        </w:rPr>
        <w:t>Pianta</w:t>
      </w:r>
      <w:proofErr w:type="spellEnd"/>
      <w:r w:rsidRPr="00C43CB2">
        <w:rPr>
          <w:rFonts w:ascii="Times New Roman" w:hAnsi="Times New Roman" w:cs="Times New Roman"/>
          <w:color w:val="000000" w:themeColor="text1"/>
        </w:rPr>
        <w:t xml:space="preserve">, R. C. 2011. </w:t>
      </w:r>
      <w:proofErr w:type="spellStart"/>
      <w:r w:rsidRPr="00C43CB2">
        <w:rPr>
          <w:rFonts w:ascii="Times New Roman" w:hAnsi="Times New Roman" w:cs="Times New Roman"/>
          <w:color w:val="000000" w:themeColor="text1"/>
        </w:rPr>
        <w:t>Pianta</w:t>
      </w:r>
      <w:proofErr w:type="spellEnd"/>
      <w:r w:rsidRPr="00C43CB2">
        <w:rPr>
          <w:rFonts w:ascii="Times New Roman" w:hAnsi="Times New Roman" w:cs="Times New Roman"/>
          <w:color w:val="000000" w:themeColor="text1"/>
        </w:rPr>
        <w:t xml:space="preserve"> Child-Parent Relationship Scale [Online]. Available: </w:t>
      </w:r>
      <w:hyperlink r:id="rId28" w:history="1">
        <w:r w:rsidRPr="00C43CB2">
          <w:rPr>
            <w:rStyle w:val="Hyperlink"/>
            <w:rFonts w:ascii="Times New Roman" w:hAnsi="Times New Roman" w:cs="Times New Roman"/>
          </w:rPr>
          <w:t>https://effectiveservices.force.com/s/measure/a007R00000v8QbbQAE/pianta-childparent-relationship-scale</w:t>
        </w:r>
      </w:hyperlink>
      <w:r w:rsidRPr="00C43CB2">
        <w:rPr>
          <w:rFonts w:ascii="Times New Roman" w:hAnsi="Times New Roman" w:cs="Times New Roman"/>
          <w:color w:val="000000" w:themeColor="text1"/>
        </w:rPr>
        <w:t xml:space="preserve">  [Accessed 17/04/2023].</w:t>
      </w:r>
    </w:p>
    <w:bookmarkEnd w:id="1"/>
    <w:p w14:paraId="48B5F0D1" w14:textId="77777777" w:rsidR="00C43CB2" w:rsidRPr="00C43CB2" w:rsidRDefault="00C43CB2" w:rsidP="00C43CB2">
      <w:pPr>
        <w:rPr>
          <w:rFonts w:ascii="Times New Roman" w:hAnsi="Times New Roman" w:cs="Times New Roman"/>
          <w:color w:val="000000" w:themeColor="text1"/>
        </w:rPr>
      </w:pPr>
    </w:p>
    <w:p w14:paraId="06E45ED7" w14:textId="77777777" w:rsidR="00C43CB2" w:rsidRPr="00C43CB2" w:rsidRDefault="00C43CB2" w:rsidP="00C43CB2">
      <w:pPr>
        <w:rPr>
          <w:rFonts w:ascii="Times New Roman" w:hAnsi="Times New Roman" w:cs="Times New Roman"/>
          <w:color w:val="000000" w:themeColor="text1"/>
          <w:lang w:val="en-IE"/>
        </w:rPr>
      </w:pPr>
      <w:proofErr w:type="spellStart"/>
      <w:r w:rsidRPr="00C43CB2">
        <w:rPr>
          <w:rFonts w:ascii="Times New Roman" w:hAnsi="Times New Roman" w:cs="Times New Roman"/>
          <w:color w:val="000000" w:themeColor="text1"/>
          <w:lang w:val="en-IE"/>
        </w:rPr>
        <w:t>Pozuelo</w:t>
      </w:r>
      <w:proofErr w:type="spellEnd"/>
      <w:r w:rsidRPr="00C43CB2">
        <w:rPr>
          <w:rFonts w:ascii="Times New Roman" w:hAnsi="Times New Roman" w:cs="Times New Roman"/>
          <w:color w:val="000000" w:themeColor="text1"/>
          <w:lang w:val="en-IE"/>
        </w:rPr>
        <w:t xml:space="preserve">, J.R., Desborough, L., Stein, A., Cipriani, A., 2021. Systematic review and meta-analysis: Depressive symptoms and risky </w:t>
      </w:r>
      <w:proofErr w:type="spellStart"/>
      <w:r w:rsidRPr="00C43CB2">
        <w:rPr>
          <w:rFonts w:ascii="Times New Roman" w:hAnsi="Times New Roman" w:cs="Times New Roman"/>
          <w:color w:val="000000" w:themeColor="text1"/>
          <w:lang w:val="en-IE"/>
        </w:rPr>
        <w:t>behaviors</w:t>
      </w:r>
      <w:proofErr w:type="spellEnd"/>
      <w:r w:rsidRPr="00C43CB2">
        <w:rPr>
          <w:rFonts w:ascii="Times New Roman" w:hAnsi="Times New Roman" w:cs="Times New Roman"/>
          <w:color w:val="000000" w:themeColor="text1"/>
          <w:lang w:val="en-IE"/>
        </w:rPr>
        <w:t xml:space="preserve"> among adolescents in Low- and Middle-income countries. Journal of the American Academy of Child &amp; Adolescent Psychiatry 61(2):255-276. </w:t>
      </w:r>
      <w:hyperlink r:id="rId29" w:history="1">
        <w:r w:rsidRPr="00C43CB2">
          <w:rPr>
            <w:rStyle w:val="Hyperlink"/>
            <w:rFonts w:ascii="Times New Roman" w:hAnsi="Times New Roman" w:cs="Times New Roman"/>
            <w:lang w:val="en-IE"/>
          </w:rPr>
          <w:t>https://doi.org/10.1016/j.jaac.2021.05.005</w:t>
        </w:r>
      </w:hyperlink>
      <w:r w:rsidRPr="00C43CB2">
        <w:rPr>
          <w:rFonts w:ascii="Times New Roman" w:hAnsi="Times New Roman" w:cs="Times New Roman"/>
          <w:color w:val="000000" w:themeColor="text1"/>
          <w:lang w:val="en-IE"/>
        </w:rPr>
        <w:t xml:space="preserve"> </w:t>
      </w:r>
    </w:p>
    <w:p w14:paraId="02171A94" w14:textId="77777777" w:rsidR="00C43CB2" w:rsidRPr="00C43CB2" w:rsidRDefault="00C43CB2" w:rsidP="00C43CB2">
      <w:pPr>
        <w:rPr>
          <w:rFonts w:ascii="Times New Roman" w:hAnsi="Times New Roman" w:cs="Times New Roman"/>
          <w:color w:val="000000" w:themeColor="text1"/>
        </w:rPr>
      </w:pPr>
    </w:p>
    <w:p w14:paraId="4B634348" w14:textId="77777777" w:rsidR="00C43CB2" w:rsidRPr="00C43CB2" w:rsidRDefault="00C43CB2" w:rsidP="00C43CB2">
      <w:pPr>
        <w:rPr>
          <w:rFonts w:ascii="Times New Roman" w:hAnsi="Times New Roman" w:cs="Times New Roman"/>
          <w:color w:val="000000" w:themeColor="text1"/>
          <w:lang w:val="en-IE"/>
        </w:rPr>
      </w:pPr>
      <w:r w:rsidRPr="00C43CB2">
        <w:rPr>
          <w:rFonts w:ascii="Times New Roman" w:hAnsi="Times New Roman" w:cs="Times New Roman"/>
          <w:color w:val="000000" w:themeColor="text1"/>
          <w:lang w:val="en-IE"/>
        </w:rPr>
        <w:t xml:space="preserve">Soto-Sanz, V., </w:t>
      </w:r>
      <w:proofErr w:type="spellStart"/>
      <w:r w:rsidRPr="00C43CB2">
        <w:rPr>
          <w:rFonts w:ascii="Times New Roman" w:hAnsi="Times New Roman" w:cs="Times New Roman"/>
          <w:color w:val="000000" w:themeColor="text1"/>
          <w:lang w:val="en-IE"/>
        </w:rPr>
        <w:t>Piqueras</w:t>
      </w:r>
      <w:proofErr w:type="spellEnd"/>
      <w:r w:rsidRPr="00C43CB2">
        <w:rPr>
          <w:rFonts w:ascii="Times New Roman" w:hAnsi="Times New Roman" w:cs="Times New Roman"/>
          <w:color w:val="000000" w:themeColor="text1"/>
          <w:lang w:val="en-IE"/>
        </w:rPr>
        <w:t xml:space="preserve">, J.A., Rodriguez-Marin, J., Perez-Vazquez, M., Rodriguez-Jimenez, T., </w:t>
      </w:r>
      <w:proofErr w:type="spellStart"/>
      <w:r w:rsidRPr="00C43CB2">
        <w:rPr>
          <w:rFonts w:ascii="Times New Roman" w:hAnsi="Times New Roman" w:cs="Times New Roman"/>
          <w:color w:val="000000" w:themeColor="text1"/>
          <w:lang w:val="en-IE"/>
        </w:rPr>
        <w:t>Castellvi</w:t>
      </w:r>
      <w:proofErr w:type="spellEnd"/>
      <w:r w:rsidRPr="00C43CB2">
        <w:rPr>
          <w:rFonts w:ascii="Times New Roman" w:hAnsi="Times New Roman" w:cs="Times New Roman"/>
          <w:color w:val="000000" w:themeColor="text1"/>
          <w:lang w:val="en-IE"/>
        </w:rPr>
        <w:t>, P., Miranda-</w:t>
      </w:r>
      <w:proofErr w:type="spellStart"/>
      <w:r w:rsidRPr="00C43CB2">
        <w:rPr>
          <w:rFonts w:ascii="Times New Roman" w:hAnsi="Times New Roman" w:cs="Times New Roman"/>
          <w:color w:val="000000" w:themeColor="text1"/>
          <w:lang w:val="en-IE"/>
        </w:rPr>
        <w:t>Mendizábal</w:t>
      </w:r>
      <w:proofErr w:type="spellEnd"/>
      <w:r w:rsidRPr="00C43CB2">
        <w:rPr>
          <w:rFonts w:ascii="Times New Roman" w:hAnsi="Times New Roman" w:cs="Times New Roman"/>
          <w:color w:val="000000" w:themeColor="text1"/>
          <w:lang w:val="en-IE"/>
        </w:rPr>
        <w:t>, A., Pares-</w:t>
      </w:r>
      <w:proofErr w:type="spellStart"/>
      <w:r w:rsidRPr="00C43CB2">
        <w:rPr>
          <w:rFonts w:ascii="Times New Roman" w:hAnsi="Times New Roman" w:cs="Times New Roman"/>
          <w:color w:val="000000" w:themeColor="text1"/>
          <w:lang w:val="en-IE"/>
        </w:rPr>
        <w:t>Badell</w:t>
      </w:r>
      <w:proofErr w:type="spellEnd"/>
      <w:r w:rsidRPr="00C43CB2">
        <w:rPr>
          <w:rFonts w:ascii="Times New Roman" w:hAnsi="Times New Roman" w:cs="Times New Roman"/>
          <w:color w:val="000000" w:themeColor="text1"/>
          <w:lang w:val="en-IE"/>
        </w:rPr>
        <w:t xml:space="preserve">, O., </w:t>
      </w:r>
      <w:proofErr w:type="spellStart"/>
      <w:r w:rsidRPr="00C43CB2">
        <w:rPr>
          <w:rFonts w:ascii="Times New Roman" w:hAnsi="Times New Roman" w:cs="Times New Roman"/>
          <w:color w:val="000000" w:themeColor="text1"/>
          <w:lang w:val="en-IE"/>
        </w:rPr>
        <w:t>Almenara</w:t>
      </w:r>
      <w:proofErr w:type="spellEnd"/>
      <w:r w:rsidRPr="00C43CB2">
        <w:rPr>
          <w:rFonts w:ascii="Times New Roman" w:hAnsi="Times New Roman" w:cs="Times New Roman"/>
          <w:color w:val="000000" w:themeColor="text1"/>
          <w:lang w:val="en-IE"/>
        </w:rPr>
        <w:t xml:space="preserve">, J., Blanco, M.J., </w:t>
      </w:r>
      <w:proofErr w:type="spellStart"/>
      <w:r w:rsidRPr="00C43CB2">
        <w:rPr>
          <w:rFonts w:ascii="Times New Roman" w:hAnsi="Times New Roman" w:cs="Times New Roman"/>
          <w:color w:val="000000" w:themeColor="text1"/>
          <w:lang w:val="en-IE"/>
        </w:rPr>
        <w:t>Cebria</w:t>
      </w:r>
      <w:proofErr w:type="spellEnd"/>
      <w:r w:rsidRPr="00C43CB2">
        <w:rPr>
          <w:rFonts w:ascii="Times New Roman" w:hAnsi="Times New Roman" w:cs="Times New Roman"/>
          <w:color w:val="000000" w:themeColor="text1"/>
          <w:lang w:val="en-IE"/>
        </w:rPr>
        <w:t xml:space="preserve">, A., </w:t>
      </w:r>
      <w:proofErr w:type="spellStart"/>
      <w:r w:rsidRPr="00C43CB2">
        <w:rPr>
          <w:rFonts w:ascii="Times New Roman" w:hAnsi="Times New Roman" w:cs="Times New Roman"/>
          <w:color w:val="000000" w:themeColor="text1"/>
          <w:lang w:val="en-IE"/>
        </w:rPr>
        <w:t>Gabilondo</w:t>
      </w:r>
      <w:proofErr w:type="spellEnd"/>
      <w:r w:rsidRPr="00C43CB2">
        <w:rPr>
          <w:rFonts w:ascii="Times New Roman" w:hAnsi="Times New Roman" w:cs="Times New Roman"/>
          <w:color w:val="000000" w:themeColor="text1"/>
          <w:lang w:val="en-IE"/>
        </w:rPr>
        <w:t xml:space="preserve">, A., Gili, M., Roca, M., </w:t>
      </w:r>
      <w:proofErr w:type="spellStart"/>
      <w:r w:rsidRPr="00C43CB2">
        <w:rPr>
          <w:rFonts w:ascii="Times New Roman" w:hAnsi="Times New Roman" w:cs="Times New Roman"/>
          <w:color w:val="000000" w:themeColor="text1"/>
          <w:lang w:val="en-IE"/>
        </w:rPr>
        <w:t>Lagares</w:t>
      </w:r>
      <w:proofErr w:type="spellEnd"/>
      <w:r w:rsidRPr="00C43CB2">
        <w:rPr>
          <w:rFonts w:ascii="Times New Roman" w:hAnsi="Times New Roman" w:cs="Times New Roman"/>
          <w:color w:val="000000" w:themeColor="text1"/>
          <w:lang w:val="en-IE"/>
        </w:rPr>
        <w:t xml:space="preserve">, C., Alonso, J., 2019. Self-esteem and suicidal behaviour in youth: A meta-analysis of longitudinal studies. </w:t>
      </w:r>
      <w:proofErr w:type="spellStart"/>
      <w:r w:rsidRPr="00C43CB2">
        <w:rPr>
          <w:rFonts w:ascii="Times New Roman" w:hAnsi="Times New Roman" w:cs="Times New Roman"/>
          <w:color w:val="000000" w:themeColor="text1"/>
          <w:lang w:val="en-IE"/>
        </w:rPr>
        <w:t>Psicothema</w:t>
      </w:r>
      <w:proofErr w:type="spellEnd"/>
      <w:r w:rsidRPr="00C43CB2">
        <w:rPr>
          <w:rFonts w:ascii="Times New Roman" w:hAnsi="Times New Roman" w:cs="Times New Roman"/>
          <w:color w:val="000000" w:themeColor="text1"/>
          <w:lang w:val="en-IE"/>
        </w:rPr>
        <w:t xml:space="preserve"> 31(3), 246-254. </w:t>
      </w:r>
      <w:hyperlink r:id="rId30" w:history="1">
        <w:r w:rsidRPr="00C43CB2">
          <w:rPr>
            <w:rStyle w:val="Hyperlink"/>
            <w:rFonts w:ascii="Times New Roman" w:hAnsi="Times New Roman" w:cs="Times New Roman"/>
            <w:lang w:val="en-IE"/>
          </w:rPr>
          <w:t>https://doi.org/10.7334/psicothema2018.339</w:t>
        </w:r>
      </w:hyperlink>
      <w:r w:rsidRPr="00C43CB2">
        <w:rPr>
          <w:rFonts w:ascii="Times New Roman" w:hAnsi="Times New Roman" w:cs="Times New Roman"/>
          <w:color w:val="000000" w:themeColor="text1"/>
          <w:lang w:val="en-IE"/>
        </w:rPr>
        <w:t xml:space="preserve"> </w:t>
      </w:r>
    </w:p>
    <w:p w14:paraId="3A18FEBF" w14:textId="77777777" w:rsidR="00C43CB2" w:rsidRPr="00C43CB2" w:rsidRDefault="00C43CB2" w:rsidP="00C43CB2">
      <w:pPr>
        <w:rPr>
          <w:rFonts w:ascii="Times New Roman" w:hAnsi="Times New Roman" w:cs="Times New Roman"/>
          <w:color w:val="000000" w:themeColor="text1"/>
        </w:rPr>
      </w:pPr>
    </w:p>
    <w:p w14:paraId="6BF1AAD8" w14:textId="77777777" w:rsidR="00C43CB2" w:rsidRPr="00C43CB2" w:rsidRDefault="00C43CB2" w:rsidP="00C43CB2">
      <w:pPr>
        <w:rPr>
          <w:rFonts w:ascii="Times New Roman" w:hAnsi="Times New Roman" w:cs="Times New Roman"/>
          <w:color w:val="000000" w:themeColor="text1"/>
          <w:lang w:val="en-IE"/>
        </w:rPr>
      </w:pPr>
      <w:r w:rsidRPr="00C43CB2">
        <w:rPr>
          <w:rFonts w:ascii="Times New Roman" w:hAnsi="Times New Roman" w:cs="Times New Roman"/>
          <w:color w:val="000000" w:themeColor="text1"/>
          <w:lang w:val="en-IE"/>
        </w:rPr>
        <w:t xml:space="preserve">World Health Organization, 2022. ICD-11 for Mortality and Morbidity Statistics (Version: 02/2022). </w:t>
      </w:r>
      <w:hyperlink r:id="rId31" w:anchor="!/http%3A%2F%2Fid.who.int%2Ficd%2Fentity%2F1354844071" w:history="1">
        <w:r w:rsidRPr="00C43CB2">
          <w:rPr>
            <w:rStyle w:val="Hyperlink"/>
            <w:rFonts w:ascii="Times New Roman" w:hAnsi="Times New Roman" w:cs="Times New Roman"/>
            <w:lang w:val="en-IE"/>
          </w:rPr>
          <w:t>https://icd.who.int/browse11/l-m/en#!/http%3A%2F%2Fid.who.int%2Ficd%2Fentity%2F1354844071</w:t>
        </w:r>
      </w:hyperlink>
      <w:r w:rsidRPr="00C43CB2">
        <w:rPr>
          <w:rFonts w:ascii="Times New Roman" w:hAnsi="Times New Roman" w:cs="Times New Roman"/>
          <w:color w:val="000000" w:themeColor="text1"/>
          <w:lang w:val="en-IE"/>
        </w:rPr>
        <w:t>.  (Accessed 10/02/2023).</w:t>
      </w:r>
    </w:p>
    <w:p w14:paraId="313408EC" w14:textId="77777777" w:rsidR="00C43CB2" w:rsidRPr="00C43CB2" w:rsidRDefault="00C43CB2" w:rsidP="00C43CB2">
      <w:pPr>
        <w:rPr>
          <w:rFonts w:ascii="Times New Roman" w:hAnsi="Times New Roman" w:cs="Times New Roman"/>
          <w:color w:val="000000" w:themeColor="text1"/>
        </w:rPr>
      </w:pPr>
    </w:p>
    <w:p w14:paraId="127287AF" w14:textId="0F0E2F94" w:rsidR="00894554" w:rsidRPr="004F134F" w:rsidRDefault="00C43CB2">
      <w:pPr>
        <w:rPr>
          <w:rFonts w:ascii="Times New Roman" w:hAnsi="Times New Roman" w:cs="Times New Roman"/>
          <w:color w:val="000000" w:themeColor="text1"/>
          <w:lang w:val="en-IE"/>
        </w:rPr>
      </w:pPr>
      <w:proofErr w:type="spellStart"/>
      <w:r w:rsidRPr="00C43CB2">
        <w:rPr>
          <w:rFonts w:ascii="Times New Roman" w:hAnsi="Times New Roman" w:cs="Times New Roman"/>
          <w:color w:val="000000" w:themeColor="text1"/>
          <w:lang w:val="en-IE"/>
        </w:rPr>
        <w:t>Zatti</w:t>
      </w:r>
      <w:proofErr w:type="spellEnd"/>
      <w:r w:rsidRPr="00C43CB2">
        <w:rPr>
          <w:rFonts w:ascii="Times New Roman" w:hAnsi="Times New Roman" w:cs="Times New Roman"/>
          <w:color w:val="000000" w:themeColor="text1"/>
          <w:lang w:val="en-IE"/>
        </w:rPr>
        <w:t xml:space="preserve">, C., Rosa, V., Barros, A., Valdivia, L., </w:t>
      </w:r>
      <w:proofErr w:type="spellStart"/>
      <w:r w:rsidRPr="00C43CB2">
        <w:rPr>
          <w:rFonts w:ascii="Times New Roman" w:hAnsi="Times New Roman" w:cs="Times New Roman"/>
          <w:color w:val="000000" w:themeColor="text1"/>
          <w:lang w:val="en-IE"/>
        </w:rPr>
        <w:t>Calegaro</w:t>
      </w:r>
      <w:proofErr w:type="spellEnd"/>
      <w:r w:rsidRPr="00C43CB2">
        <w:rPr>
          <w:rFonts w:ascii="Times New Roman" w:hAnsi="Times New Roman" w:cs="Times New Roman"/>
          <w:color w:val="000000" w:themeColor="text1"/>
          <w:lang w:val="en-IE"/>
        </w:rPr>
        <w:t xml:space="preserve">, V.C., Freitas, L.H., </w:t>
      </w:r>
      <w:proofErr w:type="spellStart"/>
      <w:r w:rsidRPr="00C43CB2">
        <w:rPr>
          <w:rFonts w:ascii="Times New Roman" w:hAnsi="Times New Roman" w:cs="Times New Roman"/>
          <w:color w:val="000000" w:themeColor="text1"/>
          <w:lang w:val="en-IE"/>
        </w:rPr>
        <w:t>Cereser</w:t>
      </w:r>
      <w:proofErr w:type="spellEnd"/>
      <w:r w:rsidRPr="00C43CB2">
        <w:rPr>
          <w:rFonts w:ascii="Times New Roman" w:hAnsi="Times New Roman" w:cs="Times New Roman"/>
          <w:color w:val="000000" w:themeColor="text1"/>
          <w:lang w:val="en-IE"/>
        </w:rPr>
        <w:t xml:space="preserve">, K.M.M., Rocha, </w:t>
      </w:r>
      <w:proofErr w:type="spellStart"/>
      <w:r w:rsidRPr="00C43CB2">
        <w:rPr>
          <w:rFonts w:ascii="Times New Roman" w:hAnsi="Times New Roman" w:cs="Times New Roman"/>
          <w:color w:val="000000" w:themeColor="text1"/>
          <w:lang w:val="en-IE"/>
        </w:rPr>
        <w:t>N.S.d</w:t>
      </w:r>
      <w:proofErr w:type="spellEnd"/>
      <w:r w:rsidRPr="00C43CB2">
        <w:rPr>
          <w:rFonts w:ascii="Times New Roman" w:hAnsi="Times New Roman" w:cs="Times New Roman"/>
          <w:color w:val="000000" w:themeColor="text1"/>
          <w:lang w:val="en-IE"/>
        </w:rPr>
        <w:t xml:space="preserve">., Bastos, A.G., </w:t>
      </w:r>
      <w:proofErr w:type="spellStart"/>
      <w:r w:rsidRPr="00C43CB2">
        <w:rPr>
          <w:rFonts w:ascii="Times New Roman" w:hAnsi="Times New Roman" w:cs="Times New Roman"/>
          <w:color w:val="000000" w:themeColor="text1"/>
          <w:lang w:val="en-IE"/>
        </w:rPr>
        <w:t>Schuch</w:t>
      </w:r>
      <w:proofErr w:type="spellEnd"/>
      <w:r w:rsidRPr="00C43CB2">
        <w:rPr>
          <w:rFonts w:ascii="Times New Roman" w:hAnsi="Times New Roman" w:cs="Times New Roman"/>
          <w:color w:val="000000" w:themeColor="text1"/>
          <w:lang w:val="en-IE"/>
        </w:rPr>
        <w:t xml:space="preserve">, F.B., 2017. Childhood trauma and suicide attempt: A meta-analysis of longitudinal studies from the last decade. Psychiatry Research 256, 353-358. </w:t>
      </w:r>
      <w:hyperlink r:id="rId32" w:history="1">
        <w:r w:rsidRPr="00C43CB2">
          <w:rPr>
            <w:rStyle w:val="Hyperlink"/>
            <w:rFonts w:ascii="Times New Roman" w:hAnsi="Times New Roman" w:cs="Times New Roman"/>
            <w:lang w:val="en-IE"/>
          </w:rPr>
          <w:t>https://doi.org/10.1016/j.psychres.2017.06.082</w:t>
        </w:r>
      </w:hyperlink>
      <w:r w:rsidRPr="00C43CB2">
        <w:rPr>
          <w:rFonts w:ascii="Times New Roman" w:hAnsi="Times New Roman" w:cs="Times New Roman"/>
          <w:color w:val="000000" w:themeColor="text1"/>
          <w:lang w:val="en-IE"/>
        </w:rPr>
        <w:t xml:space="preserve"> </w:t>
      </w:r>
      <w:bookmarkStart w:id="2" w:name="_GoBack"/>
      <w:bookmarkEnd w:id="2"/>
    </w:p>
    <w:sectPr w:rsidR="00894554" w:rsidRPr="004F134F" w:rsidSect="002C1EE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22520A" w14:textId="77777777" w:rsidR="00831F8E" w:rsidRDefault="00831F8E" w:rsidP="004F134F">
      <w:r>
        <w:separator/>
      </w:r>
    </w:p>
  </w:endnote>
  <w:endnote w:type="continuationSeparator" w:id="0">
    <w:p w14:paraId="385340D1" w14:textId="77777777" w:rsidR="00831F8E" w:rsidRDefault="00831F8E" w:rsidP="004F1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F37EA" w14:textId="77777777" w:rsidR="004F134F" w:rsidRDefault="004F13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7C3EF9" w14:textId="77777777" w:rsidR="004F134F" w:rsidRDefault="004F13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75ABA" w14:textId="77777777" w:rsidR="004F134F" w:rsidRDefault="004F13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0BA68B" w14:textId="77777777" w:rsidR="00831F8E" w:rsidRDefault="00831F8E" w:rsidP="004F134F">
      <w:r>
        <w:separator/>
      </w:r>
    </w:p>
  </w:footnote>
  <w:footnote w:type="continuationSeparator" w:id="0">
    <w:p w14:paraId="331F06EC" w14:textId="77777777" w:rsidR="00831F8E" w:rsidRDefault="00831F8E" w:rsidP="004F13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152AD5" w14:textId="77777777" w:rsidR="004F134F" w:rsidRDefault="004F13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D2ECC" w14:textId="77777777" w:rsidR="004F134F" w:rsidRDefault="004F13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AEE39" w14:textId="77777777" w:rsidR="004F134F" w:rsidRDefault="004F13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EC4427"/>
    <w:multiLevelType w:val="hybridMultilevel"/>
    <w:tmpl w:val="BC2ECF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271002"/>
    <w:multiLevelType w:val="hybridMultilevel"/>
    <w:tmpl w:val="BC2ECF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4323C9"/>
    <w:multiLevelType w:val="hybridMultilevel"/>
    <w:tmpl w:val="23B8C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286099B"/>
    <w:multiLevelType w:val="hybridMultilevel"/>
    <w:tmpl w:val="40A2F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0308B3"/>
    <w:multiLevelType w:val="hybridMultilevel"/>
    <w:tmpl w:val="BC2ECF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Harvar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eeae5wa2ww2afetesppsstufafppwe9ppfe&quot;&gt;DMcE Selfharm Archived  EndNote Library&lt;record-ids&gt;&lt;item&gt;12008&lt;/item&gt;&lt;item&gt;12009&lt;/item&gt;&lt;item&gt;12010&lt;/item&gt;&lt;item&gt;12011&lt;/item&gt;&lt;item&gt;12013&lt;/item&gt;&lt;item&gt;12016&lt;/item&gt;&lt;item&gt;12029&lt;/item&gt;&lt;item&gt;12043&lt;/item&gt;&lt;item&gt;12104&lt;/item&gt;&lt;item&gt;12105&lt;/item&gt;&lt;/record-ids&gt;&lt;/item&gt;&lt;/Libraries&gt;"/>
  </w:docVars>
  <w:rsids>
    <w:rsidRoot w:val="00CD28AC"/>
    <w:rsid w:val="00004DF6"/>
    <w:rsid w:val="0001242E"/>
    <w:rsid w:val="0001767F"/>
    <w:rsid w:val="00017CA2"/>
    <w:rsid w:val="000225DA"/>
    <w:rsid w:val="000252A7"/>
    <w:rsid w:val="00026A57"/>
    <w:rsid w:val="00027ACB"/>
    <w:rsid w:val="00034549"/>
    <w:rsid w:val="00037065"/>
    <w:rsid w:val="00042BFD"/>
    <w:rsid w:val="00043121"/>
    <w:rsid w:val="00045843"/>
    <w:rsid w:val="00054CC9"/>
    <w:rsid w:val="00055CEF"/>
    <w:rsid w:val="00055F86"/>
    <w:rsid w:val="00056366"/>
    <w:rsid w:val="00060F77"/>
    <w:rsid w:val="000612FF"/>
    <w:rsid w:val="0006162B"/>
    <w:rsid w:val="00062F26"/>
    <w:rsid w:val="00064D6A"/>
    <w:rsid w:val="0006765B"/>
    <w:rsid w:val="000718F2"/>
    <w:rsid w:val="00076ED4"/>
    <w:rsid w:val="0008206A"/>
    <w:rsid w:val="00083C05"/>
    <w:rsid w:val="000856B8"/>
    <w:rsid w:val="00091051"/>
    <w:rsid w:val="00091C6B"/>
    <w:rsid w:val="000A04FB"/>
    <w:rsid w:val="000A4488"/>
    <w:rsid w:val="000A49AE"/>
    <w:rsid w:val="000A4B8F"/>
    <w:rsid w:val="000A6F94"/>
    <w:rsid w:val="000B059B"/>
    <w:rsid w:val="000B3B17"/>
    <w:rsid w:val="000B3F42"/>
    <w:rsid w:val="000B44A5"/>
    <w:rsid w:val="000B5E51"/>
    <w:rsid w:val="000C0011"/>
    <w:rsid w:val="000C0087"/>
    <w:rsid w:val="000C5F60"/>
    <w:rsid w:val="000C72A6"/>
    <w:rsid w:val="000D296A"/>
    <w:rsid w:val="000D4241"/>
    <w:rsid w:val="000D7805"/>
    <w:rsid w:val="000E0BA1"/>
    <w:rsid w:val="000E1881"/>
    <w:rsid w:val="000E60E6"/>
    <w:rsid w:val="000E614F"/>
    <w:rsid w:val="000F1FA8"/>
    <w:rsid w:val="000F6E9C"/>
    <w:rsid w:val="00103ED9"/>
    <w:rsid w:val="0010681C"/>
    <w:rsid w:val="00114AD2"/>
    <w:rsid w:val="001234B4"/>
    <w:rsid w:val="00124B2C"/>
    <w:rsid w:val="0012570C"/>
    <w:rsid w:val="00127D8E"/>
    <w:rsid w:val="00130D4F"/>
    <w:rsid w:val="00131F3D"/>
    <w:rsid w:val="00136353"/>
    <w:rsid w:val="00141C13"/>
    <w:rsid w:val="00143394"/>
    <w:rsid w:val="00143A47"/>
    <w:rsid w:val="00146AD8"/>
    <w:rsid w:val="00151C21"/>
    <w:rsid w:val="00152776"/>
    <w:rsid w:val="00172CAF"/>
    <w:rsid w:val="001765B1"/>
    <w:rsid w:val="001867D2"/>
    <w:rsid w:val="00186B4E"/>
    <w:rsid w:val="00193004"/>
    <w:rsid w:val="00196A49"/>
    <w:rsid w:val="001A1F68"/>
    <w:rsid w:val="001A2005"/>
    <w:rsid w:val="001A37A4"/>
    <w:rsid w:val="001A5B76"/>
    <w:rsid w:val="001B1C50"/>
    <w:rsid w:val="001B241C"/>
    <w:rsid w:val="001B3039"/>
    <w:rsid w:val="001B42DF"/>
    <w:rsid w:val="001B4AB9"/>
    <w:rsid w:val="001C2E01"/>
    <w:rsid w:val="001C2F56"/>
    <w:rsid w:val="001C4C08"/>
    <w:rsid w:val="001C51B4"/>
    <w:rsid w:val="001C5B8B"/>
    <w:rsid w:val="001D1018"/>
    <w:rsid w:val="001D197E"/>
    <w:rsid w:val="001D32AD"/>
    <w:rsid w:val="001D3AEB"/>
    <w:rsid w:val="001D3BB2"/>
    <w:rsid w:val="001E1087"/>
    <w:rsid w:val="001E5F4F"/>
    <w:rsid w:val="001F4593"/>
    <w:rsid w:val="001F6BB4"/>
    <w:rsid w:val="00201536"/>
    <w:rsid w:val="0020286B"/>
    <w:rsid w:val="00203279"/>
    <w:rsid w:val="00206691"/>
    <w:rsid w:val="002149E1"/>
    <w:rsid w:val="00216B67"/>
    <w:rsid w:val="002175E6"/>
    <w:rsid w:val="00220793"/>
    <w:rsid w:val="002220D8"/>
    <w:rsid w:val="0022231A"/>
    <w:rsid w:val="0022243D"/>
    <w:rsid w:val="00223D29"/>
    <w:rsid w:val="002260D8"/>
    <w:rsid w:val="00230D79"/>
    <w:rsid w:val="002362A8"/>
    <w:rsid w:val="002371F7"/>
    <w:rsid w:val="0024111E"/>
    <w:rsid w:val="00245DA3"/>
    <w:rsid w:val="00246238"/>
    <w:rsid w:val="00250443"/>
    <w:rsid w:val="00252960"/>
    <w:rsid w:val="00256E1B"/>
    <w:rsid w:val="00256F35"/>
    <w:rsid w:val="00257176"/>
    <w:rsid w:val="00263701"/>
    <w:rsid w:val="002647D4"/>
    <w:rsid w:val="00265409"/>
    <w:rsid w:val="0027295D"/>
    <w:rsid w:val="00272991"/>
    <w:rsid w:val="00276E4D"/>
    <w:rsid w:val="0028057A"/>
    <w:rsid w:val="00280BE8"/>
    <w:rsid w:val="00281581"/>
    <w:rsid w:val="002831D1"/>
    <w:rsid w:val="00286213"/>
    <w:rsid w:val="002A024E"/>
    <w:rsid w:val="002A6AE0"/>
    <w:rsid w:val="002B5333"/>
    <w:rsid w:val="002B7997"/>
    <w:rsid w:val="002C1EE9"/>
    <w:rsid w:val="002C2A30"/>
    <w:rsid w:val="002D19CC"/>
    <w:rsid w:val="002D4571"/>
    <w:rsid w:val="002D5F0E"/>
    <w:rsid w:val="002E714B"/>
    <w:rsid w:val="00306226"/>
    <w:rsid w:val="003069D2"/>
    <w:rsid w:val="003105E1"/>
    <w:rsid w:val="00310E01"/>
    <w:rsid w:val="003112E3"/>
    <w:rsid w:val="00312BB4"/>
    <w:rsid w:val="00312EF7"/>
    <w:rsid w:val="00313F20"/>
    <w:rsid w:val="003225D0"/>
    <w:rsid w:val="00322EB7"/>
    <w:rsid w:val="00324E73"/>
    <w:rsid w:val="00330D81"/>
    <w:rsid w:val="00333B46"/>
    <w:rsid w:val="00335994"/>
    <w:rsid w:val="00336A22"/>
    <w:rsid w:val="00341A20"/>
    <w:rsid w:val="00343965"/>
    <w:rsid w:val="00345E52"/>
    <w:rsid w:val="00347235"/>
    <w:rsid w:val="00350729"/>
    <w:rsid w:val="00353747"/>
    <w:rsid w:val="00355CAB"/>
    <w:rsid w:val="003644E3"/>
    <w:rsid w:val="0037022F"/>
    <w:rsid w:val="00370514"/>
    <w:rsid w:val="00375DC0"/>
    <w:rsid w:val="003806EE"/>
    <w:rsid w:val="00380E9E"/>
    <w:rsid w:val="003814F7"/>
    <w:rsid w:val="00382278"/>
    <w:rsid w:val="00382CC4"/>
    <w:rsid w:val="00382DFB"/>
    <w:rsid w:val="00384C38"/>
    <w:rsid w:val="00387FBD"/>
    <w:rsid w:val="00391D7E"/>
    <w:rsid w:val="003920F4"/>
    <w:rsid w:val="003A15CD"/>
    <w:rsid w:val="003A2251"/>
    <w:rsid w:val="003A7DAB"/>
    <w:rsid w:val="003B172E"/>
    <w:rsid w:val="003B2568"/>
    <w:rsid w:val="003B41E9"/>
    <w:rsid w:val="003D0A67"/>
    <w:rsid w:val="003D2EAF"/>
    <w:rsid w:val="003D3255"/>
    <w:rsid w:val="003D3FB3"/>
    <w:rsid w:val="003D6189"/>
    <w:rsid w:val="003D79F1"/>
    <w:rsid w:val="003E25F0"/>
    <w:rsid w:val="003E6AD9"/>
    <w:rsid w:val="003F6AE7"/>
    <w:rsid w:val="0040078A"/>
    <w:rsid w:val="00407926"/>
    <w:rsid w:val="00413E86"/>
    <w:rsid w:val="004140E9"/>
    <w:rsid w:val="00415746"/>
    <w:rsid w:val="00420BE0"/>
    <w:rsid w:val="00430B34"/>
    <w:rsid w:val="00443ED1"/>
    <w:rsid w:val="004449CF"/>
    <w:rsid w:val="00445329"/>
    <w:rsid w:val="00452E0A"/>
    <w:rsid w:val="004539B5"/>
    <w:rsid w:val="00456EBE"/>
    <w:rsid w:val="0046149A"/>
    <w:rsid w:val="004633ED"/>
    <w:rsid w:val="00463897"/>
    <w:rsid w:val="004664BC"/>
    <w:rsid w:val="00467FF0"/>
    <w:rsid w:val="004709EC"/>
    <w:rsid w:val="00474EE5"/>
    <w:rsid w:val="00475AD5"/>
    <w:rsid w:val="004820D5"/>
    <w:rsid w:val="00483936"/>
    <w:rsid w:val="0048393C"/>
    <w:rsid w:val="004A10D4"/>
    <w:rsid w:val="004A137B"/>
    <w:rsid w:val="004A194D"/>
    <w:rsid w:val="004A2440"/>
    <w:rsid w:val="004B2EC2"/>
    <w:rsid w:val="004B662A"/>
    <w:rsid w:val="004C17FA"/>
    <w:rsid w:val="004C1A74"/>
    <w:rsid w:val="004C1FA5"/>
    <w:rsid w:val="004C322E"/>
    <w:rsid w:val="004C37DF"/>
    <w:rsid w:val="004C3C34"/>
    <w:rsid w:val="004C5E87"/>
    <w:rsid w:val="004C7DDC"/>
    <w:rsid w:val="004D3B8D"/>
    <w:rsid w:val="004D4875"/>
    <w:rsid w:val="004D6E4F"/>
    <w:rsid w:val="004E48D3"/>
    <w:rsid w:val="004E6CD1"/>
    <w:rsid w:val="004F134F"/>
    <w:rsid w:val="004F4703"/>
    <w:rsid w:val="004F61B8"/>
    <w:rsid w:val="00505426"/>
    <w:rsid w:val="00521EE2"/>
    <w:rsid w:val="005221A0"/>
    <w:rsid w:val="00523949"/>
    <w:rsid w:val="00524433"/>
    <w:rsid w:val="00527ABF"/>
    <w:rsid w:val="00530D5C"/>
    <w:rsid w:val="005310D6"/>
    <w:rsid w:val="00531AE4"/>
    <w:rsid w:val="00534144"/>
    <w:rsid w:val="00542B5B"/>
    <w:rsid w:val="00543FDD"/>
    <w:rsid w:val="00546ED6"/>
    <w:rsid w:val="00550243"/>
    <w:rsid w:val="00552721"/>
    <w:rsid w:val="00552A2A"/>
    <w:rsid w:val="00553C6E"/>
    <w:rsid w:val="005545C5"/>
    <w:rsid w:val="00555286"/>
    <w:rsid w:val="005663C9"/>
    <w:rsid w:val="00566C30"/>
    <w:rsid w:val="00573FD2"/>
    <w:rsid w:val="00576F40"/>
    <w:rsid w:val="00581245"/>
    <w:rsid w:val="005836F9"/>
    <w:rsid w:val="00584EA7"/>
    <w:rsid w:val="00595065"/>
    <w:rsid w:val="00596BA9"/>
    <w:rsid w:val="005975B0"/>
    <w:rsid w:val="005A2945"/>
    <w:rsid w:val="005A2948"/>
    <w:rsid w:val="005A7623"/>
    <w:rsid w:val="005B0E56"/>
    <w:rsid w:val="005B7188"/>
    <w:rsid w:val="005C008A"/>
    <w:rsid w:val="005C10ED"/>
    <w:rsid w:val="005C17F4"/>
    <w:rsid w:val="005C1992"/>
    <w:rsid w:val="005C36A8"/>
    <w:rsid w:val="005C4C87"/>
    <w:rsid w:val="005C737D"/>
    <w:rsid w:val="005D4360"/>
    <w:rsid w:val="005D567C"/>
    <w:rsid w:val="005E1F83"/>
    <w:rsid w:val="005E33E4"/>
    <w:rsid w:val="005E440D"/>
    <w:rsid w:val="005E4741"/>
    <w:rsid w:val="005F51E9"/>
    <w:rsid w:val="005F6A8B"/>
    <w:rsid w:val="005F770E"/>
    <w:rsid w:val="00602626"/>
    <w:rsid w:val="00603263"/>
    <w:rsid w:val="00604FED"/>
    <w:rsid w:val="006128EB"/>
    <w:rsid w:val="0061679A"/>
    <w:rsid w:val="0062205F"/>
    <w:rsid w:val="00622081"/>
    <w:rsid w:val="00632969"/>
    <w:rsid w:val="00634D74"/>
    <w:rsid w:val="006361A5"/>
    <w:rsid w:val="00641C89"/>
    <w:rsid w:val="0064444E"/>
    <w:rsid w:val="00645756"/>
    <w:rsid w:val="0064576F"/>
    <w:rsid w:val="006464B6"/>
    <w:rsid w:val="00646E17"/>
    <w:rsid w:val="00654DF3"/>
    <w:rsid w:val="00661929"/>
    <w:rsid w:val="00663FFE"/>
    <w:rsid w:val="006705F7"/>
    <w:rsid w:val="006725FE"/>
    <w:rsid w:val="00673ED4"/>
    <w:rsid w:val="00675CF2"/>
    <w:rsid w:val="00676EA1"/>
    <w:rsid w:val="00680297"/>
    <w:rsid w:val="00681ADD"/>
    <w:rsid w:val="0068640B"/>
    <w:rsid w:val="0068662F"/>
    <w:rsid w:val="00692532"/>
    <w:rsid w:val="0069270D"/>
    <w:rsid w:val="006A243F"/>
    <w:rsid w:val="006B3C3D"/>
    <w:rsid w:val="006B4295"/>
    <w:rsid w:val="006B5DDC"/>
    <w:rsid w:val="006C1741"/>
    <w:rsid w:val="006C1C19"/>
    <w:rsid w:val="006C2070"/>
    <w:rsid w:val="006D7663"/>
    <w:rsid w:val="006E01A7"/>
    <w:rsid w:val="006E040F"/>
    <w:rsid w:val="006E1F93"/>
    <w:rsid w:val="006E4079"/>
    <w:rsid w:val="006E77BE"/>
    <w:rsid w:val="00701CC2"/>
    <w:rsid w:val="00705EC5"/>
    <w:rsid w:val="007062DA"/>
    <w:rsid w:val="0070774F"/>
    <w:rsid w:val="0071062B"/>
    <w:rsid w:val="007150F8"/>
    <w:rsid w:val="00715D1D"/>
    <w:rsid w:val="00723841"/>
    <w:rsid w:val="007247F5"/>
    <w:rsid w:val="00727DB7"/>
    <w:rsid w:val="007324A7"/>
    <w:rsid w:val="00734EBE"/>
    <w:rsid w:val="007364BE"/>
    <w:rsid w:val="00742C8D"/>
    <w:rsid w:val="00743E95"/>
    <w:rsid w:val="00744135"/>
    <w:rsid w:val="00744D6B"/>
    <w:rsid w:val="00747DF3"/>
    <w:rsid w:val="007541E0"/>
    <w:rsid w:val="0076587C"/>
    <w:rsid w:val="00773CEC"/>
    <w:rsid w:val="007766DD"/>
    <w:rsid w:val="00776C67"/>
    <w:rsid w:val="007835BE"/>
    <w:rsid w:val="00783C92"/>
    <w:rsid w:val="007852F2"/>
    <w:rsid w:val="00785C8C"/>
    <w:rsid w:val="00790F29"/>
    <w:rsid w:val="00791229"/>
    <w:rsid w:val="007A1E4A"/>
    <w:rsid w:val="007A408C"/>
    <w:rsid w:val="007A5867"/>
    <w:rsid w:val="007A7C9F"/>
    <w:rsid w:val="007B09A4"/>
    <w:rsid w:val="007B0FA0"/>
    <w:rsid w:val="007B14CA"/>
    <w:rsid w:val="007B2F57"/>
    <w:rsid w:val="007B5766"/>
    <w:rsid w:val="007B74AB"/>
    <w:rsid w:val="007B7FDA"/>
    <w:rsid w:val="007D7CAE"/>
    <w:rsid w:val="007E2C68"/>
    <w:rsid w:val="007E3FF2"/>
    <w:rsid w:val="007E503B"/>
    <w:rsid w:val="007F09DE"/>
    <w:rsid w:val="007F0BC4"/>
    <w:rsid w:val="007F4103"/>
    <w:rsid w:val="007F5909"/>
    <w:rsid w:val="00802CC1"/>
    <w:rsid w:val="00804E62"/>
    <w:rsid w:val="008129B1"/>
    <w:rsid w:val="00820528"/>
    <w:rsid w:val="008211F2"/>
    <w:rsid w:val="00822029"/>
    <w:rsid w:val="00823DE7"/>
    <w:rsid w:val="00824134"/>
    <w:rsid w:val="00824DB5"/>
    <w:rsid w:val="00825033"/>
    <w:rsid w:val="0082625A"/>
    <w:rsid w:val="00827EEE"/>
    <w:rsid w:val="008305E6"/>
    <w:rsid w:val="00831F8E"/>
    <w:rsid w:val="008322D4"/>
    <w:rsid w:val="00833CAC"/>
    <w:rsid w:val="00834FAF"/>
    <w:rsid w:val="00836003"/>
    <w:rsid w:val="00840D65"/>
    <w:rsid w:val="008429BE"/>
    <w:rsid w:val="00843294"/>
    <w:rsid w:val="00844792"/>
    <w:rsid w:val="008451E9"/>
    <w:rsid w:val="0084622B"/>
    <w:rsid w:val="00847DDE"/>
    <w:rsid w:val="00850D00"/>
    <w:rsid w:val="00854896"/>
    <w:rsid w:val="00855EBB"/>
    <w:rsid w:val="00860F3A"/>
    <w:rsid w:val="00862731"/>
    <w:rsid w:val="00863FCD"/>
    <w:rsid w:val="008643F5"/>
    <w:rsid w:val="008735D0"/>
    <w:rsid w:val="008846B1"/>
    <w:rsid w:val="00885588"/>
    <w:rsid w:val="00886ABA"/>
    <w:rsid w:val="0089136B"/>
    <w:rsid w:val="00891391"/>
    <w:rsid w:val="00892BA7"/>
    <w:rsid w:val="008930F5"/>
    <w:rsid w:val="00894554"/>
    <w:rsid w:val="00895EF4"/>
    <w:rsid w:val="008B0A1C"/>
    <w:rsid w:val="008B6253"/>
    <w:rsid w:val="008B65AC"/>
    <w:rsid w:val="008B7BC5"/>
    <w:rsid w:val="008B7E8A"/>
    <w:rsid w:val="008D0221"/>
    <w:rsid w:val="008D0278"/>
    <w:rsid w:val="008D0D8B"/>
    <w:rsid w:val="008D0DAA"/>
    <w:rsid w:val="008D1483"/>
    <w:rsid w:val="008D199B"/>
    <w:rsid w:val="008D3AC2"/>
    <w:rsid w:val="008D3DCE"/>
    <w:rsid w:val="008D5179"/>
    <w:rsid w:val="008E07C3"/>
    <w:rsid w:val="008E1CC5"/>
    <w:rsid w:val="008E2B8C"/>
    <w:rsid w:val="008E7FEB"/>
    <w:rsid w:val="008F0D43"/>
    <w:rsid w:val="008F0F8D"/>
    <w:rsid w:val="008F1671"/>
    <w:rsid w:val="008F2698"/>
    <w:rsid w:val="008F2A53"/>
    <w:rsid w:val="008F61C2"/>
    <w:rsid w:val="009046CF"/>
    <w:rsid w:val="0091022A"/>
    <w:rsid w:val="00911AD7"/>
    <w:rsid w:val="009162BD"/>
    <w:rsid w:val="009175EA"/>
    <w:rsid w:val="0092017C"/>
    <w:rsid w:val="00924124"/>
    <w:rsid w:val="00926BF6"/>
    <w:rsid w:val="0093091F"/>
    <w:rsid w:val="009311C4"/>
    <w:rsid w:val="0094167A"/>
    <w:rsid w:val="0094541C"/>
    <w:rsid w:val="0094751B"/>
    <w:rsid w:val="00950ED0"/>
    <w:rsid w:val="0095249A"/>
    <w:rsid w:val="0095477D"/>
    <w:rsid w:val="00955A0C"/>
    <w:rsid w:val="00957C9E"/>
    <w:rsid w:val="009637A4"/>
    <w:rsid w:val="00973935"/>
    <w:rsid w:val="00973A8B"/>
    <w:rsid w:val="00974D59"/>
    <w:rsid w:val="009759DD"/>
    <w:rsid w:val="00981075"/>
    <w:rsid w:val="00984910"/>
    <w:rsid w:val="0098659B"/>
    <w:rsid w:val="00986AEF"/>
    <w:rsid w:val="009A33AB"/>
    <w:rsid w:val="009A535F"/>
    <w:rsid w:val="009A55C4"/>
    <w:rsid w:val="009B285A"/>
    <w:rsid w:val="009B6948"/>
    <w:rsid w:val="009C6914"/>
    <w:rsid w:val="009D132C"/>
    <w:rsid w:val="009D4178"/>
    <w:rsid w:val="009D4BEA"/>
    <w:rsid w:val="009D516B"/>
    <w:rsid w:val="009D576D"/>
    <w:rsid w:val="009D695C"/>
    <w:rsid w:val="009D6FF6"/>
    <w:rsid w:val="009E2AD2"/>
    <w:rsid w:val="009E4608"/>
    <w:rsid w:val="009F4B2B"/>
    <w:rsid w:val="009F51C6"/>
    <w:rsid w:val="00A003A5"/>
    <w:rsid w:val="00A01162"/>
    <w:rsid w:val="00A03933"/>
    <w:rsid w:val="00A05635"/>
    <w:rsid w:val="00A10346"/>
    <w:rsid w:val="00A12E79"/>
    <w:rsid w:val="00A13AEE"/>
    <w:rsid w:val="00A149F1"/>
    <w:rsid w:val="00A14AA5"/>
    <w:rsid w:val="00A16A79"/>
    <w:rsid w:val="00A2131F"/>
    <w:rsid w:val="00A248F1"/>
    <w:rsid w:val="00A26097"/>
    <w:rsid w:val="00A32A4A"/>
    <w:rsid w:val="00A4475A"/>
    <w:rsid w:val="00A45F37"/>
    <w:rsid w:val="00A46809"/>
    <w:rsid w:val="00A47B7C"/>
    <w:rsid w:val="00A47F05"/>
    <w:rsid w:val="00A50810"/>
    <w:rsid w:val="00A54E3C"/>
    <w:rsid w:val="00A5739C"/>
    <w:rsid w:val="00A640EC"/>
    <w:rsid w:val="00A64B0D"/>
    <w:rsid w:val="00A652AC"/>
    <w:rsid w:val="00A71AD2"/>
    <w:rsid w:val="00A744B5"/>
    <w:rsid w:val="00A7455A"/>
    <w:rsid w:val="00A76686"/>
    <w:rsid w:val="00A770C3"/>
    <w:rsid w:val="00A80069"/>
    <w:rsid w:val="00A824EB"/>
    <w:rsid w:val="00A82E03"/>
    <w:rsid w:val="00A856F7"/>
    <w:rsid w:val="00A94858"/>
    <w:rsid w:val="00A950BD"/>
    <w:rsid w:val="00AA257C"/>
    <w:rsid w:val="00AA6957"/>
    <w:rsid w:val="00AA6E55"/>
    <w:rsid w:val="00AB425D"/>
    <w:rsid w:val="00AB458D"/>
    <w:rsid w:val="00AB5F0B"/>
    <w:rsid w:val="00AB62AA"/>
    <w:rsid w:val="00AC4C4A"/>
    <w:rsid w:val="00AC7D97"/>
    <w:rsid w:val="00AD21D3"/>
    <w:rsid w:val="00AD4018"/>
    <w:rsid w:val="00AD409D"/>
    <w:rsid w:val="00AE1183"/>
    <w:rsid w:val="00AE1F0C"/>
    <w:rsid w:val="00AE5817"/>
    <w:rsid w:val="00AF0389"/>
    <w:rsid w:val="00AF3E3A"/>
    <w:rsid w:val="00AF52CC"/>
    <w:rsid w:val="00AF5E1D"/>
    <w:rsid w:val="00B0100C"/>
    <w:rsid w:val="00B0140F"/>
    <w:rsid w:val="00B03BCE"/>
    <w:rsid w:val="00B05EA4"/>
    <w:rsid w:val="00B1371C"/>
    <w:rsid w:val="00B13989"/>
    <w:rsid w:val="00B13B19"/>
    <w:rsid w:val="00B1585B"/>
    <w:rsid w:val="00B15C1E"/>
    <w:rsid w:val="00B21C1D"/>
    <w:rsid w:val="00B25B29"/>
    <w:rsid w:val="00B31E3D"/>
    <w:rsid w:val="00B37A29"/>
    <w:rsid w:val="00B43006"/>
    <w:rsid w:val="00B44A47"/>
    <w:rsid w:val="00B524F6"/>
    <w:rsid w:val="00B54F23"/>
    <w:rsid w:val="00B558C1"/>
    <w:rsid w:val="00B6668E"/>
    <w:rsid w:val="00B66DA6"/>
    <w:rsid w:val="00B76819"/>
    <w:rsid w:val="00B8168F"/>
    <w:rsid w:val="00B82FCD"/>
    <w:rsid w:val="00B8591D"/>
    <w:rsid w:val="00B90213"/>
    <w:rsid w:val="00B94EBB"/>
    <w:rsid w:val="00B9624F"/>
    <w:rsid w:val="00BA0B91"/>
    <w:rsid w:val="00BA2612"/>
    <w:rsid w:val="00BA2633"/>
    <w:rsid w:val="00BA6323"/>
    <w:rsid w:val="00BC06AE"/>
    <w:rsid w:val="00BC2624"/>
    <w:rsid w:val="00BD3156"/>
    <w:rsid w:val="00BD5B65"/>
    <w:rsid w:val="00BD60EB"/>
    <w:rsid w:val="00BD6F0F"/>
    <w:rsid w:val="00BE0B04"/>
    <w:rsid w:val="00BE32FF"/>
    <w:rsid w:val="00BE4911"/>
    <w:rsid w:val="00BE53F8"/>
    <w:rsid w:val="00BF5D82"/>
    <w:rsid w:val="00C016D6"/>
    <w:rsid w:val="00C023DA"/>
    <w:rsid w:val="00C02F6D"/>
    <w:rsid w:val="00C10756"/>
    <w:rsid w:val="00C10EBC"/>
    <w:rsid w:val="00C110C4"/>
    <w:rsid w:val="00C15B49"/>
    <w:rsid w:val="00C16E71"/>
    <w:rsid w:val="00C17AD0"/>
    <w:rsid w:val="00C2042D"/>
    <w:rsid w:val="00C20ED6"/>
    <w:rsid w:val="00C2145E"/>
    <w:rsid w:val="00C276A3"/>
    <w:rsid w:val="00C312BF"/>
    <w:rsid w:val="00C3138B"/>
    <w:rsid w:val="00C336BF"/>
    <w:rsid w:val="00C33B13"/>
    <w:rsid w:val="00C33B69"/>
    <w:rsid w:val="00C33E04"/>
    <w:rsid w:val="00C34569"/>
    <w:rsid w:val="00C34B14"/>
    <w:rsid w:val="00C377CA"/>
    <w:rsid w:val="00C4178B"/>
    <w:rsid w:val="00C42400"/>
    <w:rsid w:val="00C43CB2"/>
    <w:rsid w:val="00C448C6"/>
    <w:rsid w:val="00C45680"/>
    <w:rsid w:val="00C46C7D"/>
    <w:rsid w:val="00C47D2D"/>
    <w:rsid w:val="00C47D3F"/>
    <w:rsid w:val="00C56A9F"/>
    <w:rsid w:val="00C60B9D"/>
    <w:rsid w:val="00C64AD8"/>
    <w:rsid w:val="00C655A7"/>
    <w:rsid w:val="00C65A8E"/>
    <w:rsid w:val="00C665E2"/>
    <w:rsid w:val="00C7278F"/>
    <w:rsid w:val="00C7530C"/>
    <w:rsid w:val="00C86697"/>
    <w:rsid w:val="00C90392"/>
    <w:rsid w:val="00C95693"/>
    <w:rsid w:val="00C97452"/>
    <w:rsid w:val="00CA004E"/>
    <w:rsid w:val="00CA1897"/>
    <w:rsid w:val="00CA2E82"/>
    <w:rsid w:val="00CA39D4"/>
    <w:rsid w:val="00CA7ADD"/>
    <w:rsid w:val="00CB7EAA"/>
    <w:rsid w:val="00CC210E"/>
    <w:rsid w:val="00CC3384"/>
    <w:rsid w:val="00CC550C"/>
    <w:rsid w:val="00CD0BBE"/>
    <w:rsid w:val="00CD28AC"/>
    <w:rsid w:val="00CD318E"/>
    <w:rsid w:val="00CD3E0C"/>
    <w:rsid w:val="00CD61D1"/>
    <w:rsid w:val="00CD6AF4"/>
    <w:rsid w:val="00CD7D0C"/>
    <w:rsid w:val="00CE016F"/>
    <w:rsid w:val="00CE0E9F"/>
    <w:rsid w:val="00CE156F"/>
    <w:rsid w:val="00CE2699"/>
    <w:rsid w:val="00CE5C37"/>
    <w:rsid w:val="00CF138F"/>
    <w:rsid w:val="00D01977"/>
    <w:rsid w:val="00D01EE4"/>
    <w:rsid w:val="00D02F49"/>
    <w:rsid w:val="00D0378B"/>
    <w:rsid w:val="00D077EE"/>
    <w:rsid w:val="00D13666"/>
    <w:rsid w:val="00D14D73"/>
    <w:rsid w:val="00D2261A"/>
    <w:rsid w:val="00D22D4F"/>
    <w:rsid w:val="00D22EA6"/>
    <w:rsid w:val="00D237F1"/>
    <w:rsid w:val="00D25C5A"/>
    <w:rsid w:val="00D27BCA"/>
    <w:rsid w:val="00D30167"/>
    <w:rsid w:val="00D329A9"/>
    <w:rsid w:val="00D34585"/>
    <w:rsid w:val="00D37595"/>
    <w:rsid w:val="00D42E48"/>
    <w:rsid w:val="00D4419C"/>
    <w:rsid w:val="00D50D0E"/>
    <w:rsid w:val="00D539CA"/>
    <w:rsid w:val="00D57F7F"/>
    <w:rsid w:val="00D61185"/>
    <w:rsid w:val="00D646D1"/>
    <w:rsid w:val="00D7009E"/>
    <w:rsid w:val="00D7138C"/>
    <w:rsid w:val="00D83BEE"/>
    <w:rsid w:val="00D9186D"/>
    <w:rsid w:val="00D9326D"/>
    <w:rsid w:val="00D96721"/>
    <w:rsid w:val="00D96F79"/>
    <w:rsid w:val="00D97A5D"/>
    <w:rsid w:val="00D97F22"/>
    <w:rsid w:val="00DA1759"/>
    <w:rsid w:val="00DA2F4D"/>
    <w:rsid w:val="00DA6228"/>
    <w:rsid w:val="00DA6B52"/>
    <w:rsid w:val="00DB115D"/>
    <w:rsid w:val="00DB175C"/>
    <w:rsid w:val="00DB72E7"/>
    <w:rsid w:val="00DC087D"/>
    <w:rsid w:val="00DC26C4"/>
    <w:rsid w:val="00DD0584"/>
    <w:rsid w:val="00DD2CF3"/>
    <w:rsid w:val="00DD3263"/>
    <w:rsid w:val="00DD32DD"/>
    <w:rsid w:val="00DD33E6"/>
    <w:rsid w:val="00DE0CCE"/>
    <w:rsid w:val="00DE5193"/>
    <w:rsid w:val="00DF04AD"/>
    <w:rsid w:val="00DF433C"/>
    <w:rsid w:val="00DF61EF"/>
    <w:rsid w:val="00E00479"/>
    <w:rsid w:val="00E0358F"/>
    <w:rsid w:val="00E044AB"/>
    <w:rsid w:val="00E1161E"/>
    <w:rsid w:val="00E118C7"/>
    <w:rsid w:val="00E119FC"/>
    <w:rsid w:val="00E12750"/>
    <w:rsid w:val="00E1400A"/>
    <w:rsid w:val="00E154DD"/>
    <w:rsid w:val="00E168FB"/>
    <w:rsid w:val="00E17ECB"/>
    <w:rsid w:val="00E230EE"/>
    <w:rsid w:val="00E45959"/>
    <w:rsid w:val="00E50F34"/>
    <w:rsid w:val="00E52A33"/>
    <w:rsid w:val="00E64D98"/>
    <w:rsid w:val="00E70533"/>
    <w:rsid w:val="00E705BB"/>
    <w:rsid w:val="00E71D0A"/>
    <w:rsid w:val="00E729F1"/>
    <w:rsid w:val="00E736B8"/>
    <w:rsid w:val="00E74AD4"/>
    <w:rsid w:val="00E770A6"/>
    <w:rsid w:val="00E82CFE"/>
    <w:rsid w:val="00E85932"/>
    <w:rsid w:val="00E92AE8"/>
    <w:rsid w:val="00E93E9C"/>
    <w:rsid w:val="00E978E1"/>
    <w:rsid w:val="00EA3C8E"/>
    <w:rsid w:val="00EA4700"/>
    <w:rsid w:val="00EB305D"/>
    <w:rsid w:val="00EB3D34"/>
    <w:rsid w:val="00EC0E1B"/>
    <w:rsid w:val="00EC1C67"/>
    <w:rsid w:val="00EC297A"/>
    <w:rsid w:val="00EC4ABD"/>
    <w:rsid w:val="00EC5CAF"/>
    <w:rsid w:val="00ED2CFF"/>
    <w:rsid w:val="00ED2FDE"/>
    <w:rsid w:val="00ED3403"/>
    <w:rsid w:val="00ED394D"/>
    <w:rsid w:val="00ED6003"/>
    <w:rsid w:val="00ED665D"/>
    <w:rsid w:val="00EE1597"/>
    <w:rsid w:val="00EE191B"/>
    <w:rsid w:val="00EE3F07"/>
    <w:rsid w:val="00EF3EA5"/>
    <w:rsid w:val="00EF4FA7"/>
    <w:rsid w:val="00EF6096"/>
    <w:rsid w:val="00EF704A"/>
    <w:rsid w:val="00F01CD8"/>
    <w:rsid w:val="00F058C7"/>
    <w:rsid w:val="00F05C50"/>
    <w:rsid w:val="00F069D8"/>
    <w:rsid w:val="00F15A4E"/>
    <w:rsid w:val="00F2180F"/>
    <w:rsid w:val="00F22C9B"/>
    <w:rsid w:val="00F265B4"/>
    <w:rsid w:val="00F26D6B"/>
    <w:rsid w:val="00F619CA"/>
    <w:rsid w:val="00F6301E"/>
    <w:rsid w:val="00F73B73"/>
    <w:rsid w:val="00F7510C"/>
    <w:rsid w:val="00F7720B"/>
    <w:rsid w:val="00F77FA2"/>
    <w:rsid w:val="00F81200"/>
    <w:rsid w:val="00F82E0C"/>
    <w:rsid w:val="00F84FE7"/>
    <w:rsid w:val="00F87107"/>
    <w:rsid w:val="00F9763F"/>
    <w:rsid w:val="00F97AC1"/>
    <w:rsid w:val="00FA273C"/>
    <w:rsid w:val="00FA36AA"/>
    <w:rsid w:val="00FA4EDF"/>
    <w:rsid w:val="00FA56A1"/>
    <w:rsid w:val="00FA7A47"/>
    <w:rsid w:val="00FB0BF6"/>
    <w:rsid w:val="00FB25DD"/>
    <w:rsid w:val="00FB2682"/>
    <w:rsid w:val="00FB733B"/>
    <w:rsid w:val="00FC0270"/>
    <w:rsid w:val="00FC1BB5"/>
    <w:rsid w:val="00FC2342"/>
    <w:rsid w:val="00FC6768"/>
    <w:rsid w:val="00FC7290"/>
    <w:rsid w:val="00FD0DCC"/>
    <w:rsid w:val="00FD3215"/>
    <w:rsid w:val="00FD7234"/>
    <w:rsid w:val="00FD7891"/>
    <w:rsid w:val="00FE0852"/>
    <w:rsid w:val="00FE20BC"/>
    <w:rsid w:val="00FE2585"/>
    <w:rsid w:val="00FE57CE"/>
    <w:rsid w:val="00FF25C8"/>
    <w:rsid w:val="00FF628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C86FF3"/>
  <w15:chartTrackingRefBased/>
  <w15:docId w15:val="{B1180D39-199E-8C47-A716-4EEBE6E86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28AC"/>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A824EB"/>
    <w:pPr>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A824EB"/>
    <w:rPr>
      <w:rFonts w:ascii="Calibri" w:hAnsi="Calibri" w:cs="Calibri"/>
      <w:lang w:val="en-US"/>
    </w:rPr>
  </w:style>
  <w:style w:type="paragraph" w:customStyle="1" w:styleId="EndNoteBibliography">
    <w:name w:val="EndNote Bibliography"/>
    <w:basedOn w:val="Normal"/>
    <w:link w:val="EndNoteBibliographyChar"/>
    <w:rsid w:val="00A824EB"/>
    <w:rPr>
      <w:rFonts w:ascii="Calibri" w:hAnsi="Calibri" w:cs="Calibri"/>
      <w:lang w:val="en-US"/>
    </w:rPr>
  </w:style>
  <w:style w:type="character" w:customStyle="1" w:styleId="EndNoteBibliographyChar">
    <w:name w:val="EndNote Bibliography Char"/>
    <w:basedOn w:val="DefaultParagraphFont"/>
    <w:link w:val="EndNoteBibliography"/>
    <w:rsid w:val="00A824EB"/>
    <w:rPr>
      <w:rFonts w:ascii="Calibri" w:hAnsi="Calibri" w:cs="Calibri"/>
      <w:lang w:val="en-US"/>
    </w:rPr>
  </w:style>
  <w:style w:type="character" w:styleId="Hyperlink">
    <w:name w:val="Hyperlink"/>
    <w:basedOn w:val="DefaultParagraphFont"/>
    <w:uiPriority w:val="99"/>
    <w:unhideWhenUsed/>
    <w:rsid w:val="00A824EB"/>
    <w:rPr>
      <w:color w:val="0563C1" w:themeColor="hyperlink"/>
      <w:u w:val="single"/>
    </w:rPr>
  </w:style>
  <w:style w:type="character" w:styleId="UnresolvedMention">
    <w:name w:val="Unresolved Mention"/>
    <w:basedOn w:val="DefaultParagraphFont"/>
    <w:uiPriority w:val="99"/>
    <w:semiHidden/>
    <w:unhideWhenUsed/>
    <w:rsid w:val="00A824EB"/>
    <w:rPr>
      <w:color w:val="605E5C"/>
      <w:shd w:val="clear" w:color="auto" w:fill="E1DFDD"/>
    </w:rPr>
  </w:style>
  <w:style w:type="paragraph" w:styleId="ListParagraph">
    <w:name w:val="List Paragraph"/>
    <w:basedOn w:val="Normal"/>
    <w:uiPriority w:val="34"/>
    <w:qFormat/>
    <w:rsid w:val="004F4703"/>
    <w:pPr>
      <w:ind w:left="720"/>
      <w:contextualSpacing/>
    </w:pPr>
  </w:style>
  <w:style w:type="table" w:styleId="TableGrid">
    <w:name w:val="Table Grid"/>
    <w:basedOn w:val="TableNormal"/>
    <w:uiPriority w:val="39"/>
    <w:rsid w:val="001C2E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134F"/>
    <w:pPr>
      <w:tabs>
        <w:tab w:val="center" w:pos="4513"/>
        <w:tab w:val="right" w:pos="9026"/>
      </w:tabs>
    </w:pPr>
  </w:style>
  <w:style w:type="character" w:customStyle="1" w:styleId="HeaderChar">
    <w:name w:val="Header Char"/>
    <w:basedOn w:val="DefaultParagraphFont"/>
    <w:link w:val="Header"/>
    <w:uiPriority w:val="99"/>
    <w:rsid w:val="004F134F"/>
    <w:rPr>
      <w:lang w:val="en-GB"/>
    </w:rPr>
  </w:style>
  <w:style w:type="paragraph" w:styleId="Footer">
    <w:name w:val="footer"/>
    <w:basedOn w:val="Normal"/>
    <w:link w:val="FooterChar"/>
    <w:uiPriority w:val="99"/>
    <w:unhideWhenUsed/>
    <w:rsid w:val="004F134F"/>
    <w:pPr>
      <w:tabs>
        <w:tab w:val="center" w:pos="4513"/>
        <w:tab w:val="right" w:pos="9026"/>
      </w:tabs>
    </w:pPr>
  </w:style>
  <w:style w:type="character" w:customStyle="1" w:styleId="FooterChar">
    <w:name w:val="Footer Char"/>
    <w:basedOn w:val="DefaultParagraphFont"/>
    <w:link w:val="Footer"/>
    <w:uiPriority w:val="99"/>
    <w:rsid w:val="004F134F"/>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6597951">
      <w:bodyDiv w:val="1"/>
      <w:marLeft w:val="0"/>
      <w:marRight w:val="0"/>
      <w:marTop w:val="0"/>
      <w:marBottom w:val="0"/>
      <w:divBdr>
        <w:top w:val="none" w:sz="0" w:space="0" w:color="auto"/>
        <w:left w:val="none" w:sz="0" w:space="0" w:color="auto"/>
        <w:bottom w:val="none" w:sz="0" w:space="0" w:color="auto"/>
        <w:right w:val="none" w:sz="0" w:space="0" w:color="auto"/>
      </w:divBdr>
    </w:div>
    <w:div w:id="1155150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doi.org/10.1016/j.cpr.2020.101936" TargetMode="External"/><Relationship Id="rId26" Type="http://schemas.openxmlformats.org/officeDocument/2006/relationships/hyperlink" Target="https://doi.org/10.1016/j.jpsychires.2023.10.017" TargetMode="External"/><Relationship Id="rId3" Type="http://schemas.openxmlformats.org/officeDocument/2006/relationships/styles" Target="styles.xml"/><Relationship Id="rId21" Type="http://schemas.openxmlformats.org/officeDocument/2006/relationships/hyperlink" Target="https://doi.org/10.1016/j.childyouth.2017.09.020"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psycnet.apa.org/doi/10.1007/s12310-020-09363-0" TargetMode="External"/><Relationship Id="rId25" Type="http://schemas.openxmlformats.org/officeDocument/2006/relationships/hyperlink" Target="https://doi.org/10.1017/s0033291700030415"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080/13811118.2014.957450" TargetMode="External"/><Relationship Id="rId20" Type="http://schemas.openxmlformats.org/officeDocument/2006/relationships/hyperlink" Target="https://doi.org/10.1046%2Fj.1525-1497.2003.20374.x" TargetMode="External"/><Relationship Id="rId29" Type="http://schemas.openxmlformats.org/officeDocument/2006/relationships/hyperlink" Target="https://doi.org/10.1016/j.jaac.2021.05.00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1007/s00127-010-0219-x" TargetMode="External"/><Relationship Id="rId32" Type="http://schemas.openxmlformats.org/officeDocument/2006/relationships/hyperlink" Target="https://doi.org/10.1016/j.psychres.2017.06.082" TargetMode="External"/><Relationship Id="rId5" Type="http://schemas.openxmlformats.org/officeDocument/2006/relationships/webSettings" Target="webSettings.xml"/><Relationship Id="rId15" Type="http://schemas.openxmlformats.org/officeDocument/2006/relationships/hyperlink" Target="https://www.who.int/publications/i/item/WHO-MSD-MSB-01.6a" TargetMode="External"/><Relationship Id="rId23" Type="http://schemas.openxmlformats.org/officeDocument/2006/relationships/hyperlink" Target="https://doi.org/10.1097/CHI.0b013e3181985068" TargetMode="External"/><Relationship Id="rId28" Type="http://schemas.openxmlformats.org/officeDocument/2006/relationships/hyperlink" Target="https://effectiveservices.force.com/s/measure/a007R00000v8QbbQAE/pianta-childparent-relationship-scale" TargetMode="External"/><Relationship Id="rId10" Type="http://schemas.openxmlformats.org/officeDocument/2006/relationships/footer" Target="footer1.xml"/><Relationship Id="rId19" Type="http://schemas.openxmlformats.org/officeDocument/2006/relationships/hyperlink" Target="https://www.ualberta.ca/community-university-partnership/media-library/community-university-partnership/resources/tools---assessment/piers-harris-2may-2012.pdf" TargetMode="External"/><Relationship Id="rId31" Type="http://schemas.openxmlformats.org/officeDocument/2006/relationships/hyperlink" Target="https://icd.who.int/browse11/l-m/en"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psycnet.apa.org/record/1996-02633-002" TargetMode="External"/><Relationship Id="rId22" Type="http://schemas.openxmlformats.org/officeDocument/2006/relationships/hyperlink" Target="https://doi.org/10.1017/S0033291711002753" TargetMode="External"/><Relationship Id="rId27" Type="http://schemas.openxmlformats.org/officeDocument/2006/relationships/hyperlink" Target="https://doi.org/10.1007/s00038-018-1196-1" TargetMode="External"/><Relationship Id="rId30" Type="http://schemas.openxmlformats.org/officeDocument/2006/relationships/hyperlink" Target="https://doi.org/10.7334/psicothema2018.339"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CC4A35-FFA9-4A85-BD6B-9A00D6298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681</TotalTime>
  <Pages>24</Pages>
  <Words>15750</Words>
  <Characters>89781</Characters>
  <Application>Microsoft Office Word</Application>
  <DocSecurity>0</DocSecurity>
  <Lines>748</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David McEvoy</cp:lastModifiedBy>
  <cp:revision>43</cp:revision>
  <dcterms:created xsi:type="dcterms:W3CDTF">2024-05-10T10:41:00Z</dcterms:created>
  <dcterms:modified xsi:type="dcterms:W3CDTF">2025-01-17T17:13:00Z</dcterms:modified>
</cp:coreProperties>
</file>