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3C0FC" w14:textId="68748280" w:rsidR="00BD30C6" w:rsidRPr="00F73772" w:rsidRDefault="00BD30C6" w:rsidP="00BD30C6">
      <w:pPr>
        <w:pStyle w:val="Beschriftung"/>
        <w:keepNext/>
        <w:rPr>
          <w:i w:val="0"/>
          <w:color w:val="auto"/>
          <w:sz w:val="22"/>
          <w:lang w:val="en-US"/>
        </w:rPr>
      </w:pPr>
      <w:r w:rsidRPr="00F73772">
        <w:rPr>
          <w:i w:val="0"/>
          <w:color w:val="auto"/>
          <w:sz w:val="22"/>
          <w:lang w:val="en-US"/>
        </w:rPr>
        <w:t xml:space="preserve">Table </w:t>
      </w:r>
      <w:r w:rsidR="00F73772" w:rsidRPr="00F73772">
        <w:rPr>
          <w:i w:val="0"/>
          <w:color w:val="auto"/>
          <w:sz w:val="22"/>
          <w:lang w:val="en-US"/>
        </w:rPr>
        <w:t>S2</w:t>
      </w:r>
      <w:r w:rsidRPr="00F73772">
        <w:rPr>
          <w:i w:val="0"/>
          <w:color w:val="auto"/>
          <w:sz w:val="22"/>
          <w:lang w:val="en-US"/>
        </w:rPr>
        <w:t>: Summary of quality assessment of all included articles</w:t>
      </w:r>
    </w:p>
    <w:tbl>
      <w:tblPr>
        <w:tblStyle w:val="Tabellenraster"/>
        <w:tblW w:w="9934" w:type="dxa"/>
        <w:tblInd w:w="-289" w:type="dxa"/>
        <w:tblLook w:val="04A0" w:firstRow="1" w:lastRow="0" w:firstColumn="1" w:lastColumn="0" w:noHBand="0" w:noVBand="1"/>
      </w:tblPr>
      <w:tblGrid>
        <w:gridCol w:w="1729"/>
        <w:gridCol w:w="884"/>
        <w:gridCol w:w="886"/>
        <w:gridCol w:w="884"/>
        <w:gridCol w:w="884"/>
        <w:gridCol w:w="886"/>
        <w:gridCol w:w="886"/>
        <w:gridCol w:w="886"/>
        <w:gridCol w:w="881"/>
        <w:gridCol w:w="1128"/>
      </w:tblGrid>
      <w:tr w:rsidR="005F289D" w:rsidRPr="005F289D" w14:paraId="675F721A" w14:textId="77777777" w:rsidTr="005F289D">
        <w:tc>
          <w:tcPr>
            <w:tcW w:w="1729" w:type="dxa"/>
          </w:tcPr>
          <w:p w14:paraId="20AF5FA3" w14:textId="77777777" w:rsidR="005F289D" w:rsidRPr="005F289D" w:rsidRDefault="005F289D" w:rsidP="00F938FE">
            <w:pPr>
              <w:rPr>
                <w:b/>
                <w:lang w:val="en-US"/>
              </w:rPr>
            </w:pPr>
            <w:r w:rsidRPr="005F289D">
              <w:rPr>
                <w:b/>
                <w:lang w:val="en-US"/>
              </w:rPr>
              <w:t>First Author, year</w:t>
            </w:r>
          </w:p>
        </w:tc>
        <w:tc>
          <w:tcPr>
            <w:tcW w:w="884" w:type="dxa"/>
          </w:tcPr>
          <w:p w14:paraId="02F4ACC3" w14:textId="77777777" w:rsidR="005F289D" w:rsidRPr="005F289D" w:rsidRDefault="005F289D" w:rsidP="00F938FE">
            <w:pPr>
              <w:jc w:val="center"/>
              <w:rPr>
                <w:b/>
                <w:lang w:val="en-US"/>
              </w:rPr>
            </w:pPr>
            <w:r w:rsidRPr="005F289D">
              <w:rPr>
                <w:b/>
                <w:lang w:val="en-US"/>
              </w:rPr>
              <w:t>1</w:t>
            </w:r>
          </w:p>
        </w:tc>
        <w:tc>
          <w:tcPr>
            <w:tcW w:w="886" w:type="dxa"/>
          </w:tcPr>
          <w:p w14:paraId="7F945F52" w14:textId="77777777" w:rsidR="005F289D" w:rsidRPr="005F289D" w:rsidRDefault="005F289D" w:rsidP="00F938FE">
            <w:pPr>
              <w:jc w:val="center"/>
              <w:rPr>
                <w:b/>
                <w:lang w:val="en-US"/>
              </w:rPr>
            </w:pPr>
            <w:r w:rsidRPr="005F289D">
              <w:rPr>
                <w:b/>
                <w:lang w:val="en-US"/>
              </w:rPr>
              <w:t>2</w:t>
            </w:r>
          </w:p>
        </w:tc>
        <w:tc>
          <w:tcPr>
            <w:tcW w:w="884" w:type="dxa"/>
          </w:tcPr>
          <w:p w14:paraId="7A19CC9E" w14:textId="77777777" w:rsidR="005F289D" w:rsidRPr="005F289D" w:rsidRDefault="005F289D" w:rsidP="00F938FE">
            <w:pPr>
              <w:jc w:val="center"/>
              <w:rPr>
                <w:b/>
                <w:lang w:val="en-US"/>
              </w:rPr>
            </w:pPr>
            <w:r w:rsidRPr="005F289D">
              <w:rPr>
                <w:b/>
                <w:lang w:val="en-US"/>
              </w:rPr>
              <w:t>3</w:t>
            </w:r>
          </w:p>
        </w:tc>
        <w:tc>
          <w:tcPr>
            <w:tcW w:w="884" w:type="dxa"/>
          </w:tcPr>
          <w:p w14:paraId="4ACBB5AB" w14:textId="77777777" w:rsidR="005F289D" w:rsidRPr="005F289D" w:rsidRDefault="005F289D" w:rsidP="00F938FE">
            <w:pPr>
              <w:jc w:val="center"/>
              <w:rPr>
                <w:b/>
                <w:lang w:val="en-US"/>
              </w:rPr>
            </w:pPr>
            <w:r w:rsidRPr="005F289D">
              <w:rPr>
                <w:b/>
                <w:lang w:val="en-US"/>
              </w:rPr>
              <w:t>4</w:t>
            </w:r>
          </w:p>
        </w:tc>
        <w:tc>
          <w:tcPr>
            <w:tcW w:w="886" w:type="dxa"/>
          </w:tcPr>
          <w:p w14:paraId="04054D19" w14:textId="77777777" w:rsidR="005F289D" w:rsidRPr="005F289D" w:rsidRDefault="005F289D" w:rsidP="00F938FE">
            <w:pPr>
              <w:jc w:val="center"/>
              <w:rPr>
                <w:b/>
                <w:lang w:val="en-US"/>
              </w:rPr>
            </w:pPr>
            <w:r w:rsidRPr="005F289D">
              <w:rPr>
                <w:b/>
                <w:lang w:val="en-US"/>
              </w:rPr>
              <w:t>5</w:t>
            </w:r>
          </w:p>
        </w:tc>
        <w:tc>
          <w:tcPr>
            <w:tcW w:w="886" w:type="dxa"/>
          </w:tcPr>
          <w:p w14:paraId="5A6B61BE" w14:textId="77777777" w:rsidR="005F289D" w:rsidRPr="005F289D" w:rsidRDefault="005F289D" w:rsidP="00F938FE">
            <w:pPr>
              <w:jc w:val="center"/>
              <w:rPr>
                <w:b/>
                <w:lang w:val="en-US"/>
              </w:rPr>
            </w:pPr>
            <w:r w:rsidRPr="005F289D">
              <w:rPr>
                <w:b/>
                <w:lang w:val="en-US"/>
              </w:rPr>
              <w:t>6</w:t>
            </w:r>
          </w:p>
        </w:tc>
        <w:tc>
          <w:tcPr>
            <w:tcW w:w="886" w:type="dxa"/>
          </w:tcPr>
          <w:p w14:paraId="64918F90" w14:textId="77777777" w:rsidR="005F289D" w:rsidRPr="005F289D" w:rsidRDefault="005F289D" w:rsidP="00F938FE">
            <w:pPr>
              <w:jc w:val="center"/>
              <w:rPr>
                <w:b/>
                <w:lang w:val="en-US"/>
              </w:rPr>
            </w:pPr>
            <w:r w:rsidRPr="005F289D">
              <w:rPr>
                <w:b/>
                <w:lang w:val="en-US"/>
              </w:rPr>
              <w:t>7</w:t>
            </w:r>
          </w:p>
        </w:tc>
        <w:tc>
          <w:tcPr>
            <w:tcW w:w="881" w:type="dxa"/>
          </w:tcPr>
          <w:p w14:paraId="3F3D637A" w14:textId="77777777" w:rsidR="005F289D" w:rsidRPr="005F289D" w:rsidRDefault="005F289D" w:rsidP="00F938FE">
            <w:pPr>
              <w:jc w:val="center"/>
              <w:rPr>
                <w:b/>
                <w:lang w:val="en-US"/>
              </w:rPr>
            </w:pPr>
            <w:r w:rsidRPr="005F289D">
              <w:rPr>
                <w:b/>
                <w:lang w:val="en-US"/>
              </w:rPr>
              <w:t>8</w:t>
            </w:r>
          </w:p>
        </w:tc>
        <w:tc>
          <w:tcPr>
            <w:tcW w:w="1128" w:type="dxa"/>
          </w:tcPr>
          <w:p w14:paraId="311E02D5" w14:textId="77777777" w:rsidR="005F289D" w:rsidRPr="005F289D" w:rsidRDefault="005F289D" w:rsidP="00F938FE">
            <w:pPr>
              <w:jc w:val="center"/>
              <w:rPr>
                <w:b/>
                <w:lang w:val="en-US"/>
              </w:rPr>
            </w:pPr>
            <w:r w:rsidRPr="005F289D">
              <w:rPr>
                <w:b/>
                <w:lang w:val="en-US"/>
              </w:rPr>
              <w:t>9</w:t>
            </w:r>
          </w:p>
        </w:tc>
      </w:tr>
      <w:tr w:rsidR="005F289D" w:rsidRPr="005F289D" w14:paraId="5B8BD820" w14:textId="77777777" w:rsidTr="005F289D">
        <w:trPr>
          <w:trHeight w:val="601"/>
        </w:trPr>
        <w:tc>
          <w:tcPr>
            <w:tcW w:w="1729" w:type="dxa"/>
            <w:vAlign w:val="center"/>
          </w:tcPr>
          <w:p w14:paraId="53A94FA6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Armando 2024</w:t>
            </w:r>
          </w:p>
        </w:tc>
        <w:tc>
          <w:tcPr>
            <w:tcW w:w="884" w:type="dxa"/>
            <w:vAlign w:val="center"/>
          </w:tcPr>
          <w:p w14:paraId="216164FB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6" w:type="dxa"/>
            <w:vAlign w:val="center"/>
          </w:tcPr>
          <w:p w14:paraId="306BA436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4" w:type="dxa"/>
            <w:vAlign w:val="center"/>
          </w:tcPr>
          <w:p w14:paraId="2C8779D8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4" w:type="dxa"/>
            <w:vAlign w:val="center"/>
          </w:tcPr>
          <w:p w14:paraId="645A1F38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6" w:type="dxa"/>
            <w:vAlign w:val="center"/>
          </w:tcPr>
          <w:p w14:paraId="706C99AF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6" w:type="dxa"/>
            <w:vAlign w:val="center"/>
          </w:tcPr>
          <w:p w14:paraId="1150AF76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6" w:type="dxa"/>
            <w:vAlign w:val="center"/>
          </w:tcPr>
          <w:p w14:paraId="5F67F019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1" w:type="dxa"/>
            <w:vAlign w:val="center"/>
          </w:tcPr>
          <w:p w14:paraId="3172CBB2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proofErr w:type="spellStart"/>
            <w:r w:rsidRPr="005F289D">
              <w:rPr>
                <w:rFonts w:ascii="Calibri" w:hAnsi="Calibri" w:cs="Calibri"/>
              </w:rPr>
              <w:t>No</w:t>
            </w:r>
            <w:proofErr w:type="spellEnd"/>
          </w:p>
        </w:tc>
        <w:tc>
          <w:tcPr>
            <w:tcW w:w="1128" w:type="dxa"/>
            <w:vAlign w:val="center"/>
          </w:tcPr>
          <w:p w14:paraId="1BFD32A0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N/A</w:t>
            </w:r>
          </w:p>
        </w:tc>
      </w:tr>
      <w:tr w:rsidR="005F289D" w:rsidRPr="005F289D" w14:paraId="7C61DE1A" w14:textId="77777777" w:rsidTr="005F289D">
        <w:trPr>
          <w:trHeight w:val="601"/>
        </w:trPr>
        <w:tc>
          <w:tcPr>
            <w:tcW w:w="1729" w:type="dxa"/>
            <w:vAlign w:val="center"/>
          </w:tcPr>
          <w:p w14:paraId="1EEF1FB7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proofErr w:type="spellStart"/>
            <w:r w:rsidRPr="005F289D">
              <w:rPr>
                <w:rFonts w:ascii="Calibri" w:hAnsi="Calibri" w:cs="Calibri"/>
              </w:rPr>
              <w:t>Bojanić</w:t>
            </w:r>
            <w:proofErr w:type="spellEnd"/>
            <w:r w:rsidRPr="005F289D">
              <w:rPr>
                <w:rFonts w:ascii="Calibri" w:hAnsi="Calibri" w:cs="Calibri"/>
              </w:rPr>
              <w:t xml:space="preserve"> 2024</w:t>
            </w:r>
          </w:p>
        </w:tc>
        <w:tc>
          <w:tcPr>
            <w:tcW w:w="884" w:type="dxa"/>
            <w:vAlign w:val="center"/>
          </w:tcPr>
          <w:p w14:paraId="56A06C05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6" w:type="dxa"/>
            <w:vAlign w:val="center"/>
          </w:tcPr>
          <w:p w14:paraId="635CF307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4" w:type="dxa"/>
            <w:vAlign w:val="center"/>
          </w:tcPr>
          <w:p w14:paraId="7FE42D01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4" w:type="dxa"/>
            <w:vAlign w:val="center"/>
          </w:tcPr>
          <w:p w14:paraId="6F9F7AEB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proofErr w:type="spellStart"/>
            <w:r w:rsidRPr="005F289D">
              <w:rPr>
                <w:rFonts w:ascii="Calibri" w:hAnsi="Calibri" w:cs="Calibri"/>
              </w:rPr>
              <w:t>No</w:t>
            </w:r>
            <w:proofErr w:type="spellEnd"/>
          </w:p>
        </w:tc>
        <w:tc>
          <w:tcPr>
            <w:tcW w:w="886" w:type="dxa"/>
            <w:vAlign w:val="center"/>
          </w:tcPr>
          <w:p w14:paraId="543B7771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6" w:type="dxa"/>
            <w:vAlign w:val="center"/>
          </w:tcPr>
          <w:p w14:paraId="0861FD73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6" w:type="dxa"/>
            <w:vAlign w:val="center"/>
          </w:tcPr>
          <w:p w14:paraId="3244DEA0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1" w:type="dxa"/>
            <w:vAlign w:val="center"/>
          </w:tcPr>
          <w:p w14:paraId="171D5C4C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proofErr w:type="spellStart"/>
            <w:r w:rsidRPr="005F289D">
              <w:rPr>
                <w:rFonts w:ascii="Calibri" w:hAnsi="Calibri" w:cs="Calibri"/>
              </w:rPr>
              <w:t>No</w:t>
            </w:r>
            <w:proofErr w:type="spellEnd"/>
          </w:p>
        </w:tc>
        <w:tc>
          <w:tcPr>
            <w:tcW w:w="1128" w:type="dxa"/>
            <w:vAlign w:val="center"/>
          </w:tcPr>
          <w:p w14:paraId="5C6A7D9D" w14:textId="77777777" w:rsidR="005F289D" w:rsidRPr="005F289D" w:rsidRDefault="005F289D" w:rsidP="005F289D">
            <w:r w:rsidRPr="005F289D">
              <w:rPr>
                <w:rFonts w:ascii="Calibri" w:hAnsi="Calibri" w:cs="Calibri"/>
              </w:rPr>
              <w:t>N/A</w:t>
            </w:r>
          </w:p>
        </w:tc>
      </w:tr>
      <w:tr w:rsidR="005F289D" w:rsidRPr="005F289D" w14:paraId="44893E3C" w14:textId="77777777" w:rsidTr="005F289D">
        <w:trPr>
          <w:trHeight w:val="601"/>
        </w:trPr>
        <w:tc>
          <w:tcPr>
            <w:tcW w:w="1729" w:type="dxa"/>
            <w:vAlign w:val="center"/>
          </w:tcPr>
          <w:p w14:paraId="51928521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Garcia 2023</w:t>
            </w:r>
          </w:p>
        </w:tc>
        <w:tc>
          <w:tcPr>
            <w:tcW w:w="884" w:type="dxa"/>
            <w:vAlign w:val="center"/>
          </w:tcPr>
          <w:p w14:paraId="7D0A1C39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6" w:type="dxa"/>
            <w:vAlign w:val="center"/>
          </w:tcPr>
          <w:p w14:paraId="07E9C3BA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4" w:type="dxa"/>
            <w:vAlign w:val="center"/>
          </w:tcPr>
          <w:p w14:paraId="2E06645A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4" w:type="dxa"/>
            <w:vAlign w:val="center"/>
          </w:tcPr>
          <w:p w14:paraId="4644A9DC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proofErr w:type="spellStart"/>
            <w:r w:rsidRPr="005F289D">
              <w:rPr>
                <w:rFonts w:ascii="Calibri" w:hAnsi="Calibri" w:cs="Calibri"/>
              </w:rPr>
              <w:t>No</w:t>
            </w:r>
            <w:proofErr w:type="spellEnd"/>
          </w:p>
        </w:tc>
        <w:tc>
          <w:tcPr>
            <w:tcW w:w="886" w:type="dxa"/>
            <w:vAlign w:val="center"/>
          </w:tcPr>
          <w:p w14:paraId="53353C9B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6" w:type="dxa"/>
            <w:vAlign w:val="center"/>
          </w:tcPr>
          <w:p w14:paraId="3C62DE6D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6" w:type="dxa"/>
            <w:vAlign w:val="center"/>
          </w:tcPr>
          <w:p w14:paraId="37FBC674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1" w:type="dxa"/>
            <w:vAlign w:val="center"/>
          </w:tcPr>
          <w:p w14:paraId="50F91539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proofErr w:type="spellStart"/>
            <w:r w:rsidRPr="005F289D">
              <w:rPr>
                <w:rFonts w:ascii="Calibri" w:hAnsi="Calibri" w:cs="Calibri"/>
              </w:rPr>
              <w:t>No</w:t>
            </w:r>
            <w:proofErr w:type="spellEnd"/>
          </w:p>
        </w:tc>
        <w:tc>
          <w:tcPr>
            <w:tcW w:w="1128" w:type="dxa"/>
            <w:vAlign w:val="center"/>
          </w:tcPr>
          <w:p w14:paraId="7EB017AD" w14:textId="77777777" w:rsidR="005F289D" w:rsidRPr="005F289D" w:rsidRDefault="005F289D" w:rsidP="005F289D">
            <w:r w:rsidRPr="005F289D">
              <w:rPr>
                <w:rFonts w:ascii="Calibri" w:hAnsi="Calibri" w:cs="Calibri"/>
              </w:rPr>
              <w:t>N/A</w:t>
            </w:r>
          </w:p>
        </w:tc>
      </w:tr>
      <w:tr w:rsidR="005F289D" w:rsidRPr="005F289D" w14:paraId="44D307AB" w14:textId="77777777" w:rsidTr="005F289D">
        <w:trPr>
          <w:trHeight w:val="601"/>
        </w:trPr>
        <w:tc>
          <w:tcPr>
            <w:tcW w:w="1729" w:type="dxa"/>
            <w:vAlign w:val="center"/>
          </w:tcPr>
          <w:p w14:paraId="60255D56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Kuitunen 2022</w:t>
            </w:r>
          </w:p>
        </w:tc>
        <w:tc>
          <w:tcPr>
            <w:tcW w:w="884" w:type="dxa"/>
            <w:vAlign w:val="center"/>
          </w:tcPr>
          <w:p w14:paraId="147A8868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6" w:type="dxa"/>
            <w:vAlign w:val="center"/>
          </w:tcPr>
          <w:p w14:paraId="3BCFC14B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4" w:type="dxa"/>
            <w:vAlign w:val="center"/>
          </w:tcPr>
          <w:p w14:paraId="2C3726F9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4" w:type="dxa"/>
            <w:vAlign w:val="center"/>
          </w:tcPr>
          <w:p w14:paraId="5ADEF84B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proofErr w:type="spellStart"/>
            <w:r w:rsidRPr="005F289D">
              <w:rPr>
                <w:rFonts w:ascii="Calibri" w:hAnsi="Calibri" w:cs="Calibri"/>
              </w:rPr>
              <w:t>No</w:t>
            </w:r>
            <w:proofErr w:type="spellEnd"/>
          </w:p>
        </w:tc>
        <w:tc>
          <w:tcPr>
            <w:tcW w:w="886" w:type="dxa"/>
            <w:vAlign w:val="center"/>
          </w:tcPr>
          <w:p w14:paraId="36E84D48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6" w:type="dxa"/>
            <w:vAlign w:val="center"/>
          </w:tcPr>
          <w:p w14:paraId="08E99C8D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6" w:type="dxa"/>
            <w:vAlign w:val="center"/>
          </w:tcPr>
          <w:p w14:paraId="05277517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1" w:type="dxa"/>
            <w:vAlign w:val="center"/>
          </w:tcPr>
          <w:p w14:paraId="55C398BE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proofErr w:type="spellStart"/>
            <w:r w:rsidRPr="005F289D">
              <w:rPr>
                <w:rFonts w:ascii="Calibri" w:hAnsi="Calibri" w:cs="Calibri"/>
              </w:rPr>
              <w:t>No</w:t>
            </w:r>
            <w:proofErr w:type="spellEnd"/>
          </w:p>
        </w:tc>
        <w:tc>
          <w:tcPr>
            <w:tcW w:w="1128" w:type="dxa"/>
            <w:vAlign w:val="center"/>
          </w:tcPr>
          <w:p w14:paraId="4BC7A35D" w14:textId="77777777" w:rsidR="005F289D" w:rsidRPr="005F289D" w:rsidRDefault="005F289D" w:rsidP="005F289D">
            <w:r w:rsidRPr="005F289D">
              <w:rPr>
                <w:rFonts w:ascii="Calibri" w:hAnsi="Calibri" w:cs="Calibri"/>
              </w:rPr>
              <w:t>N/A</w:t>
            </w:r>
          </w:p>
        </w:tc>
      </w:tr>
      <w:tr w:rsidR="005F289D" w:rsidRPr="005F289D" w14:paraId="4BF40C19" w14:textId="77777777" w:rsidTr="005F289D">
        <w:trPr>
          <w:trHeight w:val="601"/>
        </w:trPr>
        <w:tc>
          <w:tcPr>
            <w:tcW w:w="1729" w:type="dxa"/>
            <w:vAlign w:val="center"/>
          </w:tcPr>
          <w:p w14:paraId="6ED9FFA3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Kuitunen 2023</w:t>
            </w:r>
          </w:p>
        </w:tc>
        <w:tc>
          <w:tcPr>
            <w:tcW w:w="884" w:type="dxa"/>
            <w:vAlign w:val="center"/>
          </w:tcPr>
          <w:p w14:paraId="3C310C39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6" w:type="dxa"/>
            <w:vAlign w:val="center"/>
          </w:tcPr>
          <w:p w14:paraId="40AEB1DC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4" w:type="dxa"/>
            <w:vAlign w:val="center"/>
          </w:tcPr>
          <w:p w14:paraId="08EA25E2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4" w:type="dxa"/>
            <w:vAlign w:val="center"/>
          </w:tcPr>
          <w:p w14:paraId="19BC043A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proofErr w:type="spellStart"/>
            <w:r w:rsidRPr="005F289D">
              <w:rPr>
                <w:rFonts w:ascii="Calibri" w:hAnsi="Calibri" w:cs="Calibri"/>
              </w:rPr>
              <w:t>No</w:t>
            </w:r>
            <w:proofErr w:type="spellEnd"/>
          </w:p>
        </w:tc>
        <w:tc>
          <w:tcPr>
            <w:tcW w:w="886" w:type="dxa"/>
            <w:vAlign w:val="center"/>
          </w:tcPr>
          <w:p w14:paraId="5CFAF697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6" w:type="dxa"/>
            <w:vAlign w:val="center"/>
          </w:tcPr>
          <w:p w14:paraId="22D2F0AC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6" w:type="dxa"/>
            <w:vAlign w:val="center"/>
          </w:tcPr>
          <w:p w14:paraId="1167CCF4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1" w:type="dxa"/>
            <w:vAlign w:val="center"/>
          </w:tcPr>
          <w:p w14:paraId="562E77A5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proofErr w:type="spellStart"/>
            <w:r w:rsidRPr="005F289D">
              <w:rPr>
                <w:rFonts w:ascii="Calibri" w:hAnsi="Calibri" w:cs="Calibri"/>
              </w:rPr>
              <w:t>No</w:t>
            </w:r>
            <w:proofErr w:type="spellEnd"/>
          </w:p>
        </w:tc>
        <w:tc>
          <w:tcPr>
            <w:tcW w:w="1128" w:type="dxa"/>
            <w:vAlign w:val="center"/>
          </w:tcPr>
          <w:p w14:paraId="4FB0C7F6" w14:textId="77777777" w:rsidR="005F289D" w:rsidRPr="005F289D" w:rsidRDefault="005F289D" w:rsidP="005F289D">
            <w:r w:rsidRPr="005F289D">
              <w:rPr>
                <w:rFonts w:ascii="Calibri" w:hAnsi="Calibri" w:cs="Calibri"/>
              </w:rPr>
              <w:t>N/A</w:t>
            </w:r>
          </w:p>
        </w:tc>
      </w:tr>
      <w:tr w:rsidR="005F289D" w:rsidRPr="005F289D" w14:paraId="773B97AF" w14:textId="77777777" w:rsidTr="005F289D">
        <w:trPr>
          <w:trHeight w:val="601"/>
        </w:trPr>
        <w:tc>
          <w:tcPr>
            <w:tcW w:w="1729" w:type="dxa"/>
            <w:vAlign w:val="center"/>
          </w:tcPr>
          <w:p w14:paraId="6C80EBDA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Otter 2024</w:t>
            </w:r>
          </w:p>
        </w:tc>
        <w:tc>
          <w:tcPr>
            <w:tcW w:w="884" w:type="dxa"/>
            <w:vAlign w:val="center"/>
          </w:tcPr>
          <w:p w14:paraId="28E5030E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6" w:type="dxa"/>
            <w:vAlign w:val="center"/>
          </w:tcPr>
          <w:p w14:paraId="74B30979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4" w:type="dxa"/>
            <w:vAlign w:val="center"/>
          </w:tcPr>
          <w:p w14:paraId="137F5B8C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4" w:type="dxa"/>
            <w:vAlign w:val="center"/>
          </w:tcPr>
          <w:p w14:paraId="17E7D59D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proofErr w:type="spellStart"/>
            <w:r w:rsidRPr="005F289D">
              <w:rPr>
                <w:rFonts w:ascii="Calibri" w:hAnsi="Calibri" w:cs="Calibri"/>
              </w:rPr>
              <w:t>No</w:t>
            </w:r>
            <w:proofErr w:type="spellEnd"/>
          </w:p>
        </w:tc>
        <w:tc>
          <w:tcPr>
            <w:tcW w:w="886" w:type="dxa"/>
            <w:vAlign w:val="center"/>
          </w:tcPr>
          <w:p w14:paraId="33FAB403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6" w:type="dxa"/>
            <w:vAlign w:val="center"/>
          </w:tcPr>
          <w:p w14:paraId="33D8B7F9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6" w:type="dxa"/>
            <w:vAlign w:val="center"/>
          </w:tcPr>
          <w:p w14:paraId="1C169FFB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1" w:type="dxa"/>
            <w:vAlign w:val="center"/>
          </w:tcPr>
          <w:p w14:paraId="2B040F77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proofErr w:type="spellStart"/>
            <w:r w:rsidRPr="005F289D">
              <w:rPr>
                <w:rFonts w:ascii="Calibri" w:hAnsi="Calibri" w:cs="Calibri"/>
              </w:rPr>
              <w:t>No</w:t>
            </w:r>
            <w:proofErr w:type="spellEnd"/>
          </w:p>
        </w:tc>
        <w:tc>
          <w:tcPr>
            <w:tcW w:w="1128" w:type="dxa"/>
            <w:vAlign w:val="center"/>
          </w:tcPr>
          <w:p w14:paraId="55D2134F" w14:textId="77777777" w:rsidR="005F289D" w:rsidRPr="005F289D" w:rsidRDefault="005F289D" w:rsidP="005F289D">
            <w:r w:rsidRPr="005F289D">
              <w:rPr>
                <w:rFonts w:ascii="Calibri" w:hAnsi="Calibri" w:cs="Calibri"/>
              </w:rPr>
              <w:t>N/A</w:t>
            </w:r>
          </w:p>
        </w:tc>
      </w:tr>
      <w:tr w:rsidR="005F289D" w:rsidRPr="005F289D" w14:paraId="6FD3E4D2" w14:textId="77777777" w:rsidTr="005F289D">
        <w:trPr>
          <w:trHeight w:val="601"/>
        </w:trPr>
        <w:tc>
          <w:tcPr>
            <w:tcW w:w="1729" w:type="dxa"/>
            <w:vAlign w:val="center"/>
          </w:tcPr>
          <w:p w14:paraId="44371A8C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Pedersen 2024</w:t>
            </w:r>
          </w:p>
        </w:tc>
        <w:tc>
          <w:tcPr>
            <w:tcW w:w="884" w:type="dxa"/>
            <w:vAlign w:val="center"/>
          </w:tcPr>
          <w:p w14:paraId="11023E03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6" w:type="dxa"/>
            <w:vAlign w:val="center"/>
          </w:tcPr>
          <w:p w14:paraId="1E11A1B4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4" w:type="dxa"/>
            <w:vAlign w:val="center"/>
          </w:tcPr>
          <w:p w14:paraId="25753B1A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4" w:type="dxa"/>
            <w:vAlign w:val="center"/>
          </w:tcPr>
          <w:p w14:paraId="1D691D94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6" w:type="dxa"/>
            <w:vAlign w:val="center"/>
          </w:tcPr>
          <w:p w14:paraId="64A07507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6" w:type="dxa"/>
            <w:vAlign w:val="center"/>
          </w:tcPr>
          <w:p w14:paraId="7AB68B92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6" w:type="dxa"/>
            <w:vAlign w:val="center"/>
          </w:tcPr>
          <w:p w14:paraId="48154DCF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1" w:type="dxa"/>
            <w:vAlign w:val="center"/>
          </w:tcPr>
          <w:p w14:paraId="7456DC15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proofErr w:type="spellStart"/>
            <w:r w:rsidRPr="005F289D">
              <w:rPr>
                <w:rFonts w:ascii="Calibri" w:hAnsi="Calibri" w:cs="Calibri"/>
              </w:rPr>
              <w:t>No</w:t>
            </w:r>
            <w:proofErr w:type="spellEnd"/>
          </w:p>
        </w:tc>
        <w:tc>
          <w:tcPr>
            <w:tcW w:w="1128" w:type="dxa"/>
            <w:vAlign w:val="center"/>
          </w:tcPr>
          <w:p w14:paraId="43460252" w14:textId="77777777" w:rsidR="005F289D" w:rsidRPr="005F289D" w:rsidRDefault="005F289D" w:rsidP="005F289D">
            <w:r w:rsidRPr="005F289D">
              <w:rPr>
                <w:rFonts w:ascii="Calibri" w:hAnsi="Calibri" w:cs="Calibri"/>
              </w:rPr>
              <w:t>N/A</w:t>
            </w:r>
          </w:p>
        </w:tc>
      </w:tr>
      <w:tr w:rsidR="005F289D" w:rsidRPr="005F289D" w14:paraId="7A87962E" w14:textId="77777777" w:rsidTr="005F289D">
        <w:trPr>
          <w:trHeight w:val="601"/>
        </w:trPr>
        <w:tc>
          <w:tcPr>
            <w:tcW w:w="1729" w:type="dxa"/>
            <w:vAlign w:val="center"/>
          </w:tcPr>
          <w:p w14:paraId="2EFE2EBF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proofErr w:type="spellStart"/>
            <w:r w:rsidRPr="005F289D">
              <w:rPr>
                <w:rFonts w:ascii="Calibri" w:hAnsi="Calibri" w:cs="Calibri"/>
              </w:rPr>
              <w:t>Valtuille</w:t>
            </w:r>
            <w:proofErr w:type="spellEnd"/>
            <w:r w:rsidRPr="005F289D">
              <w:rPr>
                <w:rFonts w:ascii="Calibri" w:hAnsi="Calibri" w:cs="Calibri"/>
              </w:rPr>
              <w:t xml:space="preserve"> 2024</w:t>
            </w:r>
          </w:p>
        </w:tc>
        <w:tc>
          <w:tcPr>
            <w:tcW w:w="884" w:type="dxa"/>
            <w:vAlign w:val="center"/>
          </w:tcPr>
          <w:p w14:paraId="685422EF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6" w:type="dxa"/>
            <w:vAlign w:val="center"/>
          </w:tcPr>
          <w:p w14:paraId="7ECD2AF3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4" w:type="dxa"/>
            <w:vAlign w:val="center"/>
          </w:tcPr>
          <w:p w14:paraId="1FF59D59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4" w:type="dxa"/>
            <w:vAlign w:val="center"/>
          </w:tcPr>
          <w:p w14:paraId="2CA2168E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proofErr w:type="spellStart"/>
            <w:r w:rsidRPr="005F289D">
              <w:rPr>
                <w:rFonts w:ascii="Calibri" w:hAnsi="Calibri" w:cs="Calibri"/>
              </w:rPr>
              <w:t>No</w:t>
            </w:r>
            <w:proofErr w:type="spellEnd"/>
          </w:p>
        </w:tc>
        <w:tc>
          <w:tcPr>
            <w:tcW w:w="886" w:type="dxa"/>
            <w:vAlign w:val="center"/>
          </w:tcPr>
          <w:p w14:paraId="61481A67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6" w:type="dxa"/>
            <w:vAlign w:val="center"/>
          </w:tcPr>
          <w:p w14:paraId="2629D2F0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6" w:type="dxa"/>
            <w:vAlign w:val="center"/>
          </w:tcPr>
          <w:p w14:paraId="2D8DFBC8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r w:rsidRPr="005F289D">
              <w:rPr>
                <w:rFonts w:ascii="Calibri" w:hAnsi="Calibri" w:cs="Calibri"/>
              </w:rPr>
              <w:t>Yes</w:t>
            </w:r>
          </w:p>
        </w:tc>
        <w:tc>
          <w:tcPr>
            <w:tcW w:w="881" w:type="dxa"/>
            <w:vAlign w:val="center"/>
          </w:tcPr>
          <w:p w14:paraId="3B010325" w14:textId="77777777" w:rsidR="005F289D" w:rsidRPr="005F289D" w:rsidRDefault="005F289D" w:rsidP="005F289D">
            <w:pPr>
              <w:rPr>
                <w:rFonts w:ascii="Calibri" w:hAnsi="Calibri" w:cs="Calibri"/>
              </w:rPr>
            </w:pPr>
            <w:proofErr w:type="spellStart"/>
            <w:r w:rsidRPr="005F289D">
              <w:rPr>
                <w:rFonts w:ascii="Calibri" w:hAnsi="Calibri" w:cs="Calibri"/>
              </w:rPr>
              <w:t>No</w:t>
            </w:r>
            <w:proofErr w:type="spellEnd"/>
          </w:p>
        </w:tc>
        <w:tc>
          <w:tcPr>
            <w:tcW w:w="1128" w:type="dxa"/>
            <w:vAlign w:val="center"/>
          </w:tcPr>
          <w:p w14:paraId="30E273F7" w14:textId="77777777" w:rsidR="005F289D" w:rsidRPr="005F289D" w:rsidRDefault="005F289D" w:rsidP="005F289D">
            <w:r w:rsidRPr="005F289D">
              <w:rPr>
                <w:rFonts w:ascii="Calibri" w:hAnsi="Calibri" w:cs="Calibri"/>
              </w:rPr>
              <w:t>N/A</w:t>
            </w:r>
          </w:p>
        </w:tc>
      </w:tr>
    </w:tbl>
    <w:p w14:paraId="3E995F8B" w14:textId="77777777" w:rsidR="00EB32E0" w:rsidRPr="005F289D" w:rsidRDefault="00EB32E0" w:rsidP="00EB32E0">
      <w:pPr>
        <w:spacing w:after="0"/>
        <w:ind w:left="-284"/>
        <w:rPr>
          <w:i/>
          <w:sz w:val="20"/>
          <w:lang w:val="en-US"/>
        </w:rPr>
      </w:pPr>
      <w:r w:rsidRPr="005F289D">
        <w:rPr>
          <w:i/>
          <w:sz w:val="20"/>
          <w:lang w:val="en-US"/>
        </w:rPr>
        <w:t>Abbreviations: N/A Not applicable</w:t>
      </w:r>
    </w:p>
    <w:p w14:paraId="1CF322A7" w14:textId="77777777" w:rsidR="00943054" w:rsidRDefault="00943054">
      <w:pPr>
        <w:rPr>
          <w:color w:val="FF0000"/>
          <w:lang w:val="en-US"/>
        </w:rPr>
      </w:pPr>
    </w:p>
    <w:p w14:paraId="36851B43" w14:textId="77777777" w:rsidR="008464E2" w:rsidRDefault="008464E2">
      <w:pPr>
        <w:rPr>
          <w:color w:val="FF0000"/>
          <w:lang w:val="en-US"/>
        </w:rPr>
      </w:pPr>
      <w:bookmarkStart w:id="0" w:name="_GoBack"/>
      <w:bookmarkEnd w:id="0"/>
    </w:p>
    <w:p w14:paraId="2B73B4D4" w14:textId="77777777" w:rsidR="008464E2" w:rsidRDefault="008464E2">
      <w:pPr>
        <w:rPr>
          <w:color w:val="FF0000"/>
          <w:lang w:val="en-US"/>
        </w:rPr>
      </w:pPr>
    </w:p>
    <w:p w14:paraId="10ECFA8A" w14:textId="77777777" w:rsidR="008464E2" w:rsidRDefault="008464E2">
      <w:pPr>
        <w:rPr>
          <w:color w:val="FF0000"/>
          <w:lang w:val="en-US"/>
        </w:rPr>
      </w:pPr>
    </w:p>
    <w:p w14:paraId="6E544B95" w14:textId="7D96FF66" w:rsidR="008464E2" w:rsidRPr="000F7C36" w:rsidRDefault="008464E2" w:rsidP="008464E2">
      <w:pPr>
        <w:pStyle w:val="Beschriftung"/>
        <w:keepNext/>
        <w:rPr>
          <w:i w:val="0"/>
          <w:color w:val="auto"/>
          <w:sz w:val="22"/>
          <w:lang w:val="en-US"/>
        </w:rPr>
      </w:pPr>
      <w:r w:rsidRPr="000F7C36">
        <w:rPr>
          <w:i w:val="0"/>
          <w:color w:val="auto"/>
          <w:sz w:val="22"/>
          <w:lang w:val="en-US"/>
        </w:rPr>
        <w:t>Quality assessment criteria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7225"/>
        <w:gridCol w:w="7"/>
      </w:tblGrid>
      <w:tr w:rsidR="008464E2" w:rsidRPr="000F7C36" w14:paraId="05739B86" w14:textId="77777777" w:rsidTr="00DB2D01">
        <w:tc>
          <w:tcPr>
            <w:tcW w:w="8503" w:type="dxa"/>
            <w:gridSpan w:val="3"/>
            <w:tcMar>
              <w:left w:w="57" w:type="dxa"/>
              <w:right w:w="57" w:type="dxa"/>
            </w:tcMar>
          </w:tcPr>
          <w:p w14:paraId="32E48FF6" w14:textId="77777777" w:rsidR="008464E2" w:rsidRPr="00003112" w:rsidRDefault="008464E2" w:rsidP="00DB2D01">
            <w:pPr>
              <w:tabs>
                <w:tab w:val="left" w:pos="2645"/>
              </w:tabs>
              <w:rPr>
                <w:rFonts w:cstheme="minorHAnsi"/>
                <w:b/>
                <w:sz w:val="20"/>
                <w:szCs w:val="16"/>
                <w:lang w:val="en-US"/>
              </w:rPr>
            </w:pPr>
            <w:r w:rsidRPr="00003112">
              <w:rPr>
                <w:rFonts w:cstheme="minorHAnsi"/>
                <w:b/>
                <w:sz w:val="20"/>
                <w:szCs w:val="16"/>
                <w:lang w:val="en-US"/>
              </w:rPr>
              <w:t>1) Was the sample frame appropriate to address the target population?</w:t>
            </w:r>
          </w:p>
        </w:tc>
      </w:tr>
      <w:tr w:rsidR="008464E2" w:rsidRPr="000F7C36" w14:paraId="0DAA8EE5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3F221E46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Yes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1AF03EEB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 xml:space="preserve">Study focusing on the total population of </w:t>
            </w:r>
            <w:r>
              <w:rPr>
                <w:rFonts w:cstheme="minorHAnsi"/>
                <w:sz w:val="20"/>
                <w:szCs w:val="16"/>
                <w:lang w:val="en-US"/>
              </w:rPr>
              <w:t>children/adolescents/young adults</w:t>
            </w:r>
          </w:p>
        </w:tc>
      </w:tr>
      <w:tr w:rsidR="008464E2" w:rsidRPr="000F7C36" w14:paraId="1C0F9926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6338B2A4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No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112A3A69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5F289D">
              <w:rPr>
                <w:rFonts w:cstheme="minorHAnsi"/>
                <w:sz w:val="20"/>
                <w:szCs w:val="16"/>
                <w:lang w:val="en-US"/>
              </w:rPr>
              <w:t xml:space="preserve">Study </w:t>
            </w:r>
            <w:r>
              <w:rPr>
                <w:rFonts w:cstheme="minorHAnsi"/>
                <w:sz w:val="20"/>
                <w:szCs w:val="16"/>
                <w:lang w:val="en-US"/>
              </w:rPr>
              <w:t>focusing</w:t>
            </w:r>
            <w:r w:rsidRPr="005F289D">
              <w:rPr>
                <w:rFonts w:cstheme="minorHAnsi"/>
                <w:sz w:val="20"/>
                <w:szCs w:val="16"/>
                <w:lang w:val="en-US"/>
              </w:rPr>
              <w:t xml:space="preserve"> on, for example, children from only one particular type of school or with a particular </w:t>
            </w:r>
            <w:r>
              <w:rPr>
                <w:rFonts w:cstheme="minorHAnsi"/>
                <w:sz w:val="20"/>
                <w:szCs w:val="16"/>
                <w:lang w:val="en-US"/>
              </w:rPr>
              <w:t>condition</w:t>
            </w:r>
          </w:p>
        </w:tc>
      </w:tr>
      <w:tr w:rsidR="008464E2" w:rsidRPr="000F7C36" w14:paraId="55665B60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1D7319D4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Unclear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63B29761" w14:textId="77777777" w:rsidR="008464E2" w:rsidRPr="005F289D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highlight w:val="yellow"/>
                <w:lang w:val="en-US"/>
              </w:rPr>
            </w:pPr>
            <w:r>
              <w:rPr>
                <w:rFonts w:cstheme="minorHAnsi"/>
                <w:sz w:val="20"/>
                <w:szCs w:val="16"/>
                <w:lang w:val="en-US"/>
              </w:rPr>
              <w:t>U</w:t>
            </w:r>
            <w:r w:rsidRPr="008464E2">
              <w:rPr>
                <w:rFonts w:cstheme="minorHAnsi"/>
                <w:sz w:val="20"/>
                <w:szCs w:val="16"/>
                <w:lang w:val="en-US"/>
              </w:rPr>
              <w:t xml:space="preserve">nclear whether the sample included all </w:t>
            </w:r>
            <w:r>
              <w:rPr>
                <w:rFonts w:cstheme="minorHAnsi"/>
                <w:sz w:val="20"/>
                <w:szCs w:val="16"/>
                <w:lang w:val="en-US"/>
              </w:rPr>
              <w:t>children/adolescents/young adults</w:t>
            </w:r>
            <w:r w:rsidRPr="008464E2">
              <w:rPr>
                <w:rFonts w:cstheme="minorHAnsi"/>
                <w:sz w:val="20"/>
                <w:szCs w:val="16"/>
                <w:lang w:val="en-US"/>
              </w:rPr>
              <w:t xml:space="preserve"> or only a subgroup</w:t>
            </w:r>
          </w:p>
        </w:tc>
      </w:tr>
      <w:tr w:rsidR="008464E2" w:rsidRPr="00EB32E0" w14:paraId="05B69147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52CC445F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N/A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0167C9D5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-</w:t>
            </w:r>
          </w:p>
        </w:tc>
      </w:tr>
      <w:tr w:rsidR="008464E2" w:rsidRPr="000F7C36" w14:paraId="5C62596F" w14:textId="77777777" w:rsidTr="00DB2D01">
        <w:trPr>
          <w:gridAfter w:val="1"/>
          <w:wAfter w:w="7" w:type="dxa"/>
        </w:trPr>
        <w:tc>
          <w:tcPr>
            <w:tcW w:w="8496" w:type="dxa"/>
            <w:gridSpan w:val="2"/>
            <w:tcMar>
              <w:left w:w="57" w:type="dxa"/>
              <w:right w:w="57" w:type="dxa"/>
            </w:tcMar>
          </w:tcPr>
          <w:p w14:paraId="47EFFA4E" w14:textId="77777777" w:rsidR="008464E2" w:rsidRPr="00003112" w:rsidRDefault="008464E2" w:rsidP="00DB2D01">
            <w:pPr>
              <w:rPr>
                <w:rFonts w:cstheme="minorHAnsi"/>
                <w:b/>
                <w:sz w:val="20"/>
                <w:szCs w:val="16"/>
                <w:lang w:val="en-US"/>
              </w:rPr>
            </w:pPr>
            <w:r w:rsidRPr="00003112">
              <w:rPr>
                <w:rFonts w:cstheme="minorHAnsi"/>
                <w:b/>
                <w:sz w:val="20"/>
                <w:szCs w:val="16"/>
                <w:lang w:val="en-US"/>
              </w:rPr>
              <w:t>2) Were the study participants sampled in an appropriate way?</w:t>
            </w:r>
          </w:p>
        </w:tc>
      </w:tr>
      <w:tr w:rsidR="008464E2" w:rsidRPr="000F7C36" w14:paraId="1312FD29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440DE2C5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Yes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63C18B89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 xml:space="preserve">All </w:t>
            </w:r>
            <w:r>
              <w:rPr>
                <w:rFonts w:cstheme="minorHAnsi"/>
                <w:sz w:val="20"/>
                <w:szCs w:val="16"/>
                <w:lang w:val="en-US"/>
              </w:rPr>
              <w:t>children/adolescents/young adults</w:t>
            </w:r>
            <w:r w:rsidRPr="00EB32E0">
              <w:rPr>
                <w:rFonts w:cstheme="minorHAnsi"/>
                <w:sz w:val="20"/>
                <w:szCs w:val="16"/>
                <w:lang w:val="en-US"/>
              </w:rPr>
              <w:t xml:space="preserve"> considered or systematic sampled</w:t>
            </w:r>
          </w:p>
        </w:tc>
      </w:tr>
      <w:tr w:rsidR="008464E2" w:rsidRPr="00EB32E0" w14:paraId="4E2CDBE7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5A86C112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No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7EA9ABB3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Convenience sample</w:t>
            </w:r>
          </w:p>
        </w:tc>
      </w:tr>
      <w:tr w:rsidR="008464E2" w:rsidRPr="000F7C36" w14:paraId="7C5E1C37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29FCF9B9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Unclear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6904E8A6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 xml:space="preserve">Unclear whether all </w:t>
            </w:r>
            <w:r>
              <w:rPr>
                <w:rFonts w:cstheme="minorHAnsi"/>
                <w:sz w:val="20"/>
                <w:szCs w:val="16"/>
                <w:lang w:val="en-US"/>
              </w:rPr>
              <w:t>children/adolescents/young adults</w:t>
            </w:r>
            <w:r w:rsidRPr="00EB32E0">
              <w:rPr>
                <w:rFonts w:cstheme="minorHAnsi"/>
                <w:sz w:val="20"/>
                <w:szCs w:val="16"/>
                <w:lang w:val="en-US"/>
              </w:rPr>
              <w:t xml:space="preserve"> were considered or how the sampling was conducted </w:t>
            </w:r>
          </w:p>
        </w:tc>
      </w:tr>
      <w:tr w:rsidR="008464E2" w:rsidRPr="00EB32E0" w14:paraId="31F1F4A1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416D6A1C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N/A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1D8C7F07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Administrative data</w:t>
            </w:r>
          </w:p>
        </w:tc>
      </w:tr>
      <w:tr w:rsidR="008464E2" w:rsidRPr="000F7C36" w14:paraId="55B8B11B" w14:textId="77777777" w:rsidTr="00DB2D01">
        <w:trPr>
          <w:gridAfter w:val="1"/>
          <w:wAfter w:w="7" w:type="dxa"/>
        </w:trPr>
        <w:tc>
          <w:tcPr>
            <w:tcW w:w="8496" w:type="dxa"/>
            <w:gridSpan w:val="2"/>
            <w:tcMar>
              <w:left w:w="57" w:type="dxa"/>
              <w:right w:w="57" w:type="dxa"/>
            </w:tcMar>
          </w:tcPr>
          <w:p w14:paraId="2A428A19" w14:textId="77777777" w:rsidR="008464E2" w:rsidRPr="00003112" w:rsidRDefault="008464E2" w:rsidP="00DB2D01">
            <w:pPr>
              <w:rPr>
                <w:rFonts w:cstheme="minorHAnsi"/>
                <w:b/>
                <w:sz w:val="20"/>
                <w:szCs w:val="16"/>
                <w:lang w:val="en-US"/>
              </w:rPr>
            </w:pPr>
            <w:r w:rsidRPr="00003112">
              <w:rPr>
                <w:rFonts w:cstheme="minorHAnsi"/>
                <w:b/>
                <w:sz w:val="20"/>
                <w:szCs w:val="16"/>
                <w:lang w:val="en-US"/>
              </w:rPr>
              <w:t>3) Was the sample size adequate?</w:t>
            </w:r>
          </w:p>
        </w:tc>
      </w:tr>
      <w:tr w:rsidR="008464E2" w:rsidRPr="00EB32E0" w14:paraId="454837A6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296F3259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Yes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29EB5C7F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 xml:space="preserve">384+ </w:t>
            </w:r>
            <w:r>
              <w:rPr>
                <w:rFonts w:cstheme="minorHAnsi"/>
                <w:sz w:val="20"/>
                <w:szCs w:val="16"/>
                <w:lang w:val="en-US"/>
              </w:rPr>
              <w:t>children/adolescents/young adults</w:t>
            </w:r>
            <w:r w:rsidRPr="00EB32E0">
              <w:rPr>
                <w:rFonts w:cstheme="minorHAnsi"/>
                <w:sz w:val="20"/>
                <w:szCs w:val="16"/>
                <w:lang w:val="en-US"/>
              </w:rPr>
              <w:t xml:space="preserve"> ((1.96^2*</w:t>
            </w:r>
            <w:r w:rsidRPr="00EB32E0">
              <w:rPr>
                <w:rFonts w:ascii="Cambria Math" w:hAnsi="Cambria Math" w:cs="Cambria Math"/>
                <w:sz w:val="20"/>
                <w:szCs w:val="16"/>
                <w:lang w:val="en-US"/>
              </w:rPr>
              <w:t>0.5*</w:t>
            </w:r>
            <w:r w:rsidRPr="00EB32E0">
              <w:rPr>
                <w:rFonts w:cstheme="minorHAnsi"/>
                <w:sz w:val="20"/>
                <w:szCs w:val="16"/>
                <w:lang w:val="en-US"/>
              </w:rPr>
              <w:t>(1-0.5))/0.05^2)</w:t>
            </w:r>
          </w:p>
        </w:tc>
      </w:tr>
      <w:tr w:rsidR="008464E2" w:rsidRPr="00EB32E0" w14:paraId="53BAB522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7E8BA807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No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4EBA14BF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 xml:space="preserve">&lt;384 </w:t>
            </w:r>
            <w:r>
              <w:rPr>
                <w:rFonts w:cstheme="minorHAnsi"/>
                <w:sz w:val="20"/>
                <w:szCs w:val="16"/>
                <w:lang w:val="en-US"/>
              </w:rPr>
              <w:t>children/adolescents/young adults</w:t>
            </w:r>
          </w:p>
        </w:tc>
      </w:tr>
      <w:tr w:rsidR="008464E2" w:rsidRPr="000F7C36" w14:paraId="274467D6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3CC3B9B6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Unclear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3BB84539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 xml:space="preserve">Number of included </w:t>
            </w:r>
            <w:r>
              <w:rPr>
                <w:rFonts w:cstheme="minorHAnsi"/>
                <w:sz w:val="20"/>
                <w:szCs w:val="16"/>
                <w:lang w:val="en-US"/>
              </w:rPr>
              <w:t>children/adolescents/young adults</w:t>
            </w:r>
            <w:r w:rsidRPr="00EB32E0">
              <w:rPr>
                <w:rFonts w:cstheme="minorHAnsi"/>
                <w:sz w:val="20"/>
                <w:szCs w:val="16"/>
                <w:lang w:val="en-US"/>
              </w:rPr>
              <w:t xml:space="preserve"> not reported and no indication that 384+ </w:t>
            </w:r>
            <w:r>
              <w:rPr>
                <w:rFonts w:cstheme="minorHAnsi"/>
                <w:sz w:val="20"/>
                <w:szCs w:val="16"/>
                <w:lang w:val="en-US"/>
              </w:rPr>
              <w:t>children/adolescents/young adults</w:t>
            </w:r>
            <w:r w:rsidRPr="00EB32E0">
              <w:rPr>
                <w:rFonts w:cstheme="minorHAnsi"/>
                <w:sz w:val="20"/>
                <w:szCs w:val="16"/>
                <w:lang w:val="en-US"/>
              </w:rPr>
              <w:t xml:space="preserve"> were included</w:t>
            </w:r>
          </w:p>
        </w:tc>
      </w:tr>
      <w:tr w:rsidR="008464E2" w:rsidRPr="00EB32E0" w14:paraId="2D2F923B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06504534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N/A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507B81CE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-</w:t>
            </w:r>
          </w:p>
        </w:tc>
      </w:tr>
      <w:tr w:rsidR="008464E2" w:rsidRPr="000F7C36" w14:paraId="2E1DC3BD" w14:textId="77777777" w:rsidTr="00DB2D01">
        <w:trPr>
          <w:gridAfter w:val="1"/>
          <w:wAfter w:w="7" w:type="dxa"/>
        </w:trPr>
        <w:tc>
          <w:tcPr>
            <w:tcW w:w="8496" w:type="dxa"/>
            <w:gridSpan w:val="2"/>
            <w:tcMar>
              <w:left w:w="57" w:type="dxa"/>
              <w:right w:w="57" w:type="dxa"/>
            </w:tcMar>
          </w:tcPr>
          <w:p w14:paraId="1509A579" w14:textId="77777777" w:rsidR="008464E2" w:rsidRPr="00003112" w:rsidRDefault="008464E2" w:rsidP="00DB2D01">
            <w:pPr>
              <w:rPr>
                <w:rFonts w:cstheme="minorHAnsi"/>
                <w:b/>
                <w:sz w:val="20"/>
                <w:szCs w:val="16"/>
                <w:lang w:val="en-US"/>
              </w:rPr>
            </w:pPr>
            <w:r w:rsidRPr="00003112">
              <w:rPr>
                <w:rFonts w:cstheme="minorHAnsi"/>
                <w:b/>
                <w:sz w:val="20"/>
                <w:szCs w:val="16"/>
                <w:lang w:val="en-US"/>
              </w:rPr>
              <w:t>4) Were the study subjects and the setting described in detail?</w:t>
            </w:r>
          </w:p>
        </w:tc>
      </w:tr>
      <w:tr w:rsidR="008464E2" w:rsidRPr="000F7C36" w14:paraId="4A8A8C78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46EAE6A7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Yes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3C9F68F6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 xml:space="preserve">Number of included </w:t>
            </w:r>
            <w:r>
              <w:rPr>
                <w:rFonts w:cstheme="minorHAnsi"/>
                <w:sz w:val="20"/>
                <w:szCs w:val="16"/>
                <w:lang w:val="en-US"/>
              </w:rPr>
              <w:t>children/adolescents/young adults</w:t>
            </w:r>
            <w:r w:rsidRPr="00EB32E0">
              <w:rPr>
                <w:rFonts w:cstheme="minorHAnsi"/>
                <w:sz w:val="20"/>
                <w:szCs w:val="16"/>
                <w:lang w:val="en-US"/>
              </w:rPr>
              <w:t xml:space="preserve">, mean/median age of included </w:t>
            </w:r>
            <w:r>
              <w:rPr>
                <w:rFonts w:cstheme="minorHAnsi"/>
                <w:sz w:val="20"/>
                <w:szCs w:val="16"/>
                <w:lang w:val="en-US"/>
              </w:rPr>
              <w:t>children/adolescents/young adults</w:t>
            </w:r>
            <w:r w:rsidRPr="00EB32E0">
              <w:rPr>
                <w:rFonts w:cstheme="minorHAnsi"/>
                <w:sz w:val="20"/>
                <w:szCs w:val="16"/>
                <w:lang w:val="en-US"/>
              </w:rPr>
              <w:t>, and proportion of females reported</w:t>
            </w:r>
          </w:p>
        </w:tc>
      </w:tr>
      <w:tr w:rsidR="008464E2" w:rsidRPr="000F7C36" w14:paraId="1AB59387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403BAF09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lastRenderedPageBreak/>
              <w:t>No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4CB6C522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 xml:space="preserve">Number of included </w:t>
            </w:r>
            <w:r>
              <w:rPr>
                <w:rFonts w:cstheme="minorHAnsi"/>
                <w:sz w:val="20"/>
                <w:szCs w:val="16"/>
                <w:lang w:val="en-US"/>
              </w:rPr>
              <w:t>children/adolescents/young adults</w:t>
            </w:r>
            <w:r w:rsidRPr="00EB32E0">
              <w:rPr>
                <w:rFonts w:cstheme="minorHAnsi"/>
                <w:sz w:val="20"/>
                <w:szCs w:val="16"/>
                <w:lang w:val="en-US"/>
              </w:rPr>
              <w:t xml:space="preserve">, mean/median age of included </w:t>
            </w:r>
            <w:r>
              <w:rPr>
                <w:rFonts w:cstheme="minorHAnsi"/>
                <w:sz w:val="20"/>
                <w:szCs w:val="16"/>
                <w:lang w:val="en-US"/>
              </w:rPr>
              <w:t>children/adolescents/young adults</w:t>
            </w:r>
            <w:r w:rsidRPr="00EB32E0">
              <w:rPr>
                <w:rFonts w:cstheme="minorHAnsi"/>
                <w:sz w:val="20"/>
                <w:szCs w:val="16"/>
                <w:lang w:val="en-US"/>
              </w:rPr>
              <w:t>, and proportion of females</w:t>
            </w:r>
            <w:r>
              <w:rPr>
                <w:rFonts w:cstheme="minorHAnsi"/>
                <w:sz w:val="20"/>
                <w:szCs w:val="16"/>
                <w:lang w:val="en-US"/>
              </w:rPr>
              <w:t xml:space="preserve"> not</w:t>
            </w:r>
            <w:r w:rsidRPr="00EB32E0">
              <w:rPr>
                <w:rFonts w:cstheme="minorHAnsi"/>
                <w:sz w:val="20"/>
                <w:szCs w:val="16"/>
                <w:lang w:val="en-US"/>
              </w:rPr>
              <w:t xml:space="preserve"> reported</w:t>
            </w:r>
          </w:p>
        </w:tc>
      </w:tr>
      <w:tr w:rsidR="008464E2" w:rsidRPr="00EB32E0" w14:paraId="66965FC2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42E96448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Unclear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0EB8E784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-</w:t>
            </w:r>
          </w:p>
        </w:tc>
      </w:tr>
      <w:tr w:rsidR="008464E2" w:rsidRPr="00EB32E0" w14:paraId="464549B4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31E48725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N/A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27215EF9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-</w:t>
            </w:r>
          </w:p>
        </w:tc>
      </w:tr>
      <w:tr w:rsidR="008464E2" w:rsidRPr="000F7C36" w14:paraId="2B084E2B" w14:textId="77777777" w:rsidTr="00DB2D01">
        <w:trPr>
          <w:gridAfter w:val="1"/>
          <w:wAfter w:w="7" w:type="dxa"/>
        </w:trPr>
        <w:tc>
          <w:tcPr>
            <w:tcW w:w="8496" w:type="dxa"/>
            <w:gridSpan w:val="2"/>
            <w:tcMar>
              <w:left w:w="57" w:type="dxa"/>
              <w:right w:w="57" w:type="dxa"/>
            </w:tcMar>
          </w:tcPr>
          <w:p w14:paraId="6B2950A9" w14:textId="77777777" w:rsidR="008464E2" w:rsidRPr="00003112" w:rsidRDefault="008464E2" w:rsidP="00DB2D01">
            <w:pPr>
              <w:rPr>
                <w:rFonts w:cstheme="minorHAnsi"/>
                <w:b/>
                <w:sz w:val="20"/>
                <w:szCs w:val="16"/>
                <w:lang w:val="en-US"/>
              </w:rPr>
            </w:pPr>
            <w:r w:rsidRPr="00003112">
              <w:rPr>
                <w:rFonts w:cstheme="minorHAnsi"/>
                <w:b/>
                <w:sz w:val="20"/>
                <w:szCs w:val="16"/>
                <w:lang w:val="en-US"/>
              </w:rPr>
              <w:t>5) Was the data analysis conducted with sufficient coverage of the identified sample?</w:t>
            </w:r>
          </w:p>
        </w:tc>
      </w:tr>
      <w:tr w:rsidR="008464E2" w:rsidRPr="000F7C36" w14:paraId="3D46857D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78AB9B50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Yes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6A724824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 xml:space="preserve">No </w:t>
            </w:r>
            <w:r>
              <w:rPr>
                <w:rFonts w:cstheme="minorHAnsi"/>
                <w:sz w:val="20"/>
                <w:szCs w:val="16"/>
                <w:lang w:val="en-US"/>
              </w:rPr>
              <w:t>children/adolescents/young adults</w:t>
            </w:r>
            <w:r w:rsidRPr="00EB32E0">
              <w:rPr>
                <w:rFonts w:cstheme="minorHAnsi"/>
                <w:sz w:val="20"/>
                <w:szCs w:val="16"/>
                <w:lang w:val="en-US"/>
              </w:rPr>
              <w:t xml:space="preserve"> with certain health conditions excluded and if consent to participate was required, it could be provided by proxies</w:t>
            </w:r>
          </w:p>
        </w:tc>
      </w:tr>
      <w:tr w:rsidR="008464E2" w:rsidRPr="000F7C36" w14:paraId="2245A8EC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557BE247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No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0CA49DC8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>
              <w:rPr>
                <w:rFonts w:cstheme="minorHAnsi"/>
                <w:sz w:val="20"/>
                <w:szCs w:val="16"/>
                <w:lang w:val="en-US"/>
              </w:rPr>
              <w:t>children/adolescents/young adults</w:t>
            </w:r>
            <w:r w:rsidRPr="00EB32E0">
              <w:rPr>
                <w:rFonts w:cstheme="minorHAnsi"/>
                <w:sz w:val="20"/>
                <w:szCs w:val="16"/>
                <w:lang w:val="en-US"/>
              </w:rPr>
              <w:t xml:space="preserve"> with certain health conditions excluded or consent to participate could not be provided by proxies</w:t>
            </w:r>
          </w:p>
        </w:tc>
      </w:tr>
      <w:tr w:rsidR="008464E2" w:rsidRPr="000F7C36" w14:paraId="407B4437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656E201A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Unclear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4CD27264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Unclear whether consent to participate could be provided by proxies</w:t>
            </w:r>
          </w:p>
        </w:tc>
      </w:tr>
      <w:tr w:rsidR="008464E2" w:rsidRPr="00EB32E0" w14:paraId="7C40FF63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53F4BC4F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N/A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6EE903BB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-</w:t>
            </w:r>
          </w:p>
        </w:tc>
      </w:tr>
      <w:tr w:rsidR="008464E2" w:rsidRPr="000F7C36" w14:paraId="6067CD93" w14:textId="77777777" w:rsidTr="00DB2D01">
        <w:trPr>
          <w:gridAfter w:val="1"/>
          <w:wAfter w:w="7" w:type="dxa"/>
        </w:trPr>
        <w:tc>
          <w:tcPr>
            <w:tcW w:w="8496" w:type="dxa"/>
            <w:gridSpan w:val="2"/>
            <w:tcMar>
              <w:left w:w="57" w:type="dxa"/>
              <w:right w:w="57" w:type="dxa"/>
            </w:tcMar>
          </w:tcPr>
          <w:p w14:paraId="64926CE1" w14:textId="77777777" w:rsidR="008464E2" w:rsidRPr="00003112" w:rsidRDefault="008464E2" w:rsidP="00DB2D01">
            <w:pPr>
              <w:rPr>
                <w:rFonts w:cstheme="minorHAnsi"/>
                <w:b/>
                <w:sz w:val="20"/>
                <w:szCs w:val="16"/>
                <w:lang w:val="en-US"/>
              </w:rPr>
            </w:pPr>
            <w:r w:rsidRPr="00003112">
              <w:rPr>
                <w:rFonts w:cstheme="minorHAnsi"/>
                <w:b/>
                <w:sz w:val="20"/>
                <w:szCs w:val="16"/>
                <w:lang w:val="en-US"/>
              </w:rPr>
              <w:t>6) Were valid methods used for the identification of the condition?</w:t>
            </w:r>
          </w:p>
        </w:tc>
      </w:tr>
      <w:tr w:rsidR="008464E2" w:rsidRPr="000F7C36" w14:paraId="31CBDF7E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09467871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Yes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6F873A13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>
              <w:rPr>
                <w:rFonts w:cstheme="minorHAnsi"/>
                <w:sz w:val="20"/>
                <w:szCs w:val="16"/>
                <w:lang w:val="en-US"/>
              </w:rPr>
              <w:t>Antidepressant utilization</w:t>
            </w:r>
            <w:r w:rsidRPr="00EB32E0">
              <w:rPr>
                <w:rFonts w:cstheme="minorHAnsi"/>
                <w:sz w:val="20"/>
                <w:szCs w:val="16"/>
                <w:lang w:val="en-US"/>
              </w:rPr>
              <w:t xml:space="preserve"> information obtained based on records (includes, inter alia, questionnaires answered based on records), administrative data, or assessment </w:t>
            </w:r>
          </w:p>
        </w:tc>
      </w:tr>
      <w:tr w:rsidR="008464E2" w:rsidRPr="000F7C36" w14:paraId="2AE25BDA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7549B086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No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2705F706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Information provided based on memory</w:t>
            </w:r>
          </w:p>
        </w:tc>
      </w:tr>
      <w:tr w:rsidR="008464E2" w:rsidRPr="000F7C36" w14:paraId="61D23658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48EA764A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Unclear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65C8C248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 xml:space="preserve">Unclear how the </w:t>
            </w:r>
            <w:r>
              <w:rPr>
                <w:rFonts w:cstheme="minorHAnsi"/>
                <w:sz w:val="20"/>
                <w:szCs w:val="16"/>
                <w:lang w:val="en-US"/>
              </w:rPr>
              <w:t>antidepressant utilization</w:t>
            </w:r>
            <w:r w:rsidRPr="00EB32E0">
              <w:rPr>
                <w:rFonts w:cstheme="minorHAnsi"/>
                <w:sz w:val="20"/>
                <w:szCs w:val="16"/>
                <w:lang w:val="en-US"/>
              </w:rPr>
              <w:t xml:space="preserve"> information was obtained or unclear whether records were reviewed to answer, for example, questionnaires</w:t>
            </w:r>
          </w:p>
        </w:tc>
      </w:tr>
      <w:tr w:rsidR="008464E2" w:rsidRPr="00EB32E0" w14:paraId="43C5DB7B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587BC747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N/A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1F98CB8E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-</w:t>
            </w:r>
          </w:p>
        </w:tc>
      </w:tr>
      <w:tr w:rsidR="008464E2" w:rsidRPr="000F7C36" w14:paraId="470DEEAC" w14:textId="77777777" w:rsidTr="00DB2D01">
        <w:trPr>
          <w:gridAfter w:val="1"/>
          <w:wAfter w:w="7" w:type="dxa"/>
        </w:trPr>
        <w:tc>
          <w:tcPr>
            <w:tcW w:w="8496" w:type="dxa"/>
            <w:gridSpan w:val="2"/>
            <w:tcMar>
              <w:left w:w="57" w:type="dxa"/>
              <w:right w:w="57" w:type="dxa"/>
            </w:tcMar>
          </w:tcPr>
          <w:p w14:paraId="1881CFCF" w14:textId="77777777" w:rsidR="008464E2" w:rsidRPr="00003112" w:rsidRDefault="008464E2" w:rsidP="00DB2D01">
            <w:pPr>
              <w:tabs>
                <w:tab w:val="left" w:pos="2645"/>
              </w:tabs>
              <w:rPr>
                <w:rFonts w:cstheme="minorHAnsi"/>
                <w:b/>
                <w:sz w:val="20"/>
                <w:szCs w:val="16"/>
                <w:lang w:val="en-US"/>
              </w:rPr>
            </w:pPr>
            <w:r w:rsidRPr="00003112">
              <w:rPr>
                <w:rFonts w:cstheme="minorHAnsi"/>
                <w:b/>
                <w:sz w:val="20"/>
                <w:szCs w:val="16"/>
                <w:lang w:val="en-US"/>
              </w:rPr>
              <w:t>7) Was the condition measured in a standard, reliable way for all participants?</w:t>
            </w:r>
          </w:p>
        </w:tc>
      </w:tr>
      <w:tr w:rsidR="008464E2" w:rsidRPr="000F7C36" w14:paraId="79158629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7C8A1858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Yes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58D4DC55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Staff, health professionals, trained individuals, administrative data</w:t>
            </w:r>
          </w:p>
        </w:tc>
      </w:tr>
      <w:tr w:rsidR="008464E2" w:rsidRPr="000F7C36" w14:paraId="7716F285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49C8D891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No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39290E50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Untrained individuals (with the exception of staff and health professionals)</w:t>
            </w:r>
          </w:p>
        </w:tc>
      </w:tr>
      <w:tr w:rsidR="008464E2" w:rsidRPr="000F7C36" w14:paraId="2077B331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4662C1E4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Unclear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55B51F1E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 xml:space="preserve">Unclear who obtained the </w:t>
            </w:r>
            <w:r>
              <w:rPr>
                <w:rFonts w:cstheme="minorHAnsi"/>
                <w:sz w:val="20"/>
                <w:szCs w:val="16"/>
                <w:lang w:val="en-US"/>
              </w:rPr>
              <w:t>antidepressant utilization</w:t>
            </w:r>
            <w:r w:rsidRPr="00EB32E0">
              <w:rPr>
                <w:rFonts w:cstheme="minorHAnsi"/>
                <w:sz w:val="20"/>
                <w:szCs w:val="16"/>
                <w:lang w:val="en-US"/>
              </w:rPr>
              <w:t xml:space="preserve"> information</w:t>
            </w:r>
          </w:p>
        </w:tc>
      </w:tr>
      <w:tr w:rsidR="008464E2" w:rsidRPr="00EB32E0" w14:paraId="2B43FDC2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2B222ADB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N/A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58D2D50B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-</w:t>
            </w:r>
          </w:p>
        </w:tc>
      </w:tr>
      <w:tr w:rsidR="008464E2" w:rsidRPr="000F7C36" w14:paraId="1EF3BCB2" w14:textId="77777777" w:rsidTr="00DB2D01">
        <w:trPr>
          <w:gridAfter w:val="1"/>
          <w:wAfter w:w="7" w:type="dxa"/>
        </w:trPr>
        <w:tc>
          <w:tcPr>
            <w:tcW w:w="8496" w:type="dxa"/>
            <w:gridSpan w:val="2"/>
            <w:tcMar>
              <w:left w:w="57" w:type="dxa"/>
              <w:right w:w="57" w:type="dxa"/>
            </w:tcMar>
          </w:tcPr>
          <w:p w14:paraId="6A6AD17E" w14:textId="77777777" w:rsidR="008464E2" w:rsidRPr="00003112" w:rsidRDefault="008464E2" w:rsidP="00DB2D01">
            <w:pPr>
              <w:tabs>
                <w:tab w:val="left" w:pos="2645"/>
              </w:tabs>
              <w:rPr>
                <w:rFonts w:cstheme="minorHAnsi"/>
                <w:b/>
                <w:sz w:val="20"/>
                <w:szCs w:val="16"/>
                <w:lang w:val="en-US"/>
              </w:rPr>
            </w:pPr>
            <w:r w:rsidRPr="00003112">
              <w:rPr>
                <w:rFonts w:cstheme="minorHAnsi"/>
                <w:b/>
                <w:sz w:val="20"/>
                <w:szCs w:val="16"/>
                <w:lang w:val="en-US"/>
              </w:rPr>
              <w:t>8) Was there appropriate statistical analysis?</w:t>
            </w:r>
          </w:p>
        </w:tc>
      </w:tr>
      <w:tr w:rsidR="008464E2" w:rsidRPr="000F7C36" w14:paraId="15F52503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079ABE0D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Yes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5679B3D7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 xml:space="preserve">Numerator and denominator regarding the </w:t>
            </w:r>
            <w:r>
              <w:rPr>
                <w:rFonts w:cstheme="minorHAnsi"/>
                <w:sz w:val="20"/>
                <w:szCs w:val="16"/>
                <w:lang w:val="en-US"/>
              </w:rPr>
              <w:t>antidepressant proportion</w:t>
            </w:r>
            <w:r w:rsidRPr="00EB32E0">
              <w:rPr>
                <w:rFonts w:cstheme="minorHAnsi"/>
                <w:sz w:val="20"/>
                <w:szCs w:val="16"/>
                <w:lang w:val="en-US"/>
              </w:rPr>
              <w:t xml:space="preserve"> reported</w:t>
            </w:r>
          </w:p>
        </w:tc>
      </w:tr>
      <w:tr w:rsidR="008464E2" w:rsidRPr="000F7C36" w14:paraId="39E8391F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789998C3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No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37866547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 xml:space="preserve">Numerator or denominator regarding the </w:t>
            </w:r>
            <w:r>
              <w:rPr>
                <w:rFonts w:cstheme="minorHAnsi"/>
                <w:sz w:val="20"/>
                <w:szCs w:val="16"/>
                <w:lang w:val="en-US"/>
              </w:rPr>
              <w:t>antidepressant proportion</w:t>
            </w:r>
            <w:r w:rsidRPr="00EB32E0">
              <w:rPr>
                <w:rFonts w:cstheme="minorHAnsi"/>
                <w:sz w:val="20"/>
                <w:szCs w:val="16"/>
                <w:lang w:val="en-US"/>
              </w:rPr>
              <w:t xml:space="preserve"> not reported</w:t>
            </w:r>
          </w:p>
        </w:tc>
      </w:tr>
      <w:tr w:rsidR="008464E2" w:rsidRPr="00EB32E0" w14:paraId="31669127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1CE43C6C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Unclear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7AEEACC2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-</w:t>
            </w:r>
          </w:p>
        </w:tc>
      </w:tr>
      <w:tr w:rsidR="008464E2" w:rsidRPr="00EB32E0" w14:paraId="1AE64BB1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46DB569D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N/A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6796AFE1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-</w:t>
            </w:r>
          </w:p>
        </w:tc>
      </w:tr>
      <w:tr w:rsidR="008464E2" w:rsidRPr="000F7C36" w14:paraId="67887400" w14:textId="77777777" w:rsidTr="00DB2D01">
        <w:trPr>
          <w:gridAfter w:val="1"/>
          <w:wAfter w:w="7" w:type="dxa"/>
        </w:trPr>
        <w:tc>
          <w:tcPr>
            <w:tcW w:w="8496" w:type="dxa"/>
            <w:gridSpan w:val="2"/>
            <w:tcMar>
              <w:left w:w="57" w:type="dxa"/>
              <w:right w:w="57" w:type="dxa"/>
            </w:tcMar>
          </w:tcPr>
          <w:p w14:paraId="0FF28FEF" w14:textId="77777777" w:rsidR="008464E2" w:rsidRPr="00003112" w:rsidRDefault="008464E2" w:rsidP="00DB2D01">
            <w:pPr>
              <w:rPr>
                <w:rFonts w:cstheme="minorHAnsi"/>
                <w:b/>
                <w:sz w:val="20"/>
                <w:szCs w:val="16"/>
                <w:lang w:val="en-US"/>
              </w:rPr>
            </w:pPr>
            <w:r w:rsidRPr="00003112">
              <w:rPr>
                <w:rFonts w:cstheme="minorHAnsi"/>
                <w:b/>
                <w:sz w:val="20"/>
                <w:szCs w:val="16"/>
                <w:lang w:val="en-US"/>
              </w:rPr>
              <w:t>9) Was the response rate adequate, and if not, was the low response rate managed appropriately?</w:t>
            </w:r>
          </w:p>
        </w:tc>
      </w:tr>
      <w:tr w:rsidR="008464E2" w:rsidRPr="000F7C36" w14:paraId="5864EF42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78D71C55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Yes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6F66DE24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 xml:space="preserve">All </w:t>
            </w:r>
            <w:r>
              <w:rPr>
                <w:rFonts w:cstheme="minorHAnsi"/>
                <w:sz w:val="20"/>
                <w:szCs w:val="16"/>
                <w:lang w:val="en-US"/>
              </w:rPr>
              <w:t xml:space="preserve">children/adolescents/young </w:t>
            </w:r>
            <w:r w:rsidRPr="00EB32E0">
              <w:rPr>
                <w:rFonts w:cstheme="minorHAnsi"/>
                <w:sz w:val="20"/>
                <w:szCs w:val="16"/>
                <w:lang w:val="en-US"/>
              </w:rPr>
              <w:t>considered, response &gt;60%, or response &lt;60% managed appropriately</w:t>
            </w:r>
          </w:p>
        </w:tc>
      </w:tr>
      <w:tr w:rsidR="008464E2" w:rsidRPr="000F7C36" w14:paraId="4A17F210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333B8B46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No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0E5ABD2C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Response &lt;60% and no indication that it was managed appropriately</w:t>
            </w:r>
          </w:p>
        </w:tc>
      </w:tr>
      <w:tr w:rsidR="008464E2" w:rsidRPr="00EB32E0" w14:paraId="1B592B6B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13AE28AE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Unclear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1B5B5F06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Response not reported</w:t>
            </w:r>
          </w:p>
        </w:tc>
      </w:tr>
      <w:tr w:rsidR="008464E2" w:rsidRPr="00EB32E0" w14:paraId="057FC2D5" w14:textId="77777777" w:rsidTr="00DB2D01">
        <w:trPr>
          <w:gridAfter w:val="1"/>
          <w:wAfter w:w="7" w:type="dxa"/>
        </w:trPr>
        <w:tc>
          <w:tcPr>
            <w:tcW w:w="1271" w:type="dxa"/>
            <w:tcMar>
              <w:left w:w="57" w:type="dxa"/>
              <w:right w:w="57" w:type="dxa"/>
            </w:tcMar>
          </w:tcPr>
          <w:p w14:paraId="46E3713A" w14:textId="77777777" w:rsidR="008464E2" w:rsidRPr="00EB32E0" w:rsidRDefault="008464E2" w:rsidP="00DB2D01">
            <w:pPr>
              <w:tabs>
                <w:tab w:val="left" w:pos="2645"/>
              </w:tabs>
              <w:jc w:val="center"/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N/A</w:t>
            </w:r>
          </w:p>
        </w:tc>
        <w:tc>
          <w:tcPr>
            <w:tcW w:w="7225" w:type="dxa"/>
            <w:tcMar>
              <w:left w:w="57" w:type="dxa"/>
              <w:right w:w="57" w:type="dxa"/>
            </w:tcMar>
          </w:tcPr>
          <w:p w14:paraId="1E7B913E" w14:textId="77777777" w:rsidR="008464E2" w:rsidRPr="00EB32E0" w:rsidRDefault="008464E2" w:rsidP="00DB2D01">
            <w:pPr>
              <w:tabs>
                <w:tab w:val="left" w:pos="2645"/>
              </w:tabs>
              <w:rPr>
                <w:rFonts w:cstheme="minorHAnsi"/>
                <w:sz w:val="20"/>
                <w:szCs w:val="16"/>
                <w:lang w:val="en-US"/>
              </w:rPr>
            </w:pPr>
            <w:r w:rsidRPr="00EB32E0">
              <w:rPr>
                <w:rFonts w:cstheme="minorHAnsi"/>
                <w:sz w:val="20"/>
                <w:szCs w:val="16"/>
                <w:lang w:val="en-US"/>
              </w:rPr>
              <w:t>Administrative data</w:t>
            </w:r>
          </w:p>
        </w:tc>
      </w:tr>
    </w:tbl>
    <w:p w14:paraId="1162078D" w14:textId="77777777" w:rsidR="008464E2" w:rsidRPr="00DE3860" w:rsidRDefault="008464E2">
      <w:pPr>
        <w:rPr>
          <w:color w:val="FF0000"/>
          <w:lang w:val="en-US"/>
        </w:rPr>
      </w:pPr>
    </w:p>
    <w:sectPr w:rsidR="008464E2" w:rsidRPr="00DE386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0C6"/>
    <w:rsid w:val="00003112"/>
    <w:rsid w:val="000F7C36"/>
    <w:rsid w:val="001E2BDC"/>
    <w:rsid w:val="00213783"/>
    <w:rsid w:val="00255C2F"/>
    <w:rsid w:val="003E5F43"/>
    <w:rsid w:val="00541E15"/>
    <w:rsid w:val="005E072F"/>
    <w:rsid w:val="005F289D"/>
    <w:rsid w:val="008464E2"/>
    <w:rsid w:val="00943054"/>
    <w:rsid w:val="00AC4FCF"/>
    <w:rsid w:val="00AE3A75"/>
    <w:rsid w:val="00B609B7"/>
    <w:rsid w:val="00BD30C6"/>
    <w:rsid w:val="00D47601"/>
    <w:rsid w:val="00D5699C"/>
    <w:rsid w:val="00DD5442"/>
    <w:rsid w:val="00DE3860"/>
    <w:rsid w:val="00EB32E0"/>
    <w:rsid w:val="00F7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E4026"/>
  <w15:chartTrackingRefBased/>
  <w15:docId w15:val="{5F751EE6-1042-4AEF-9A5A-163714BBE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D30C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BD30C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BD3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DD544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D544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D544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D544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D5442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D5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D54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46938-7D96-42C1-86F5-8D5DAF974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Fassmer</dc:creator>
  <cp:keywords/>
  <dc:description/>
  <cp:lastModifiedBy>Alexander Fassmer</cp:lastModifiedBy>
  <cp:revision>10</cp:revision>
  <cp:lastPrinted>2024-12-11T08:32:00Z</cp:lastPrinted>
  <dcterms:created xsi:type="dcterms:W3CDTF">2024-10-17T06:56:00Z</dcterms:created>
  <dcterms:modified xsi:type="dcterms:W3CDTF">2025-03-26T12:08:00Z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http://www.zotero.org/styles/ieee</vt:lpwstr>
  </property>
  <property fmtid="{D5CDD505-2E9C-101B-9397-08002B2CF9AE}" pid="7" name="Mendeley Recent Style Name 2_1">
    <vt:lpwstr>IEEE</vt:lpwstr>
  </property>
  <property fmtid="{D5CDD505-2E9C-101B-9397-08002B2CF9AE}" pid="8" name="Mendeley Recent Style Id 3_1">
    <vt:lpwstr>http://www.zotero.org/styles/journal-of-clinical-epidemiology</vt:lpwstr>
  </property>
  <property fmtid="{D5CDD505-2E9C-101B-9397-08002B2CF9AE}" pid="9" name="Mendeley Recent Style Name 3_1">
    <vt:lpwstr>Journal of Clinical Epidemiology</vt:lpwstr>
  </property>
  <property fmtid="{D5CDD505-2E9C-101B-9397-08002B2CF9AE}" pid="10" name="Mendeley Recent Style Id 4_1">
    <vt:lpwstr>http://www.zotero.org/styles/journal-of-the-american-medical-directors-association</vt:lpwstr>
  </property>
  <property fmtid="{D5CDD505-2E9C-101B-9397-08002B2CF9AE}" pid="11" name="Mendeley Recent Style Name 4_1">
    <vt:lpwstr>Journal of the American Medical Directors Association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http://www.zotero.org/styles/public-health-forum</vt:lpwstr>
  </property>
  <property fmtid="{D5CDD505-2E9C-101B-9397-08002B2CF9AE}" pid="19" name="Mendeley Recent Style Name 8_1">
    <vt:lpwstr>Public Health Forum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