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593DA" w14:textId="266A0F95" w:rsidR="00666AAB" w:rsidRDefault="00666AAB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  <w:r w:rsidRPr="00C64B1E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Supplementary Material</w:t>
      </w:r>
    </w:p>
    <w:p w14:paraId="424410F6" w14:textId="77777777" w:rsidR="00DF584D" w:rsidRDefault="00DF584D" w:rsidP="00DF584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F584D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Methods</w:t>
      </w:r>
    </w:p>
    <w:p w14:paraId="6DF9F990" w14:textId="303A2902" w:rsidR="00DF584D" w:rsidRPr="006F3CFF" w:rsidRDefault="00DF584D" w:rsidP="00DF584D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F3CFF">
        <w:rPr>
          <w:rFonts w:ascii="Times New Roman" w:hAnsi="Times New Roman" w:cs="Times New Roman"/>
          <w:i/>
          <w:iCs/>
          <w:sz w:val="24"/>
          <w:szCs w:val="24"/>
        </w:rPr>
        <w:t>Linear mixed-effects model equations</w:t>
      </w:r>
    </w:p>
    <w:p w14:paraId="0F24106D" w14:textId="77777777" w:rsidR="00305E38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>For age-based analyses, the full linear model was:</w:t>
      </w:r>
    </w:p>
    <w:p w14:paraId="11228CA6" w14:textId="77777777" w:rsidR="00FE041D" w:rsidRPr="00FE041D" w:rsidRDefault="00FE041D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7596E8CE" w14:textId="77777777" w:rsidR="00305E38" w:rsidRPr="00FE041D" w:rsidRDefault="000A6FB2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Y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0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+u0i+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3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 xml:space="preserve">+u1i × 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cov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ε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</m:oMath>
      </m:oMathPara>
    </w:p>
    <w:p w14:paraId="396E246B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5177E0D5" w14:textId="4D8D80D2" w:rsidR="00305E38" w:rsidRPr="00FE041D" w:rsidRDefault="00305E38" w:rsidP="00305E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E041D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Y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IQ measure (FSIQ, VIQ, or PIQ). </w:t>
      </w:r>
      <w:proofErr w:type="spellStart"/>
      <w:r w:rsidRPr="00FE041D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i,j</w:t>
      </w:r>
      <w:proofErr w:type="spellEnd"/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[subject, </w:t>
      </w:r>
      <w:r w:rsidR="0091061F">
        <w:rPr>
          <w:rFonts w:ascii="Times New Roman" w:eastAsia="Times New Roman" w:hAnsi="Times New Roman" w:cs="Times New Roman"/>
          <w:sz w:val="24"/>
          <w:szCs w:val="24"/>
          <w:lang w:eastAsia="de-DE"/>
        </w:rPr>
        <w:t>assessment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] index, </w:t>
      </w:r>
      <w:r w:rsidRPr="00FE041D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β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fixed effects, </w:t>
      </w:r>
      <w:r w:rsidRPr="00FE041D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g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group (SSRI-treated vs SSRI-untreated), </w:t>
      </w:r>
      <w:r w:rsidRPr="00FE041D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x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age in years, </w:t>
      </w:r>
      <w:r w:rsidRPr="00FE041D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u0i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, </w:t>
      </w:r>
      <w:r w:rsidRPr="00FE041D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u1i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normally distributed random effect, </w:t>
      </w:r>
      <w:r w:rsidRPr="00FE041D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C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: </w:t>
      </w:r>
      <w:r w:rsidR="00CA072E"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>covariate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vector (sex, </w:t>
      </w:r>
      <w:proofErr w:type="spellStart"/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>center</w:t>
      </w:r>
      <w:proofErr w:type="spellEnd"/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>, Wechsler version), ε: normally distributed error term.</w:t>
      </w:r>
    </w:p>
    <w:p w14:paraId="7EF91B8C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35A2D7B3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>For TP-based analyses, the same model structure was applied with TP replacing age as the primary independent variable (</w:t>
      </w:r>
      <w:r w:rsidRPr="00FE041D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x</w:t>
      </w: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>), and raw age added as a fourth covariate.</w:t>
      </w:r>
    </w:p>
    <w:p w14:paraId="4339C206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19D52B69" w14:textId="77777777" w:rsidR="00305E38" w:rsidRPr="00FE041D" w:rsidRDefault="00305E38" w:rsidP="00305E3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>We assessed the significance of the between-group differences in the intercept and in the slope by means of a log-likelihood ratio test between the full model and any of the reduced models</w:t>
      </w:r>
    </w:p>
    <w:p w14:paraId="21EF1CB5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6D2D231E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>Reduced group effect model:</w:t>
      </w:r>
    </w:p>
    <w:p w14:paraId="77A92E28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305CA2E7" w14:textId="77777777" w:rsidR="00305E38" w:rsidRPr="00FE041D" w:rsidRDefault="000A6FB2" w:rsidP="00305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Y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0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+u0i+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+u1i×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cov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ε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</m:oMath>
      </m:oMathPara>
    </w:p>
    <w:p w14:paraId="6CE240D2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3EDDAE60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FE041D">
        <w:rPr>
          <w:rFonts w:ascii="Times New Roman" w:eastAsia="Times New Roman" w:hAnsi="Times New Roman" w:cs="Times New Roman"/>
          <w:sz w:val="24"/>
          <w:szCs w:val="24"/>
          <w:lang w:eastAsia="de-DE"/>
        </w:rPr>
        <w:t>Reduced slope model:</w:t>
      </w:r>
    </w:p>
    <w:p w14:paraId="59777CE7" w14:textId="77777777" w:rsidR="00305E38" w:rsidRPr="00FE041D" w:rsidRDefault="00305E38" w:rsidP="00305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14:paraId="57FF9690" w14:textId="77777777" w:rsidR="00305E38" w:rsidRPr="00FE041D" w:rsidRDefault="000A6FB2" w:rsidP="00305E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Y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0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+u0i+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g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x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β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cov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×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C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eastAsia="de-DE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kern w:val="0"/>
                  <w:sz w:val="24"/>
                  <w:szCs w:val="24"/>
                  <w:lang w:val="en-GB" w:eastAsia="de-DE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ε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eastAsia="de-DE"/>
                </w:rPr>
                <m:t>ij</m:t>
              </m:r>
            </m:sub>
          </m:sSub>
        </m:oMath>
      </m:oMathPara>
    </w:p>
    <w:p w14:paraId="2784993D" w14:textId="77777777" w:rsidR="002F651F" w:rsidRPr="00DF584D" w:rsidRDefault="002F651F" w:rsidP="00DF584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7CF642F" w14:textId="77777777" w:rsidR="002F651F" w:rsidRDefault="002F651F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0CB740BA" w14:textId="77777777" w:rsidR="002F651F" w:rsidRPr="00C64B1E" w:rsidRDefault="002F651F" w:rsidP="00FE041D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14:paraId="5610C4F4" w14:textId="0897D526" w:rsidR="00C02973" w:rsidRDefault="00C02973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Tables</w:t>
      </w:r>
    </w:p>
    <w:tbl>
      <w:tblPr>
        <w:tblpPr w:leftFromText="180" w:rightFromText="180" w:vertAnchor="text" w:horzAnchor="margin" w:tblpXSpec="center" w:tblpY="483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3402"/>
        <w:gridCol w:w="1843"/>
        <w:gridCol w:w="6662"/>
        <w:gridCol w:w="2268"/>
      </w:tblGrid>
      <w:tr w:rsidR="00940FE7" w:rsidRPr="00182948" w14:paraId="05F73878" w14:textId="77777777" w:rsidTr="00C16B3E">
        <w:trPr>
          <w:trHeight w:val="14"/>
          <w:tblHeader/>
        </w:trPr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1DF20E" w14:textId="77777777" w:rsidR="00940FE7" w:rsidRPr="00940FE7" w:rsidRDefault="00940FE7" w:rsidP="00940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0FE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Center</w:t>
            </w:r>
            <w:proofErr w:type="spellEnd"/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DBFB32" w14:textId="77777777" w:rsidR="00940FE7" w:rsidRPr="00940FE7" w:rsidRDefault="00940FE7" w:rsidP="00940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FE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Service type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408D98" w14:textId="77777777" w:rsidR="00940FE7" w:rsidRPr="00940FE7" w:rsidRDefault="00940FE7" w:rsidP="00940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FE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Age range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4F7A8" w14:textId="77777777" w:rsidR="00940FE7" w:rsidRPr="00940FE7" w:rsidRDefault="00940FE7" w:rsidP="00940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FE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Ascertainment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1DB009" w14:textId="77777777" w:rsidR="00940FE7" w:rsidRPr="00940FE7" w:rsidRDefault="00940FE7" w:rsidP="00940FE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0FE7">
              <w:rPr>
                <w:rFonts w:ascii="Times New Roman" w:eastAsia="Arial" w:hAnsi="Times New Roman" w:cs="Times New Roman"/>
                <w:b/>
                <w:bCs/>
                <w:sz w:val="20"/>
                <w:szCs w:val="20"/>
              </w:rPr>
              <w:t>Genetic confirmation</w:t>
            </w:r>
          </w:p>
        </w:tc>
      </w:tr>
      <w:tr w:rsidR="00940FE7" w:rsidRPr="00182948" w14:paraId="16040C2C" w14:textId="77777777" w:rsidTr="00C16B3E"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3DF5FC" w14:textId="77777777" w:rsidR="00940FE7" w:rsidRPr="00695053" w:rsidRDefault="00940FE7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Geneva 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12ACB2" w14:textId="77777777" w:rsidR="00940FE7" w:rsidRPr="00695053" w:rsidRDefault="00940FE7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Longitudinal research cohort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781515" w14:textId="77777777" w:rsidR="00940FE7" w:rsidRPr="00695053" w:rsidRDefault="00940FE7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5–35 years</w:t>
            </w:r>
          </w:p>
        </w:tc>
        <w:tc>
          <w:tcPr>
            <w:tcW w:w="6662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CDC089" w14:textId="77777777" w:rsidR="00940FE7" w:rsidRPr="00695053" w:rsidRDefault="00940FE7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Recruited through Swiss, French, and Belgian family associations following external diagnosis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6035FD" w14:textId="77777777" w:rsidR="00940FE7" w:rsidRPr="00695053" w:rsidRDefault="00940FE7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FISH</w:t>
            </w:r>
          </w:p>
        </w:tc>
      </w:tr>
      <w:tr w:rsidR="00940FE7" w:rsidRPr="00182948" w14:paraId="26D9CE4A" w14:textId="77777777" w:rsidTr="00C16B3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539E9F" w14:textId="77777777" w:rsidR="00940FE7" w:rsidRPr="00C5480C" w:rsidRDefault="00940FE7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480C">
              <w:rPr>
                <w:rFonts w:ascii="Times New Roman" w:eastAsia="Arial" w:hAnsi="Times New Roman" w:cs="Times New Roman"/>
                <w:sz w:val="20"/>
                <w:szCs w:val="20"/>
              </w:rPr>
              <w:t>Paris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F8FACE" w14:textId="77777777" w:rsidR="00940FE7" w:rsidRPr="00C5480C" w:rsidRDefault="00940FE7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480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Reference </w:t>
            </w:r>
            <w:proofErr w:type="spellStart"/>
            <w:r w:rsidRPr="00C5480C">
              <w:rPr>
                <w:rFonts w:ascii="Times New Roman" w:eastAsia="Arial" w:hAnsi="Times New Roman" w:cs="Times New Roman"/>
                <w:sz w:val="20"/>
                <w:szCs w:val="20"/>
              </w:rPr>
              <w:t>center</w:t>
            </w:r>
            <w:proofErr w:type="spellEnd"/>
            <w:r w:rsidRPr="00C5480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for rare diseases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BA576D" w14:textId="45FD97E3" w:rsidR="00940FE7" w:rsidRPr="00C5480C" w:rsidRDefault="0062073D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480C">
              <w:rPr>
                <w:rFonts w:ascii="Times New Roman" w:eastAsia="Arial" w:hAnsi="Times New Roman" w:cs="Times New Roman"/>
                <w:sz w:val="20"/>
                <w:szCs w:val="20"/>
              </w:rPr>
              <w:t>Across lifespan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B8B8FB" w14:textId="77777777" w:rsidR="00940FE7" w:rsidRPr="00C5480C" w:rsidRDefault="00940FE7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5480C">
              <w:rPr>
                <w:rFonts w:ascii="Times New Roman" w:eastAsia="Arial" w:hAnsi="Times New Roman" w:cs="Times New Roman"/>
                <w:sz w:val="20"/>
                <w:szCs w:val="20"/>
              </w:rPr>
              <w:t>Referred following external diagnosis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D3A7E" w14:textId="77777777" w:rsidR="00940FE7" w:rsidRPr="00C5480C" w:rsidRDefault="00940FE7" w:rsidP="00940FE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5480C">
              <w:rPr>
                <w:rFonts w:ascii="Times New Roman" w:eastAsia="Arial" w:hAnsi="Times New Roman" w:cs="Times New Roman"/>
                <w:sz w:val="20"/>
                <w:szCs w:val="20"/>
              </w:rPr>
              <w:t>aCGH</w:t>
            </w:r>
            <w:proofErr w:type="spellEnd"/>
            <w:r w:rsidRPr="00C5480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23D33" w:rsidRPr="00182948" w14:paraId="1EB9D7DC" w14:textId="77777777" w:rsidTr="00C16B3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BB08C" w14:textId="77777777" w:rsidR="00923D33" w:rsidRPr="00C814C4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14C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Los Angeles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09F28" w14:textId="77777777" w:rsidR="00923D33" w:rsidRPr="00C814C4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14C4">
              <w:rPr>
                <w:rFonts w:ascii="Times New Roman" w:eastAsia="Arial" w:hAnsi="Times New Roman" w:cs="Times New Roman"/>
                <w:sz w:val="20"/>
                <w:szCs w:val="20"/>
              </w:rPr>
              <w:t>Longitudinal research cohort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26B97E" w14:textId="402795AD" w:rsidR="00923D33" w:rsidRPr="00C814C4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Across lifespan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A6E944" w14:textId="77777777" w:rsidR="00923D33" w:rsidRPr="00C814C4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14C4">
              <w:rPr>
                <w:rFonts w:ascii="Times New Roman" w:eastAsia="Arial" w:hAnsi="Times New Roman" w:cs="Times New Roman"/>
                <w:sz w:val="20"/>
                <w:szCs w:val="20"/>
              </w:rPr>
              <w:t>Recruited through clinics, support groups, and online advertisements following external diagnosis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FD561" w14:textId="77777777" w:rsidR="00923D33" w:rsidRPr="00C814C4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14C4">
              <w:rPr>
                <w:rFonts w:ascii="Times New Roman" w:eastAsia="Arial" w:hAnsi="Times New Roman" w:cs="Times New Roman"/>
                <w:sz w:val="20"/>
                <w:szCs w:val="20"/>
              </w:rPr>
              <w:t>aCGH</w:t>
            </w:r>
            <w:proofErr w:type="spellEnd"/>
            <w:r w:rsidRPr="00C814C4">
              <w:rPr>
                <w:rFonts w:ascii="Times New Roman" w:eastAsia="Arial" w:hAnsi="Times New Roman" w:cs="Times New Roman"/>
                <w:sz w:val="20"/>
                <w:szCs w:val="20"/>
              </w:rPr>
              <w:t>/FISH</w:t>
            </w:r>
          </w:p>
        </w:tc>
      </w:tr>
      <w:tr w:rsidR="00923D33" w:rsidRPr="00182948" w14:paraId="22ED320D" w14:textId="77777777" w:rsidTr="00C16B3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AE2DE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Tel Aviv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FE5796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Behavioral</w:t>
            </w:r>
            <w:proofErr w:type="spellEnd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neurogenetics clinic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2CF69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Across lifespan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8BD8A6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Referred from genetic services and family associations in Israel following external diagnosis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031944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aCGH</w:t>
            </w:r>
            <w:proofErr w:type="spellEnd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/FISH</w:t>
            </w:r>
          </w:p>
        </w:tc>
      </w:tr>
      <w:tr w:rsidR="00923D33" w:rsidRPr="00182948" w14:paraId="6B7D6FE4" w14:textId="77777777" w:rsidTr="00C16B3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A5E93B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Maastricht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11B00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National 22q11DS expertise </w:t>
            </w:r>
            <w:proofErr w:type="spellStart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center</w:t>
            </w:r>
            <w:proofErr w:type="spellEnd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A5D365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≥16 years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ABD3EF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Referred by GPs or specialists or recruited via research pathways following external diagnosis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EE569B" w14:textId="3572E169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aCGH</w:t>
            </w:r>
            <w:proofErr w:type="spellEnd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/FISH/MLPA</w:t>
            </w:r>
          </w:p>
        </w:tc>
      </w:tr>
      <w:tr w:rsidR="00923D33" w:rsidRPr="00182948" w14:paraId="595EA297" w14:textId="77777777" w:rsidTr="00C16B3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3A7A22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Utrecht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C5161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Specialized 22q11DS psychiatric clinic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7AC6B5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12–25 years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26111A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Referred from academic clinical genetics </w:t>
            </w:r>
            <w:proofErr w:type="spellStart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centers</w:t>
            </w:r>
            <w:proofErr w:type="spellEnd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following internal or external diagnosis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6AFC52" w14:textId="10BBD1FA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aCGH</w:t>
            </w:r>
            <w:proofErr w:type="spellEnd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/FISH/MLPA</w:t>
            </w:r>
          </w:p>
        </w:tc>
      </w:tr>
      <w:tr w:rsidR="00923D33" w:rsidRPr="00182948" w14:paraId="374F6418" w14:textId="77777777" w:rsidTr="00C16B3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905BAA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Madrid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195650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Specialized 22q11DS psychiatric clinic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10EE77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Across lifespan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915F0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Referred by clinical geneticists and medical specialists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EB4F56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aCGH</w:t>
            </w:r>
            <w:proofErr w:type="spellEnd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/FISH</w:t>
            </w:r>
          </w:p>
        </w:tc>
      </w:tr>
      <w:tr w:rsidR="00923D33" w:rsidRPr="00182948" w14:paraId="2AE341CA" w14:textId="77777777" w:rsidTr="00C16B3E"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FBBFD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Leuven 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9BDFDC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Clinical genetics </w:t>
            </w:r>
            <w:proofErr w:type="spellStart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center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E7B3A4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Across lifespan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E387AD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Referred by primary care providers or medical specialists, or self-referred following internal or external diagnosis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D8BD4F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FISH</w:t>
            </w:r>
          </w:p>
        </w:tc>
      </w:tr>
      <w:tr w:rsidR="00923D33" w:rsidRPr="00182948" w14:paraId="28CCB581" w14:textId="77777777" w:rsidTr="00C16B3E">
        <w:trPr>
          <w:trHeight w:val="276"/>
        </w:trPr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B5F9DCC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Noordwijk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359CE2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Specialized 22q11DS adult clinic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9D07B04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≥16 years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0C3E64" w14:textId="77777777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Referred by primary care providers or medical specialists, following external diagnosis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25892" w14:textId="113A2868" w:rsidR="00923D33" w:rsidRPr="00695053" w:rsidRDefault="00923D33" w:rsidP="00923D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aCGH</w:t>
            </w:r>
            <w:proofErr w:type="spellEnd"/>
            <w:r w:rsidRPr="00695053">
              <w:rPr>
                <w:rFonts w:ascii="Times New Roman" w:eastAsia="Arial" w:hAnsi="Times New Roman" w:cs="Times New Roman"/>
                <w:sz w:val="20"/>
                <w:szCs w:val="20"/>
              </w:rPr>
              <w:t>/FISH/MLPA</w:t>
            </w:r>
          </w:p>
        </w:tc>
      </w:tr>
    </w:tbl>
    <w:p w14:paraId="6A3F0BAD" w14:textId="25D7AFBC" w:rsidR="00855D90" w:rsidRDefault="00085B8D" w:rsidP="00855D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1. </w:t>
      </w:r>
      <w:r w:rsidRPr="00085B8D">
        <w:rPr>
          <w:rFonts w:ascii="Times New Roman" w:hAnsi="Times New Roman" w:cs="Times New Roman"/>
          <w:sz w:val="24"/>
          <w:szCs w:val="24"/>
          <w:lang w:val="en-US"/>
        </w:rPr>
        <w:t>Recruitment pathways, ascertainment procedures, and genetic confirmation methods across participating centers</w:t>
      </w:r>
      <w:r w:rsidR="0005288C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215EF9B" w14:textId="09E67C66" w:rsidR="00855D90" w:rsidRPr="00855D90" w:rsidRDefault="00855D90" w:rsidP="00855D9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27BF2">
        <w:rPr>
          <w:rFonts w:ascii="Times New Roman" w:eastAsia="Arial" w:hAnsi="Times New Roman" w:cs="Times New Roman"/>
          <w:sz w:val="18"/>
          <w:szCs w:val="18"/>
        </w:rPr>
        <w:t>aCGH</w:t>
      </w:r>
      <w:proofErr w:type="spellEnd"/>
      <w:r w:rsidRPr="00C27BF2">
        <w:rPr>
          <w:rFonts w:ascii="Times New Roman" w:eastAsia="Arial" w:hAnsi="Times New Roman" w:cs="Times New Roman"/>
          <w:sz w:val="18"/>
          <w:szCs w:val="18"/>
        </w:rPr>
        <w:t xml:space="preserve"> = array comparative genomic hybridization; FISH = fluorescence in situ hybridization; MLPA = multiplex ligation-dependent probe amplification; 22q11DS = 22q11.2 deletion syndrome. </w:t>
      </w:r>
    </w:p>
    <w:p w14:paraId="01367308" w14:textId="77777777" w:rsidR="002E3FEC" w:rsidRPr="00855D90" w:rsidRDefault="002E3FEC" w:rsidP="002E3FE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E7ACEF" w14:textId="77777777" w:rsidR="002E3FEC" w:rsidRPr="002E3FEC" w:rsidRDefault="002E3FEC" w:rsidP="002E3FE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25FD84" w14:textId="77777777" w:rsidR="002E3FEC" w:rsidRPr="002E3FEC" w:rsidRDefault="002E3FEC" w:rsidP="002E3FE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71E1F8" w14:textId="77777777" w:rsidR="0030452E" w:rsidRDefault="0030452E" w:rsidP="00FB44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6A7C617" w14:textId="77777777" w:rsidR="00085B8D" w:rsidRDefault="00085B8D" w:rsidP="00FB447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9E0FEA7" w14:textId="08A57737" w:rsidR="00434E99" w:rsidRPr="007F2712" w:rsidRDefault="00DA4A3C" w:rsidP="00434E9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Table </w:t>
      </w:r>
      <w:r w:rsidR="00BD1836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434E99" w:rsidRPr="00984799">
        <w:rPr>
          <w:rFonts w:ascii="Times New Roman" w:eastAsia="Times New Roman" w:hAnsi="Times New Roman" w:cs="Times New Roman"/>
          <w:sz w:val="24"/>
          <w:szCs w:val="24"/>
          <w:lang w:eastAsia="de-DE"/>
        </w:rPr>
        <w:t>Clinical and treatment data availab</w:t>
      </w:r>
      <w:r w:rsidR="00886F20">
        <w:rPr>
          <w:rFonts w:ascii="Times New Roman" w:eastAsia="Times New Roman" w:hAnsi="Times New Roman" w:cs="Times New Roman"/>
          <w:sz w:val="24"/>
          <w:szCs w:val="24"/>
          <w:lang w:eastAsia="de-DE"/>
        </w:rPr>
        <w:t>le</w:t>
      </w:r>
      <w:r w:rsidR="00434E99" w:rsidRPr="00984799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by study </w:t>
      </w:r>
      <w:proofErr w:type="spellStart"/>
      <w:r w:rsidR="00434E99" w:rsidRPr="00984799">
        <w:rPr>
          <w:rFonts w:ascii="Times New Roman" w:eastAsia="Times New Roman" w:hAnsi="Times New Roman" w:cs="Times New Roman"/>
          <w:sz w:val="24"/>
          <w:szCs w:val="24"/>
          <w:lang w:eastAsia="de-DE"/>
        </w:rPr>
        <w:t>center</w:t>
      </w:r>
      <w:proofErr w:type="spellEnd"/>
      <w:r w:rsidR="00434E99" w:rsidRPr="00984799">
        <w:rPr>
          <w:rFonts w:ascii="Times New Roman" w:eastAsia="Times New Roman" w:hAnsi="Times New Roman" w:cs="Times New Roman"/>
          <w:sz w:val="24"/>
          <w:szCs w:val="24"/>
          <w:lang w:eastAsia="de-DE"/>
        </w:rPr>
        <w:t>.</w:t>
      </w:r>
    </w:p>
    <w:p w14:paraId="7E2265AF" w14:textId="77777777" w:rsidR="00434E99" w:rsidRDefault="00434E99" w:rsidP="00434E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tbl>
      <w:tblPr>
        <w:tblStyle w:val="Grilledutableau"/>
        <w:tblpPr w:leftFromText="180" w:rightFromText="180" w:vertAnchor="page" w:horzAnchor="margin" w:tblpXSpec="center" w:tblpY="2713"/>
        <w:tblW w:w="12231" w:type="dxa"/>
        <w:tblLook w:val="04A0" w:firstRow="1" w:lastRow="0" w:firstColumn="1" w:lastColumn="0" w:noHBand="0" w:noVBand="1"/>
      </w:tblPr>
      <w:tblGrid>
        <w:gridCol w:w="1583"/>
        <w:gridCol w:w="862"/>
        <w:gridCol w:w="2158"/>
        <w:gridCol w:w="2447"/>
        <w:gridCol w:w="3165"/>
        <w:gridCol w:w="2016"/>
      </w:tblGrid>
      <w:tr w:rsidR="007F2712" w:rsidRPr="00434E99" w14:paraId="6092192D" w14:textId="77777777" w:rsidTr="00FA5B99">
        <w:trPr>
          <w:trHeight w:val="375"/>
        </w:trPr>
        <w:tc>
          <w:tcPr>
            <w:tcW w:w="1583" w:type="dxa"/>
            <w:tcBorders>
              <w:left w:val="nil"/>
              <w:bottom w:val="single" w:sz="4" w:space="0" w:color="auto"/>
              <w:right w:val="nil"/>
            </w:tcBorders>
          </w:tcPr>
          <w:p w14:paraId="68DB8AFC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</w:p>
        </w:tc>
        <w:tc>
          <w:tcPr>
            <w:tcW w:w="10648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496FC980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Proportion of data available</w:t>
            </w:r>
          </w:p>
        </w:tc>
      </w:tr>
      <w:tr w:rsidR="007F2712" w:rsidRPr="00434E99" w14:paraId="347C4249" w14:textId="77777777" w:rsidTr="00FA5B99">
        <w:trPr>
          <w:trHeight w:val="390"/>
        </w:trPr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DCBFD8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Center</w:t>
            </w:r>
            <w:proofErr w:type="spellEnd"/>
          </w:p>
        </w:tc>
        <w:tc>
          <w:tcPr>
            <w:tcW w:w="862" w:type="dxa"/>
            <w:tcBorders>
              <w:left w:val="nil"/>
              <w:bottom w:val="single" w:sz="4" w:space="0" w:color="auto"/>
              <w:right w:val="nil"/>
            </w:tcBorders>
          </w:tcPr>
          <w:p w14:paraId="32B89BE9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N</w:t>
            </w:r>
          </w:p>
        </w:tc>
        <w:tc>
          <w:tcPr>
            <w:tcW w:w="2158" w:type="dxa"/>
            <w:tcBorders>
              <w:left w:val="nil"/>
              <w:bottom w:val="single" w:sz="4" w:space="0" w:color="auto"/>
              <w:right w:val="nil"/>
            </w:tcBorders>
          </w:tcPr>
          <w:p w14:paraId="6F41F655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Type of SSRI</w:t>
            </w:r>
          </w:p>
        </w:tc>
        <w:tc>
          <w:tcPr>
            <w:tcW w:w="2447" w:type="dxa"/>
            <w:tcBorders>
              <w:left w:val="nil"/>
              <w:bottom w:val="single" w:sz="4" w:space="0" w:color="auto"/>
              <w:right w:val="nil"/>
            </w:tcBorders>
          </w:tcPr>
          <w:p w14:paraId="50942007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Indication</w:t>
            </w:r>
          </w:p>
        </w:tc>
        <w:tc>
          <w:tcPr>
            <w:tcW w:w="3165" w:type="dxa"/>
            <w:tcBorders>
              <w:left w:val="nil"/>
              <w:bottom w:val="single" w:sz="4" w:space="0" w:color="auto"/>
              <w:right w:val="nil"/>
            </w:tcBorders>
          </w:tcPr>
          <w:p w14:paraId="5D9D7DD7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Perceived effectiveness</w:t>
            </w:r>
          </w:p>
        </w:tc>
        <w:tc>
          <w:tcPr>
            <w:tcW w:w="2014" w:type="dxa"/>
            <w:tcBorders>
              <w:left w:val="nil"/>
              <w:bottom w:val="single" w:sz="4" w:space="0" w:color="auto"/>
              <w:right w:val="nil"/>
            </w:tcBorders>
          </w:tcPr>
          <w:p w14:paraId="7DF17E03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  <w:t>Side effects</w:t>
            </w:r>
          </w:p>
        </w:tc>
      </w:tr>
      <w:tr w:rsidR="007F2712" w:rsidRPr="00434E99" w14:paraId="50BCD47C" w14:textId="77777777" w:rsidTr="00FA5B99">
        <w:trPr>
          <w:trHeight w:val="375"/>
        </w:trPr>
        <w:tc>
          <w:tcPr>
            <w:tcW w:w="15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07B47A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Geneva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A36A83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54</w:t>
            </w:r>
          </w:p>
        </w:tc>
        <w:tc>
          <w:tcPr>
            <w:tcW w:w="2158" w:type="dxa"/>
            <w:tcBorders>
              <w:left w:val="nil"/>
              <w:bottom w:val="nil"/>
              <w:right w:val="nil"/>
            </w:tcBorders>
          </w:tcPr>
          <w:p w14:paraId="2039F44A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54/54 (100%)</w:t>
            </w:r>
          </w:p>
        </w:tc>
        <w:tc>
          <w:tcPr>
            <w:tcW w:w="2447" w:type="dxa"/>
            <w:tcBorders>
              <w:left w:val="nil"/>
              <w:bottom w:val="nil"/>
              <w:right w:val="nil"/>
            </w:tcBorders>
          </w:tcPr>
          <w:p w14:paraId="6A5D8669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54/54 (100%)</w:t>
            </w:r>
          </w:p>
        </w:tc>
        <w:tc>
          <w:tcPr>
            <w:tcW w:w="3165" w:type="dxa"/>
            <w:tcBorders>
              <w:left w:val="nil"/>
              <w:bottom w:val="nil"/>
              <w:right w:val="nil"/>
            </w:tcBorders>
          </w:tcPr>
          <w:p w14:paraId="20FA4795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35/54 (65%)</w:t>
            </w:r>
          </w:p>
        </w:tc>
        <w:tc>
          <w:tcPr>
            <w:tcW w:w="2014" w:type="dxa"/>
            <w:tcBorders>
              <w:left w:val="nil"/>
              <w:bottom w:val="nil"/>
              <w:right w:val="nil"/>
            </w:tcBorders>
          </w:tcPr>
          <w:p w14:paraId="3C98E603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</w:p>
        </w:tc>
      </w:tr>
      <w:tr w:rsidR="007F2712" w:rsidRPr="00434E99" w14:paraId="01EA0891" w14:textId="77777777" w:rsidTr="00FA5B99">
        <w:trPr>
          <w:trHeight w:val="390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77307940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Paris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19A89526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31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36E80E2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31/31 (100%)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71535323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24A95B6E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5/31 (16%)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14:paraId="10254C3A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</w:p>
        </w:tc>
      </w:tr>
      <w:tr w:rsidR="007F2712" w:rsidRPr="00434E99" w14:paraId="6AAC40F2" w14:textId="77777777" w:rsidTr="00FA5B99">
        <w:trPr>
          <w:trHeight w:val="390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A575EB2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Los Angeles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54D89919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28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4763B07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28/28 (100%)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16C335C4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20/28 (71%)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9F258D9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14:paraId="414762F6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</w:p>
        </w:tc>
      </w:tr>
      <w:tr w:rsidR="007F2712" w:rsidRPr="00434E99" w14:paraId="41A4EDB8" w14:textId="77777777" w:rsidTr="00FA5B99">
        <w:trPr>
          <w:trHeight w:val="390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D446BFD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Tel Aviv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4EFAE36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19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9FB3DA3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19/19 (100%)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26785EF9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19/19 (100%)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72E0383E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19/19 (100%)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14:paraId="1EDA8ECC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19/19 (100%)</w:t>
            </w:r>
          </w:p>
        </w:tc>
      </w:tr>
      <w:tr w:rsidR="007F2712" w:rsidRPr="00434E99" w14:paraId="68ABC978" w14:textId="77777777" w:rsidTr="00FA5B99">
        <w:trPr>
          <w:trHeight w:val="375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6F407BDD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Maastricht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17DCCD31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18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CB886AD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18/18 (100%)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1E136554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15/18 (83%)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6923101E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13/18 (72%)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14:paraId="012E4F7B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14/18 (78%)</w:t>
            </w:r>
          </w:p>
        </w:tc>
      </w:tr>
      <w:tr w:rsidR="007F2712" w:rsidRPr="00434E99" w14:paraId="23E0ED74" w14:textId="77777777" w:rsidTr="00FA5B99">
        <w:trPr>
          <w:trHeight w:val="390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215CEBBF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Utrecht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04CCB397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12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3C1259FC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12/12 (100%)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2712DFE1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9/12 (75%)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1A239195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14:paraId="6194C89C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1/12 (8%)</w:t>
            </w:r>
          </w:p>
        </w:tc>
      </w:tr>
      <w:tr w:rsidR="007F2712" w:rsidRPr="00434E99" w14:paraId="3198D839" w14:textId="77777777" w:rsidTr="00FA5B99">
        <w:trPr>
          <w:trHeight w:val="390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07023A62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Madrid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7B8680C3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206BDC3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11/11 (100%)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07AAC4AD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2/11 (18%)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3D47C470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14:paraId="0547E13F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0</w:t>
            </w:r>
          </w:p>
        </w:tc>
      </w:tr>
      <w:tr w:rsidR="007F2712" w:rsidRPr="00434E99" w14:paraId="670DF46A" w14:textId="77777777" w:rsidTr="00FA5B99">
        <w:trPr>
          <w:trHeight w:val="390"/>
        </w:trPr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</w:tcPr>
          <w:p w14:paraId="4FABCE3C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Leuven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</w:tcPr>
          <w:p w14:paraId="0D13B13C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9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478311AE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9/9 (100%)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0A4A139C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9/9 (100%)</w:t>
            </w:r>
          </w:p>
        </w:tc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</w:tcPr>
          <w:p w14:paraId="56DF0184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6/9 (67%)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14:paraId="444A077C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6/9 (67%)</w:t>
            </w:r>
          </w:p>
        </w:tc>
      </w:tr>
      <w:tr w:rsidR="007F2712" w:rsidRPr="00434E99" w14:paraId="74D0049A" w14:textId="77777777" w:rsidTr="00FA5B99">
        <w:trPr>
          <w:trHeight w:val="375"/>
        </w:trPr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67494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hAnsi="Times New Roman" w:cs="Times New Roman"/>
                <w:lang w:val="en-US"/>
              </w:rPr>
              <w:t>Noordwijk</w:t>
            </w:r>
          </w:p>
        </w:tc>
        <w:tc>
          <w:tcPr>
            <w:tcW w:w="8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32515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8</w:t>
            </w:r>
          </w:p>
        </w:tc>
        <w:tc>
          <w:tcPr>
            <w:tcW w:w="21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2963B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8/8 (100%)</w:t>
            </w:r>
          </w:p>
        </w:tc>
        <w:tc>
          <w:tcPr>
            <w:tcW w:w="24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A3C28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8/8 (100%)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2CBEE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8/8 (100%)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865DFA" w14:textId="77777777" w:rsidR="007F2712" w:rsidRPr="00984799" w:rsidRDefault="007F2712" w:rsidP="0005288C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6/8 (75%)</w:t>
            </w:r>
          </w:p>
        </w:tc>
      </w:tr>
      <w:tr w:rsidR="007F2712" w:rsidRPr="00434E99" w14:paraId="773FBA26" w14:textId="77777777" w:rsidTr="00FA5B99">
        <w:trPr>
          <w:trHeight w:val="72"/>
        </w:trPr>
        <w:tc>
          <w:tcPr>
            <w:tcW w:w="1583" w:type="dxa"/>
            <w:tcBorders>
              <w:top w:val="single" w:sz="4" w:space="0" w:color="auto"/>
              <w:left w:val="nil"/>
              <w:right w:val="nil"/>
            </w:tcBorders>
          </w:tcPr>
          <w:p w14:paraId="6B4D7E68" w14:textId="77777777" w:rsidR="007F2712" w:rsidRPr="00984799" w:rsidRDefault="007F2712" w:rsidP="00FA5B99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Total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right w:val="nil"/>
            </w:tcBorders>
          </w:tcPr>
          <w:p w14:paraId="16F73C5E" w14:textId="77777777" w:rsidR="007F2712" w:rsidRPr="00984799" w:rsidRDefault="007F2712" w:rsidP="00FA5B99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190</w:t>
            </w:r>
          </w:p>
        </w:tc>
        <w:tc>
          <w:tcPr>
            <w:tcW w:w="2158" w:type="dxa"/>
            <w:tcBorders>
              <w:top w:val="single" w:sz="4" w:space="0" w:color="auto"/>
              <w:left w:val="nil"/>
              <w:right w:val="nil"/>
            </w:tcBorders>
          </w:tcPr>
          <w:p w14:paraId="25D39ADF" w14:textId="77777777" w:rsidR="007F2712" w:rsidRPr="00984799" w:rsidRDefault="007F2712" w:rsidP="00FA5B99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190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/190 (100%)</w:t>
            </w:r>
          </w:p>
        </w:tc>
        <w:tc>
          <w:tcPr>
            <w:tcW w:w="2447" w:type="dxa"/>
            <w:tcBorders>
              <w:top w:val="single" w:sz="4" w:space="0" w:color="auto"/>
              <w:left w:val="nil"/>
              <w:right w:val="nil"/>
            </w:tcBorders>
          </w:tcPr>
          <w:p w14:paraId="41E923BF" w14:textId="77777777" w:rsidR="007F2712" w:rsidRPr="00984799" w:rsidRDefault="007F2712" w:rsidP="00FA5B99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136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/190 (72%)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right w:val="nil"/>
            </w:tcBorders>
          </w:tcPr>
          <w:p w14:paraId="280D1BD9" w14:textId="77777777" w:rsidR="007F2712" w:rsidRPr="00984799" w:rsidRDefault="007F2712" w:rsidP="00FA5B99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86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/190 (45%)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right w:val="nil"/>
            </w:tcBorders>
          </w:tcPr>
          <w:p w14:paraId="19F215EC" w14:textId="77777777" w:rsidR="007F2712" w:rsidRPr="00984799" w:rsidRDefault="007F2712" w:rsidP="00FA5B99">
            <w:pPr>
              <w:pStyle w:val="Paragraphedeliste"/>
              <w:spacing w:line="360" w:lineRule="auto"/>
              <w:ind w:left="0"/>
              <w:jc w:val="center"/>
              <w:rPr>
                <w:rFonts w:ascii="Times New Roman" w:eastAsia="Times New Roman" w:hAnsi="Times New Roman" w:cs="Times New Roman"/>
                <w:lang w:eastAsia="de-DE"/>
              </w:rPr>
            </w:pPr>
            <w:r w:rsidRPr="00984799">
              <w:rPr>
                <w:rFonts w:ascii="Times New Roman" w:eastAsia="Times New Roman" w:hAnsi="Times New Roman" w:cs="Times New Roman"/>
                <w:lang w:eastAsia="de-DE"/>
              </w:rPr>
              <w:t>40</w:t>
            </w:r>
            <w:r>
              <w:rPr>
                <w:rFonts w:ascii="Times New Roman" w:eastAsia="Times New Roman" w:hAnsi="Times New Roman" w:cs="Times New Roman"/>
                <w:lang w:eastAsia="de-DE"/>
              </w:rPr>
              <w:t>/190 (21%)</w:t>
            </w:r>
          </w:p>
        </w:tc>
      </w:tr>
    </w:tbl>
    <w:p w14:paraId="414BBE15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2C2D00A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00D8D41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30DE4D0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D01E42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25599C3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B5035D0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B4B1D0A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8525214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D92EB4E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91FF9E1" w14:textId="77777777" w:rsidR="009E2109" w:rsidRDefault="009E210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F6CBEBB" w14:textId="77777777" w:rsidR="00FB447A" w:rsidRDefault="00FB447A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5A6535F" w14:textId="77777777" w:rsidR="00984799" w:rsidRDefault="00984799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469B736" w14:textId="77777777" w:rsidR="00412C1F" w:rsidRDefault="00412C1F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6D812B" w14:textId="77777777" w:rsidR="004858B8" w:rsidRDefault="004858B8" w:rsidP="00666AA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C69C2E4" w14:textId="0EBE4310" w:rsidR="00D040F8" w:rsidRPr="00DC0EC2" w:rsidRDefault="00D040F8" w:rsidP="00D040F8">
      <w:pPr>
        <w:jc w:val="both"/>
        <w:rPr>
          <w:rFonts w:ascii="Times New Roman" w:eastAsia="Times New Roman" w:hAnsi="Times New Roman" w:cs="Times New Roman"/>
          <w:color w:val="0070C0"/>
          <w:sz w:val="24"/>
          <w:szCs w:val="24"/>
          <w:highlight w:val="cyan"/>
          <w:lang w:eastAsia="de-DE"/>
        </w:rPr>
      </w:pPr>
      <w:r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5E2AA0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C0EC2">
        <w:rPr>
          <w:rFonts w:ascii="Times New Roman" w:hAnsi="Times New Roman" w:cs="Times New Roman"/>
          <w:sz w:val="24"/>
          <w:szCs w:val="24"/>
          <w:lang w:val="en-US"/>
        </w:rPr>
        <w:t>SSRI-treated participant characteristics (on-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SSRI </w:t>
      </w:r>
      <w:r w:rsidRPr="00DC0EC2">
        <w:rPr>
          <w:rFonts w:ascii="Times New Roman" w:hAnsi="Times New Roman" w:cs="Times New Roman"/>
          <w:sz w:val="24"/>
          <w:szCs w:val="24"/>
          <w:lang w:val="en-US"/>
        </w:rPr>
        <w:t>treatment vs. pre-post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SSRI</w:t>
      </w:r>
      <w:r w:rsidRPr="00DC0EC2">
        <w:rPr>
          <w:rFonts w:ascii="Times New Roman" w:hAnsi="Times New Roman" w:cs="Times New Roman"/>
          <w:sz w:val="24"/>
          <w:szCs w:val="24"/>
          <w:lang w:val="en-US"/>
        </w:rPr>
        <w:t xml:space="preserve"> initiation) at first time-point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Grilledutableau"/>
        <w:tblpPr w:leftFromText="180" w:rightFromText="180" w:vertAnchor="page" w:horzAnchor="margin" w:tblpXSpec="center" w:tblpY="1902"/>
        <w:tblW w:w="10060" w:type="dxa"/>
        <w:tblLayout w:type="fixed"/>
        <w:tblLook w:val="0420" w:firstRow="1" w:lastRow="0" w:firstColumn="0" w:lastColumn="0" w:noHBand="0" w:noVBand="1"/>
      </w:tblPr>
      <w:tblGrid>
        <w:gridCol w:w="1984"/>
        <w:gridCol w:w="1560"/>
        <w:gridCol w:w="1560"/>
        <w:gridCol w:w="1275"/>
        <w:gridCol w:w="1842"/>
        <w:gridCol w:w="738"/>
        <w:gridCol w:w="1101"/>
      </w:tblGrid>
      <w:tr w:rsidR="00D040F8" w:rsidRPr="00FF59F4" w14:paraId="303D5F80" w14:textId="77777777" w:rsidTr="00D040F8">
        <w:trPr>
          <w:trHeight w:val="284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FEBBCB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774B36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Group</w:t>
            </w:r>
          </w:p>
        </w:tc>
        <w:tc>
          <w:tcPr>
            <w:tcW w:w="49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8D492E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Comparison</w:t>
            </w:r>
          </w:p>
        </w:tc>
      </w:tr>
      <w:tr w:rsidR="00D040F8" w:rsidRPr="00FF59F4" w14:paraId="5136D5CC" w14:textId="77777777" w:rsidTr="00D040F8">
        <w:trPr>
          <w:trHeight w:val="284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8579A8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98F8CC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On-SSRI treatment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8D90FD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Pre-post SSRI initiation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FFFC72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Pearson’s</w:t>
            </w:r>
          </w:p>
          <w:p w14:paraId="378486A5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Chi square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2E2AA0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Mann Whitney test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262F4A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t-test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F10AC5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p </w:t>
            </w: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value</w:t>
            </w:r>
          </w:p>
        </w:tc>
      </w:tr>
      <w:tr w:rsidR="00D040F8" w:rsidRPr="00FF59F4" w14:paraId="201448B3" w14:textId="77777777" w:rsidTr="00D040F8">
        <w:trPr>
          <w:trHeight w:val="414"/>
        </w:trPr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B4CFB9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 of full sample)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91B32B" w14:textId="77777777" w:rsidR="00D040F8" w:rsidRPr="00EA0CE6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0C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 (23.76%)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932C9E" w14:textId="77777777" w:rsidR="00D040F8" w:rsidRPr="00EA0CE6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EA0C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 (76.24%)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23ABDA" w14:textId="77777777" w:rsidR="00D040F8" w:rsidRPr="004E42B6" w:rsidRDefault="00D040F8" w:rsidP="00D040F8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8486D0" w14:textId="77777777" w:rsidR="00D040F8" w:rsidRPr="004E42B6" w:rsidRDefault="00D040F8" w:rsidP="00D040F8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34B162" w14:textId="77777777" w:rsidR="00D040F8" w:rsidRPr="004E42B6" w:rsidRDefault="00D040F8" w:rsidP="00D040F8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85AB95" w14:textId="77777777" w:rsidR="00D040F8" w:rsidRPr="004E42B6" w:rsidRDefault="00D040F8" w:rsidP="00D040F8">
            <w:pPr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</w:pPr>
          </w:p>
        </w:tc>
      </w:tr>
      <w:tr w:rsidR="00D040F8" w:rsidRPr="00FF59F4" w14:paraId="194941EC" w14:textId="77777777" w:rsidTr="00D040F8">
        <w:trPr>
          <w:trHeight w:val="430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5BF23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Sex, N male (%)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F27FD3" w14:textId="77777777" w:rsidR="00D040F8" w:rsidRPr="003C6125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  <w:r w:rsidRPr="003C61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3C61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1EA0E3" w14:textId="77777777" w:rsidR="00D040F8" w:rsidRPr="003C6125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3C61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3C61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3C61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0EF922" w14:textId="77777777" w:rsidR="00D040F8" w:rsidRPr="003C6125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61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0.615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7870EF" w14:textId="77777777" w:rsidR="00D040F8" w:rsidRPr="003C6125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9143AA" w14:textId="77777777" w:rsidR="00D040F8" w:rsidRPr="003C6125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DD8522" w14:textId="77777777" w:rsidR="00D040F8" w:rsidRPr="003C6125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C612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87</w:t>
            </w:r>
          </w:p>
        </w:tc>
      </w:tr>
      <w:tr w:rsidR="00D040F8" w:rsidRPr="00FF59F4" w14:paraId="3257C51E" w14:textId="77777777" w:rsidTr="00D040F8">
        <w:trPr>
          <w:trHeight w:val="422"/>
        </w:trPr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72AE23" w14:textId="77777777" w:rsidR="00D040F8" w:rsidRPr="00067CBC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Age, y; M (SD)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F3F6C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18.7 (6.76)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80C961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15.6 (5.66)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BA8273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2B6B7D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668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C781F6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D19540" w14:textId="77777777" w:rsidR="00D040F8" w:rsidRPr="003C6125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C612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0.0407</w:t>
            </w:r>
          </w:p>
        </w:tc>
      </w:tr>
      <w:tr w:rsidR="00D040F8" w:rsidRPr="00FF59F4" w14:paraId="73E47F6D" w14:textId="77777777" w:rsidTr="00D040F8">
        <w:trPr>
          <w:trHeight w:val="278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31D5F4" w14:textId="77777777" w:rsidR="00D040F8" w:rsidRPr="00067CBC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FSIQ, M (SD)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E9EB79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77.4 (15.3)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FB6848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71.4 (12.1)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DC7E82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EEDE783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7D785D2" w14:textId="77777777" w:rsidR="00D040F8" w:rsidRPr="00067CBC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67C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1.987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35C572" w14:textId="77777777" w:rsidR="00D040F8" w:rsidRPr="003C6125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3C612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0.0496</w:t>
            </w:r>
          </w:p>
        </w:tc>
      </w:tr>
    </w:tbl>
    <w:p w14:paraId="1F102B71" w14:textId="77777777" w:rsidR="00D040F8" w:rsidRDefault="00D040F8" w:rsidP="00D040F8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4"/>
          <w:szCs w:val="24"/>
          <w:lang w:eastAsia="de-DE"/>
        </w:rPr>
      </w:pPr>
    </w:p>
    <w:p w14:paraId="0815B51F" w14:textId="77777777" w:rsidR="00000700" w:rsidRDefault="00000700" w:rsidP="004355E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13496AC" w14:textId="77777777" w:rsidR="00000700" w:rsidRDefault="00000700" w:rsidP="004355E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40E5AB5" w14:textId="77777777" w:rsidR="00000700" w:rsidRDefault="00000700" w:rsidP="004355E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68F09CC" w14:textId="77777777" w:rsidR="00000700" w:rsidRDefault="00000700" w:rsidP="004355E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D652B0D" w14:textId="2E596637" w:rsidR="00D040F8" w:rsidRPr="00E42FEC" w:rsidRDefault="00D040F8" w:rsidP="0005288C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D040F8">
        <w:rPr>
          <w:rFonts w:ascii="Times New Roman" w:hAnsi="Times New Roman" w:cs="Times New Roman"/>
          <w:b/>
          <w:bCs/>
          <w:sz w:val="24"/>
          <w:szCs w:val="24"/>
          <w:lang w:val="fr-FR"/>
        </w:rPr>
        <w:br/>
      </w:r>
      <w:r w:rsidR="00E42FEC">
        <w:rPr>
          <w:rFonts w:ascii="Times New Roman" w:hAnsi="Times New Roman" w:cs="Times New Roman"/>
          <w:b/>
          <w:bCs/>
          <w:sz w:val="24"/>
          <w:szCs w:val="24"/>
          <w:lang w:val="fr-FR"/>
        </w:rPr>
        <w:br/>
      </w:r>
      <w:r w:rsidRPr="00FF59F4">
        <w:rPr>
          <w:rFonts w:ascii="Times New Roman" w:hAnsi="Times New Roman" w:cs="Times New Roman"/>
          <w:sz w:val="16"/>
          <w:szCs w:val="16"/>
        </w:rPr>
        <w:t>FSIQ = Full-scale Intelligence Quotient; y = years</w:t>
      </w:r>
    </w:p>
    <w:p w14:paraId="0E0AED87" w14:textId="77777777" w:rsidR="00000700" w:rsidRPr="00D040F8" w:rsidRDefault="00000700" w:rsidP="004355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E3A95D" w14:textId="77777777" w:rsidR="00000700" w:rsidRPr="00D040F8" w:rsidRDefault="00000700" w:rsidP="004355E4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66BFB4FF" w14:textId="10A0F74A" w:rsidR="004355E4" w:rsidRPr="00C64B1E" w:rsidRDefault="00DA4A3C" w:rsidP="004355E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5E2AA0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="004355E4"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4355E4" w:rsidRPr="00C64B1E">
        <w:rPr>
          <w:rFonts w:ascii="Times New Roman" w:hAnsi="Times New Roman" w:cs="Times New Roman"/>
          <w:sz w:val="24"/>
          <w:szCs w:val="24"/>
          <w:lang w:val="en-US"/>
        </w:rPr>
        <w:t>Participant characteristics</w:t>
      </w:r>
      <w:r w:rsidR="005A5180" w:rsidRPr="00C64B1E">
        <w:rPr>
          <w:rFonts w:ascii="Times New Roman" w:hAnsi="Times New Roman" w:cs="Times New Roman"/>
          <w:sz w:val="24"/>
          <w:szCs w:val="24"/>
          <w:lang w:val="en-US"/>
        </w:rPr>
        <w:t xml:space="preserve"> (SSRI-treated vs. SSRI-untreated)</w:t>
      </w:r>
      <w:r w:rsidR="004355E4" w:rsidRPr="00C64B1E">
        <w:rPr>
          <w:rFonts w:ascii="Times New Roman" w:hAnsi="Times New Roman" w:cs="Times New Roman"/>
          <w:sz w:val="24"/>
          <w:szCs w:val="24"/>
          <w:lang w:val="en-US"/>
        </w:rPr>
        <w:t xml:space="preserve"> at first time-point</w:t>
      </w:r>
      <w:r w:rsidR="009426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355E4"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tbl>
      <w:tblPr>
        <w:tblStyle w:val="Grilledutableau"/>
        <w:tblpPr w:leftFromText="180" w:rightFromText="180" w:vertAnchor="page" w:horzAnchor="margin" w:tblpXSpec="center" w:tblpY="6418"/>
        <w:tblW w:w="10344" w:type="dxa"/>
        <w:tblLayout w:type="fixed"/>
        <w:tblLook w:val="0420" w:firstRow="1" w:lastRow="0" w:firstColumn="0" w:lastColumn="0" w:noHBand="0" w:noVBand="1"/>
      </w:tblPr>
      <w:tblGrid>
        <w:gridCol w:w="2411"/>
        <w:gridCol w:w="1417"/>
        <w:gridCol w:w="1560"/>
        <w:gridCol w:w="1275"/>
        <w:gridCol w:w="1842"/>
        <w:gridCol w:w="738"/>
        <w:gridCol w:w="1101"/>
      </w:tblGrid>
      <w:tr w:rsidR="00D040F8" w:rsidRPr="00FF59F4" w14:paraId="7747F382" w14:textId="77777777" w:rsidTr="00D040F8">
        <w:trPr>
          <w:trHeight w:val="284"/>
        </w:trPr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07327F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291604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Group</w:t>
            </w:r>
          </w:p>
        </w:tc>
        <w:tc>
          <w:tcPr>
            <w:tcW w:w="49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3E762B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Comparison</w:t>
            </w:r>
          </w:p>
        </w:tc>
      </w:tr>
      <w:tr w:rsidR="00D040F8" w:rsidRPr="00FF59F4" w14:paraId="63BE159A" w14:textId="77777777" w:rsidTr="00D040F8">
        <w:trPr>
          <w:trHeight w:val="284"/>
        </w:trPr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55C2A8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1975A1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SSRI-treated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C29014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SSRI-untreated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1E535E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Pearson’s</w:t>
            </w:r>
          </w:p>
          <w:p w14:paraId="4770F99E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Chi square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24EC47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Mann Whitney test</w:t>
            </w: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893D61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t-test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04870E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p </w:t>
            </w: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value</w:t>
            </w:r>
          </w:p>
        </w:tc>
      </w:tr>
      <w:tr w:rsidR="00D040F8" w:rsidRPr="00FF59F4" w14:paraId="03D81698" w14:textId="77777777" w:rsidTr="00D040F8">
        <w:trPr>
          <w:trHeight w:val="414"/>
        </w:trPr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4F95E8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 of full sample)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E369A68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101 (32.2%)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FCE594E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213 (67.8%)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44D0CB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0AABD9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6F9532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BB988C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D040F8" w:rsidRPr="00FF59F4" w14:paraId="4AC6262F" w14:textId="77777777" w:rsidTr="00D040F8">
        <w:trPr>
          <w:trHeight w:val="430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76FA2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Sex, N male (%)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B245FC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 (44.6%)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33ADDD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92 (43.2%)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A1BE8B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0.227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7AA5E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FCA1D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99F04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0.820</w:t>
            </w:r>
          </w:p>
        </w:tc>
      </w:tr>
      <w:tr w:rsidR="00D040F8" w:rsidRPr="00FF59F4" w14:paraId="3190330F" w14:textId="77777777" w:rsidTr="00D040F8">
        <w:trPr>
          <w:trHeight w:val="422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B3A8B9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Age, y; M (SD)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5C9E45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16.3 (6.06)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308779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15.6 (8.06)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9EE98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31B8E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9975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D4E45D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498C17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0.264</w:t>
            </w:r>
          </w:p>
        </w:tc>
      </w:tr>
      <w:tr w:rsidR="00D040F8" w:rsidRPr="00FF59F4" w14:paraId="0F9E648F" w14:textId="77777777" w:rsidTr="00D040F8">
        <w:trPr>
          <w:trHeight w:val="421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03A516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FSIQ, M (SD)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E10048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73.0 (13.1)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D481FA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74.5 (12.9)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B3A06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3DC8BB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4A6B87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0.988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BD95C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0.324</w:t>
            </w:r>
          </w:p>
        </w:tc>
      </w:tr>
      <w:tr w:rsidR="00D040F8" w:rsidRPr="00FF59F4" w14:paraId="5B07D9BB" w14:textId="77777777" w:rsidTr="00D040F8">
        <w:trPr>
          <w:trHeight w:val="414"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</w:tcPr>
          <w:p w14:paraId="4A847606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PIQ, M (SD)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B0A73C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70.9 (11)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20C8795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70.2 (13.8)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5BA305A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2DDC2A4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6080CE2A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</w:tcPr>
          <w:p w14:paraId="48721120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0.571</w:t>
            </w:r>
          </w:p>
        </w:tc>
      </w:tr>
      <w:tr w:rsidR="00D040F8" w:rsidRPr="00FF59F4" w14:paraId="171C9BA8" w14:textId="77777777" w:rsidTr="00D040F8">
        <w:trPr>
          <w:trHeight w:val="287"/>
        </w:trPr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8C45B" w14:textId="77777777" w:rsidR="00D040F8" w:rsidRPr="00FF59F4" w:rsidRDefault="00D040F8" w:rsidP="00D040F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VIQ, M (SD)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1C6B4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76.6 (14.7)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C0B399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76.1 (14.1)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B69DA4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CA8B1A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4714DA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0.263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7AFB5" w14:textId="77777777" w:rsidR="00D040F8" w:rsidRPr="00FF59F4" w:rsidRDefault="00D040F8" w:rsidP="00D040F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0.793</w:t>
            </w:r>
          </w:p>
        </w:tc>
      </w:tr>
    </w:tbl>
    <w:p w14:paraId="1A8E1992" w14:textId="77777777" w:rsidR="00F463A2" w:rsidRDefault="00F463A2" w:rsidP="004355E4">
      <w:pPr>
        <w:rPr>
          <w:rFonts w:ascii="Times New Roman" w:hAnsi="Times New Roman" w:cs="Times New Roman"/>
          <w:sz w:val="18"/>
          <w:szCs w:val="18"/>
        </w:rPr>
      </w:pPr>
    </w:p>
    <w:p w14:paraId="76F97B59" w14:textId="77777777" w:rsidR="009E2109" w:rsidRDefault="009E2109" w:rsidP="004355E4">
      <w:pPr>
        <w:rPr>
          <w:rFonts w:ascii="Times New Roman" w:hAnsi="Times New Roman" w:cs="Times New Roman"/>
          <w:sz w:val="18"/>
          <w:szCs w:val="18"/>
        </w:rPr>
      </w:pPr>
    </w:p>
    <w:p w14:paraId="3BB6E40D" w14:textId="77777777" w:rsidR="009E2109" w:rsidRDefault="009E2109" w:rsidP="004355E4">
      <w:pPr>
        <w:rPr>
          <w:rFonts w:ascii="Times New Roman" w:hAnsi="Times New Roman" w:cs="Times New Roman"/>
          <w:sz w:val="18"/>
          <w:szCs w:val="18"/>
        </w:rPr>
      </w:pPr>
    </w:p>
    <w:p w14:paraId="258F734F" w14:textId="77777777" w:rsidR="009E2109" w:rsidRPr="00FF59F4" w:rsidRDefault="009E2109" w:rsidP="004355E4">
      <w:pPr>
        <w:rPr>
          <w:rFonts w:ascii="Times New Roman" w:hAnsi="Times New Roman" w:cs="Times New Roman"/>
          <w:sz w:val="18"/>
          <w:szCs w:val="18"/>
        </w:rPr>
      </w:pPr>
    </w:p>
    <w:p w14:paraId="045B1FD9" w14:textId="77777777" w:rsidR="00F463A2" w:rsidRPr="00FF59F4" w:rsidRDefault="00F463A2" w:rsidP="004355E4">
      <w:pPr>
        <w:rPr>
          <w:rFonts w:ascii="Times New Roman" w:hAnsi="Times New Roman" w:cs="Times New Roman"/>
          <w:sz w:val="18"/>
          <w:szCs w:val="18"/>
        </w:rPr>
      </w:pPr>
    </w:p>
    <w:p w14:paraId="05B13B71" w14:textId="77777777" w:rsidR="00F463A2" w:rsidRPr="00FF59F4" w:rsidRDefault="00F463A2" w:rsidP="004355E4">
      <w:pPr>
        <w:rPr>
          <w:rFonts w:ascii="Times New Roman" w:hAnsi="Times New Roman" w:cs="Times New Roman"/>
          <w:sz w:val="18"/>
          <w:szCs w:val="18"/>
        </w:rPr>
      </w:pPr>
    </w:p>
    <w:p w14:paraId="2F6B07F1" w14:textId="77777777" w:rsidR="00F463A2" w:rsidRPr="00FF59F4" w:rsidRDefault="00F463A2" w:rsidP="004355E4">
      <w:pPr>
        <w:rPr>
          <w:rFonts w:ascii="Times New Roman" w:hAnsi="Times New Roman" w:cs="Times New Roman"/>
          <w:sz w:val="18"/>
          <w:szCs w:val="18"/>
        </w:rPr>
      </w:pPr>
    </w:p>
    <w:p w14:paraId="37A394EF" w14:textId="77777777" w:rsidR="00F463A2" w:rsidRPr="00FF59F4" w:rsidRDefault="00F463A2" w:rsidP="004355E4">
      <w:pPr>
        <w:rPr>
          <w:rFonts w:ascii="Times New Roman" w:hAnsi="Times New Roman" w:cs="Times New Roman"/>
          <w:sz w:val="18"/>
          <w:szCs w:val="18"/>
        </w:rPr>
      </w:pPr>
    </w:p>
    <w:p w14:paraId="3CAD3591" w14:textId="166F5ECA" w:rsidR="00984799" w:rsidRDefault="000C1AFA" w:rsidP="0000070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/>
      </w:r>
      <w:r w:rsidR="00000700">
        <w:rPr>
          <w:rFonts w:ascii="Times New Roman" w:hAnsi="Times New Roman" w:cs="Times New Roman"/>
          <w:sz w:val="16"/>
          <w:szCs w:val="16"/>
        </w:rPr>
        <w:br/>
      </w:r>
      <w:r w:rsidR="00D040F8">
        <w:rPr>
          <w:rFonts w:ascii="Times New Roman" w:hAnsi="Times New Roman" w:cs="Times New Roman"/>
          <w:sz w:val="16"/>
          <w:szCs w:val="16"/>
        </w:rPr>
        <w:br/>
      </w:r>
      <w:r w:rsidR="00D040F8">
        <w:rPr>
          <w:rFonts w:ascii="Times New Roman" w:hAnsi="Times New Roman" w:cs="Times New Roman"/>
          <w:sz w:val="16"/>
          <w:szCs w:val="16"/>
        </w:rPr>
        <w:br/>
      </w:r>
      <w:r w:rsidR="00E42FEC">
        <w:rPr>
          <w:rFonts w:ascii="Times New Roman" w:hAnsi="Times New Roman" w:cs="Times New Roman"/>
          <w:sz w:val="16"/>
          <w:szCs w:val="16"/>
        </w:rPr>
        <w:br/>
      </w:r>
      <w:r w:rsidR="00412C1F">
        <w:rPr>
          <w:rFonts w:ascii="Times New Roman" w:hAnsi="Times New Roman" w:cs="Times New Roman"/>
          <w:sz w:val="16"/>
          <w:szCs w:val="16"/>
        </w:rPr>
        <w:br/>
      </w:r>
      <w:r w:rsidR="0005288C">
        <w:rPr>
          <w:rFonts w:ascii="Times New Roman" w:hAnsi="Times New Roman" w:cs="Times New Roman"/>
          <w:sz w:val="16"/>
          <w:szCs w:val="16"/>
        </w:rPr>
        <w:br/>
      </w:r>
      <w:r w:rsidR="0005288C">
        <w:rPr>
          <w:rFonts w:ascii="Times New Roman" w:hAnsi="Times New Roman" w:cs="Times New Roman"/>
          <w:sz w:val="16"/>
          <w:szCs w:val="16"/>
        </w:rPr>
        <w:br/>
      </w:r>
      <w:r w:rsidR="004355E4" w:rsidRPr="00FF59F4">
        <w:rPr>
          <w:rFonts w:ascii="Times New Roman" w:hAnsi="Times New Roman" w:cs="Times New Roman"/>
          <w:sz w:val="16"/>
          <w:szCs w:val="16"/>
        </w:rPr>
        <w:t>FSIQ = Full-scale Intelligence Quotient; PIQ = Performance Intelligence Quotient; VIQ = Verbal Intelligence Quotient ; y = years</w:t>
      </w:r>
    </w:p>
    <w:p w14:paraId="718D9A6E" w14:textId="77777777" w:rsidR="00D040F8" w:rsidRPr="00D040F8" w:rsidRDefault="00D040F8" w:rsidP="00980A47">
      <w:pPr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</w:p>
    <w:p w14:paraId="2CB9C67C" w14:textId="0A3B9C4A" w:rsidR="00980A47" w:rsidRPr="00C64B1E" w:rsidRDefault="00DA4A3C" w:rsidP="00980A47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B3315D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="00980A47"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980A47" w:rsidRPr="00C64B1E">
        <w:rPr>
          <w:rFonts w:ascii="Times New Roman" w:hAnsi="Times New Roman" w:cs="Times New Roman"/>
          <w:sz w:val="24"/>
          <w:szCs w:val="24"/>
          <w:lang w:val="en-US"/>
        </w:rPr>
        <w:t xml:space="preserve">Participant characteristics (SSRI+PS vs. </w:t>
      </w:r>
      <w:proofErr w:type="spellStart"/>
      <w:r w:rsidR="00980A47" w:rsidRPr="00C64B1E">
        <w:rPr>
          <w:rFonts w:ascii="Times New Roman" w:hAnsi="Times New Roman" w:cs="Times New Roman"/>
          <w:sz w:val="24"/>
          <w:szCs w:val="24"/>
          <w:lang w:val="en-US"/>
        </w:rPr>
        <w:t>noSSRI+PS</w:t>
      </w:r>
      <w:proofErr w:type="spellEnd"/>
      <w:r w:rsidR="00980A47" w:rsidRPr="00C64B1E">
        <w:rPr>
          <w:rFonts w:ascii="Times New Roman" w:hAnsi="Times New Roman" w:cs="Times New Roman"/>
          <w:sz w:val="24"/>
          <w:szCs w:val="24"/>
          <w:lang w:val="en-US"/>
        </w:rPr>
        <w:t xml:space="preserve"> vs. </w:t>
      </w:r>
      <w:proofErr w:type="spellStart"/>
      <w:r w:rsidR="00980A47" w:rsidRPr="00C64B1E">
        <w:rPr>
          <w:rFonts w:ascii="Times New Roman" w:hAnsi="Times New Roman" w:cs="Times New Roman"/>
          <w:sz w:val="24"/>
          <w:szCs w:val="24"/>
          <w:lang w:val="en-US"/>
        </w:rPr>
        <w:t>SSRI+noPS</w:t>
      </w:r>
      <w:proofErr w:type="spellEnd"/>
      <w:r w:rsidR="00980A47" w:rsidRPr="00C64B1E">
        <w:rPr>
          <w:rFonts w:ascii="Times New Roman" w:hAnsi="Times New Roman" w:cs="Times New Roman"/>
          <w:sz w:val="24"/>
          <w:szCs w:val="24"/>
          <w:lang w:val="en-US"/>
        </w:rPr>
        <w:t xml:space="preserve"> vs. </w:t>
      </w:r>
      <w:proofErr w:type="spellStart"/>
      <w:r w:rsidR="00980A47" w:rsidRPr="00C64B1E">
        <w:rPr>
          <w:rFonts w:ascii="Times New Roman" w:hAnsi="Times New Roman" w:cs="Times New Roman"/>
          <w:sz w:val="24"/>
          <w:szCs w:val="24"/>
          <w:lang w:val="en-US"/>
        </w:rPr>
        <w:t>noSSRI+noPS</w:t>
      </w:r>
      <w:proofErr w:type="spellEnd"/>
      <w:r w:rsidR="00980A47" w:rsidRPr="00C64B1E">
        <w:rPr>
          <w:rFonts w:ascii="Times New Roman" w:hAnsi="Times New Roman" w:cs="Times New Roman"/>
          <w:sz w:val="24"/>
          <w:szCs w:val="24"/>
          <w:lang w:val="en-US"/>
        </w:rPr>
        <w:t>) at first time-point</w:t>
      </w:r>
      <w:r w:rsidR="009426E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80A47" w:rsidRPr="00C64B1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tbl>
      <w:tblPr>
        <w:tblStyle w:val="Grilledutableau"/>
        <w:tblpPr w:leftFromText="180" w:rightFromText="180" w:vertAnchor="page" w:horzAnchor="margin" w:tblpXSpec="center" w:tblpY="2017"/>
        <w:tblW w:w="9356" w:type="dxa"/>
        <w:tblLayout w:type="fixed"/>
        <w:tblLook w:val="0420" w:firstRow="1" w:lastRow="0" w:firstColumn="0" w:lastColumn="0" w:noHBand="0" w:noVBand="1"/>
      </w:tblPr>
      <w:tblGrid>
        <w:gridCol w:w="2127"/>
        <w:gridCol w:w="284"/>
        <w:gridCol w:w="1133"/>
        <w:gridCol w:w="1418"/>
        <w:gridCol w:w="1417"/>
        <w:gridCol w:w="1559"/>
        <w:gridCol w:w="1418"/>
      </w:tblGrid>
      <w:tr w:rsidR="00000700" w:rsidRPr="00FF59F4" w14:paraId="3514EFF0" w14:textId="77777777" w:rsidTr="00000700">
        <w:trPr>
          <w:trHeight w:val="284"/>
        </w:trPr>
        <w:tc>
          <w:tcPr>
            <w:tcW w:w="24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ECE692" w14:textId="77777777" w:rsidR="00000700" w:rsidRPr="00EC57D5" w:rsidRDefault="00000700" w:rsidP="00000700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564B6D" w14:textId="77777777" w:rsidR="00000700" w:rsidRPr="00FF59F4" w:rsidRDefault="00000700" w:rsidP="0000070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Group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26986D04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409AF2D1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6216E4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color w:val="EE0000"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Comparison</w:t>
            </w:r>
          </w:p>
        </w:tc>
      </w:tr>
      <w:tr w:rsidR="00000700" w:rsidRPr="00FF59F4" w14:paraId="224E2307" w14:textId="77777777" w:rsidTr="00000700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458C1F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1D7B79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SSRI+PS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168E53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noSSRI+PS</w:t>
            </w:r>
            <w:proofErr w:type="spellEnd"/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5ED6ED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SSRI+noPS</w:t>
            </w:r>
            <w:proofErr w:type="spellEnd"/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681497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noSSRI+noPS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EAE488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 xml:space="preserve">p </w:t>
            </w:r>
            <w:r w:rsidRPr="00FF59F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value</w:t>
            </w:r>
          </w:p>
        </w:tc>
      </w:tr>
      <w:tr w:rsidR="00000700" w:rsidRPr="00FF59F4" w14:paraId="5FB63259" w14:textId="77777777" w:rsidTr="00000700">
        <w:trPr>
          <w:trHeight w:val="41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A2936B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 (% of full sample)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FE3B79" w14:textId="1D8799FE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25 (</w:t>
            </w:r>
            <w:r w:rsidR="009D270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7.94</w:t>
            </w: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3C755C" w14:textId="7185A262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 (</w:t>
            </w:r>
            <w:r w:rsidR="00184E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12.06</w:t>
            </w: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4F6F338C" w14:textId="5F937FF6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 (</w:t>
            </w:r>
            <w:r w:rsidR="00184E8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13.97</w:t>
            </w: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</w:tcPr>
          <w:p w14:paraId="781955A0" w14:textId="175FEE62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208 (</w:t>
            </w:r>
            <w:r w:rsidR="00BD501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66.03</w:t>
            </w: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F6DE2C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00700" w:rsidRPr="00FF59F4" w14:paraId="3D08F16E" w14:textId="77777777" w:rsidTr="00000700">
        <w:trPr>
          <w:trHeight w:val="43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B65D9E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Sex, N male (%)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E3255B5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 (60%)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0EDC63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22 (57.9%)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129C7C9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 (36.4%)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E253BF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90 (43.3%)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3852C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0.095</w:t>
            </w:r>
            <w:r w:rsidRPr="00FF59F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a</w:t>
            </w:r>
          </w:p>
        </w:tc>
      </w:tr>
      <w:tr w:rsidR="00000700" w:rsidRPr="00FF59F4" w14:paraId="1F722C0B" w14:textId="77777777" w:rsidTr="00000700">
        <w:trPr>
          <w:trHeight w:val="422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2D9F6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Age, y; M (SD)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3107368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13.2 (3.47)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2829BB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 (4.03)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D5D9AE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14.4 (3.91)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B0CAD85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15.5 (8.07)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9A1D4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0.323</w:t>
            </w:r>
            <w:r w:rsidRPr="00FF59F4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b</w:t>
            </w:r>
          </w:p>
        </w:tc>
      </w:tr>
      <w:tr w:rsidR="00000700" w:rsidRPr="00FF59F4" w14:paraId="02F561A8" w14:textId="77777777" w:rsidTr="00000700">
        <w:trPr>
          <w:trHeight w:val="421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10565E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FSIQ, M (SD)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CE5313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79.7 (13.2)</w:t>
            </w:r>
            <w:r w:rsidRPr="00FF59F4">
              <w:rPr>
                <w:rFonts w:ascii="Times New Roman" w:hAnsi="Times New Roman" w:cs="Times New Roman"/>
                <w:vertAlign w:val="superscript"/>
                <w:lang w:val="en-US"/>
              </w:rPr>
              <w:t>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55F4B8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77.3 (12.7)</w:t>
            </w:r>
            <w:r w:rsidRPr="00FF59F4">
              <w:rPr>
                <w:rFonts w:ascii="Times New Roman" w:hAnsi="Times New Roman" w:cs="Times New Roman"/>
                <w:vertAlign w:val="superscript"/>
                <w:lang w:val="en-US"/>
              </w:rPr>
              <w:t>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99F123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69.5 (14.2)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C4B1B1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74.7 (13)</w:t>
            </w:r>
            <w:r w:rsidRPr="00FF59F4">
              <w:rPr>
                <w:rFonts w:ascii="Times New Roman" w:hAnsi="Times New Roman" w:cs="Times New Roman"/>
                <w:vertAlign w:val="superscript"/>
                <w:lang w:val="en-US"/>
              </w:rPr>
              <w:t>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E1B54F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0.008</w:t>
            </w:r>
            <w:r w:rsidRPr="00FF59F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c</w:t>
            </w:r>
          </w:p>
        </w:tc>
      </w:tr>
    </w:tbl>
    <w:p w14:paraId="7303E368" w14:textId="77777777" w:rsidR="00000700" w:rsidRDefault="00000700" w:rsidP="00980A47">
      <w:pPr>
        <w:rPr>
          <w:rFonts w:ascii="Times New Roman" w:hAnsi="Times New Roman" w:cs="Times New Roman"/>
          <w:b/>
          <w:bCs/>
          <w:lang w:val="en-US"/>
        </w:rPr>
      </w:pPr>
    </w:p>
    <w:p w14:paraId="37E4A482" w14:textId="77777777" w:rsidR="00000700" w:rsidRDefault="00000700" w:rsidP="00980A47">
      <w:pPr>
        <w:rPr>
          <w:rFonts w:ascii="Times New Roman" w:hAnsi="Times New Roman" w:cs="Times New Roman"/>
          <w:b/>
          <w:bCs/>
          <w:lang w:val="en-US"/>
        </w:rPr>
      </w:pPr>
    </w:p>
    <w:p w14:paraId="4C5B95FD" w14:textId="77777777" w:rsidR="00000700" w:rsidRDefault="00000700" w:rsidP="00980A47">
      <w:pPr>
        <w:rPr>
          <w:rFonts w:ascii="Times New Roman" w:hAnsi="Times New Roman" w:cs="Times New Roman"/>
          <w:b/>
          <w:bCs/>
          <w:lang w:val="en-US"/>
        </w:rPr>
      </w:pPr>
    </w:p>
    <w:p w14:paraId="40CEB2EC" w14:textId="77777777" w:rsidR="00000700" w:rsidRDefault="00000700" w:rsidP="00980A47">
      <w:pPr>
        <w:rPr>
          <w:rFonts w:ascii="Times New Roman" w:hAnsi="Times New Roman" w:cs="Times New Roman"/>
          <w:b/>
          <w:bCs/>
          <w:lang w:val="en-US"/>
        </w:rPr>
      </w:pPr>
    </w:p>
    <w:p w14:paraId="6EC68796" w14:textId="77777777" w:rsidR="00000700" w:rsidRDefault="00000700" w:rsidP="00980A47">
      <w:pPr>
        <w:rPr>
          <w:rFonts w:ascii="Times New Roman" w:hAnsi="Times New Roman" w:cs="Times New Roman"/>
          <w:b/>
          <w:bCs/>
          <w:lang w:val="en-US"/>
        </w:rPr>
      </w:pPr>
    </w:p>
    <w:p w14:paraId="79D7B1FB" w14:textId="514C840C" w:rsidR="00980A47" w:rsidRPr="00FF59F4" w:rsidRDefault="003C04AA" w:rsidP="00980A47">
      <w:pPr>
        <w:rPr>
          <w:rFonts w:ascii="Times New Roman" w:hAnsi="Times New Roman" w:cs="Times New Roman"/>
          <w:b/>
          <w:bCs/>
          <w:lang w:val="en-US"/>
        </w:rPr>
      </w:pPr>
      <w:r w:rsidRPr="00FF59F4">
        <w:rPr>
          <w:rFonts w:ascii="Times New Roman" w:hAnsi="Times New Roman" w:cs="Times New Roman"/>
          <w:b/>
          <w:bCs/>
          <w:lang w:val="en-US"/>
        </w:rPr>
        <w:br/>
      </w:r>
    </w:p>
    <w:p w14:paraId="06B878F5" w14:textId="0D608ECF" w:rsidR="00760970" w:rsidRPr="00FF59F4" w:rsidRDefault="00980A47" w:rsidP="00760970">
      <w:pPr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F59F4">
        <w:rPr>
          <w:rFonts w:ascii="Times New Roman" w:hAnsi="Times New Roman" w:cs="Times New Roman"/>
          <w:sz w:val="16"/>
          <w:szCs w:val="16"/>
        </w:rPr>
        <w:t xml:space="preserve">Probability values refer to Pearson chi-square </w:t>
      </w:r>
      <w:proofErr w:type="spellStart"/>
      <w:r w:rsidRPr="00FF59F4">
        <w:rPr>
          <w:rFonts w:ascii="Times New Roman" w:hAnsi="Times New Roman" w:cs="Times New Roman"/>
          <w:sz w:val="16"/>
          <w:szCs w:val="16"/>
        </w:rPr>
        <w:t>test</w:t>
      </w:r>
      <w:r w:rsidRPr="00FF59F4">
        <w:rPr>
          <w:rFonts w:ascii="Times New Roman" w:hAnsi="Times New Roman" w:cs="Times New Roman"/>
          <w:sz w:val="16"/>
          <w:szCs w:val="16"/>
          <w:vertAlign w:val="superscript"/>
        </w:rPr>
        <w:t>a</w:t>
      </w:r>
      <w:proofErr w:type="spellEnd"/>
      <w:r w:rsidRPr="00FF59F4">
        <w:rPr>
          <w:rFonts w:ascii="Times New Roman" w:hAnsi="Times New Roman" w:cs="Times New Roman"/>
          <w:sz w:val="16"/>
          <w:szCs w:val="16"/>
        </w:rPr>
        <w:t xml:space="preserve">, Kruskal–Wallis </w:t>
      </w:r>
      <w:proofErr w:type="spellStart"/>
      <w:r w:rsidRPr="00FF59F4">
        <w:rPr>
          <w:rFonts w:ascii="Times New Roman" w:hAnsi="Times New Roman" w:cs="Times New Roman"/>
          <w:sz w:val="16"/>
          <w:szCs w:val="16"/>
        </w:rPr>
        <w:t>test</w:t>
      </w:r>
      <w:r w:rsidRPr="00FF59F4">
        <w:rPr>
          <w:rFonts w:ascii="Times New Roman" w:hAnsi="Times New Roman" w:cs="Times New Roman"/>
          <w:sz w:val="16"/>
          <w:szCs w:val="16"/>
          <w:vertAlign w:val="superscript"/>
        </w:rPr>
        <w:t>b</w:t>
      </w:r>
      <w:proofErr w:type="spellEnd"/>
      <w:r w:rsidRPr="00FF59F4">
        <w:rPr>
          <w:rFonts w:ascii="Times New Roman" w:hAnsi="Times New Roman" w:cs="Times New Roman"/>
          <w:sz w:val="16"/>
          <w:szCs w:val="16"/>
        </w:rPr>
        <w:t xml:space="preserve">, and one-way </w:t>
      </w:r>
      <w:proofErr w:type="spellStart"/>
      <w:r w:rsidRPr="00FF59F4">
        <w:rPr>
          <w:rFonts w:ascii="Times New Roman" w:hAnsi="Times New Roman" w:cs="Times New Roman"/>
          <w:sz w:val="16"/>
          <w:szCs w:val="16"/>
        </w:rPr>
        <w:t>ANOVA</w:t>
      </w:r>
      <w:r w:rsidRPr="00FF59F4">
        <w:rPr>
          <w:rFonts w:ascii="Times New Roman" w:hAnsi="Times New Roman" w:cs="Times New Roman"/>
          <w:sz w:val="16"/>
          <w:szCs w:val="16"/>
          <w:vertAlign w:val="superscript"/>
        </w:rPr>
        <w:t>c</w:t>
      </w:r>
      <w:proofErr w:type="spellEnd"/>
      <w:r w:rsidRPr="00FF59F4">
        <w:rPr>
          <w:rFonts w:ascii="Times New Roman" w:hAnsi="Times New Roman" w:cs="Times New Roman"/>
          <w:sz w:val="16"/>
          <w:szCs w:val="16"/>
        </w:rPr>
        <w:t xml:space="preserve">. Post-hoc pairwise comparisons for FSIQ were conducted using unpaired t-tests. </w:t>
      </w:r>
      <w:r w:rsidRPr="00FF59F4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Significant p-values (p&lt;0.05) are shown in </w:t>
      </w:r>
      <w:r w:rsidRPr="00FF59F4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en-US" w:eastAsia="fr-FR"/>
        </w:rPr>
        <w:t>bold</w:t>
      </w:r>
      <w:r w:rsidRPr="00FF59F4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fr-FR"/>
        </w:rPr>
        <w:t xml:space="preserve">. </w:t>
      </w:r>
      <w:r w:rsidRPr="00FF59F4">
        <w:rPr>
          <w:rFonts w:ascii="Times New Roman" w:hAnsi="Times New Roman" w:cs="Times New Roman"/>
          <w:sz w:val="16"/>
          <w:szCs w:val="16"/>
        </w:rPr>
        <w:t xml:space="preserve">† p &lt; .05 indicates the three significant comparisons: </w:t>
      </w:r>
      <w:proofErr w:type="spellStart"/>
      <w:r w:rsidRPr="00FF59F4">
        <w:rPr>
          <w:rFonts w:ascii="Times New Roman" w:hAnsi="Times New Roman" w:cs="Times New Roman"/>
          <w:sz w:val="16"/>
          <w:szCs w:val="16"/>
        </w:rPr>
        <w:t>SSRI+noPS</w:t>
      </w:r>
      <w:proofErr w:type="spellEnd"/>
      <w:r w:rsidRPr="00FF59F4">
        <w:rPr>
          <w:rFonts w:ascii="Times New Roman" w:hAnsi="Times New Roman" w:cs="Times New Roman"/>
          <w:sz w:val="16"/>
          <w:szCs w:val="16"/>
        </w:rPr>
        <w:t xml:space="preserve"> vs. SSRI+PS, </w:t>
      </w:r>
      <w:proofErr w:type="spellStart"/>
      <w:r w:rsidRPr="00FF59F4">
        <w:rPr>
          <w:rFonts w:ascii="Times New Roman" w:hAnsi="Times New Roman" w:cs="Times New Roman"/>
          <w:sz w:val="16"/>
          <w:szCs w:val="16"/>
        </w:rPr>
        <w:t>SSRI+noPS</w:t>
      </w:r>
      <w:proofErr w:type="spellEnd"/>
      <w:r w:rsidRPr="00FF59F4">
        <w:rPr>
          <w:rFonts w:ascii="Times New Roman" w:hAnsi="Times New Roman" w:cs="Times New Roman"/>
          <w:sz w:val="16"/>
          <w:szCs w:val="16"/>
        </w:rPr>
        <w:t xml:space="preserve"> vs. </w:t>
      </w:r>
      <w:proofErr w:type="spellStart"/>
      <w:r w:rsidRPr="00FF59F4">
        <w:rPr>
          <w:rFonts w:ascii="Times New Roman" w:hAnsi="Times New Roman" w:cs="Times New Roman"/>
          <w:sz w:val="16"/>
          <w:szCs w:val="16"/>
        </w:rPr>
        <w:t>noSSRI+PS</w:t>
      </w:r>
      <w:proofErr w:type="spellEnd"/>
      <w:r w:rsidRPr="00FF59F4">
        <w:rPr>
          <w:rFonts w:ascii="Times New Roman" w:hAnsi="Times New Roman" w:cs="Times New Roman"/>
          <w:sz w:val="16"/>
          <w:szCs w:val="16"/>
        </w:rPr>
        <w:t xml:space="preserve">, and </w:t>
      </w:r>
      <w:proofErr w:type="spellStart"/>
      <w:r w:rsidRPr="00FF59F4">
        <w:rPr>
          <w:rFonts w:ascii="Times New Roman" w:hAnsi="Times New Roman" w:cs="Times New Roman"/>
          <w:sz w:val="16"/>
          <w:szCs w:val="16"/>
        </w:rPr>
        <w:t>SSRI+noPS</w:t>
      </w:r>
      <w:proofErr w:type="spellEnd"/>
      <w:r w:rsidRPr="00FF59F4">
        <w:rPr>
          <w:rFonts w:ascii="Times New Roman" w:hAnsi="Times New Roman" w:cs="Times New Roman"/>
          <w:sz w:val="16"/>
          <w:szCs w:val="16"/>
        </w:rPr>
        <w:t xml:space="preserve"> vs. </w:t>
      </w:r>
      <w:proofErr w:type="spellStart"/>
      <w:r w:rsidRPr="00FF59F4">
        <w:rPr>
          <w:rFonts w:ascii="Times New Roman" w:hAnsi="Times New Roman" w:cs="Times New Roman"/>
          <w:sz w:val="16"/>
          <w:szCs w:val="16"/>
        </w:rPr>
        <w:t>noSSRI+noPS</w:t>
      </w:r>
      <w:proofErr w:type="spellEnd"/>
      <w:r w:rsidRPr="00FF59F4">
        <w:rPr>
          <w:rFonts w:ascii="Times New Roman" w:hAnsi="Times New Roman" w:cs="Times New Roman"/>
          <w:sz w:val="16"/>
          <w:szCs w:val="16"/>
        </w:rPr>
        <w:t>.</w:t>
      </w:r>
    </w:p>
    <w:p w14:paraId="5ADF993F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</w:r>
    </w:p>
    <w:p w14:paraId="5606B123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8E6F1A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07F1F5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50323D2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8692DE9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031F6D9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AD55F81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14F5200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5C85F946" w14:textId="77777777" w:rsidR="00000700" w:rsidRDefault="00000700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2F2BF0D" w14:textId="2BE78486" w:rsidR="004355E4" w:rsidRPr="00000700" w:rsidRDefault="00D96243" w:rsidP="0076097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B3315D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4355E4" w:rsidRPr="00C64B1E">
        <w:rPr>
          <w:rFonts w:ascii="Times New Roman" w:hAnsi="Times New Roman" w:cs="Times New Roman"/>
          <w:sz w:val="24"/>
          <w:szCs w:val="24"/>
          <w:lang w:val="en-US"/>
        </w:rPr>
        <w:t>Wechsler scale versions used across assessments</w:t>
      </w:r>
      <w:r w:rsidR="009426E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Grilledutableau"/>
        <w:tblpPr w:leftFromText="180" w:rightFromText="180" w:vertAnchor="page" w:horzAnchor="margin" w:tblpXSpec="center" w:tblpY="1994"/>
        <w:tblW w:w="7664" w:type="dxa"/>
        <w:tblLook w:val="0420" w:firstRow="1" w:lastRow="0" w:firstColumn="0" w:lastColumn="0" w:noHBand="0" w:noVBand="1"/>
      </w:tblPr>
      <w:tblGrid>
        <w:gridCol w:w="2542"/>
        <w:gridCol w:w="2561"/>
        <w:gridCol w:w="2561"/>
      </w:tblGrid>
      <w:tr w:rsidR="00000700" w:rsidRPr="00FF59F4" w14:paraId="1B3B99DD" w14:textId="77777777" w:rsidTr="00000700">
        <w:trPr>
          <w:trHeight w:val="284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6288300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36400F" w14:textId="77777777" w:rsidR="00000700" w:rsidRPr="00FF59F4" w:rsidRDefault="00000700" w:rsidP="0000070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Number of assessments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446DF8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Proportion</w:t>
            </w:r>
          </w:p>
        </w:tc>
      </w:tr>
      <w:tr w:rsidR="00000700" w:rsidRPr="00FF59F4" w14:paraId="45C118B1" w14:textId="77777777" w:rsidTr="00000700">
        <w:trPr>
          <w:trHeight w:val="414"/>
        </w:trPr>
        <w:tc>
          <w:tcPr>
            <w:tcW w:w="2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88A73CC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WPPSI-III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894202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B62BF4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3.49%</w:t>
            </w:r>
          </w:p>
        </w:tc>
      </w:tr>
      <w:tr w:rsidR="00000700" w:rsidRPr="00FF59F4" w14:paraId="7AC0F16D" w14:textId="77777777" w:rsidTr="00000700">
        <w:trPr>
          <w:trHeight w:val="430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DD0B41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WPPSI-R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0584FF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BEFF3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2.43%</w:t>
            </w:r>
          </w:p>
        </w:tc>
      </w:tr>
      <w:tr w:rsidR="00000700" w:rsidRPr="00FF59F4" w14:paraId="33447FA0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FACC9F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WPPSI-IV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8CA7F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CD6912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0.15%</w:t>
            </w:r>
          </w:p>
        </w:tc>
      </w:tr>
      <w:tr w:rsidR="00000700" w:rsidRPr="00FF59F4" w14:paraId="623888E0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0FDC8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WISC-R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4C7A3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B73DC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3.34%</w:t>
            </w:r>
          </w:p>
        </w:tc>
      </w:tr>
      <w:tr w:rsidR="00000700" w:rsidRPr="00FF59F4" w14:paraId="5AAD20AB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7DDEE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WISC-III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9C429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7246C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13.81%</w:t>
            </w:r>
          </w:p>
        </w:tc>
      </w:tr>
      <w:tr w:rsidR="00000700" w:rsidRPr="00FF59F4" w14:paraId="006411ED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B2D5E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WISC-IV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98428C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3DAEB4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5.77%</w:t>
            </w:r>
          </w:p>
        </w:tc>
      </w:tr>
      <w:tr w:rsidR="00000700" w:rsidRPr="00FF59F4" w14:paraId="019F5AE0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05F1B" w14:textId="77777777" w:rsidR="00000700" w:rsidRPr="00FF59F4" w:rsidRDefault="00000700" w:rsidP="0000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WISC-V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D5685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CE7A4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3.19%</w:t>
            </w:r>
          </w:p>
        </w:tc>
      </w:tr>
      <w:tr w:rsidR="00000700" w:rsidRPr="00FF59F4" w14:paraId="0F18E7AE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E01CA" w14:textId="77777777" w:rsidR="00000700" w:rsidRPr="00FF59F4" w:rsidRDefault="00000700" w:rsidP="00000700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WAIS-III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4787FC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8BF8B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31.11%</w:t>
            </w:r>
          </w:p>
        </w:tc>
      </w:tr>
      <w:tr w:rsidR="00000700" w:rsidRPr="00FF59F4" w14:paraId="0A314EC0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CA9D2" w14:textId="77777777" w:rsidR="00000700" w:rsidRPr="00FF59F4" w:rsidRDefault="00000700" w:rsidP="0000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WAIS-IV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BAC30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9918A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9.41%</w:t>
            </w:r>
          </w:p>
        </w:tc>
      </w:tr>
      <w:tr w:rsidR="00000700" w:rsidRPr="00FF59F4" w14:paraId="1A9223EC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A6D9A5" w14:textId="77777777" w:rsidR="00000700" w:rsidRPr="00FF59F4" w:rsidRDefault="00000700" w:rsidP="0000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9F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CH"/>
                <w14:ligatures w14:val="none"/>
              </w:rPr>
              <w:t>WASI-I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843C4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C9237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17.60%</w:t>
            </w:r>
          </w:p>
        </w:tc>
      </w:tr>
      <w:tr w:rsidR="00000700" w:rsidRPr="00FF59F4" w14:paraId="2A17D76C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8C356" w14:textId="77777777" w:rsidR="00000700" w:rsidRPr="00FF59F4" w:rsidRDefault="00000700" w:rsidP="0000070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9F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CH"/>
                <w14:ligatures w14:val="none"/>
              </w:rPr>
              <w:t>WASI-II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EAB9B1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2BA75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9.71%</w:t>
            </w:r>
          </w:p>
        </w:tc>
      </w:tr>
      <w:tr w:rsidR="00000700" w:rsidRPr="00FF59F4" w14:paraId="19B055FC" w14:textId="77777777" w:rsidTr="00000700">
        <w:trPr>
          <w:trHeight w:val="422"/>
        </w:trPr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0178F" w14:textId="77777777" w:rsidR="00000700" w:rsidRPr="00FF59F4" w:rsidRDefault="00000700" w:rsidP="000007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CH"/>
                <w14:ligatures w14:val="none"/>
              </w:rPr>
            </w:pPr>
            <w:r w:rsidRPr="00FF59F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CH"/>
                <w14:ligatures w14:val="none"/>
              </w:rPr>
              <w:t>Total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84B42C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659</w:t>
            </w:r>
          </w:p>
        </w:tc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0D320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</w:t>
            </w:r>
          </w:p>
        </w:tc>
      </w:tr>
      <w:tr w:rsidR="00000700" w:rsidRPr="00FF59F4" w14:paraId="4ACA151E" w14:textId="77777777" w:rsidTr="00000700">
        <w:trPr>
          <w:trHeight w:val="74"/>
        </w:trPr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DF52A1" w14:textId="77777777" w:rsidR="00000700" w:rsidRPr="00FF59F4" w:rsidRDefault="00000700" w:rsidP="0000070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0"/>
                <w:szCs w:val="10"/>
                <w:lang w:eastAsia="en-CH"/>
                <w14:ligatures w14:val="none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71B92A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/>
                <w:sz w:val="10"/>
                <w:szCs w:val="10"/>
              </w:rPr>
            </w:pPr>
          </w:p>
        </w:tc>
        <w:tc>
          <w:tcPr>
            <w:tcW w:w="2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D94F75" w14:textId="77777777" w:rsidR="00000700" w:rsidRPr="00FF59F4" w:rsidRDefault="00000700" w:rsidP="000007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</w:tr>
    </w:tbl>
    <w:p w14:paraId="448BDC5D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24AF6FC6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69EF930F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6B357726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25D43A94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50EB3189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23FFB9AD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4C72097A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013AA5F8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3ED9A082" w14:textId="77777777" w:rsidR="004355E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1A16094C" w14:textId="77777777" w:rsidR="00000700" w:rsidRPr="00FF59F4" w:rsidRDefault="00000700" w:rsidP="004355E4">
      <w:pPr>
        <w:rPr>
          <w:rFonts w:ascii="Times New Roman" w:hAnsi="Times New Roman" w:cs="Times New Roman"/>
          <w:sz w:val="16"/>
          <w:szCs w:val="16"/>
        </w:rPr>
      </w:pPr>
    </w:p>
    <w:p w14:paraId="26B87B5C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415F4268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135AE038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7FDF2397" w14:textId="77777777" w:rsidR="004355E4" w:rsidRPr="00FF59F4" w:rsidRDefault="004355E4" w:rsidP="004355E4">
      <w:pPr>
        <w:rPr>
          <w:rFonts w:ascii="Times New Roman" w:hAnsi="Times New Roman" w:cs="Times New Roman"/>
          <w:sz w:val="16"/>
          <w:szCs w:val="16"/>
        </w:rPr>
      </w:pPr>
    </w:p>
    <w:p w14:paraId="2B6641DB" w14:textId="5A6F75B6" w:rsidR="00CA3564" w:rsidRPr="00FF59F4" w:rsidRDefault="00936EE3" w:rsidP="004355E4">
      <w:pPr>
        <w:rPr>
          <w:rFonts w:ascii="Times New Roman" w:hAnsi="Times New Roman" w:cs="Times New Roman"/>
          <w:sz w:val="18"/>
          <w:szCs w:val="18"/>
          <w:lang w:val="en-US"/>
        </w:rPr>
        <w:sectPr w:rsidR="00CA3564" w:rsidRPr="00FF59F4" w:rsidSect="00F463A2">
          <w:footerReference w:type="default" r:id="rId8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FF59F4">
        <w:rPr>
          <w:rFonts w:ascii="Times New Roman" w:hAnsi="Times New Roman" w:cs="Times New Roman"/>
          <w:sz w:val="18"/>
          <w:szCs w:val="18"/>
          <w:lang w:val="en-US"/>
        </w:rPr>
        <w:br/>
      </w:r>
      <w:r w:rsidRPr="00FF59F4">
        <w:rPr>
          <w:rFonts w:ascii="Times New Roman" w:hAnsi="Times New Roman" w:cs="Times New Roman"/>
          <w:sz w:val="18"/>
          <w:szCs w:val="18"/>
          <w:lang w:val="en-US"/>
        </w:rPr>
        <w:br/>
      </w:r>
      <w:r w:rsidR="00D350F2" w:rsidRPr="00FF59F4">
        <w:rPr>
          <w:rFonts w:ascii="Times New Roman" w:hAnsi="Times New Roman" w:cs="Times New Roman"/>
          <w:sz w:val="18"/>
          <w:szCs w:val="18"/>
          <w:lang w:val="en-US"/>
        </w:rPr>
        <w:br/>
      </w:r>
      <w:r w:rsidR="004355E4" w:rsidRPr="00FF59F4">
        <w:rPr>
          <w:rFonts w:ascii="Times New Roman" w:hAnsi="Times New Roman" w:cs="Times New Roman"/>
          <w:sz w:val="16"/>
          <w:szCs w:val="16"/>
          <w:lang w:val="en-US"/>
        </w:rPr>
        <w:t>WPPSI = Wechsler Preschool and Primary Scale of Intelligence; WISC = Wechsler Intelligence Scale for Children; WAIS = Wechsler Adult Intelligence Scale; WASI = Wechsler Abbreviated Scale of Intelligence.</w:t>
      </w:r>
    </w:p>
    <w:p w14:paraId="34FDFE6B" w14:textId="6BD3C0A6" w:rsidR="00CA3564" w:rsidRPr="00641A74" w:rsidRDefault="005B6E0B" w:rsidP="00CA356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B3315D">
        <w:rPr>
          <w:rFonts w:ascii="Times New Roman" w:hAnsi="Times New Roman" w:cs="Times New Roman"/>
          <w:b/>
          <w:bCs/>
          <w:sz w:val="24"/>
          <w:szCs w:val="24"/>
          <w:lang w:val="en-US"/>
        </w:rPr>
        <w:t>7</w:t>
      </w: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CA3564" w:rsidRPr="00641A74">
        <w:rPr>
          <w:rFonts w:ascii="Times New Roman" w:hAnsi="Times New Roman" w:cs="Times New Roman"/>
          <w:sz w:val="24"/>
          <w:szCs w:val="24"/>
          <w:lang w:val="en-US"/>
        </w:rPr>
        <w:t>Results of the mixed-model regression analyses of FSIQ, PIQ, and VIQ according to age and time-point in the SSRI-treated and SSRI-untreated groups</w:t>
      </w:r>
      <w:r w:rsidR="009426E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pPr w:leftFromText="141" w:rightFromText="141" w:vertAnchor="page" w:horzAnchor="margin" w:tblpY="2334"/>
        <w:tblW w:w="129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771"/>
        <w:gridCol w:w="705"/>
        <w:gridCol w:w="1217"/>
        <w:gridCol w:w="1276"/>
        <w:gridCol w:w="1559"/>
        <w:gridCol w:w="709"/>
        <w:gridCol w:w="1134"/>
        <w:gridCol w:w="1134"/>
        <w:gridCol w:w="2268"/>
      </w:tblGrid>
      <w:tr w:rsidR="007F1727" w:rsidRPr="00FF59F4" w14:paraId="4CCA7FDE" w14:textId="77777777" w:rsidTr="007F1727">
        <w:trPr>
          <w:trHeight w:val="196"/>
        </w:trPr>
        <w:tc>
          <w:tcPr>
            <w:tcW w:w="2898" w:type="dxa"/>
            <w:gridSpan w:val="3"/>
            <w:vAlign w:val="center"/>
            <w:hideMark/>
          </w:tcPr>
          <w:p w14:paraId="3C18927E" w14:textId="77777777" w:rsidR="007F1727" w:rsidRPr="00FF59F4" w:rsidRDefault="007F1727" w:rsidP="007F172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</w:p>
        </w:tc>
        <w:tc>
          <w:tcPr>
            <w:tcW w:w="4757" w:type="dxa"/>
            <w:gridSpan w:val="4"/>
            <w:tcBorders>
              <w:bottom w:val="single" w:sz="4" w:space="0" w:color="auto"/>
            </w:tcBorders>
            <w:vAlign w:val="center"/>
            <w:hideMark/>
          </w:tcPr>
          <w:p w14:paraId="15B8CCA9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Group effect </w:t>
            </w:r>
          </w:p>
        </w:tc>
        <w:tc>
          <w:tcPr>
            <w:tcW w:w="5245" w:type="dxa"/>
            <w:gridSpan w:val="4"/>
            <w:tcBorders>
              <w:bottom w:val="single" w:sz="4" w:space="0" w:color="auto"/>
            </w:tcBorders>
            <w:vAlign w:val="center"/>
          </w:tcPr>
          <w:p w14:paraId="6D901D8C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Interaction with age or time-point</w:t>
            </w:r>
          </w:p>
        </w:tc>
      </w:tr>
      <w:tr w:rsidR="007F1727" w:rsidRPr="00FF59F4" w14:paraId="4D2B368C" w14:textId="77777777" w:rsidTr="007F1727">
        <w:trPr>
          <w:trHeight w:val="578"/>
        </w:trPr>
        <w:tc>
          <w:tcPr>
            <w:tcW w:w="993" w:type="dxa"/>
            <w:vAlign w:val="center"/>
            <w:hideMark/>
          </w:tcPr>
          <w:p w14:paraId="0F9832CE" w14:textId="77777777" w:rsidR="007F1727" w:rsidRPr="00FF59F4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Dependent variable</w:t>
            </w:r>
          </w:p>
        </w:tc>
        <w:tc>
          <w:tcPr>
            <w:tcW w:w="1134" w:type="dxa"/>
            <w:vAlign w:val="center"/>
            <w:hideMark/>
          </w:tcPr>
          <w:p w14:paraId="5CE1C36E" w14:textId="77777777" w:rsidR="007F1727" w:rsidRPr="00FF59F4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Independent variable</w:t>
            </w:r>
          </w:p>
        </w:tc>
        <w:tc>
          <w:tcPr>
            <w:tcW w:w="771" w:type="dxa"/>
            <w:vAlign w:val="center"/>
            <w:hideMark/>
          </w:tcPr>
          <w:p w14:paraId="5C132E72" w14:textId="77777777" w:rsidR="007F1727" w:rsidRPr="00FF59F4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Model order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</w:tcBorders>
            <w:vAlign w:val="center"/>
            <w:hideMark/>
          </w:tcPr>
          <w:p w14:paraId="66E9C34C" w14:textId="77777777" w:rsidR="007F1727" w:rsidRPr="00FF59F4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p</w:t>
            </w: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-value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  <w:hideMark/>
          </w:tcPr>
          <w:p w14:paraId="30F62C6D" w14:textId="77777777" w:rsidR="007F1727" w:rsidRPr="00FF59F4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Log likelihood (</w:t>
            </w:r>
            <w:proofErr w:type="spellStart"/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df</w:t>
            </w:r>
            <w:proofErr w:type="spellEnd"/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6F132810" w14:textId="77777777" w:rsidR="007F1727" w:rsidRPr="00FF59F4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Intercept</w:t>
            </w: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br/>
              <w:t>SSRI-treated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14:paraId="4CF4DF2E" w14:textId="77777777" w:rsidR="007F1727" w:rsidRPr="00FF59F4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Intercept </w:t>
            </w: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br/>
              <w:t xml:space="preserve"> SSRI-untreated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14:paraId="6922BACE" w14:textId="77777777" w:rsidR="007F1727" w:rsidRPr="00FF59F4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p</w:t>
            </w: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74655B88" w14:textId="77777777" w:rsidR="007F1727" w:rsidRPr="00FF59F4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Log likelihood (</w:t>
            </w:r>
            <w:proofErr w:type="spellStart"/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df</w:t>
            </w:r>
            <w:proofErr w:type="spellEnd"/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F75636B" w14:textId="18BADFC0" w:rsidR="007F1727" w:rsidRPr="00FF59F4" w:rsidRDefault="00280102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Age s</w:t>
            </w:r>
            <w:r w:rsidR="007F1727" w:rsidRPr="00FF59F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lope </w:t>
            </w:r>
            <w:r w:rsidR="007F1727" w:rsidRPr="00FF59F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br/>
            </w:r>
            <w:r w:rsidR="007F1727"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SSRI-treated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  <w:hideMark/>
          </w:tcPr>
          <w:p w14:paraId="0573F92F" w14:textId="0D7F70D9" w:rsidR="007F1727" w:rsidRPr="00FF59F4" w:rsidRDefault="00280102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Age s</w:t>
            </w:r>
            <w:r w:rsidR="007F1727" w:rsidRPr="00FF59F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lope </w:t>
            </w:r>
            <w:r w:rsidR="007F1727" w:rsidRPr="00FF59F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br/>
            </w:r>
            <w:r w:rsidR="007F1727"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SSRI-untreated</w:t>
            </w:r>
          </w:p>
        </w:tc>
      </w:tr>
      <w:tr w:rsidR="007F1727" w:rsidRPr="00FF59F4" w14:paraId="5D195418" w14:textId="77777777" w:rsidTr="007F1727">
        <w:trPr>
          <w:trHeight w:val="38"/>
        </w:trPr>
        <w:tc>
          <w:tcPr>
            <w:tcW w:w="993" w:type="dxa"/>
            <w:vAlign w:val="center"/>
            <w:hideMark/>
          </w:tcPr>
          <w:p w14:paraId="0DD874BA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FSIQ</w:t>
            </w:r>
          </w:p>
        </w:tc>
        <w:tc>
          <w:tcPr>
            <w:tcW w:w="1134" w:type="dxa"/>
            <w:vAlign w:val="center"/>
            <w:hideMark/>
          </w:tcPr>
          <w:p w14:paraId="4402AB35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Age</w:t>
            </w:r>
          </w:p>
        </w:tc>
        <w:tc>
          <w:tcPr>
            <w:tcW w:w="771" w:type="dxa"/>
            <w:vAlign w:val="center"/>
            <w:hideMark/>
          </w:tcPr>
          <w:p w14:paraId="356EED77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  <w:hideMark/>
          </w:tcPr>
          <w:p w14:paraId="7B98C691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0.002</w:t>
            </w:r>
          </w:p>
        </w:tc>
        <w:tc>
          <w:tcPr>
            <w:tcW w:w="1217" w:type="dxa"/>
            <w:vAlign w:val="center"/>
            <w:hideMark/>
          </w:tcPr>
          <w:p w14:paraId="2F06AECC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12.48, 2</w:t>
            </w:r>
          </w:p>
        </w:tc>
        <w:tc>
          <w:tcPr>
            <w:tcW w:w="1276" w:type="dxa"/>
            <w:vAlign w:val="center"/>
            <w:hideMark/>
          </w:tcPr>
          <w:p w14:paraId="2E6CA758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71.99 ± 2.62</w:t>
            </w:r>
          </w:p>
        </w:tc>
        <w:tc>
          <w:tcPr>
            <w:tcW w:w="1559" w:type="dxa"/>
            <w:vAlign w:val="center"/>
            <w:hideMark/>
          </w:tcPr>
          <w:p w14:paraId="195CAFA4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81.32 ± 1.85</w:t>
            </w:r>
          </w:p>
        </w:tc>
        <w:tc>
          <w:tcPr>
            <w:tcW w:w="709" w:type="dxa"/>
            <w:vAlign w:val="center"/>
            <w:hideMark/>
          </w:tcPr>
          <w:p w14:paraId="13CAE3CC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134" w:type="dxa"/>
            <w:vAlign w:val="center"/>
            <w:hideMark/>
          </w:tcPr>
          <w:p w14:paraId="6991CBF1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12.18, 1</w:t>
            </w:r>
          </w:p>
        </w:tc>
        <w:tc>
          <w:tcPr>
            <w:tcW w:w="1134" w:type="dxa"/>
            <w:vAlign w:val="center"/>
          </w:tcPr>
          <w:p w14:paraId="1949DDA8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0.05 ± 0.13</w:t>
            </w:r>
          </w:p>
        </w:tc>
        <w:tc>
          <w:tcPr>
            <w:tcW w:w="2268" w:type="dxa"/>
            <w:vAlign w:val="center"/>
          </w:tcPr>
          <w:p w14:paraId="41C9283C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-0.43 ± 0.10</w:t>
            </w:r>
          </w:p>
        </w:tc>
      </w:tr>
      <w:tr w:rsidR="007F1727" w:rsidRPr="00FF59F4" w14:paraId="12F0853F" w14:textId="77777777" w:rsidTr="007F1727">
        <w:trPr>
          <w:trHeight w:val="38"/>
        </w:trPr>
        <w:tc>
          <w:tcPr>
            <w:tcW w:w="993" w:type="dxa"/>
            <w:vAlign w:val="center"/>
          </w:tcPr>
          <w:p w14:paraId="2FBC15CE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PIQ</w:t>
            </w:r>
          </w:p>
        </w:tc>
        <w:tc>
          <w:tcPr>
            <w:tcW w:w="1134" w:type="dxa"/>
          </w:tcPr>
          <w:p w14:paraId="5D9D47B1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Age</w:t>
            </w:r>
          </w:p>
        </w:tc>
        <w:tc>
          <w:tcPr>
            <w:tcW w:w="771" w:type="dxa"/>
            <w:vAlign w:val="center"/>
          </w:tcPr>
          <w:p w14:paraId="75D4328E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68A468F2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217" w:type="dxa"/>
            <w:vAlign w:val="center"/>
          </w:tcPr>
          <w:p w14:paraId="065AF365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18.58, 2</w:t>
            </w:r>
          </w:p>
        </w:tc>
        <w:tc>
          <w:tcPr>
            <w:tcW w:w="1276" w:type="dxa"/>
            <w:vAlign w:val="center"/>
          </w:tcPr>
          <w:p w14:paraId="6A38173F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66.45 ± 3.46</w:t>
            </w:r>
          </w:p>
        </w:tc>
        <w:tc>
          <w:tcPr>
            <w:tcW w:w="1559" w:type="dxa"/>
            <w:vAlign w:val="center"/>
          </w:tcPr>
          <w:p w14:paraId="04E0B683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79.16 ± 2.51</w:t>
            </w:r>
          </w:p>
        </w:tc>
        <w:tc>
          <w:tcPr>
            <w:tcW w:w="709" w:type="dxa"/>
            <w:vAlign w:val="center"/>
          </w:tcPr>
          <w:p w14:paraId="3BC68546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134" w:type="dxa"/>
            <w:vAlign w:val="center"/>
          </w:tcPr>
          <w:p w14:paraId="49F3A56C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18.14, 1</w:t>
            </w:r>
          </w:p>
        </w:tc>
        <w:tc>
          <w:tcPr>
            <w:tcW w:w="1134" w:type="dxa"/>
            <w:vAlign w:val="center"/>
          </w:tcPr>
          <w:p w14:paraId="231DF5A8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0.20 ± 0.17</w:t>
            </w:r>
          </w:p>
        </w:tc>
        <w:tc>
          <w:tcPr>
            <w:tcW w:w="2268" w:type="dxa"/>
            <w:vAlign w:val="center"/>
          </w:tcPr>
          <w:p w14:paraId="4F65E434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-0.54 ± 0.13</w:t>
            </w:r>
          </w:p>
        </w:tc>
      </w:tr>
      <w:tr w:rsidR="007F1727" w:rsidRPr="00FF59F4" w14:paraId="6D83BB23" w14:textId="77777777" w:rsidTr="007F1727">
        <w:trPr>
          <w:trHeight w:val="38"/>
        </w:trPr>
        <w:tc>
          <w:tcPr>
            <w:tcW w:w="993" w:type="dxa"/>
            <w:vAlign w:val="center"/>
          </w:tcPr>
          <w:p w14:paraId="30347A02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VIQ</w:t>
            </w:r>
          </w:p>
        </w:tc>
        <w:tc>
          <w:tcPr>
            <w:tcW w:w="1134" w:type="dxa"/>
          </w:tcPr>
          <w:p w14:paraId="68397A70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Age</w:t>
            </w:r>
          </w:p>
        </w:tc>
        <w:tc>
          <w:tcPr>
            <w:tcW w:w="771" w:type="dxa"/>
            <w:vAlign w:val="center"/>
          </w:tcPr>
          <w:p w14:paraId="001B011E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27069AFD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0.001</w:t>
            </w:r>
          </w:p>
        </w:tc>
        <w:tc>
          <w:tcPr>
            <w:tcW w:w="1217" w:type="dxa"/>
            <w:vAlign w:val="center"/>
          </w:tcPr>
          <w:p w14:paraId="4374B381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13.73, 2</w:t>
            </w:r>
          </w:p>
        </w:tc>
        <w:tc>
          <w:tcPr>
            <w:tcW w:w="1276" w:type="dxa"/>
            <w:vAlign w:val="center"/>
          </w:tcPr>
          <w:p w14:paraId="6F172AAF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74.85 ± 3.34</w:t>
            </w:r>
          </w:p>
        </w:tc>
        <w:tc>
          <w:tcPr>
            <w:tcW w:w="1559" w:type="dxa"/>
            <w:vAlign w:val="center"/>
          </w:tcPr>
          <w:p w14:paraId="66CD7F12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86.03 ± 2.67</w:t>
            </w:r>
          </w:p>
        </w:tc>
        <w:tc>
          <w:tcPr>
            <w:tcW w:w="709" w:type="dxa"/>
            <w:vAlign w:val="center"/>
          </w:tcPr>
          <w:p w14:paraId="7490CD59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134" w:type="dxa"/>
            <w:vAlign w:val="center"/>
          </w:tcPr>
          <w:p w14:paraId="7222BA2D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13.34, 1</w:t>
            </w:r>
          </w:p>
        </w:tc>
        <w:tc>
          <w:tcPr>
            <w:tcW w:w="1134" w:type="dxa"/>
            <w:vAlign w:val="center"/>
          </w:tcPr>
          <w:p w14:paraId="394D5173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0.01 ± 0.16</w:t>
            </w:r>
          </w:p>
        </w:tc>
        <w:tc>
          <w:tcPr>
            <w:tcW w:w="2268" w:type="dxa"/>
            <w:vAlign w:val="center"/>
          </w:tcPr>
          <w:p w14:paraId="663A816A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-0.65 ± 0.14</w:t>
            </w:r>
          </w:p>
        </w:tc>
      </w:tr>
      <w:tr w:rsidR="007F1727" w:rsidRPr="00FF59F4" w14:paraId="6BF83734" w14:textId="77777777" w:rsidTr="007F1727">
        <w:trPr>
          <w:trHeight w:val="38"/>
        </w:trPr>
        <w:tc>
          <w:tcPr>
            <w:tcW w:w="993" w:type="dxa"/>
            <w:vAlign w:val="center"/>
          </w:tcPr>
          <w:p w14:paraId="71AF22AD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FSIQ</w:t>
            </w:r>
          </w:p>
        </w:tc>
        <w:tc>
          <w:tcPr>
            <w:tcW w:w="1134" w:type="dxa"/>
            <w:vAlign w:val="center"/>
          </w:tcPr>
          <w:p w14:paraId="66D23584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Time-point</w:t>
            </w:r>
          </w:p>
        </w:tc>
        <w:tc>
          <w:tcPr>
            <w:tcW w:w="771" w:type="dxa"/>
            <w:vAlign w:val="center"/>
          </w:tcPr>
          <w:p w14:paraId="295BEDBC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46BC0489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217" w:type="dxa"/>
            <w:vAlign w:val="center"/>
          </w:tcPr>
          <w:p w14:paraId="3606E14C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19.56,2</w:t>
            </w:r>
          </w:p>
        </w:tc>
        <w:tc>
          <w:tcPr>
            <w:tcW w:w="1276" w:type="dxa"/>
            <w:vAlign w:val="center"/>
          </w:tcPr>
          <w:p w14:paraId="40FDFF2B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69.95 ± 1.51</w:t>
            </w:r>
          </w:p>
        </w:tc>
        <w:tc>
          <w:tcPr>
            <w:tcW w:w="1559" w:type="dxa"/>
            <w:vAlign w:val="center"/>
          </w:tcPr>
          <w:p w14:paraId="6B32F74D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75.35 ± 1.07</w:t>
            </w:r>
          </w:p>
        </w:tc>
        <w:tc>
          <w:tcPr>
            <w:tcW w:w="709" w:type="dxa"/>
            <w:vAlign w:val="center"/>
          </w:tcPr>
          <w:p w14:paraId="1D462748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134" w:type="dxa"/>
            <w:vAlign w:val="center"/>
          </w:tcPr>
          <w:p w14:paraId="275DB49F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19.12, 1</w:t>
            </w:r>
          </w:p>
        </w:tc>
        <w:tc>
          <w:tcPr>
            <w:tcW w:w="1134" w:type="dxa"/>
            <w:vAlign w:val="center"/>
          </w:tcPr>
          <w:p w14:paraId="50E70BD5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2.13 ± 0.60</w:t>
            </w:r>
          </w:p>
        </w:tc>
        <w:tc>
          <w:tcPr>
            <w:tcW w:w="2268" w:type="dxa"/>
            <w:vAlign w:val="center"/>
          </w:tcPr>
          <w:p w14:paraId="4ABDBC93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-0.80 ± 0.44</w:t>
            </w:r>
          </w:p>
        </w:tc>
      </w:tr>
      <w:tr w:rsidR="007F1727" w:rsidRPr="00FF59F4" w14:paraId="76E330F0" w14:textId="77777777" w:rsidTr="007F1727">
        <w:trPr>
          <w:trHeight w:val="38"/>
        </w:trPr>
        <w:tc>
          <w:tcPr>
            <w:tcW w:w="993" w:type="dxa"/>
            <w:vAlign w:val="center"/>
          </w:tcPr>
          <w:p w14:paraId="2C6AC3FF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PIQ</w:t>
            </w:r>
          </w:p>
        </w:tc>
        <w:tc>
          <w:tcPr>
            <w:tcW w:w="1134" w:type="dxa"/>
          </w:tcPr>
          <w:p w14:paraId="16EDDC17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Time-point</w:t>
            </w:r>
          </w:p>
        </w:tc>
        <w:tc>
          <w:tcPr>
            <w:tcW w:w="771" w:type="dxa"/>
            <w:vAlign w:val="center"/>
          </w:tcPr>
          <w:p w14:paraId="3E2118A6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16BB7E49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0.004</w:t>
            </w:r>
          </w:p>
        </w:tc>
        <w:tc>
          <w:tcPr>
            <w:tcW w:w="1217" w:type="dxa"/>
            <w:vAlign w:val="center"/>
          </w:tcPr>
          <w:p w14:paraId="31E8722A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11.15, 2</w:t>
            </w:r>
          </w:p>
        </w:tc>
        <w:tc>
          <w:tcPr>
            <w:tcW w:w="1276" w:type="dxa"/>
            <w:vAlign w:val="center"/>
          </w:tcPr>
          <w:p w14:paraId="3D707F36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67.65 ± 1.98</w:t>
            </w:r>
          </w:p>
        </w:tc>
        <w:tc>
          <w:tcPr>
            <w:tcW w:w="1559" w:type="dxa"/>
            <w:vAlign w:val="center"/>
          </w:tcPr>
          <w:p w14:paraId="1FCD1F2C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70.13 ± 1.44</w:t>
            </w:r>
          </w:p>
        </w:tc>
        <w:tc>
          <w:tcPr>
            <w:tcW w:w="709" w:type="dxa"/>
            <w:vAlign w:val="center"/>
          </w:tcPr>
          <w:p w14:paraId="1B31ABAF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0.002</w:t>
            </w:r>
          </w:p>
        </w:tc>
        <w:tc>
          <w:tcPr>
            <w:tcW w:w="1134" w:type="dxa"/>
            <w:vAlign w:val="center"/>
          </w:tcPr>
          <w:p w14:paraId="5B94241A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9.89, 1</w:t>
            </w:r>
          </w:p>
        </w:tc>
        <w:tc>
          <w:tcPr>
            <w:tcW w:w="1134" w:type="dxa"/>
            <w:vAlign w:val="center"/>
          </w:tcPr>
          <w:p w14:paraId="5D39D6E1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2.35 ± 0.78</w:t>
            </w:r>
          </w:p>
        </w:tc>
        <w:tc>
          <w:tcPr>
            <w:tcW w:w="2268" w:type="dxa"/>
            <w:vAlign w:val="center"/>
          </w:tcPr>
          <w:p w14:paraId="0EF562FD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-0.39 ± 0.65</w:t>
            </w:r>
          </w:p>
        </w:tc>
      </w:tr>
      <w:tr w:rsidR="007F1727" w:rsidRPr="00FF59F4" w14:paraId="503630C5" w14:textId="77777777" w:rsidTr="007F1727">
        <w:trPr>
          <w:trHeight w:val="38"/>
        </w:trPr>
        <w:tc>
          <w:tcPr>
            <w:tcW w:w="993" w:type="dxa"/>
            <w:vAlign w:val="center"/>
          </w:tcPr>
          <w:p w14:paraId="04D96DC3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VIQ</w:t>
            </w:r>
          </w:p>
        </w:tc>
        <w:tc>
          <w:tcPr>
            <w:tcW w:w="1134" w:type="dxa"/>
          </w:tcPr>
          <w:p w14:paraId="24548E02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Time-point</w:t>
            </w:r>
          </w:p>
        </w:tc>
        <w:tc>
          <w:tcPr>
            <w:tcW w:w="771" w:type="dxa"/>
            <w:vAlign w:val="center"/>
          </w:tcPr>
          <w:p w14:paraId="5AD8B718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46F501CA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217" w:type="dxa"/>
            <w:vAlign w:val="center"/>
          </w:tcPr>
          <w:p w14:paraId="405275B4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28.34, 2</w:t>
            </w:r>
          </w:p>
        </w:tc>
        <w:tc>
          <w:tcPr>
            <w:tcW w:w="1276" w:type="dxa"/>
            <w:vAlign w:val="center"/>
          </w:tcPr>
          <w:p w14:paraId="367A53A2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72.10 ± 1.97</w:t>
            </w:r>
          </w:p>
        </w:tc>
        <w:tc>
          <w:tcPr>
            <w:tcW w:w="1559" w:type="dxa"/>
            <w:vAlign w:val="center"/>
          </w:tcPr>
          <w:p w14:paraId="0DE72E25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78.65 ± 1.53</w:t>
            </w:r>
          </w:p>
        </w:tc>
        <w:tc>
          <w:tcPr>
            <w:tcW w:w="709" w:type="dxa"/>
            <w:vAlign w:val="center"/>
          </w:tcPr>
          <w:p w14:paraId="78E1EF12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134" w:type="dxa"/>
            <w:vAlign w:val="center"/>
          </w:tcPr>
          <w:p w14:paraId="0E9D7722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28.19 1</w:t>
            </w:r>
          </w:p>
        </w:tc>
        <w:tc>
          <w:tcPr>
            <w:tcW w:w="1134" w:type="dxa"/>
            <w:vAlign w:val="center"/>
          </w:tcPr>
          <w:p w14:paraId="49F014EA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2.24 ± 0.77</w:t>
            </w:r>
          </w:p>
        </w:tc>
        <w:tc>
          <w:tcPr>
            <w:tcW w:w="2268" w:type="dxa"/>
            <w:vAlign w:val="center"/>
          </w:tcPr>
          <w:p w14:paraId="1A5F2C60" w14:textId="77777777" w:rsidR="007F1727" w:rsidRPr="00FF59F4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FF59F4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-2.54 ± 0.67</w:t>
            </w:r>
          </w:p>
        </w:tc>
      </w:tr>
      <w:tr w:rsidR="007F1727" w:rsidRPr="00FF59F4" w14:paraId="12A75726" w14:textId="77777777" w:rsidTr="007F1727">
        <w:trPr>
          <w:trHeight w:val="94"/>
        </w:trPr>
        <w:tc>
          <w:tcPr>
            <w:tcW w:w="12900" w:type="dxa"/>
            <w:gridSpan w:val="11"/>
            <w:tcBorders>
              <w:top w:val="single" w:sz="4" w:space="0" w:color="auto"/>
            </w:tcBorders>
          </w:tcPr>
          <w:p w14:paraId="49F9E3DC" w14:textId="4C53599D" w:rsidR="007F1727" w:rsidRPr="00FF59F4" w:rsidRDefault="007F1727" w:rsidP="007F17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5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Significant p-values (p&lt;0.05) are shown in </w:t>
            </w:r>
            <w:r w:rsidRPr="00FF59F4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fr-FR"/>
              </w:rPr>
              <w:t>bold</w:t>
            </w:r>
            <w:r w:rsidRPr="00FF59F4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fr-FR"/>
              </w:rPr>
              <w:t>.</w:t>
            </w:r>
            <w:r w:rsidRPr="00FF59F4">
              <w:rPr>
                <w:rFonts w:ascii="Times New Roman" w:hAnsi="Times New Roman" w:cs="Times New Roman"/>
                <w:sz w:val="16"/>
                <w:szCs w:val="16"/>
              </w:rPr>
              <w:t xml:space="preserve"> FSIQ = Full-scale Intelligence Quotient; PIQ = Performance Intelligence Quotient; VIQ = Verbal Intelligence Quotient.</w:t>
            </w:r>
          </w:p>
        </w:tc>
      </w:tr>
    </w:tbl>
    <w:p w14:paraId="14FBF774" w14:textId="77777777" w:rsidR="007F1727" w:rsidRPr="00FF59F4" w:rsidRDefault="007F1727" w:rsidP="00CA3564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342F3145" w14:textId="77777777" w:rsidR="007F1727" w:rsidRPr="00FF59F4" w:rsidRDefault="007F1727" w:rsidP="00CA3564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41E56B3D" w14:textId="77777777" w:rsidR="007F1727" w:rsidRPr="00FF59F4" w:rsidRDefault="007F1727" w:rsidP="00CA3564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26E790AD" w14:textId="77777777" w:rsidR="007F1727" w:rsidRPr="00FF59F4" w:rsidRDefault="007F1727" w:rsidP="00CA3564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18D2C850" w14:textId="77777777" w:rsidR="007F1727" w:rsidRPr="00FF59F4" w:rsidRDefault="007F1727" w:rsidP="00CA3564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28236DBE" w14:textId="77777777" w:rsidR="007F1727" w:rsidRPr="00FF59F4" w:rsidRDefault="007F1727" w:rsidP="00CA3564">
      <w:pPr>
        <w:spacing w:line="360" w:lineRule="auto"/>
        <w:rPr>
          <w:rFonts w:ascii="Times New Roman" w:hAnsi="Times New Roman" w:cs="Times New Roman"/>
          <w:lang w:val="fr-FR"/>
        </w:rPr>
      </w:pPr>
    </w:p>
    <w:p w14:paraId="50663746" w14:textId="77777777" w:rsidR="00F144E8" w:rsidRPr="00FF59F4" w:rsidRDefault="00F144E8" w:rsidP="00CA3564">
      <w:pPr>
        <w:spacing w:line="360" w:lineRule="auto"/>
        <w:rPr>
          <w:rFonts w:ascii="Times New Roman" w:hAnsi="Times New Roman" w:cs="Times New Roman"/>
          <w:b/>
          <w:bCs/>
          <w:highlight w:val="yellow"/>
          <w:lang w:val="fr-FR"/>
        </w:rPr>
      </w:pPr>
    </w:p>
    <w:p w14:paraId="19C02DCC" w14:textId="34A2FAE4" w:rsidR="007F1727" w:rsidRPr="00641A74" w:rsidRDefault="00083CEB" w:rsidP="00CA356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41A74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B3315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41A7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742F2" w:rsidRPr="00641A74">
        <w:rPr>
          <w:rFonts w:ascii="Times New Roman" w:hAnsi="Times New Roman" w:cs="Times New Roman"/>
          <w:sz w:val="24"/>
          <w:szCs w:val="24"/>
        </w:rPr>
        <w:t>Mean age and age range (years) at each time</w:t>
      </w:r>
      <w:r w:rsidR="00020720">
        <w:rPr>
          <w:rFonts w:ascii="Times New Roman" w:hAnsi="Times New Roman" w:cs="Times New Roman"/>
          <w:sz w:val="24"/>
          <w:szCs w:val="24"/>
        </w:rPr>
        <w:t>-</w:t>
      </w:r>
      <w:r w:rsidR="008742F2" w:rsidRPr="00641A74">
        <w:rPr>
          <w:rFonts w:ascii="Times New Roman" w:hAnsi="Times New Roman" w:cs="Times New Roman"/>
          <w:sz w:val="24"/>
          <w:szCs w:val="24"/>
        </w:rPr>
        <w:t>point (TP) for SSRI-treated an</w:t>
      </w:r>
      <w:r w:rsidR="008742F2" w:rsidRPr="001C20D8">
        <w:rPr>
          <w:rFonts w:ascii="Times New Roman" w:hAnsi="Times New Roman" w:cs="Times New Roman"/>
          <w:sz w:val="24"/>
          <w:szCs w:val="24"/>
        </w:rPr>
        <w:t>d SSRI-untreated groups.</w:t>
      </w:r>
      <w:r w:rsidR="001C20D8" w:rsidRPr="001C20D8">
        <w:rPr>
          <w:rFonts w:ascii="Times New Roman" w:hAnsi="Times New Roman" w:cs="Times New Roman"/>
          <w:sz w:val="24"/>
          <w:szCs w:val="24"/>
        </w:rPr>
        <w:t xml:space="preserve"> </w:t>
      </w:r>
      <w:r w:rsidR="001C20D8" w:rsidRPr="001C20D8">
        <w:rPr>
          <w:rFonts w:ascii="Times New Roman" w:hAnsi="Times New Roman" w:cs="Times New Roman"/>
          <w:sz w:val="24"/>
          <w:szCs w:val="24"/>
          <w:lang w:val="en-GB"/>
        </w:rPr>
        <w:t>Ns vary across TPs due to missing follow-up data; age statistics are based on available cases at each TP.</w:t>
      </w:r>
    </w:p>
    <w:tbl>
      <w:tblPr>
        <w:tblStyle w:val="Grilledutableau"/>
        <w:tblpPr w:leftFromText="180" w:rightFromText="180" w:vertAnchor="page" w:horzAnchor="page" w:tblpX="3315" w:tblpY="7323"/>
        <w:tblW w:w="8931" w:type="dxa"/>
        <w:tblLook w:val="0420" w:firstRow="1" w:lastRow="0" w:firstColumn="0" w:lastColumn="0" w:noHBand="0" w:noVBand="1"/>
      </w:tblPr>
      <w:tblGrid>
        <w:gridCol w:w="2127"/>
        <w:gridCol w:w="1833"/>
        <w:gridCol w:w="1427"/>
        <w:gridCol w:w="1843"/>
        <w:gridCol w:w="1701"/>
      </w:tblGrid>
      <w:tr w:rsidR="00EF571E" w:rsidRPr="00FF59F4" w14:paraId="6E49CFF1" w14:textId="77777777" w:rsidTr="001C20D8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24D8F82" w14:textId="26FB0BF7" w:rsidR="00EF571E" w:rsidRPr="00FF59F4" w:rsidRDefault="00EF571E" w:rsidP="001C20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875C73" w14:textId="77777777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TP1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nil"/>
            </w:tcBorders>
          </w:tcPr>
          <w:p w14:paraId="57F262AB" w14:textId="77777777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TP2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8C0317C" w14:textId="77777777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TP3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50372315" w14:textId="77777777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TP4</w:t>
            </w:r>
          </w:p>
        </w:tc>
      </w:tr>
      <w:tr w:rsidR="00EF571E" w:rsidRPr="00FF59F4" w14:paraId="46731D17" w14:textId="77777777" w:rsidTr="001C20D8">
        <w:trPr>
          <w:trHeight w:val="28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BB3F4C" w14:textId="34BF9A94" w:rsidR="00EF571E" w:rsidRPr="00FF59F4" w:rsidRDefault="00EF571E" w:rsidP="001C20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SSRI-treated</w:t>
            </w:r>
            <w:r w:rsidR="00402E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(age)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780C11" w14:textId="77777777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16.3 (6–34)</w:t>
            </w:r>
          </w:p>
        </w:tc>
        <w:tc>
          <w:tcPr>
            <w:tcW w:w="1427" w:type="dxa"/>
            <w:tcBorders>
              <w:left w:val="nil"/>
              <w:bottom w:val="nil"/>
              <w:right w:val="nil"/>
            </w:tcBorders>
          </w:tcPr>
          <w:p w14:paraId="7A73D09F" w14:textId="77777777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19.4 (9–33)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 w14:paraId="48176BE8" w14:textId="77777777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22.3 (12–33)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vAlign w:val="center"/>
          </w:tcPr>
          <w:p w14:paraId="45937EC5" w14:textId="77777777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25.1 (15–32)</w:t>
            </w:r>
          </w:p>
        </w:tc>
      </w:tr>
      <w:tr w:rsidR="00402E34" w:rsidRPr="00FF59F4" w14:paraId="2CE61FDA" w14:textId="77777777" w:rsidTr="001C20D8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F582A" w14:textId="5C29F1D6" w:rsidR="00402E34" w:rsidRPr="00FF59F4" w:rsidRDefault="00402E34" w:rsidP="001C20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SSRI-treated </w:t>
            </w:r>
            <w:r w:rsidRPr="002B660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862B42" w14:textId="109A7BA2" w:rsidR="00402E34" w:rsidRPr="00FF59F4" w:rsidRDefault="00E876A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366151" w14:textId="523350DD" w:rsidR="00402E34" w:rsidRPr="00FF59F4" w:rsidRDefault="00E876A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4007D7" w14:textId="6C97C6A5" w:rsidR="00402E34" w:rsidRPr="00FF59F4" w:rsidRDefault="00E876A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798B6A" w14:textId="1906A46F" w:rsidR="00402E34" w:rsidRPr="00FF59F4" w:rsidRDefault="00E876A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F571E" w:rsidRPr="00FF59F4" w14:paraId="0C7EDE43" w14:textId="77777777" w:rsidTr="001C20D8">
        <w:trPr>
          <w:trHeight w:val="28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2FC6CF" w14:textId="64B69273" w:rsidR="00EF571E" w:rsidRPr="00FF59F4" w:rsidRDefault="00EF571E" w:rsidP="001C20D8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SSRI-untreated</w:t>
            </w:r>
            <w:r w:rsidR="00402E34">
              <w:rPr>
                <w:rFonts w:ascii="Times New Roman" w:hAnsi="Times New Roman" w:cs="Times New Roman"/>
                <w:sz w:val="20"/>
                <w:szCs w:val="20"/>
              </w:rPr>
              <w:t xml:space="preserve"> (age)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EAC9AB" w14:textId="7CFF5CC2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15.6 (4</w:t>
            </w:r>
            <w:r w:rsidR="0085224F" w:rsidRPr="00FF59F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34)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7701F" w14:textId="056025C5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15.2 (5</w:t>
            </w:r>
            <w:r w:rsidR="0085224F" w:rsidRPr="00FF59F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33)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A54EA5" w14:textId="2E7D2F13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16.2 (6</w:t>
            </w:r>
            <w:r w:rsidR="0085224F" w:rsidRPr="00FF59F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30)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C6F3AD" w14:textId="3E33F1C2" w:rsidR="00EF571E" w:rsidRPr="00FF59F4" w:rsidRDefault="00EF571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17.9 (12</w:t>
            </w:r>
            <w:r w:rsidR="0085224F" w:rsidRPr="00FF59F4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FF59F4">
              <w:rPr>
                <w:rFonts w:ascii="Times New Roman" w:hAnsi="Times New Roman" w:cs="Times New Roman"/>
                <w:sz w:val="20"/>
                <w:szCs w:val="20"/>
              </w:rPr>
              <w:t>28)</w:t>
            </w:r>
          </w:p>
        </w:tc>
      </w:tr>
      <w:tr w:rsidR="00402E34" w:rsidRPr="00FF59F4" w14:paraId="0DD96BBA" w14:textId="77777777" w:rsidTr="001C20D8">
        <w:trPr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4DF503" w14:textId="59932EC9" w:rsidR="00402E34" w:rsidRPr="00FF59F4" w:rsidRDefault="00402E34" w:rsidP="001C20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SSRI-untreated </w:t>
            </w:r>
            <w:r w:rsidRPr="002B660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BD5605" w14:textId="61FF4E0E" w:rsidR="00402E34" w:rsidRPr="00FF59F4" w:rsidRDefault="00402E34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99E72A" w14:textId="61F31B2E" w:rsidR="00402E34" w:rsidRPr="00FF59F4" w:rsidRDefault="00E876A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461EF0" w14:textId="05852DD9" w:rsidR="00402E34" w:rsidRPr="00FF59F4" w:rsidRDefault="00E876A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E1D8739" w14:textId="69DEE98B" w:rsidR="00402E34" w:rsidRPr="00FF59F4" w:rsidRDefault="00E876AE" w:rsidP="001C20D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</w:tbl>
    <w:p w14:paraId="57C7DA55" w14:textId="1334DD11" w:rsidR="009515B8" w:rsidRPr="00FF59F4" w:rsidRDefault="009515B8" w:rsidP="007F1727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F011C17" w14:textId="77777777" w:rsidR="009515B8" w:rsidRPr="00FF59F4" w:rsidRDefault="009515B8" w:rsidP="007F1727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7FCB3E45" w14:textId="77777777" w:rsidR="009515B8" w:rsidRDefault="009515B8" w:rsidP="007F1727">
      <w:pPr>
        <w:spacing w:line="360" w:lineRule="auto"/>
        <w:jc w:val="both"/>
        <w:rPr>
          <w:rFonts w:ascii="Arial" w:hAnsi="Arial" w:cs="Arial"/>
          <w:lang w:val="en-US"/>
        </w:rPr>
      </w:pPr>
    </w:p>
    <w:p w14:paraId="0B8857D7" w14:textId="77777777" w:rsidR="009515B8" w:rsidRDefault="009515B8" w:rsidP="007F1727">
      <w:pPr>
        <w:spacing w:line="360" w:lineRule="auto"/>
        <w:jc w:val="both"/>
        <w:rPr>
          <w:rFonts w:ascii="Arial" w:hAnsi="Arial" w:cs="Arial"/>
          <w:lang w:val="en-US"/>
        </w:rPr>
      </w:pPr>
    </w:p>
    <w:p w14:paraId="4330C43A" w14:textId="77777777" w:rsidR="009515B8" w:rsidRDefault="009515B8" w:rsidP="007F1727">
      <w:pPr>
        <w:spacing w:line="360" w:lineRule="auto"/>
        <w:jc w:val="both"/>
        <w:rPr>
          <w:rFonts w:ascii="Arial" w:hAnsi="Arial" w:cs="Arial"/>
          <w:lang w:val="en-US"/>
        </w:rPr>
      </w:pPr>
    </w:p>
    <w:p w14:paraId="32A87BFE" w14:textId="57175200" w:rsidR="00AB536C" w:rsidRPr="00641A74" w:rsidRDefault="00732DAA" w:rsidP="007F172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highlight w:val="yellow"/>
          <w:lang w:val="en-US"/>
        </w:rPr>
      </w:pP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F26C0A">
        <w:rPr>
          <w:rFonts w:ascii="Times New Roman" w:hAnsi="Times New Roman" w:cs="Times New Roman"/>
          <w:b/>
          <w:bCs/>
          <w:sz w:val="24"/>
          <w:szCs w:val="24"/>
          <w:lang w:val="en-US"/>
        </w:rPr>
        <w:t>9</w:t>
      </w: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EC7B3B" w:rsidRPr="00641A74">
        <w:rPr>
          <w:rFonts w:ascii="Times New Roman" w:hAnsi="Times New Roman" w:cs="Times New Roman"/>
          <w:sz w:val="24"/>
          <w:szCs w:val="24"/>
        </w:rPr>
        <w:t>Range of IQ change (ΔIQ = last − first time-point) for SSRI-treated and SSRI-untreated groups, across full-scale IQ (FSIQ), performance IQ (PIQ), and verbal IQ (VIQ)</w:t>
      </w:r>
      <w:r w:rsidR="00696898" w:rsidRPr="00641A7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Grilledutableau"/>
        <w:tblpPr w:leftFromText="180" w:rightFromText="180" w:vertAnchor="page" w:horzAnchor="margin" w:tblpXSpec="center" w:tblpY="2562"/>
        <w:tblW w:w="7371" w:type="dxa"/>
        <w:tblLook w:val="0420" w:firstRow="1" w:lastRow="0" w:firstColumn="0" w:lastColumn="0" w:noHBand="0" w:noVBand="1"/>
      </w:tblPr>
      <w:tblGrid>
        <w:gridCol w:w="1276"/>
        <w:gridCol w:w="2684"/>
        <w:gridCol w:w="3411"/>
      </w:tblGrid>
      <w:tr w:rsidR="00696898" w:rsidRPr="000A50BD" w14:paraId="5FD00BEE" w14:textId="77777777" w:rsidTr="00BE4243">
        <w:trPr>
          <w:trHeight w:val="284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1A21F8" w14:textId="6274D34C" w:rsidR="00696898" w:rsidRPr="000A50BD" w:rsidRDefault="00696898" w:rsidP="00BE42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84" w:type="dxa"/>
            <w:tcBorders>
              <w:left w:val="nil"/>
              <w:bottom w:val="single" w:sz="4" w:space="0" w:color="auto"/>
              <w:right w:val="nil"/>
            </w:tcBorders>
          </w:tcPr>
          <w:p w14:paraId="2595DE65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817E1F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0A50B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Range of ΔIQ (min to max)</w:t>
            </w:r>
          </w:p>
        </w:tc>
      </w:tr>
      <w:tr w:rsidR="00696898" w:rsidRPr="000A50BD" w14:paraId="6C1D91A6" w14:textId="77777777" w:rsidTr="00BE4243">
        <w:trPr>
          <w:trHeight w:val="284"/>
        </w:trPr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B668ACB" w14:textId="77777777" w:rsidR="00696898" w:rsidRPr="000A50BD" w:rsidRDefault="00696898" w:rsidP="00BE42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50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FSIQ</w:t>
            </w:r>
          </w:p>
        </w:tc>
        <w:tc>
          <w:tcPr>
            <w:tcW w:w="2684" w:type="dxa"/>
            <w:tcBorders>
              <w:left w:val="nil"/>
              <w:bottom w:val="nil"/>
              <w:right w:val="nil"/>
            </w:tcBorders>
            <w:vAlign w:val="center"/>
          </w:tcPr>
          <w:p w14:paraId="37E7712D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sz w:val="20"/>
                <w:szCs w:val="20"/>
              </w:rPr>
              <w:t>SSRI-treated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EDA69C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-18 to +27</w:t>
            </w:r>
          </w:p>
        </w:tc>
      </w:tr>
      <w:tr w:rsidR="00696898" w:rsidRPr="000A50BD" w14:paraId="08E419D1" w14:textId="77777777" w:rsidTr="00BE4243">
        <w:trPr>
          <w:trHeight w:val="284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698B7C" w14:textId="77777777" w:rsidR="00696898" w:rsidRPr="000A50BD" w:rsidRDefault="00696898" w:rsidP="00BE42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18E963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sz w:val="20"/>
                <w:szCs w:val="20"/>
              </w:rPr>
              <w:t>SSRI-untreated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BE76E6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-26 to +19</w:t>
            </w:r>
          </w:p>
        </w:tc>
      </w:tr>
      <w:tr w:rsidR="00696898" w:rsidRPr="000A50BD" w14:paraId="53DE58E2" w14:textId="77777777" w:rsidTr="00BE4243">
        <w:trPr>
          <w:trHeight w:val="284"/>
        </w:trPr>
        <w:tc>
          <w:tcPr>
            <w:tcW w:w="1276" w:type="dxa"/>
            <w:vMerge w:val="restart"/>
            <w:tcBorders>
              <w:left w:val="nil"/>
              <w:right w:val="nil"/>
            </w:tcBorders>
            <w:vAlign w:val="center"/>
          </w:tcPr>
          <w:p w14:paraId="31BF2C9C" w14:textId="77777777" w:rsidR="00696898" w:rsidRPr="000A50BD" w:rsidRDefault="00696898" w:rsidP="00BE42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50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PIQ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1F33AB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sz w:val="20"/>
                <w:szCs w:val="20"/>
              </w:rPr>
              <w:t>SSRI-treated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0DD62D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-20 to +17</w:t>
            </w:r>
          </w:p>
        </w:tc>
      </w:tr>
      <w:tr w:rsidR="00696898" w:rsidRPr="000A50BD" w14:paraId="5A24452B" w14:textId="77777777" w:rsidTr="00BE4243">
        <w:trPr>
          <w:trHeight w:val="284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404BC75" w14:textId="77777777" w:rsidR="00696898" w:rsidRPr="000A50BD" w:rsidRDefault="00696898" w:rsidP="00BE42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BE8CA1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sz w:val="20"/>
                <w:szCs w:val="20"/>
              </w:rPr>
              <w:t>SSRI-untreated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25B1D6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-26 to +23</w:t>
            </w:r>
          </w:p>
        </w:tc>
      </w:tr>
      <w:tr w:rsidR="00696898" w:rsidRPr="000A50BD" w14:paraId="7CA41988" w14:textId="77777777" w:rsidTr="00BE4243">
        <w:trPr>
          <w:trHeight w:val="70"/>
        </w:trPr>
        <w:tc>
          <w:tcPr>
            <w:tcW w:w="1276" w:type="dxa"/>
            <w:vMerge w:val="restart"/>
            <w:tcBorders>
              <w:left w:val="nil"/>
              <w:right w:val="nil"/>
            </w:tcBorders>
            <w:vAlign w:val="center"/>
          </w:tcPr>
          <w:p w14:paraId="3C7E6826" w14:textId="77777777" w:rsidR="00696898" w:rsidRPr="000A50BD" w:rsidRDefault="00696898" w:rsidP="00BE42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A50B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VIQ</w:t>
            </w:r>
          </w:p>
        </w:tc>
        <w:tc>
          <w:tcPr>
            <w:tcW w:w="2684" w:type="dxa"/>
            <w:tcBorders>
              <w:left w:val="nil"/>
              <w:bottom w:val="nil"/>
              <w:right w:val="nil"/>
            </w:tcBorders>
            <w:vAlign w:val="center"/>
          </w:tcPr>
          <w:p w14:paraId="586E585D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sz w:val="20"/>
                <w:szCs w:val="20"/>
              </w:rPr>
              <w:t>SSRI-treated</w:t>
            </w:r>
          </w:p>
        </w:tc>
        <w:tc>
          <w:tcPr>
            <w:tcW w:w="3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40CA78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-23 to +22</w:t>
            </w:r>
          </w:p>
        </w:tc>
      </w:tr>
      <w:tr w:rsidR="00696898" w:rsidRPr="000A50BD" w14:paraId="1BA9F6FC" w14:textId="77777777" w:rsidTr="00BE4243">
        <w:trPr>
          <w:trHeight w:val="284"/>
        </w:trPr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3E748299" w14:textId="77777777" w:rsidR="00696898" w:rsidRPr="000A50BD" w:rsidRDefault="00696898" w:rsidP="00BE424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684" w:type="dxa"/>
            <w:tcBorders>
              <w:top w:val="nil"/>
              <w:left w:val="nil"/>
              <w:right w:val="nil"/>
            </w:tcBorders>
            <w:vAlign w:val="center"/>
          </w:tcPr>
          <w:p w14:paraId="16C2FBBB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sz w:val="20"/>
                <w:szCs w:val="20"/>
              </w:rPr>
              <w:t>SSRI-untreated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3FE7BC" w14:textId="77777777" w:rsidR="00696898" w:rsidRPr="000A50BD" w:rsidRDefault="00696898" w:rsidP="00BE42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A50B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-39 to +17</w:t>
            </w:r>
          </w:p>
        </w:tc>
      </w:tr>
    </w:tbl>
    <w:p w14:paraId="767580F5" w14:textId="77777777" w:rsidR="00AB536C" w:rsidRPr="000A50BD" w:rsidRDefault="00AB536C" w:rsidP="007F1727">
      <w:pPr>
        <w:spacing w:line="360" w:lineRule="auto"/>
        <w:jc w:val="both"/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1F351C3F" w14:textId="77777777" w:rsidR="00AB536C" w:rsidRPr="000A50BD" w:rsidRDefault="00AB536C" w:rsidP="007F1727">
      <w:pPr>
        <w:spacing w:line="360" w:lineRule="auto"/>
        <w:jc w:val="both"/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5943CA45" w14:textId="77777777" w:rsidR="00AB536C" w:rsidRPr="000A50BD" w:rsidRDefault="00AB536C" w:rsidP="007F1727">
      <w:pPr>
        <w:spacing w:line="360" w:lineRule="auto"/>
        <w:jc w:val="both"/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508B421E" w14:textId="77777777" w:rsidR="003F6D66" w:rsidRPr="000A50BD" w:rsidRDefault="003F6D66" w:rsidP="007F1727">
      <w:pPr>
        <w:spacing w:line="360" w:lineRule="auto"/>
        <w:jc w:val="both"/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4F54A5CC" w14:textId="77777777" w:rsidR="003F6D66" w:rsidRPr="000A50BD" w:rsidRDefault="003F6D66" w:rsidP="007F1727">
      <w:pPr>
        <w:spacing w:line="360" w:lineRule="auto"/>
        <w:jc w:val="both"/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6EA8598B" w14:textId="77777777" w:rsidR="003F6D66" w:rsidRPr="000A50BD" w:rsidRDefault="003F6D66" w:rsidP="007F1727">
      <w:pPr>
        <w:spacing w:line="360" w:lineRule="auto"/>
        <w:jc w:val="both"/>
        <w:rPr>
          <w:rFonts w:ascii="Times New Roman" w:hAnsi="Times New Roman" w:cs="Times New Roman"/>
          <w:b/>
          <w:bCs/>
          <w:highlight w:val="yellow"/>
          <w:lang w:val="en-US"/>
        </w:rPr>
      </w:pPr>
    </w:p>
    <w:p w14:paraId="0A267F52" w14:textId="77777777" w:rsidR="003F6D66" w:rsidRPr="000A50BD" w:rsidRDefault="003F6D66" w:rsidP="007F1727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C4DC57C" w14:textId="7B36C233" w:rsidR="007F1727" w:rsidRPr="00641A74" w:rsidRDefault="00D76D31" w:rsidP="007F17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9417CE">
        <w:rPr>
          <w:rFonts w:ascii="Times New Roman" w:hAnsi="Times New Roman" w:cs="Times New Roman"/>
          <w:b/>
          <w:bCs/>
          <w:sz w:val="24"/>
          <w:szCs w:val="24"/>
          <w:lang w:val="en-US"/>
        </w:rPr>
        <w:t>10</w:t>
      </w: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7F1727" w:rsidRPr="00641A74">
        <w:rPr>
          <w:rFonts w:ascii="Times New Roman" w:hAnsi="Times New Roman" w:cs="Times New Roman"/>
          <w:sz w:val="24"/>
          <w:szCs w:val="24"/>
          <w:lang w:val="en-US"/>
        </w:rPr>
        <w:t xml:space="preserve">Results of the mixed-model regression analyses of FSIQ according to age and time-point in three subgroups: </w:t>
      </w:r>
      <w:r w:rsidR="007F1727" w:rsidRPr="00641A74">
        <w:rPr>
          <w:rFonts w:ascii="Times New Roman" w:hAnsi="Times New Roman" w:cs="Times New Roman"/>
          <w:sz w:val="24"/>
          <w:szCs w:val="24"/>
        </w:rPr>
        <w:t>(1) treated with both SSRIs and psychostimulants (SSRI+PS); (2) untreated with SSRIs but treated with psychostimulants (</w:t>
      </w:r>
      <w:proofErr w:type="spellStart"/>
      <w:r w:rsidR="007F1727" w:rsidRPr="00641A74">
        <w:rPr>
          <w:rFonts w:ascii="Times New Roman" w:hAnsi="Times New Roman" w:cs="Times New Roman"/>
          <w:sz w:val="24"/>
          <w:szCs w:val="24"/>
        </w:rPr>
        <w:t>noSSRI+PS</w:t>
      </w:r>
      <w:proofErr w:type="spellEnd"/>
      <w:r w:rsidR="007F1727" w:rsidRPr="00641A74">
        <w:rPr>
          <w:rFonts w:ascii="Times New Roman" w:hAnsi="Times New Roman" w:cs="Times New Roman"/>
          <w:sz w:val="24"/>
          <w:szCs w:val="24"/>
        </w:rPr>
        <w:t>); and (3) treated with SSRIs but untreated with psychostimulants (</w:t>
      </w:r>
      <w:proofErr w:type="spellStart"/>
      <w:r w:rsidR="007F1727" w:rsidRPr="00641A74">
        <w:rPr>
          <w:rFonts w:ascii="Times New Roman" w:hAnsi="Times New Roman" w:cs="Times New Roman"/>
          <w:sz w:val="24"/>
          <w:szCs w:val="24"/>
        </w:rPr>
        <w:t>SSRI+noPS</w:t>
      </w:r>
      <w:proofErr w:type="spellEnd"/>
      <w:r w:rsidR="007F1727" w:rsidRPr="00641A74">
        <w:rPr>
          <w:rFonts w:ascii="Times New Roman" w:hAnsi="Times New Roman" w:cs="Times New Roman"/>
          <w:sz w:val="24"/>
          <w:szCs w:val="24"/>
        </w:rPr>
        <w:t>)</w:t>
      </w:r>
      <w:r w:rsidR="001A508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41" w:rightFromText="141" w:vertAnchor="page" w:horzAnchor="margin" w:tblpY="7861"/>
        <w:tblW w:w="1417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771"/>
        <w:gridCol w:w="705"/>
        <w:gridCol w:w="1075"/>
        <w:gridCol w:w="1134"/>
        <w:gridCol w:w="1276"/>
        <w:gridCol w:w="567"/>
        <w:gridCol w:w="567"/>
        <w:gridCol w:w="425"/>
        <w:gridCol w:w="284"/>
        <w:gridCol w:w="1276"/>
        <w:gridCol w:w="425"/>
        <w:gridCol w:w="850"/>
        <w:gridCol w:w="1276"/>
        <w:gridCol w:w="1134"/>
        <w:gridCol w:w="283"/>
      </w:tblGrid>
      <w:tr w:rsidR="003F6D66" w:rsidRPr="000A50BD" w14:paraId="365DFB88" w14:textId="77777777" w:rsidTr="003F6D66">
        <w:trPr>
          <w:gridAfter w:val="1"/>
          <w:wAfter w:w="283" w:type="dxa"/>
          <w:trHeight w:val="196"/>
        </w:trPr>
        <w:tc>
          <w:tcPr>
            <w:tcW w:w="2898" w:type="dxa"/>
            <w:gridSpan w:val="3"/>
            <w:vAlign w:val="center"/>
            <w:hideMark/>
          </w:tcPr>
          <w:p w14:paraId="3B76B77D" w14:textId="77777777" w:rsidR="003F6D66" w:rsidRPr="000A50BD" w:rsidRDefault="003F6D66" w:rsidP="003F6D66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</w:p>
        </w:tc>
        <w:tc>
          <w:tcPr>
            <w:tcW w:w="4757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546A02C3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Group effect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</w:tcPr>
          <w:p w14:paraId="01F8D034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14:paraId="41581ACE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  <w:vAlign w:val="center"/>
          </w:tcPr>
          <w:p w14:paraId="6C09285A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Interaction with age or time-point</w:t>
            </w:r>
          </w:p>
        </w:tc>
      </w:tr>
      <w:tr w:rsidR="003F6D66" w:rsidRPr="000A50BD" w14:paraId="711E20EE" w14:textId="77777777" w:rsidTr="003F6D66">
        <w:trPr>
          <w:trHeight w:val="578"/>
        </w:trPr>
        <w:tc>
          <w:tcPr>
            <w:tcW w:w="993" w:type="dxa"/>
            <w:vAlign w:val="center"/>
            <w:hideMark/>
          </w:tcPr>
          <w:p w14:paraId="4E876D8B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Dependent variable</w:t>
            </w:r>
          </w:p>
        </w:tc>
        <w:tc>
          <w:tcPr>
            <w:tcW w:w="1134" w:type="dxa"/>
            <w:vAlign w:val="center"/>
            <w:hideMark/>
          </w:tcPr>
          <w:p w14:paraId="3C823EDE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Independent variable</w:t>
            </w:r>
          </w:p>
        </w:tc>
        <w:tc>
          <w:tcPr>
            <w:tcW w:w="771" w:type="dxa"/>
            <w:vAlign w:val="center"/>
            <w:hideMark/>
          </w:tcPr>
          <w:p w14:paraId="6BB2AE87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Model order</w:t>
            </w:r>
          </w:p>
        </w:tc>
        <w:tc>
          <w:tcPr>
            <w:tcW w:w="705" w:type="dxa"/>
            <w:vAlign w:val="center"/>
            <w:hideMark/>
          </w:tcPr>
          <w:p w14:paraId="40DE4FC1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p</w:t>
            </w: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-value</w:t>
            </w:r>
          </w:p>
        </w:tc>
        <w:tc>
          <w:tcPr>
            <w:tcW w:w="1075" w:type="dxa"/>
            <w:vAlign w:val="center"/>
            <w:hideMark/>
          </w:tcPr>
          <w:p w14:paraId="2BA6695E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Log likelihood (</w:t>
            </w:r>
            <w:proofErr w:type="spellStart"/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df</w:t>
            </w:r>
            <w:proofErr w:type="spellEnd"/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134" w:type="dxa"/>
            <w:vAlign w:val="center"/>
            <w:hideMark/>
          </w:tcPr>
          <w:p w14:paraId="2A251537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Intercept</w:t>
            </w: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br/>
              <w:t>SSRI+PS</w:t>
            </w:r>
          </w:p>
        </w:tc>
        <w:tc>
          <w:tcPr>
            <w:tcW w:w="1276" w:type="dxa"/>
            <w:vAlign w:val="center"/>
            <w:hideMark/>
          </w:tcPr>
          <w:p w14:paraId="6BAB9F31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Intercept </w:t>
            </w: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br/>
              <w:t xml:space="preserve"> </w:t>
            </w:r>
            <w:proofErr w:type="spellStart"/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noSSRI+PS</w:t>
            </w:r>
            <w:proofErr w:type="spellEnd"/>
          </w:p>
        </w:tc>
        <w:tc>
          <w:tcPr>
            <w:tcW w:w="1134" w:type="dxa"/>
            <w:gridSpan w:val="2"/>
            <w:vAlign w:val="center"/>
          </w:tcPr>
          <w:p w14:paraId="32070E31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Intercept </w:t>
            </w: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br/>
              <w:t xml:space="preserve"> </w:t>
            </w:r>
            <w:proofErr w:type="spellStart"/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SSRI+noPS</w:t>
            </w:r>
            <w:proofErr w:type="spellEnd"/>
          </w:p>
        </w:tc>
        <w:tc>
          <w:tcPr>
            <w:tcW w:w="709" w:type="dxa"/>
            <w:gridSpan w:val="2"/>
            <w:vAlign w:val="center"/>
            <w:hideMark/>
          </w:tcPr>
          <w:p w14:paraId="53B83D26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p</w:t>
            </w: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-value</w:t>
            </w:r>
          </w:p>
        </w:tc>
        <w:tc>
          <w:tcPr>
            <w:tcW w:w="1276" w:type="dxa"/>
            <w:vAlign w:val="center"/>
            <w:hideMark/>
          </w:tcPr>
          <w:p w14:paraId="5E0EC25B" w14:textId="77777777" w:rsidR="003F6D66" w:rsidRPr="000A50BD" w:rsidRDefault="003F6D66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Log likelihood (</w:t>
            </w:r>
            <w:proofErr w:type="spellStart"/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df</w:t>
            </w:r>
            <w:proofErr w:type="spellEnd"/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275" w:type="dxa"/>
            <w:gridSpan w:val="2"/>
            <w:vAlign w:val="center"/>
          </w:tcPr>
          <w:p w14:paraId="7742F7F2" w14:textId="4DEEB2D0" w:rsidR="003F6D66" w:rsidRPr="000A50BD" w:rsidRDefault="00280102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Age s</w:t>
            </w:r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lope </w:t>
            </w:r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br/>
            </w:r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 SSRI+PS</w:t>
            </w:r>
          </w:p>
        </w:tc>
        <w:tc>
          <w:tcPr>
            <w:tcW w:w="1276" w:type="dxa"/>
            <w:vAlign w:val="center"/>
          </w:tcPr>
          <w:p w14:paraId="5F2EE56A" w14:textId="4D911792" w:rsidR="003F6D66" w:rsidRPr="000A50BD" w:rsidRDefault="00280102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Age s</w:t>
            </w:r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lope</w:t>
            </w:r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br/>
            </w:r>
            <w:proofErr w:type="spellStart"/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noSSRI+PS</w:t>
            </w:r>
            <w:proofErr w:type="spellEnd"/>
          </w:p>
        </w:tc>
        <w:tc>
          <w:tcPr>
            <w:tcW w:w="1417" w:type="dxa"/>
            <w:gridSpan w:val="2"/>
            <w:vAlign w:val="center"/>
            <w:hideMark/>
          </w:tcPr>
          <w:p w14:paraId="2523FFEE" w14:textId="2401E8F2" w:rsidR="003F6D66" w:rsidRPr="000A50BD" w:rsidRDefault="00280102" w:rsidP="003F6D6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Age s</w:t>
            </w:r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lope </w:t>
            </w:r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br/>
            </w:r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 </w:t>
            </w:r>
            <w:proofErr w:type="spellStart"/>
            <w:r w:rsidR="003F6D66"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SSRI+noPS</w:t>
            </w:r>
            <w:proofErr w:type="spellEnd"/>
          </w:p>
        </w:tc>
      </w:tr>
      <w:tr w:rsidR="003F6D66" w:rsidRPr="000A50BD" w14:paraId="1185C64E" w14:textId="77777777" w:rsidTr="003F6D66">
        <w:trPr>
          <w:trHeight w:val="38"/>
        </w:trPr>
        <w:tc>
          <w:tcPr>
            <w:tcW w:w="993" w:type="dxa"/>
            <w:vAlign w:val="center"/>
            <w:hideMark/>
          </w:tcPr>
          <w:p w14:paraId="2BE231A4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FSIQ</w:t>
            </w:r>
          </w:p>
        </w:tc>
        <w:tc>
          <w:tcPr>
            <w:tcW w:w="1134" w:type="dxa"/>
            <w:vAlign w:val="center"/>
            <w:hideMark/>
          </w:tcPr>
          <w:p w14:paraId="1F9718B4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Age</w:t>
            </w:r>
          </w:p>
        </w:tc>
        <w:tc>
          <w:tcPr>
            <w:tcW w:w="771" w:type="dxa"/>
            <w:vAlign w:val="center"/>
            <w:hideMark/>
          </w:tcPr>
          <w:p w14:paraId="029B66BE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  <w:hideMark/>
          </w:tcPr>
          <w:p w14:paraId="1EC14717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075" w:type="dxa"/>
            <w:vAlign w:val="center"/>
            <w:hideMark/>
          </w:tcPr>
          <w:p w14:paraId="77D0FC72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25.74, 4</w:t>
            </w:r>
          </w:p>
        </w:tc>
        <w:tc>
          <w:tcPr>
            <w:tcW w:w="1134" w:type="dxa"/>
            <w:vAlign w:val="center"/>
            <w:hideMark/>
          </w:tcPr>
          <w:p w14:paraId="27719003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70.10 ± 3.52</w:t>
            </w:r>
          </w:p>
        </w:tc>
        <w:tc>
          <w:tcPr>
            <w:tcW w:w="1276" w:type="dxa"/>
            <w:vAlign w:val="center"/>
            <w:hideMark/>
          </w:tcPr>
          <w:p w14:paraId="4AAE7A76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82.67 ± 4.29</w:t>
            </w:r>
          </w:p>
        </w:tc>
        <w:tc>
          <w:tcPr>
            <w:tcW w:w="1134" w:type="dxa"/>
            <w:gridSpan w:val="2"/>
          </w:tcPr>
          <w:p w14:paraId="229CE3A0" w14:textId="652AFF81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68.38 ± 5.18</w:t>
            </w:r>
          </w:p>
        </w:tc>
        <w:tc>
          <w:tcPr>
            <w:tcW w:w="709" w:type="dxa"/>
            <w:gridSpan w:val="2"/>
            <w:vAlign w:val="center"/>
            <w:hideMark/>
          </w:tcPr>
          <w:p w14:paraId="77D53408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0.004</w:t>
            </w:r>
          </w:p>
        </w:tc>
        <w:tc>
          <w:tcPr>
            <w:tcW w:w="1276" w:type="dxa"/>
            <w:vAlign w:val="center"/>
            <w:hideMark/>
          </w:tcPr>
          <w:p w14:paraId="493A1EFA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10.99, 2</w:t>
            </w:r>
          </w:p>
        </w:tc>
        <w:tc>
          <w:tcPr>
            <w:tcW w:w="1275" w:type="dxa"/>
            <w:gridSpan w:val="2"/>
            <w:vAlign w:val="center"/>
          </w:tcPr>
          <w:p w14:paraId="55C33143" w14:textId="3D98DDB1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0.88 ± 0.38</w:t>
            </w:r>
          </w:p>
        </w:tc>
        <w:tc>
          <w:tcPr>
            <w:tcW w:w="1276" w:type="dxa"/>
            <w:vAlign w:val="center"/>
          </w:tcPr>
          <w:p w14:paraId="3C45CC61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-0.37 ± 0.25</w:t>
            </w:r>
          </w:p>
        </w:tc>
        <w:tc>
          <w:tcPr>
            <w:tcW w:w="1417" w:type="dxa"/>
            <w:gridSpan w:val="2"/>
            <w:vAlign w:val="center"/>
          </w:tcPr>
          <w:p w14:paraId="5CBE7470" w14:textId="2C7DA35F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-0.05 ± 0.31</w:t>
            </w:r>
          </w:p>
        </w:tc>
      </w:tr>
      <w:tr w:rsidR="003F6D66" w:rsidRPr="000A50BD" w14:paraId="38D454E4" w14:textId="77777777" w:rsidTr="003F6D66">
        <w:trPr>
          <w:trHeight w:val="38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54155B1A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FSIQ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254DA32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Time-point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vAlign w:val="center"/>
          </w:tcPr>
          <w:p w14:paraId="1C43A3A2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69E92DCE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075" w:type="dxa"/>
            <w:vAlign w:val="center"/>
          </w:tcPr>
          <w:p w14:paraId="318F1B44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24.39, 4</w:t>
            </w:r>
          </w:p>
        </w:tc>
        <w:tc>
          <w:tcPr>
            <w:tcW w:w="1134" w:type="dxa"/>
            <w:vAlign w:val="center"/>
          </w:tcPr>
          <w:p w14:paraId="5A15DAF7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78.84 ± 3.05</w:t>
            </w:r>
          </w:p>
        </w:tc>
        <w:tc>
          <w:tcPr>
            <w:tcW w:w="1276" w:type="dxa"/>
            <w:vAlign w:val="center"/>
          </w:tcPr>
          <w:p w14:paraId="137E18B7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75.02 ± 3.34</w:t>
            </w:r>
          </w:p>
        </w:tc>
        <w:tc>
          <w:tcPr>
            <w:tcW w:w="1134" w:type="dxa"/>
            <w:gridSpan w:val="2"/>
          </w:tcPr>
          <w:p w14:paraId="6786D5EE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68.18 ± 2.61</w:t>
            </w:r>
          </w:p>
        </w:tc>
        <w:tc>
          <w:tcPr>
            <w:tcW w:w="709" w:type="dxa"/>
            <w:gridSpan w:val="2"/>
            <w:vAlign w:val="center"/>
          </w:tcPr>
          <w:p w14:paraId="3ACA072B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0.004</w:t>
            </w:r>
          </w:p>
        </w:tc>
        <w:tc>
          <w:tcPr>
            <w:tcW w:w="1276" w:type="dxa"/>
            <w:vAlign w:val="center"/>
          </w:tcPr>
          <w:p w14:paraId="7381D230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10.98, 2</w:t>
            </w:r>
          </w:p>
        </w:tc>
        <w:tc>
          <w:tcPr>
            <w:tcW w:w="1275" w:type="dxa"/>
            <w:gridSpan w:val="2"/>
            <w:vAlign w:val="center"/>
          </w:tcPr>
          <w:p w14:paraId="566965E9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4.25 ± 1.67</w:t>
            </w:r>
          </w:p>
        </w:tc>
        <w:tc>
          <w:tcPr>
            <w:tcW w:w="1276" w:type="dxa"/>
            <w:vAlign w:val="center"/>
          </w:tcPr>
          <w:p w14:paraId="247779D5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-1.35 ± 1.49</w:t>
            </w:r>
          </w:p>
        </w:tc>
        <w:tc>
          <w:tcPr>
            <w:tcW w:w="1417" w:type="dxa"/>
            <w:gridSpan w:val="2"/>
            <w:vAlign w:val="center"/>
          </w:tcPr>
          <w:p w14:paraId="1689A038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0A50BD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0.80 ± 1.51</w:t>
            </w:r>
          </w:p>
        </w:tc>
      </w:tr>
      <w:tr w:rsidR="003F6D66" w:rsidRPr="000A50BD" w14:paraId="17ADF161" w14:textId="77777777" w:rsidTr="003F6D66">
        <w:trPr>
          <w:gridAfter w:val="1"/>
          <w:wAfter w:w="283" w:type="dxa"/>
          <w:trHeight w:val="94"/>
        </w:trPr>
        <w:tc>
          <w:tcPr>
            <w:tcW w:w="13892" w:type="dxa"/>
            <w:gridSpan w:val="16"/>
            <w:tcBorders>
              <w:top w:val="single" w:sz="4" w:space="0" w:color="auto"/>
            </w:tcBorders>
          </w:tcPr>
          <w:p w14:paraId="44C992C8" w14:textId="34A1C1A4" w:rsidR="003F6D66" w:rsidRPr="000A50BD" w:rsidRDefault="003F6D66" w:rsidP="003F6D6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A50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Significant p-values (p&lt;0.05) are shown in </w:t>
            </w:r>
            <w:r w:rsidRPr="000A50B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fr-FR"/>
              </w:rPr>
              <w:t>bold</w:t>
            </w:r>
            <w:r w:rsidRPr="000A50B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fr-FR"/>
              </w:rPr>
              <w:t>.</w:t>
            </w:r>
            <w:r w:rsidRPr="000A50BD">
              <w:rPr>
                <w:rFonts w:ascii="Times New Roman" w:hAnsi="Times New Roman" w:cs="Times New Roman"/>
                <w:sz w:val="16"/>
                <w:szCs w:val="16"/>
              </w:rPr>
              <w:t xml:space="preserve"> FSIQ = Full-scale Intelligence Quotient.</w:t>
            </w:r>
          </w:p>
          <w:p w14:paraId="0410E857" w14:textId="77777777" w:rsidR="003F6D66" w:rsidRPr="000A50BD" w:rsidRDefault="003F6D66" w:rsidP="003F6D66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</w:tr>
    </w:tbl>
    <w:p w14:paraId="1258309E" w14:textId="77777777" w:rsidR="007F1727" w:rsidRPr="000A50BD" w:rsidRDefault="007F1727" w:rsidP="00CA3564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2C71064F" w14:textId="77777777" w:rsidR="00CA3564" w:rsidRPr="001E7A3A" w:rsidRDefault="00CA3564" w:rsidP="004355E4">
      <w:pPr>
        <w:rPr>
          <w:lang w:val="fr-FR"/>
        </w:rPr>
        <w:sectPr w:rsidR="00CA3564" w:rsidRPr="001E7A3A" w:rsidSect="00CA356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4B74183" w14:textId="37AE477C" w:rsidR="00AD31CF" w:rsidRPr="00641A74" w:rsidRDefault="00847586" w:rsidP="009375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 w:rsidR="00E42FEC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901F7A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A62426" w:rsidRPr="00641A74">
        <w:rPr>
          <w:rFonts w:ascii="Times New Roman" w:hAnsi="Times New Roman" w:cs="Times New Roman"/>
          <w:sz w:val="24"/>
          <w:szCs w:val="24"/>
          <w:lang w:val="en-US"/>
        </w:rPr>
        <w:t xml:space="preserve">Results of the </w:t>
      </w:r>
      <w:r w:rsidR="005E78EB" w:rsidRPr="00641A74">
        <w:rPr>
          <w:rFonts w:ascii="Times New Roman" w:hAnsi="Times New Roman" w:cs="Times New Roman"/>
          <w:sz w:val="24"/>
          <w:szCs w:val="24"/>
          <w:lang w:val="en-US"/>
        </w:rPr>
        <w:t xml:space="preserve">two-by-two </w:t>
      </w:r>
      <w:r w:rsidR="00A62426" w:rsidRPr="00641A74">
        <w:rPr>
          <w:rFonts w:ascii="Times New Roman" w:hAnsi="Times New Roman" w:cs="Times New Roman"/>
          <w:sz w:val="24"/>
          <w:szCs w:val="24"/>
          <w:lang w:val="en-US"/>
        </w:rPr>
        <w:t xml:space="preserve">mixed-model regression analyses of FSIQ according to age and time-point </w:t>
      </w:r>
      <w:proofErr w:type="spellStart"/>
      <w:r w:rsidR="00A62426" w:rsidRPr="00641A7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AD31CF" w:rsidRPr="00641A74">
        <w:rPr>
          <w:rFonts w:ascii="Times New Roman" w:hAnsi="Times New Roman" w:cs="Times New Roman"/>
          <w:sz w:val="24"/>
          <w:szCs w:val="24"/>
        </w:rPr>
        <w:t xml:space="preserve">n participants with 22q11.2DS, stratified into three subgroups based on SSRI and/or psychostimulant (PS) treatment. </w:t>
      </w:r>
    </w:p>
    <w:tbl>
      <w:tblPr>
        <w:tblpPr w:leftFromText="141" w:rightFromText="141" w:vertAnchor="page" w:horzAnchor="margin" w:tblpY="2441"/>
        <w:tblW w:w="140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8"/>
        <w:gridCol w:w="993"/>
        <w:gridCol w:w="1134"/>
        <w:gridCol w:w="771"/>
        <w:gridCol w:w="705"/>
        <w:gridCol w:w="1217"/>
        <w:gridCol w:w="1276"/>
        <w:gridCol w:w="1559"/>
        <w:gridCol w:w="709"/>
        <w:gridCol w:w="1134"/>
        <w:gridCol w:w="1134"/>
        <w:gridCol w:w="1274"/>
      </w:tblGrid>
      <w:tr w:rsidR="007F1727" w:rsidRPr="00C76A53" w14:paraId="72BB23C5" w14:textId="77777777" w:rsidTr="007F1727">
        <w:trPr>
          <w:trHeight w:val="196"/>
        </w:trPr>
        <w:tc>
          <w:tcPr>
            <w:tcW w:w="2128" w:type="dxa"/>
          </w:tcPr>
          <w:p w14:paraId="4B19322E" w14:textId="77777777" w:rsidR="007F1727" w:rsidRPr="00C76A53" w:rsidRDefault="007F1727" w:rsidP="007F172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2898" w:type="dxa"/>
            <w:gridSpan w:val="3"/>
            <w:vAlign w:val="center"/>
            <w:hideMark/>
          </w:tcPr>
          <w:p w14:paraId="20A6D8D1" w14:textId="77777777" w:rsidR="007F1727" w:rsidRPr="00C76A53" w:rsidRDefault="007F1727" w:rsidP="007F1727">
            <w:pPr>
              <w:spacing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</w:p>
        </w:tc>
        <w:tc>
          <w:tcPr>
            <w:tcW w:w="4757" w:type="dxa"/>
            <w:gridSpan w:val="4"/>
            <w:tcBorders>
              <w:bottom w:val="single" w:sz="4" w:space="0" w:color="auto"/>
            </w:tcBorders>
            <w:vAlign w:val="center"/>
            <w:hideMark/>
          </w:tcPr>
          <w:p w14:paraId="3BD8960E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Group effect </w:t>
            </w:r>
          </w:p>
        </w:tc>
        <w:tc>
          <w:tcPr>
            <w:tcW w:w="4251" w:type="dxa"/>
            <w:gridSpan w:val="4"/>
            <w:tcBorders>
              <w:bottom w:val="single" w:sz="4" w:space="0" w:color="auto"/>
            </w:tcBorders>
            <w:vAlign w:val="center"/>
          </w:tcPr>
          <w:p w14:paraId="7F015F8A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Interaction with age or time-point</w:t>
            </w:r>
          </w:p>
        </w:tc>
      </w:tr>
      <w:tr w:rsidR="007F1727" w:rsidRPr="00C76A53" w14:paraId="06C0BBD8" w14:textId="77777777" w:rsidTr="007F1727">
        <w:trPr>
          <w:trHeight w:val="578"/>
        </w:trPr>
        <w:tc>
          <w:tcPr>
            <w:tcW w:w="2128" w:type="dxa"/>
            <w:vAlign w:val="center"/>
          </w:tcPr>
          <w:p w14:paraId="1058397A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Two-by-two 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br/>
              <w:t>comparison</w:t>
            </w:r>
          </w:p>
        </w:tc>
        <w:tc>
          <w:tcPr>
            <w:tcW w:w="993" w:type="dxa"/>
            <w:vAlign w:val="center"/>
            <w:hideMark/>
          </w:tcPr>
          <w:p w14:paraId="23A1A901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Dependent variable</w:t>
            </w:r>
          </w:p>
        </w:tc>
        <w:tc>
          <w:tcPr>
            <w:tcW w:w="1134" w:type="dxa"/>
            <w:vAlign w:val="center"/>
            <w:hideMark/>
          </w:tcPr>
          <w:p w14:paraId="0BDD613C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Independent variable</w:t>
            </w:r>
          </w:p>
        </w:tc>
        <w:tc>
          <w:tcPr>
            <w:tcW w:w="771" w:type="dxa"/>
            <w:vAlign w:val="center"/>
            <w:hideMark/>
          </w:tcPr>
          <w:p w14:paraId="46E7F46B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Model order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</w:tcBorders>
            <w:vAlign w:val="center"/>
            <w:hideMark/>
          </w:tcPr>
          <w:p w14:paraId="4B987A7F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p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-value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vAlign w:val="center"/>
            <w:hideMark/>
          </w:tcPr>
          <w:p w14:paraId="33A03ADF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Log likelihood (</w:t>
            </w:r>
            <w:proofErr w:type="spellStart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df</w:t>
            </w:r>
            <w:proofErr w:type="spellEnd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24FF4399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Intercept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br/>
            </w:r>
            <w:r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Group1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14:paraId="6FD0FC1A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Intercept 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br/>
              <w:t xml:space="preserve"> 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fr-FR"/>
              </w:rPr>
              <w:t>Group2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  <w:hideMark/>
          </w:tcPr>
          <w:p w14:paraId="3F646223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p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-value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  <w:hideMark/>
          </w:tcPr>
          <w:p w14:paraId="0915B9C0" w14:textId="77777777" w:rsidR="007F1727" w:rsidRPr="00C76A53" w:rsidRDefault="007F1727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Log likelihood (</w:t>
            </w:r>
            <w:proofErr w:type="spellStart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df</w:t>
            </w:r>
            <w:proofErr w:type="spellEnd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183B6D8" w14:textId="3BE29AE7" w:rsidR="007F1727" w:rsidRPr="00C76A53" w:rsidRDefault="00280102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Age s</w:t>
            </w:r>
            <w:r w:rsidR="007F1727" w:rsidRPr="00C76A5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lope </w:t>
            </w:r>
            <w:r w:rsidR="007F1727" w:rsidRPr="00C76A5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br/>
            </w:r>
            <w:r w:rsidR="007F1727"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r w:rsidR="007F1727"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Group1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center"/>
            <w:hideMark/>
          </w:tcPr>
          <w:p w14:paraId="550A49DE" w14:textId="45A79168" w:rsidR="007F1727" w:rsidRPr="00C76A53" w:rsidRDefault="00280102" w:rsidP="007F172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>Age s</w:t>
            </w:r>
            <w:r w:rsidR="007F1727" w:rsidRPr="00C76A5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t xml:space="preserve">lope </w:t>
            </w:r>
            <w:r w:rsidR="007F1727" w:rsidRPr="00C76A53">
              <w:rPr>
                <w:rFonts w:ascii="Times New Roman" w:eastAsia="Times New Roman" w:hAnsi="Times New Roman" w:cs="Times New Roman"/>
                <w:sz w:val="16"/>
                <w:szCs w:val="16"/>
                <w:lang w:val="en-US" w:eastAsia="fr-FR"/>
              </w:rPr>
              <w:br/>
            </w:r>
            <w:r w:rsidR="007F1727"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</w:t>
            </w:r>
            <w:r w:rsidR="007F1727" w:rsidRPr="00C76A5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fr-FR"/>
              </w:rPr>
              <w:t>Group2</w:t>
            </w:r>
          </w:p>
        </w:tc>
      </w:tr>
      <w:tr w:rsidR="007F1727" w:rsidRPr="00C76A53" w14:paraId="0D693E77" w14:textId="77777777" w:rsidTr="007F1727">
        <w:trPr>
          <w:trHeight w:val="38"/>
        </w:trPr>
        <w:tc>
          <w:tcPr>
            <w:tcW w:w="2128" w:type="dxa"/>
          </w:tcPr>
          <w:p w14:paraId="2AF2FA0D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SSRI+PS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vs. </w:t>
            </w:r>
            <w:proofErr w:type="spellStart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fr-FR"/>
              </w:rPr>
              <w:t>noSSRI+PS</w:t>
            </w:r>
            <w:proofErr w:type="spellEnd"/>
          </w:p>
        </w:tc>
        <w:tc>
          <w:tcPr>
            <w:tcW w:w="993" w:type="dxa"/>
            <w:hideMark/>
          </w:tcPr>
          <w:p w14:paraId="466FA17C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FSIQ</w:t>
            </w:r>
          </w:p>
        </w:tc>
        <w:tc>
          <w:tcPr>
            <w:tcW w:w="1134" w:type="dxa"/>
            <w:vAlign w:val="center"/>
            <w:hideMark/>
          </w:tcPr>
          <w:p w14:paraId="4392E6F1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Age</w:t>
            </w:r>
          </w:p>
        </w:tc>
        <w:tc>
          <w:tcPr>
            <w:tcW w:w="771" w:type="dxa"/>
            <w:vAlign w:val="center"/>
            <w:hideMark/>
          </w:tcPr>
          <w:p w14:paraId="75B27DAB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  <w:hideMark/>
          </w:tcPr>
          <w:p w14:paraId="5B8C0C52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0.004</w:t>
            </w:r>
          </w:p>
        </w:tc>
        <w:tc>
          <w:tcPr>
            <w:tcW w:w="1217" w:type="dxa"/>
            <w:vAlign w:val="center"/>
            <w:hideMark/>
          </w:tcPr>
          <w:p w14:paraId="26C181BA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11.17, 2</w:t>
            </w:r>
          </w:p>
        </w:tc>
        <w:tc>
          <w:tcPr>
            <w:tcW w:w="1276" w:type="dxa"/>
            <w:vAlign w:val="center"/>
            <w:hideMark/>
          </w:tcPr>
          <w:p w14:paraId="689A9189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67.69 ± 5.17</w:t>
            </w:r>
          </w:p>
        </w:tc>
        <w:tc>
          <w:tcPr>
            <w:tcW w:w="1559" w:type="dxa"/>
            <w:vAlign w:val="center"/>
            <w:hideMark/>
          </w:tcPr>
          <w:p w14:paraId="0CCE343A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80.15 ± 4.36</w:t>
            </w:r>
          </w:p>
        </w:tc>
        <w:tc>
          <w:tcPr>
            <w:tcW w:w="709" w:type="dxa"/>
            <w:vAlign w:val="center"/>
            <w:hideMark/>
          </w:tcPr>
          <w:p w14:paraId="5DB6476C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0.003</w:t>
            </w:r>
          </w:p>
        </w:tc>
        <w:tc>
          <w:tcPr>
            <w:tcW w:w="1134" w:type="dxa"/>
            <w:vAlign w:val="center"/>
            <w:hideMark/>
          </w:tcPr>
          <w:p w14:paraId="34DED679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8.68, 1</w:t>
            </w:r>
          </w:p>
        </w:tc>
        <w:tc>
          <w:tcPr>
            <w:tcW w:w="1134" w:type="dxa"/>
            <w:vAlign w:val="center"/>
          </w:tcPr>
          <w:p w14:paraId="63D6AA6F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0.92 ± 0.30</w:t>
            </w:r>
          </w:p>
        </w:tc>
        <w:tc>
          <w:tcPr>
            <w:tcW w:w="1274" w:type="dxa"/>
            <w:vAlign w:val="center"/>
          </w:tcPr>
          <w:p w14:paraId="3D55534B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-0.22 ± 0.26</w:t>
            </w:r>
          </w:p>
        </w:tc>
      </w:tr>
      <w:tr w:rsidR="007F1727" w:rsidRPr="00C76A53" w14:paraId="1EEC7554" w14:textId="77777777" w:rsidTr="007F1727">
        <w:trPr>
          <w:trHeight w:val="38"/>
        </w:trPr>
        <w:tc>
          <w:tcPr>
            <w:tcW w:w="2128" w:type="dxa"/>
          </w:tcPr>
          <w:p w14:paraId="198E0305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SSRI+PS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vs. </w:t>
            </w:r>
            <w:proofErr w:type="spellStart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fr-FR"/>
              </w:rPr>
              <w:t>noSSRI+PS</w:t>
            </w:r>
            <w:proofErr w:type="spellEnd"/>
          </w:p>
        </w:tc>
        <w:tc>
          <w:tcPr>
            <w:tcW w:w="993" w:type="dxa"/>
          </w:tcPr>
          <w:p w14:paraId="78169B99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FSIQ</w:t>
            </w:r>
          </w:p>
        </w:tc>
        <w:tc>
          <w:tcPr>
            <w:tcW w:w="1134" w:type="dxa"/>
            <w:vAlign w:val="center"/>
          </w:tcPr>
          <w:p w14:paraId="165C330C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Time-point</w:t>
            </w:r>
          </w:p>
        </w:tc>
        <w:tc>
          <w:tcPr>
            <w:tcW w:w="771" w:type="dxa"/>
            <w:vAlign w:val="center"/>
          </w:tcPr>
          <w:p w14:paraId="6A1F0D94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4458C5C6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0.004</w:t>
            </w:r>
          </w:p>
        </w:tc>
        <w:tc>
          <w:tcPr>
            <w:tcW w:w="1217" w:type="dxa"/>
            <w:vAlign w:val="center"/>
          </w:tcPr>
          <w:p w14:paraId="1CA8230F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10.84, 2</w:t>
            </w:r>
          </w:p>
        </w:tc>
        <w:tc>
          <w:tcPr>
            <w:tcW w:w="1276" w:type="dxa"/>
            <w:vAlign w:val="center"/>
          </w:tcPr>
          <w:p w14:paraId="7955C007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76.84 ± 3.48</w:t>
            </w:r>
          </w:p>
        </w:tc>
        <w:tc>
          <w:tcPr>
            <w:tcW w:w="1559" w:type="dxa"/>
            <w:vAlign w:val="center"/>
          </w:tcPr>
          <w:p w14:paraId="69B4B49E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78.88 ± 3.15</w:t>
            </w:r>
          </w:p>
        </w:tc>
        <w:tc>
          <w:tcPr>
            <w:tcW w:w="709" w:type="dxa"/>
            <w:vAlign w:val="center"/>
          </w:tcPr>
          <w:p w14:paraId="5481F6C7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0.004</w:t>
            </w:r>
          </w:p>
        </w:tc>
        <w:tc>
          <w:tcPr>
            <w:tcW w:w="1134" w:type="dxa"/>
            <w:vAlign w:val="center"/>
          </w:tcPr>
          <w:p w14:paraId="18E500EB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8.43, 1</w:t>
            </w:r>
          </w:p>
        </w:tc>
        <w:tc>
          <w:tcPr>
            <w:tcW w:w="1134" w:type="dxa"/>
            <w:vAlign w:val="center"/>
          </w:tcPr>
          <w:p w14:paraId="2460FBEF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3.14 ± 1.51</w:t>
            </w:r>
          </w:p>
        </w:tc>
        <w:tc>
          <w:tcPr>
            <w:tcW w:w="1274" w:type="dxa"/>
            <w:vAlign w:val="center"/>
          </w:tcPr>
          <w:p w14:paraId="37ADBB05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-1.44 ± 1.60</w:t>
            </w:r>
          </w:p>
        </w:tc>
      </w:tr>
      <w:tr w:rsidR="007F1727" w:rsidRPr="00C76A53" w14:paraId="0F2564C0" w14:textId="77777777" w:rsidTr="007F1727">
        <w:trPr>
          <w:trHeight w:val="38"/>
        </w:trPr>
        <w:tc>
          <w:tcPr>
            <w:tcW w:w="2128" w:type="dxa"/>
          </w:tcPr>
          <w:p w14:paraId="705DC811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SSRI+PS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vs. </w:t>
            </w:r>
            <w:proofErr w:type="spellStart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fr-FR"/>
              </w:rPr>
              <w:t>SSRI+noPS</w:t>
            </w:r>
            <w:proofErr w:type="spellEnd"/>
          </w:p>
        </w:tc>
        <w:tc>
          <w:tcPr>
            <w:tcW w:w="993" w:type="dxa"/>
          </w:tcPr>
          <w:p w14:paraId="58D128FD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FSIQ</w:t>
            </w:r>
          </w:p>
        </w:tc>
        <w:tc>
          <w:tcPr>
            <w:tcW w:w="1134" w:type="dxa"/>
            <w:vAlign w:val="center"/>
          </w:tcPr>
          <w:p w14:paraId="6B1E52A4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Age</w:t>
            </w:r>
          </w:p>
        </w:tc>
        <w:tc>
          <w:tcPr>
            <w:tcW w:w="771" w:type="dxa"/>
            <w:vAlign w:val="center"/>
          </w:tcPr>
          <w:p w14:paraId="05554A87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3418D4B7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217" w:type="dxa"/>
            <w:vAlign w:val="center"/>
          </w:tcPr>
          <w:p w14:paraId="37A548BF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17.80, 2</w:t>
            </w:r>
          </w:p>
        </w:tc>
        <w:tc>
          <w:tcPr>
            <w:tcW w:w="1276" w:type="dxa"/>
            <w:vAlign w:val="center"/>
          </w:tcPr>
          <w:p w14:paraId="5AE4A02D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68.65 ± 5.26</w:t>
            </w:r>
          </w:p>
        </w:tc>
        <w:tc>
          <w:tcPr>
            <w:tcW w:w="1559" w:type="dxa"/>
            <w:vAlign w:val="center"/>
          </w:tcPr>
          <w:p w14:paraId="0FE1C18E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69.78 ± 3.57</w:t>
            </w:r>
          </w:p>
        </w:tc>
        <w:tc>
          <w:tcPr>
            <w:tcW w:w="709" w:type="dxa"/>
            <w:vAlign w:val="center"/>
          </w:tcPr>
          <w:p w14:paraId="62CB2AF1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0.0140</w:t>
            </w:r>
          </w:p>
        </w:tc>
        <w:tc>
          <w:tcPr>
            <w:tcW w:w="1134" w:type="dxa"/>
            <w:vAlign w:val="center"/>
          </w:tcPr>
          <w:p w14:paraId="273B4EE5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6.04, 1</w:t>
            </w:r>
          </w:p>
        </w:tc>
        <w:tc>
          <w:tcPr>
            <w:tcW w:w="1134" w:type="dxa"/>
            <w:vAlign w:val="center"/>
          </w:tcPr>
          <w:p w14:paraId="294E7DE3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0.88 ± 0.31</w:t>
            </w:r>
          </w:p>
        </w:tc>
        <w:tc>
          <w:tcPr>
            <w:tcW w:w="1274" w:type="dxa"/>
            <w:vAlign w:val="center"/>
          </w:tcPr>
          <w:p w14:paraId="43402703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-0.03 ± 0.19</w:t>
            </w:r>
          </w:p>
        </w:tc>
      </w:tr>
      <w:tr w:rsidR="007F1727" w:rsidRPr="00C76A53" w14:paraId="3909379F" w14:textId="77777777" w:rsidTr="007F1727">
        <w:trPr>
          <w:trHeight w:val="38"/>
        </w:trPr>
        <w:tc>
          <w:tcPr>
            <w:tcW w:w="2128" w:type="dxa"/>
          </w:tcPr>
          <w:p w14:paraId="2896D83E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SSRI+PS</w:t>
            </w: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vs. </w:t>
            </w:r>
            <w:proofErr w:type="spellStart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fr-FR"/>
              </w:rPr>
              <w:t>SSRI+noPS</w:t>
            </w:r>
            <w:proofErr w:type="spellEnd"/>
          </w:p>
        </w:tc>
        <w:tc>
          <w:tcPr>
            <w:tcW w:w="993" w:type="dxa"/>
          </w:tcPr>
          <w:p w14:paraId="3DF288BB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FSIQ</w:t>
            </w:r>
          </w:p>
        </w:tc>
        <w:tc>
          <w:tcPr>
            <w:tcW w:w="1134" w:type="dxa"/>
            <w:vAlign w:val="center"/>
          </w:tcPr>
          <w:p w14:paraId="1C744F58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Time-point</w:t>
            </w:r>
          </w:p>
        </w:tc>
        <w:tc>
          <w:tcPr>
            <w:tcW w:w="771" w:type="dxa"/>
            <w:vAlign w:val="center"/>
          </w:tcPr>
          <w:p w14:paraId="35149B8A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729FDC4A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&lt;0.001</w:t>
            </w:r>
          </w:p>
        </w:tc>
        <w:tc>
          <w:tcPr>
            <w:tcW w:w="1217" w:type="dxa"/>
            <w:vAlign w:val="center"/>
          </w:tcPr>
          <w:p w14:paraId="79D2F6F2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15.24,2</w:t>
            </w:r>
          </w:p>
        </w:tc>
        <w:tc>
          <w:tcPr>
            <w:tcW w:w="1276" w:type="dxa"/>
            <w:vAlign w:val="center"/>
          </w:tcPr>
          <w:p w14:paraId="2D5889B1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75.52 ± 3.59</w:t>
            </w:r>
          </w:p>
        </w:tc>
        <w:tc>
          <w:tcPr>
            <w:tcW w:w="1559" w:type="dxa"/>
            <w:vAlign w:val="center"/>
          </w:tcPr>
          <w:p w14:paraId="38A714CE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68.27 ± 2.85</w:t>
            </w:r>
          </w:p>
        </w:tc>
        <w:tc>
          <w:tcPr>
            <w:tcW w:w="709" w:type="dxa"/>
            <w:vAlign w:val="center"/>
          </w:tcPr>
          <w:p w14:paraId="7CD603F1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0.030</w:t>
            </w:r>
          </w:p>
        </w:tc>
        <w:tc>
          <w:tcPr>
            <w:tcW w:w="1134" w:type="dxa"/>
            <w:vAlign w:val="center"/>
          </w:tcPr>
          <w:p w14:paraId="39621DFA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4.73, 1</w:t>
            </w:r>
          </w:p>
        </w:tc>
        <w:tc>
          <w:tcPr>
            <w:tcW w:w="1134" w:type="dxa"/>
            <w:vAlign w:val="center"/>
          </w:tcPr>
          <w:p w14:paraId="0424C92E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4.08 ± 1.56</w:t>
            </w:r>
          </w:p>
        </w:tc>
        <w:tc>
          <w:tcPr>
            <w:tcW w:w="1274" w:type="dxa"/>
            <w:vAlign w:val="center"/>
          </w:tcPr>
          <w:p w14:paraId="12469685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0.69 ± 1.43</w:t>
            </w:r>
          </w:p>
        </w:tc>
      </w:tr>
      <w:tr w:rsidR="007F1727" w:rsidRPr="00C76A53" w14:paraId="263B8D81" w14:textId="77777777" w:rsidTr="007F1727">
        <w:trPr>
          <w:trHeight w:val="38"/>
        </w:trPr>
        <w:tc>
          <w:tcPr>
            <w:tcW w:w="2128" w:type="dxa"/>
          </w:tcPr>
          <w:p w14:paraId="31A7974B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noSSRI+PS</w:t>
            </w:r>
            <w:proofErr w:type="spellEnd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vs. </w:t>
            </w:r>
            <w:proofErr w:type="spellStart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fr-FR"/>
              </w:rPr>
              <w:t>SSRI+noPS</w:t>
            </w:r>
            <w:proofErr w:type="spellEnd"/>
          </w:p>
        </w:tc>
        <w:tc>
          <w:tcPr>
            <w:tcW w:w="993" w:type="dxa"/>
          </w:tcPr>
          <w:p w14:paraId="0563EB7F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FSIQ</w:t>
            </w:r>
          </w:p>
        </w:tc>
        <w:tc>
          <w:tcPr>
            <w:tcW w:w="1134" w:type="dxa"/>
            <w:vAlign w:val="center"/>
          </w:tcPr>
          <w:p w14:paraId="654E130B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Age</w:t>
            </w:r>
          </w:p>
        </w:tc>
        <w:tc>
          <w:tcPr>
            <w:tcW w:w="771" w:type="dxa"/>
            <w:vAlign w:val="center"/>
          </w:tcPr>
          <w:p w14:paraId="7F3D77C4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7428942F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0.045</w:t>
            </w:r>
          </w:p>
        </w:tc>
        <w:tc>
          <w:tcPr>
            <w:tcW w:w="1217" w:type="dxa"/>
            <w:vAlign w:val="center"/>
          </w:tcPr>
          <w:p w14:paraId="53C9C430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6.21, 2</w:t>
            </w:r>
          </w:p>
        </w:tc>
        <w:tc>
          <w:tcPr>
            <w:tcW w:w="1276" w:type="dxa"/>
            <w:vAlign w:val="center"/>
          </w:tcPr>
          <w:p w14:paraId="7E783BAD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81.75 ± 4.50</w:t>
            </w:r>
          </w:p>
        </w:tc>
        <w:tc>
          <w:tcPr>
            <w:tcW w:w="1559" w:type="dxa"/>
            <w:vAlign w:val="center"/>
          </w:tcPr>
          <w:p w14:paraId="65965EAC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69.96 ± 3.50</w:t>
            </w:r>
          </w:p>
        </w:tc>
        <w:tc>
          <w:tcPr>
            <w:tcW w:w="709" w:type="dxa"/>
            <w:vAlign w:val="center"/>
          </w:tcPr>
          <w:p w14:paraId="54BACC04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0.350</w:t>
            </w:r>
          </w:p>
        </w:tc>
        <w:tc>
          <w:tcPr>
            <w:tcW w:w="1134" w:type="dxa"/>
            <w:vAlign w:val="center"/>
          </w:tcPr>
          <w:p w14:paraId="1D31A5FF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0.87, 1</w:t>
            </w:r>
          </w:p>
        </w:tc>
        <w:tc>
          <w:tcPr>
            <w:tcW w:w="1134" w:type="dxa"/>
            <w:vAlign w:val="center"/>
          </w:tcPr>
          <w:p w14:paraId="14B9FABC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-0.33 ± 0.27</w:t>
            </w:r>
          </w:p>
        </w:tc>
        <w:tc>
          <w:tcPr>
            <w:tcW w:w="1274" w:type="dxa"/>
            <w:vAlign w:val="center"/>
          </w:tcPr>
          <w:p w14:paraId="3DD4C2A2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-0.03 ± 0.18</w:t>
            </w:r>
          </w:p>
        </w:tc>
      </w:tr>
      <w:tr w:rsidR="007F1727" w:rsidRPr="00C76A53" w14:paraId="3D4FAFA5" w14:textId="77777777" w:rsidTr="007F1727">
        <w:trPr>
          <w:trHeight w:val="38"/>
        </w:trPr>
        <w:tc>
          <w:tcPr>
            <w:tcW w:w="2128" w:type="dxa"/>
          </w:tcPr>
          <w:p w14:paraId="55B060BC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proofErr w:type="spellStart"/>
            <w:r w:rsidRPr="00C76A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fr-FR"/>
              </w:rPr>
              <w:t>noSSRI+PS</w:t>
            </w:r>
            <w:proofErr w:type="spellEnd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 xml:space="preserve"> vs. </w:t>
            </w:r>
            <w:proofErr w:type="spellStart"/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u w:val="single"/>
                <w:lang w:eastAsia="fr-FR"/>
              </w:rPr>
              <w:t>SSRI+noPS</w:t>
            </w:r>
            <w:proofErr w:type="spellEnd"/>
          </w:p>
        </w:tc>
        <w:tc>
          <w:tcPr>
            <w:tcW w:w="993" w:type="dxa"/>
          </w:tcPr>
          <w:p w14:paraId="6A7BE216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FSIQ</w:t>
            </w:r>
          </w:p>
        </w:tc>
        <w:tc>
          <w:tcPr>
            <w:tcW w:w="1134" w:type="dxa"/>
            <w:vAlign w:val="center"/>
          </w:tcPr>
          <w:p w14:paraId="2D9D655F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Time-point</w:t>
            </w:r>
          </w:p>
        </w:tc>
        <w:tc>
          <w:tcPr>
            <w:tcW w:w="771" w:type="dxa"/>
            <w:vAlign w:val="center"/>
          </w:tcPr>
          <w:p w14:paraId="0A46BF43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linear</w:t>
            </w:r>
          </w:p>
        </w:tc>
        <w:tc>
          <w:tcPr>
            <w:tcW w:w="705" w:type="dxa"/>
            <w:vAlign w:val="center"/>
          </w:tcPr>
          <w:p w14:paraId="57242755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0.024</w:t>
            </w:r>
          </w:p>
        </w:tc>
        <w:tc>
          <w:tcPr>
            <w:tcW w:w="1217" w:type="dxa"/>
            <w:vAlign w:val="center"/>
          </w:tcPr>
          <w:p w14:paraId="2105D859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7.47, 2</w:t>
            </w:r>
          </w:p>
        </w:tc>
        <w:tc>
          <w:tcPr>
            <w:tcW w:w="1276" w:type="dxa"/>
            <w:vAlign w:val="center"/>
          </w:tcPr>
          <w:p w14:paraId="78499A75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78.03 ± 3.13</w:t>
            </w:r>
          </w:p>
        </w:tc>
        <w:tc>
          <w:tcPr>
            <w:tcW w:w="1559" w:type="dxa"/>
            <w:vAlign w:val="center"/>
          </w:tcPr>
          <w:p w14:paraId="3AB76953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67.92 ± 2.70</w:t>
            </w:r>
          </w:p>
        </w:tc>
        <w:tc>
          <w:tcPr>
            <w:tcW w:w="709" w:type="dxa"/>
            <w:vAlign w:val="center"/>
          </w:tcPr>
          <w:p w14:paraId="29506182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fr-FR"/>
              </w:rPr>
              <w:t>0.156</w:t>
            </w:r>
          </w:p>
        </w:tc>
        <w:tc>
          <w:tcPr>
            <w:tcW w:w="1134" w:type="dxa"/>
            <w:vAlign w:val="center"/>
          </w:tcPr>
          <w:p w14:paraId="0BB96F3A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2.01, 1</w:t>
            </w:r>
          </w:p>
        </w:tc>
        <w:tc>
          <w:tcPr>
            <w:tcW w:w="1134" w:type="dxa"/>
            <w:vAlign w:val="center"/>
          </w:tcPr>
          <w:p w14:paraId="63ECC3FB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-1.12 ± 1.53</w:t>
            </w:r>
          </w:p>
        </w:tc>
        <w:tc>
          <w:tcPr>
            <w:tcW w:w="1274" w:type="dxa"/>
            <w:vAlign w:val="center"/>
          </w:tcPr>
          <w:p w14:paraId="0D277211" w14:textId="77777777" w:rsidR="007F1727" w:rsidRPr="00C76A53" w:rsidRDefault="007F1727" w:rsidP="007F1727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</w:pPr>
            <w:r w:rsidRPr="00C76A53">
              <w:rPr>
                <w:rFonts w:ascii="Times New Roman" w:eastAsia="Times New Roman" w:hAnsi="Times New Roman" w:cs="Times New Roman"/>
                <w:sz w:val="16"/>
                <w:szCs w:val="16"/>
                <w:lang w:eastAsia="fr-FR"/>
              </w:rPr>
              <w:t>1.08 ± 1.29</w:t>
            </w:r>
          </w:p>
        </w:tc>
      </w:tr>
      <w:tr w:rsidR="007F1727" w:rsidRPr="00C76A53" w14:paraId="163B2340" w14:textId="77777777" w:rsidTr="007F1727">
        <w:trPr>
          <w:trHeight w:val="94"/>
        </w:trPr>
        <w:tc>
          <w:tcPr>
            <w:tcW w:w="14034" w:type="dxa"/>
            <w:gridSpan w:val="12"/>
            <w:tcBorders>
              <w:top w:val="single" w:sz="4" w:space="0" w:color="auto"/>
            </w:tcBorders>
          </w:tcPr>
          <w:p w14:paraId="351232FF" w14:textId="3C8E6FBE" w:rsidR="007F1727" w:rsidRPr="00C76A53" w:rsidRDefault="007F1727" w:rsidP="007F172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6A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fr-FR"/>
              </w:rPr>
              <w:t xml:space="preserve">Significant p-values (p&lt;0.05) are shown in </w:t>
            </w:r>
            <w:r w:rsidRPr="00C76A53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val="en-US" w:eastAsia="fr-FR"/>
              </w:rPr>
              <w:t>bold</w:t>
            </w:r>
            <w:r w:rsidRPr="00C76A5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en-US" w:eastAsia="fr-FR"/>
              </w:rPr>
              <w:t xml:space="preserve">. </w:t>
            </w:r>
            <w:r w:rsidRPr="00C76A53">
              <w:rPr>
                <w:rFonts w:ascii="Times New Roman" w:hAnsi="Times New Roman" w:cs="Times New Roman"/>
                <w:sz w:val="16"/>
                <w:szCs w:val="16"/>
              </w:rPr>
              <w:t>FSIQ = Full-scale Intelligence Quotient.</w:t>
            </w:r>
          </w:p>
        </w:tc>
      </w:tr>
    </w:tbl>
    <w:p w14:paraId="067A0263" w14:textId="77777777" w:rsidR="00F15B8A" w:rsidRPr="00C76A53" w:rsidRDefault="00F15B8A" w:rsidP="00D04541">
      <w:pPr>
        <w:spacing w:line="360" w:lineRule="auto"/>
        <w:ind w:left="720"/>
        <w:rPr>
          <w:rFonts w:ascii="Times New Roman" w:hAnsi="Times New Roman" w:cs="Times New Roman"/>
          <w:b/>
          <w:bCs/>
          <w:lang w:val="fr-FR"/>
        </w:rPr>
      </w:pPr>
    </w:p>
    <w:p w14:paraId="20C32519" w14:textId="46A914E5" w:rsidR="00F15B8A" w:rsidRDefault="00F15B8A" w:rsidP="00D04541">
      <w:pPr>
        <w:spacing w:line="360" w:lineRule="auto"/>
        <w:ind w:left="720"/>
        <w:rPr>
          <w:rFonts w:ascii="Arial" w:hAnsi="Arial" w:cs="Arial"/>
          <w:b/>
          <w:bCs/>
        </w:rPr>
        <w:sectPr w:rsidR="00F15B8A" w:rsidSect="00554FEA">
          <w:headerReference w:type="default" r:id="rId9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F90AF53" w14:textId="5599943B" w:rsidR="00D04541" w:rsidRPr="00641A74" w:rsidRDefault="00920A9B" w:rsidP="00D0454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901F7A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D04541" w:rsidRPr="00641A74">
        <w:rPr>
          <w:rFonts w:ascii="Times New Roman" w:hAnsi="Times New Roman" w:cs="Times New Roman"/>
          <w:sz w:val="24"/>
          <w:szCs w:val="24"/>
          <w:lang w:val="en-US"/>
        </w:rPr>
        <w:t xml:space="preserve">Results of correlations </w:t>
      </w:r>
      <w:r w:rsidR="00041847" w:rsidRPr="00641A74">
        <w:rPr>
          <w:rFonts w:ascii="Times New Roman" w:hAnsi="Times New Roman" w:cs="Times New Roman"/>
          <w:sz w:val="24"/>
          <w:szCs w:val="24"/>
          <w:lang w:val="en-US"/>
        </w:rPr>
        <w:t xml:space="preserve">analyses between change in IQ scores and individual </w:t>
      </w:r>
      <w:r w:rsidR="00BC65F4" w:rsidRPr="00641A74">
        <w:rPr>
          <w:rFonts w:ascii="Times New Roman" w:hAnsi="Times New Roman" w:cs="Times New Roman"/>
          <w:sz w:val="24"/>
          <w:szCs w:val="24"/>
          <w:lang w:val="en-US"/>
        </w:rPr>
        <w:t>characteristics</w:t>
      </w:r>
      <w:r w:rsidR="00FB5BB7" w:rsidRPr="00641A7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Grilledutableau"/>
        <w:tblpPr w:leftFromText="180" w:rightFromText="180" w:vertAnchor="text" w:horzAnchor="margin" w:tblpY="-10"/>
        <w:tblW w:w="8080" w:type="dxa"/>
        <w:tblLayout w:type="fixed"/>
        <w:tblLook w:val="04A0" w:firstRow="1" w:lastRow="0" w:firstColumn="1" w:lastColumn="0" w:noHBand="0" w:noVBand="1"/>
      </w:tblPr>
      <w:tblGrid>
        <w:gridCol w:w="2405"/>
        <w:gridCol w:w="992"/>
        <w:gridCol w:w="1281"/>
        <w:gridCol w:w="851"/>
        <w:gridCol w:w="1275"/>
        <w:gridCol w:w="1276"/>
      </w:tblGrid>
      <w:tr w:rsidR="00937579" w:rsidRPr="00C76A53" w14:paraId="337F3E6A" w14:textId="77777777" w:rsidTr="00937579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</w:tcPr>
          <w:p w14:paraId="44AF3377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2273" w:type="dxa"/>
            <w:gridSpan w:val="2"/>
            <w:tcBorders>
              <w:left w:val="nil"/>
              <w:right w:val="nil"/>
            </w:tcBorders>
            <w:vAlign w:val="center"/>
          </w:tcPr>
          <w:p w14:paraId="105637B9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Spearman’s correlations</w:t>
            </w:r>
          </w:p>
        </w:tc>
        <w:tc>
          <w:tcPr>
            <w:tcW w:w="2126" w:type="dxa"/>
            <w:gridSpan w:val="2"/>
            <w:tcBorders>
              <w:left w:val="nil"/>
              <w:right w:val="nil"/>
            </w:tcBorders>
          </w:tcPr>
          <w:p w14:paraId="56A45F5D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Pearson’s correlations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7AEB6499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</w:tr>
      <w:tr w:rsidR="00937579" w:rsidRPr="00C76A53" w14:paraId="3295B4AA" w14:textId="77777777" w:rsidTr="00937579"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A33A9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57ECBB5A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nil"/>
            </w:tcBorders>
          </w:tcPr>
          <w:p w14:paraId="2FDC472F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 w14:paraId="30A3A799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r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1161640A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>p</w:t>
            </w: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-value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</w:tcPr>
          <w:p w14:paraId="604783BC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adjusted</w:t>
            </w:r>
            <w:r w:rsidRPr="00C76A53"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  <w:t xml:space="preserve"> p</w:t>
            </w:r>
          </w:p>
        </w:tc>
      </w:tr>
      <w:tr w:rsidR="00937579" w:rsidRPr="00C76A53" w14:paraId="696DF821" w14:textId="77777777" w:rsidTr="00937579">
        <w:trPr>
          <w:trHeight w:val="68"/>
        </w:trPr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40B0C8" w14:textId="77777777" w:rsidR="00937579" w:rsidRPr="00C76A53" w:rsidRDefault="00937579" w:rsidP="0093757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 xml:space="preserve">Δ </w:t>
            </w:r>
            <w:r w:rsidRPr="00C76A5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Full-scale IQ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CAA606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5004F3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DAD723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7C3308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E812A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7579" w:rsidRPr="00C76A53" w14:paraId="00F739B0" w14:textId="77777777" w:rsidTr="00937579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D4FBF4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Treatment duration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D2A40C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0.294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EC2320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0C3008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9B7F97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7AB824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0.036</w:t>
            </w:r>
          </w:p>
        </w:tc>
      </w:tr>
      <w:tr w:rsidR="00937579" w:rsidRPr="00C76A53" w14:paraId="03C55818" w14:textId="77777777" w:rsidTr="00937579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CCB0A" w14:textId="2158AB4B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Age at treatment </w:t>
            </w:r>
            <w:r w:rsidR="006C56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initiation</w:t>
            </w: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5F7A8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-0.216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AAFC6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628EB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C8368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8A03ED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0.120</w:t>
            </w:r>
          </w:p>
        </w:tc>
      </w:tr>
      <w:tr w:rsidR="00937579" w:rsidRPr="00C76A53" w14:paraId="24BEE8DA" w14:textId="77777777" w:rsidTr="00937579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13EA7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Dosage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D6467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0.111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E18282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0.412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88CD1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F14BA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B0581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0.412</w:t>
            </w:r>
          </w:p>
        </w:tc>
      </w:tr>
      <w:tr w:rsidR="00937579" w:rsidRPr="00C76A53" w14:paraId="74D76014" w14:textId="77777777" w:rsidTr="00937579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7B582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Baseline FSIQ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B180E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D68863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AF363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-0.142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80A5C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0.218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24CC1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0.291</w:t>
            </w:r>
          </w:p>
        </w:tc>
      </w:tr>
      <w:tr w:rsidR="00937579" w:rsidRPr="00C76A53" w14:paraId="68B3E240" w14:textId="77777777" w:rsidTr="00937579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DC28D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 xml:space="preserve">Δ </w:t>
            </w:r>
            <w:r w:rsidRPr="00C76A5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Performance IQ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D4243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93D02B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A5D492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D89B70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CFEC94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37579" w:rsidRPr="00C76A53" w14:paraId="769753AB" w14:textId="77777777" w:rsidTr="00937579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FB8E16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Treatment duration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86BDDA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0.310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2E4890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A27329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28C43C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FD118E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0.068</w:t>
            </w:r>
          </w:p>
        </w:tc>
      </w:tr>
      <w:tr w:rsidR="00937579" w:rsidRPr="00C76A53" w14:paraId="0161A0AC" w14:textId="77777777" w:rsidTr="00937579">
        <w:trPr>
          <w:trHeight w:val="5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1B438" w14:textId="5633696E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at treatment</w:t>
            </w:r>
            <w:r w:rsidR="006C56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initiation</w:t>
            </w:r>
            <w:r w:rsidR="006C56F8"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B8DCD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BD9ED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414AA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-0.125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9A71D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0.381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CB67C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0.508</w:t>
            </w:r>
          </w:p>
        </w:tc>
      </w:tr>
      <w:tr w:rsidR="00937579" w:rsidRPr="00C76A53" w14:paraId="7DE017C3" w14:textId="77777777" w:rsidTr="00937579">
        <w:trPr>
          <w:trHeight w:val="5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D8FFF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Dosage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9F53E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F21511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0.853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EFE8D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824BC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46455F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0.853</w:t>
            </w:r>
          </w:p>
        </w:tc>
      </w:tr>
      <w:tr w:rsidR="00937579" w:rsidRPr="00C76A53" w14:paraId="0488339A" w14:textId="77777777" w:rsidTr="00937579">
        <w:trPr>
          <w:trHeight w:val="55"/>
        </w:trPr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C9445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Baseline PIQ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0DB6E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EE5EC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77C35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-0.297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4BF31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.034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78EA5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0.068</w:t>
            </w:r>
          </w:p>
        </w:tc>
      </w:tr>
      <w:tr w:rsidR="00937579" w:rsidRPr="00C76A53" w14:paraId="16521FF2" w14:textId="77777777" w:rsidTr="00937579">
        <w:tc>
          <w:tcPr>
            <w:tcW w:w="24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303E62" w14:textId="77777777" w:rsidR="00937579" w:rsidRPr="00C76A53" w:rsidRDefault="00937579" w:rsidP="0093757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76A5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fr-FR"/>
              </w:rPr>
              <w:t xml:space="preserve">Δ </w:t>
            </w:r>
            <w:r w:rsidRPr="00C76A5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Verbal IQ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D63294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5F5711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C1864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609FC6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DE5AE7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37579" w:rsidRPr="00C76A53" w14:paraId="138AFB8C" w14:textId="77777777" w:rsidTr="00937579">
        <w:tc>
          <w:tcPr>
            <w:tcW w:w="2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A03A17" w14:textId="77777777" w:rsidR="00937579" w:rsidRPr="00C76A53" w:rsidRDefault="00937579" w:rsidP="00937579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Treatment duration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E16085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0.204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4091D4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0.106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273EBE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9ED8DC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F267F4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0.212</w:t>
            </w:r>
          </w:p>
        </w:tc>
      </w:tr>
      <w:tr w:rsidR="00937579" w:rsidRPr="00C76A53" w14:paraId="1E163453" w14:textId="77777777" w:rsidTr="00937579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0DFA8" w14:textId="342DA583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Age at treatment</w:t>
            </w:r>
            <w:r w:rsidR="006C56F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initiation</w:t>
            </w:r>
            <w:r w:rsidR="006C56F8"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F119E8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-0.281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727BA601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C9C7492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930B06C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CFF98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0.096</w:t>
            </w:r>
          </w:p>
        </w:tc>
      </w:tr>
      <w:tr w:rsidR="00937579" w:rsidRPr="00C76A53" w14:paraId="4AD98638" w14:textId="77777777" w:rsidTr="00937579">
        <w:tc>
          <w:tcPr>
            <w:tcW w:w="24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22047" w14:textId="77777777" w:rsidR="00937579" w:rsidRPr="00C76A53" w:rsidRDefault="00937579" w:rsidP="00937579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Dosage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FD329E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-0.182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14:paraId="698B7D4F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0.232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533C76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F432F8B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3B593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0.310</w:t>
            </w:r>
          </w:p>
        </w:tc>
      </w:tr>
      <w:tr w:rsidR="00937579" w:rsidRPr="00C76A53" w14:paraId="118D9DA9" w14:textId="77777777" w:rsidTr="00937579">
        <w:trPr>
          <w:trHeight w:val="215"/>
        </w:trPr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FEE691" w14:textId="77777777" w:rsidR="00937579" w:rsidRPr="00C76A53" w:rsidRDefault="00937579" w:rsidP="0093757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Baseline VIQ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E00271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AAAFB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E1176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-0.115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C0B123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</w:rPr>
              <w:t>0.367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85A51" w14:textId="77777777" w:rsidR="00937579" w:rsidRPr="00C76A53" w:rsidRDefault="00937579" w:rsidP="0093757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76A53">
              <w:rPr>
                <w:rFonts w:ascii="Times New Roman" w:hAnsi="Times New Roman" w:cs="Times New Roman"/>
                <w:sz w:val="18"/>
                <w:szCs w:val="18"/>
                <w:lang w:val="fr-FR"/>
              </w:rPr>
              <w:t>0.367</w:t>
            </w:r>
          </w:p>
        </w:tc>
      </w:tr>
    </w:tbl>
    <w:p w14:paraId="79370015" w14:textId="77777777" w:rsidR="00C376EF" w:rsidRPr="00C76A53" w:rsidRDefault="0036634F" w:rsidP="00C376EF">
      <w:pPr>
        <w:spacing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  <w:r w:rsidRPr="00C76A53">
        <w:rPr>
          <w:rFonts w:ascii="Times New Roman" w:hAnsi="Times New Roman" w:cs="Times New Roman"/>
          <w:b/>
          <w:bCs/>
          <w:lang w:val="en-US"/>
        </w:rPr>
        <w:br/>
      </w:r>
      <w:r w:rsidRPr="00C76A53">
        <w:rPr>
          <w:rFonts w:ascii="Times New Roman" w:hAnsi="Times New Roman" w:cs="Times New Roman"/>
          <w:b/>
          <w:bCs/>
          <w:lang w:val="en-US"/>
        </w:rPr>
        <w:br/>
      </w:r>
      <w:r w:rsidRPr="00C76A53">
        <w:rPr>
          <w:rFonts w:ascii="Times New Roman" w:hAnsi="Times New Roman" w:cs="Times New Roman"/>
          <w:b/>
          <w:bCs/>
          <w:lang w:val="en-US"/>
        </w:rPr>
        <w:br/>
      </w:r>
      <w:r w:rsidRPr="00C76A53">
        <w:rPr>
          <w:rFonts w:ascii="Times New Roman" w:hAnsi="Times New Roman" w:cs="Times New Roman"/>
          <w:b/>
          <w:bCs/>
          <w:lang w:val="en-US"/>
        </w:rPr>
        <w:br/>
      </w:r>
      <w:r w:rsidRPr="00C76A53">
        <w:rPr>
          <w:rFonts w:ascii="Times New Roman" w:hAnsi="Times New Roman" w:cs="Times New Roman"/>
          <w:b/>
          <w:bCs/>
          <w:lang w:val="en-US"/>
        </w:rPr>
        <w:br/>
      </w:r>
      <w:r w:rsidRPr="00C76A53">
        <w:rPr>
          <w:rFonts w:ascii="Times New Roman" w:hAnsi="Times New Roman" w:cs="Times New Roman"/>
          <w:b/>
          <w:bCs/>
          <w:lang w:val="en-US"/>
        </w:rPr>
        <w:br/>
      </w:r>
      <w:r w:rsidRPr="00C76A53">
        <w:rPr>
          <w:rFonts w:ascii="Times New Roman" w:hAnsi="Times New Roman" w:cs="Times New Roman"/>
          <w:b/>
          <w:bCs/>
          <w:lang w:val="en-US"/>
        </w:rPr>
        <w:br/>
      </w:r>
      <w:r w:rsidRPr="00C76A53">
        <w:rPr>
          <w:rFonts w:ascii="Times New Roman" w:hAnsi="Times New Roman" w:cs="Times New Roman"/>
          <w:b/>
          <w:bCs/>
          <w:lang w:val="en-US"/>
        </w:rPr>
        <w:br/>
      </w:r>
      <w:r w:rsidR="0031497D" w:rsidRPr="00C76A53">
        <w:rPr>
          <w:rFonts w:ascii="Times New Roman" w:hAnsi="Times New Roman" w:cs="Times New Roman"/>
          <w:b/>
          <w:bCs/>
          <w:lang w:val="en-US"/>
        </w:rPr>
        <w:br/>
      </w:r>
      <w:r w:rsidR="00D350F2" w:rsidRPr="00C76A53">
        <w:rPr>
          <w:rFonts w:ascii="Times New Roman" w:hAnsi="Times New Roman" w:cs="Times New Roman"/>
          <w:b/>
          <w:bCs/>
          <w:lang w:val="en-US"/>
        </w:rPr>
        <w:br/>
      </w:r>
    </w:p>
    <w:p w14:paraId="1D9A43FC" w14:textId="77777777" w:rsidR="00C376EF" w:rsidRPr="00C76A53" w:rsidRDefault="00C376EF" w:rsidP="00C376EF">
      <w:pPr>
        <w:spacing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</w:p>
    <w:p w14:paraId="1D9BF490" w14:textId="77777777" w:rsidR="00C376EF" w:rsidRPr="00C76A53" w:rsidRDefault="00C376EF" w:rsidP="00C376EF">
      <w:pPr>
        <w:spacing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</w:pPr>
    </w:p>
    <w:p w14:paraId="1DA4C44E" w14:textId="7FA70B82" w:rsidR="00D04541" w:rsidRPr="00C76A53" w:rsidRDefault="00C376EF" w:rsidP="00C376EF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br/>
      </w:r>
      <w:r w:rsidR="0036634F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Significant FDR corrected p-values (p&lt;0.05) are shown in </w:t>
      </w:r>
      <w:r w:rsidR="0036634F" w:rsidRPr="00C76A53"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en-US" w:eastAsia="fr-FR"/>
        </w:rPr>
        <w:t>bold</w:t>
      </w:r>
      <w:r w:rsidR="0036634F" w:rsidRPr="00C76A53">
        <w:rPr>
          <w:rFonts w:ascii="Times New Roman" w:eastAsia="Times New Roman" w:hAnsi="Times New Roman" w:cs="Times New Roman"/>
          <w:bCs/>
          <w:color w:val="000000"/>
          <w:sz w:val="16"/>
          <w:szCs w:val="16"/>
          <w:lang w:val="en-US" w:eastAsia="fr-FR"/>
        </w:rPr>
        <w:t>.</w:t>
      </w:r>
      <w:r w:rsidR="0036634F" w:rsidRPr="00C76A53">
        <w:rPr>
          <w:rFonts w:ascii="Times New Roman" w:hAnsi="Times New Roman" w:cs="Times New Roman"/>
          <w:sz w:val="16"/>
          <w:szCs w:val="16"/>
        </w:rPr>
        <w:t xml:space="preserve"> </w:t>
      </w:r>
      <w:r w:rsidR="007A71D1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Δ </w:t>
      </w:r>
      <w:r w:rsidR="00DD509E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represents </w:t>
      </w:r>
      <w:r w:rsidR="00F20DCC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the </w:t>
      </w:r>
      <w:r w:rsidR="00F10D39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>difference</w:t>
      </w:r>
      <w:r w:rsidR="00DD509E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 </w:t>
      </w:r>
      <w:r w:rsidR="00F10D39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>between</w:t>
      </w:r>
      <w:r w:rsidR="00DD509E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 the last </w:t>
      </w:r>
      <w:r w:rsidR="00F10D39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>and</w:t>
      </w:r>
      <w:r w:rsidR="00DD509E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 to the </w:t>
      </w:r>
      <w:r w:rsidR="00C5000F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 xml:space="preserve">first </w:t>
      </w:r>
      <w:r w:rsidR="00F10D39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>IQ scores</w:t>
      </w:r>
      <w:r w:rsidR="00C5000F" w:rsidRPr="00C76A53">
        <w:rPr>
          <w:rFonts w:ascii="Times New Roman" w:eastAsia="Times New Roman" w:hAnsi="Times New Roman" w:cs="Times New Roman"/>
          <w:color w:val="000000"/>
          <w:sz w:val="16"/>
          <w:szCs w:val="16"/>
          <w:lang w:val="en-US" w:eastAsia="fr-FR"/>
        </w:rPr>
        <w:t>.</w:t>
      </w:r>
    </w:p>
    <w:p w14:paraId="2C8CB009" w14:textId="7222CE2B" w:rsidR="00B92EAA" w:rsidRPr="00C76A53" w:rsidRDefault="00B92EAA" w:rsidP="00B92EAA">
      <w:pPr>
        <w:rPr>
          <w:rFonts w:ascii="Times New Roman" w:hAnsi="Times New Roman" w:cs="Times New Roman"/>
          <w:b/>
          <w:bCs/>
          <w:lang w:val="en-US"/>
        </w:rPr>
      </w:pPr>
    </w:p>
    <w:p w14:paraId="7C9F69AD" w14:textId="77777777" w:rsidR="00F33DA4" w:rsidRPr="00C76A53" w:rsidRDefault="00F33DA4">
      <w:pPr>
        <w:rPr>
          <w:rFonts w:ascii="Times New Roman" w:hAnsi="Times New Roman" w:cs="Times New Roman"/>
          <w:lang w:val="en-US"/>
        </w:rPr>
      </w:pPr>
    </w:p>
    <w:p w14:paraId="1F0F7A0F" w14:textId="77777777" w:rsidR="00F33DA4" w:rsidRPr="00C76A53" w:rsidRDefault="00F33DA4">
      <w:pPr>
        <w:rPr>
          <w:rFonts w:ascii="Times New Roman" w:hAnsi="Times New Roman" w:cs="Times New Roman"/>
          <w:lang w:val="en-US"/>
        </w:rPr>
      </w:pPr>
    </w:p>
    <w:p w14:paraId="7D41AF96" w14:textId="77777777" w:rsidR="00F33DA4" w:rsidRPr="00C76A53" w:rsidRDefault="00F33DA4">
      <w:pPr>
        <w:rPr>
          <w:rFonts w:ascii="Times New Roman" w:hAnsi="Times New Roman" w:cs="Times New Roman"/>
          <w:lang w:val="en-US"/>
        </w:rPr>
      </w:pPr>
    </w:p>
    <w:p w14:paraId="21E6A31B" w14:textId="77777777" w:rsidR="00F33DA4" w:rsidRPr="00C76A53" w:rsidRDefault="00F33DA4">
      <w:pPr>
        <w:rPr>
          <w:rFonts w:ascii="Times New Roman" w:hAnsi="Times New Roman" w:cs="Times New Roman"/>
          <w:lang w:val="en-US"/>
        </w:rPr>
      </w:pPr>
    </w:p>
    <w:p w14:paraId="303EB962" w14:textId="77777777" w:rsidR="00C41BC3" w:rsidRDefault="00C41BC3">
      <w:pPr>
        <w:rPr>
          <w:lang w:val="en-US"/>
        </w:rPr>
      </w:pPr>
    </w:p>
    <w:p w14:paraId="420C3DEE" w14:textId="77777777" w:rsidR="00C41BC3" w:rsidRDefault="00C41BC3">
      <w:pPr>
        <w:rPr>
          <w:lang w:val="en-US"/>
        </w:rPr>
      </w:pPr>
    </w:p>
    <w:p w14:paraId="15294957" w14:textId="77777777" w:rsidR="00C41BC3" w:rsidRDefault="00C41BC3">
      <w:pPr>
        <w:rPr>
          <w:lang w:val="en-US"/>
        </w:rPr>
      </w:pPr>
    </w:p>
    <w:p w14:paraId="55C9A5A9" w14:textId="77777777" w:rsidR="00C41BC3" w:rsidRDefault="00C41BC3">
      <w:pPr>
        <w:rPr>
          <w:lang w:val="en-US"/>
        </w:rPr>
      </w:pPr>
    </w:p>
    <w:p w14:paraId="799D2042" w14:textId="77777777" w:rsidR="00C41BC3" w:rsidRDefault="00C41BC3">
      <w:pPr>
        <w:rPr>
          <w:lang w:val="en-US"/>
        </w:rPr>
      </w:pPr>
    </w:p>
    <w:p w14:paraId="319D141A" w14:textId="77777777" w:rsidR="00C41BC3" w:rsidRDefault="00C41BC3">
      <w:pPr>
        <w:rPr>
          <w:lang w:val="en-US"/>
        </w:rPr>
      </w:pPr>
    </w:p>
    <w:p w14:paraId="433E4919" w14:textId="77777777" w:rsidR="00C41BC3" w:rsidRDefault="00C41BC3">
      <w:pPr>
        <w:rPr>
          <w:lang w:val="en-US"/>
        </w:rPr>
      </w:pPr>
    </w:p>
    <w:p w14:paraId="26BEAAF5" w14:textId="77777777" w:rsidR="00C41BC3" w:rsidRDefault="00C41BC3">
      <w:pPr>
        <w:rPr>
          <w:lang w:val="en-US"/>
        </w:rPr>
      </w:pPr>
    </w:p>
    <w:p w14:paraId="5BB5C64C" w14:textId="77777777" w:rsidR="00C41BC3" w:rsidRDefault="00C41BC3">
      <w:pPr>
        <w:rPr>
          <w:lang w:val="en-US"/>
        </w:rPr>
      </w:pPr>
    </w:p>
    <w:p w14:paraId="7B5F26C1" w14:textId="77777777" w:rsidR="00C41BC3" w:rsidRDefault="00C41BC3">
      <w:pPr>
        <w:rPr>
          <w:lang w:val="en-US"/>
        </w:rPr>
      </w:pPr>
    </w:p>
    <w:p w14:paraId="284E1BAE" w14:textId="77777777" w:rsidR="00AB25A3" w:rsidRDefault="00AB25A3">
      <w:pPr>
        <w:rPr>
          <w:lang w:val="en-US"/>
        </w:rPr>
      </w:pPr>
    </w:p>
    <w:p w14:paraId="2A9FB5D8" w14:textId="77777777" w:rsidR="00C41BC3" w:rsidRDefault="00C41BC3">
      <w:pPr>
        <w:rPr>
          <w:lang w:val="en-US"/>
        </w:rPr>
      </w:pPr>
    </w:p>
    <w:p w14:paraId="1A918C3F" w14:textId="77777777" w:rsidR="00C41BC3" w:rsidRDefault="00C41BC3">
      <w:pPr>
        <w:rPr>
          <w:lang w:val="en-US"/>
        </w:rPr>
      </w:pPr>
    </w:p>
    <w:p w14:paraId="0217CAD4" w14:textId="77777777" w:rsidR="00C41BC3" w:rsidRDefault="00C41BC3">
      <w:pPr>
        <w:rPr>
          <w:lang w:val="en-US"/>
        </w:rPr>
      </w:pPr>
    </w:p>
    <w:p w14:paraId="584E98C1" w14:textId="77777777" w:rsidR="0024799F" w:rsidRDefault="0024799F" w:rsidP="0043094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424F724" w14:textId="5AD3FD01" w:rsidR="00FB6072" w:rsidRDefault="0072276E" w:rsidP="0043094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76A53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7B7B498" wp14:editId="119DFE09">
            <wp:simplePos x="0" y="0"/>
            <wp:positionH relativeFrom="margin">
              <wp:align>right</wp:align>
            </wp:positionH>
            <wp:positionV relativeFrom="paragraph">
              <wp:posOffset>437515</wp:posOffset>
            </wp:positionV>
            <wp:extent cx="5556250" cy="2726690"/>
            <wp:effectExtent l="0" t="0" r="6350" b="0"/>
            <wp:wrapSquare wrapText="bothSides"/>
            <wp:docPr id="1075822712" name="Image 1" descr="Une image contenant texte, capture d’écran, diagramm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822712" name="Image 1" descr="Une image contenant texte, capture d’écran, diagramme, ligne&#10;&#10;Le contenu généré par l’IA peut être incorrect.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" t="10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0" cy="2726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BC3" w:rsidRPr="00641A74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Figures</w:t>
      </w:r>
    </w:p>
    <w:p w14:paraId="37C67998" w14:textId="77777777" w:rsidR="0072276E" w:rsidRPr="00935D05" w:rsidRDefault="0072276E" w:rsidP="0072276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5D05">
        <w:rPr>
          <w:rFonts w:ascii="Times New Roman" w:hAnsi="Times New Roman" w:cs="Times New Roman"/>
          <w:b/>
          <w:bCs/>
          <w:sz w:val="24"/>
          <w:szCs w:val="24"/>
        </w:rPr>
        <w:t>Supplementary Figure 1. </w:t>
      </w:r>
      <w:r w:rsidRPr="00935D05">
        <w:rPr>
          <w:rFonts w:ascii="Times New Roman" w:hAnsi="Times New Roman" w:cs="Times New Roman"/>
          <w:sz w:val="24"/>
          <w:szCs w:val="24"/>
          <w:lang w:val="en-US"/>
        </w:rPr>
        <w:t>Developmental trajectories of full-scale IQ (FSIQ) into four subgroups of participants: (1) treated with both SSRIs and PS (SSRI+PS); (2) untreated with SSRIs but treated with PS (</w:t>
      </w:r>
      <w:proofErr w:type="spellStart"/>
      <w:r w:rsidRPr="00935D05">
        <w:rPr>
          <w:rFonts w:ascii="Times New Roman" w:hAnsi="Times New Roman" w:cs="Times New Roman"/>
          <w:sz w:val="24"/>
          <w:szCs w:val="24"/>
          <w:lang w:val="en-US"/>
        </w:rPr>
        <w:t>noSSRI+PS</w:t>
      </w:r>
      <w:proofErr w:type="spellEnd"/>
      <w:r w:rsidRPr="00935D05">
        <w:rPr>
          <w:rFonts w:ascii="Times New Roman" w:hAnsi="Times New Roman" w:cs="Times New Roman"/>
          <w:sz w:val="24"/>
          <w:szCs w:val="24"/>
          <w:lang w:val="en-US"/>
        </w:rPr>
        <w:t>); and (3) treated with SSRIs but untreated with PS (</w:t>
      </w:r>
      <w:proofErr w:type="spellStart"/>
      <w:r w:rsidRPr="00935D05">
        <w:rPr>
          <w:rFonts w:ascii="Times New Roman" w:hAnsi="Times New Roman" w:cs="Times New Roman"/>
          <w:sz w:val="24"/>
          <w:szCs w:val="24"/>
          <w:lang w:val="en-US"/>
        </w:rPr>
        <w:t>SSRI+noPS</w:t>
      </w:r>
      <w:proofErr w:type="spellEnd"/>
      <w:r w:rsidRPr="00935D05">
        <w:rPr>
          <w:rFonts w:ascii="Times New Roman" w:hAnsi="Times New Roman" w:cs="Times New Roman"/>
          <w:sz w:val="24"/>
          <w:szCs w:val="24"/>
          <w:lang w:val="en-US"/>
        </w:rPr>
        <w:t>); and (4) untreated with SSRIs and PS (</w:t>
      </w:r>
      <w:proofErr w:type="spellStart"/>
      <w:r w:rsidRPr="00935D05">
        <w:rPr>
          <w:rFonts w:ascii="Times New Roman" w:hAnsi="Times New Roman" w:cs="Times New Roman"/>
          <w:sz w:val="24"/>
          <w:szCs w:val="24"/>
          <w:lang w:val="en-US"/>
        </w:rPr>
        <w:t>noSSRI+noPS</w:t>
      </w:r>
      <w:proofErr w:type="spellEnd"/>
      <w:r w:rsidRPr="00935D05">
        <w:rPr>
          <w:rFonts w:ascii="Times New Roman" w:hAnsi="Times New Roman" w:cs="Times New Roman"/>
          <w:sz w:val="24"/>
          <w:szCs w:val="24"/>
          <w:lang w:val="en-US"/>
        </w:rPr>
        <w:t>), across age and time-points.</w:t>
      </w:r>
      <w:r w:rsidRPr="00935D05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C7BCB8A" w14:textId="7697E69E" w:rsidR="00FB6072" w:rsidRDefault="00FB6072" w:rsidP="0072276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3AA53A1" w14:textId="74E6A4B8" w:rsidR="00FB6072" w:rsidRDefault="00FB6072" w:rsidP="0043094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A34A66D" w14:textId="4F4A0D7F" w:rsidR="00FB6072" w:rsidRDefault="002A29F8" w:rsidP="0043094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6CF5025" wp14:editId="3D9F3CBE">
            <wp:simplePos x="0" y="0"/>
            <wp:positionH relativeFrom="margin">
              <wp:align>center</wp:align>
            </wp:positionH>
            <wp:positionV relativeFrom="paragraph">
              <wp:posOffset>78740</wp:posOffset>
            </wp:positionV>
            <wp:extent cx="4379595" cy="2671445"/>
            <wp:effectExtent l="0" t="0" r="1905" b="0"/>
            <wp:wrapSquare wrapText="bothSides"/>
            <wp:docPr id="1923377734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4D6A7D36-3544-4094-9324-2A39E199F1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2419DD36" w14:textId="1DBFCC08" w:rsidR="00C66824" w:rsidRPr="00C76A53" w:rsidRDefault="00C66824" w:rsidP="00430942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2408F00C" w14:textId="426D441C" w:rsidR="00D4733F" w:rsidRDefault="00D4733F" w:rsidP="00300492">
      <w:pPr>
        <w:jc w:val="both"/>
        <w:rPr>
          <w:rFonts w:ascii="Times New Roman" w:hAnsi="Times New Roman" w:cs="Times New Roman"/>
          <w:lang w:val="en-US"/>
        </w:rPr>
      </w:pPr>
    </w:p>
    <w:p w14:paraId="0E482AD6" w14:textId="750CAD92" w:rsidR="00D4733F" w:rsidRDefault="00D4733F" w:rsidP="00300492">
      <w:pPr>
        <w:jc w:val="both"/>
        <w:rPr>
          <w:rFonts w:ascii="Times New Roman" w:hAnsi="Times New Roman" w:cs="Times New Roman"/>
          <w:lang w:val="en-US"/>
        </w:rPr>
      </w:pPr>
    </w:p>
    <w:p w14:paraId="6F5ED1EB" w14:textId="77777777" w:rsidR="0038579D" w:rsidRDefault="0038579D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23A813CB" w14:textId="6D5D384A" w:rsidR="0038579D" w:rsidRDefault="0038579D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020C210D" w14:textId="68FEC46A" w:rsidR="0038579D" w:rsidRDefault="0038579D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265C9C15" w14:textId="2F221085" w:rsidR="0038579D" w:rsidRDefault="0038579D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49DC997D" w14:textId="77777777" w:rsidR="0038579D" w:rsidRDefault="0038579D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2EF9224F" w14:textId="77777777" w:rsidR="0038579D" w:rsidRDefault="0038579D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26A5F8A2" w14:textId="77777777" w:rsidR="0038579D" w:rsidRDefault="0038579D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484020B7" w14:textId="77777777" w:rsidR="0038579D" w:rsidRDefault="0038579D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212F29A3" w14:textId="77777777" w:rsidR="002A29F8" w:rsidRDefault="002A29F8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7475FD84" w14:textId="77777777" w:rsidR="002A29F8" w:rsidRDefault="002A29F8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3EAD8470" w14:textId="3B69D983" w:rsidR="0038579D" w:rsidRPr="004E433B" w:rsidRDefault="0038579D" w:rsidP="00385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4E433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 xml:space="preserve">Supplementary Figure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2</w:t>
      </w:r>
      <w:r w:rsidRPr="004E433B"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  <w:t>.</w:t>
      </w:r>
      <w:r w:rsidRPr="004E433B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Data completeness across TPs for FSIQ analyses in SSRI-treated and SSRI-</w:t>
      </w:r>
      <w:r w:rsidR="00865891">
        <w:rPr>
          <w:rFonts w:ascii="Times New Roman" w:eastAsia="Times New Roman" w:hAnsi="Times New Roman" w:cs="Times New Roman"/>
          <w:sz w:val="24"/>
          <w:szCs w:val="24"/>
          <w:lang w:eastAsia="de-DE"/>
        </w:rPr>
        <w:t>un</w:t>
      </w:r>
      <w:r w:rsidRPr="004E433B">
        <w:rPr>
          <w:rFonts w:ascii="Times New Roman" w:eastAsia="Times New Roman" w:hAnsi="Times New Roman" w:cs="Times New Roman"/>
          <w:sz w:val="24"/>
          <w:szCs w:val="24"/>
          <w:lang w:eastAsia="de-DE"/>
        </w:rPr>
        <w:t>treated groups.</w:t>
      </w:r>
    </w:p>
    <w:p w14:paraId="72086F1C" w14:textId="7BEDDE90" w:rsidR="00D4733F" w:rsidRPr="0038579D" w:rsidRDefault="00D4733F" w:rsidP="00300492">
      <w:pPr>
        <w:jc w:val="both"/>
        <w:rPr>
          <w:rFonts w:ascii="Times New Roman" w:hAnsi="Times New Roman" w:cs="Times New Roman"/>
        </w:rPr>
      </w:pPr>
    </w:p>
    <w:p w14:paraId="7A0B4481" w14:textId="04825CB8" w:rsidR="004E433B" w:rsidRDefault="004674C9" w:rsidP="004E43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36F0FA0" wp14:editId="182BBF49">
            <wp:simplePos x="0" y="0"/>
            <wp:positionH relativeFrom="margin">
              <wp:align>center</wp:align>
            </wp:positionH>
            <wp:positionV relativeFrom="paragraph">
              <wp:posOffset>259588</wp:posOffset>
            </wp:positionV>
            <wp:extent cx="5309870" cy="2401570"/>
            <wp:effectExtent l="0" t="0" r="5080" b="0"/>
            <wp:wrapSquare wrapText="bothSides"/>
            <wp:docPr id="919472818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3" t="8247" r="4184" b="100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240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9B0522" w14:textId="5F3F9509" w:rsidR="00D4733F" w:rsidRPr="004E433B" w:rsidRDefault="00D4733F" w:rsidP="00300492">
      <w:pPr>
        <w:jc w:val="both"/>
        <w:rPr>
          <w:rFonts w:ascii="Times New Roman" w:hAnsi="Times New Roman" w:cs="Times New Roman"/>
        </w:rPr>
      </w:pPr>
    </w:p>
    <w:p w14:paraId="23CAA84C" w14:textId="4096C492" w:rsidR="0038579D" w:rsidRPr="0038579D" w:rsidRDefault="0038579D" w:rsidP="0038579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579D">
        <w:rPr>
          <w:rFonts w:ascii="Times New Roman" w:hAnsi="Times New Roman" w:cs="Times New Roman"/>
          <w:b/>
          <w:bCs/>
          <w:sz w:val="24"/>
          <w:szCs w:val="24"/>
        </w:rPr>
        <w:t>Supplementary Figure 3. </w:t>
      </w:r>
      <w:r w:rsidRPr="0038579D">
        <w:rPr>
          <w:rFonts w:ascii="Times New Roman" w:hAnsi="Times New Roman" w:cs="Times New Roman"/>
          <w:sz w:val="24"/>
          <w:szCs w:val="24"/>
          <w:lang w:val="en-US"/>
        </w:rPr>
        <w:t>Developmental trajectories of full-scale IQ in pre-post SSRI initiation participants and SSRI-untreated participants across age and time-points</w:t>
      </w:r>
      <w:r w:rsidR="0070068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6B0FA36" w14:textId="611F504A" w:rsidR="00D4733F" w:rsidRDefault="00D4733F" w:rsidP="00300492">
      <w:pPr>
        <w:jc w:val="both"/>
        <w:rPr>
          <w:rFonts w:ascii="Times New Roman" w:hAnsi="Times New Roman" w:cs="Times New Roman"/>
          <w:lang w:val="en-US"/>
        </w:rPr>
      </w:pPr>
    </w:p>
    <w:p w14:paraId="1F9215EB" w14:textId="77777777" w:rsidR="00D4733F" w:rsidRDefault="00D4733F" w:rsidP="00300492">
      <w:pPr>
        <w:jc w:val="both"/>
        <w:rPr>
          <w:rFonts w:ascii="Times New Roman" w:hAnsi="Times New Roman" w:cs="Times New Roman"/>
          <w:lang w:val="en-US"/>
        </w:rPr>
      </w:pPr>
    </w:p>
    <w:p w14:paraId="69BAF084" w14:textId="05922145" w:rsidR="00D4733F" w:rsidRDefault="00935D05" w:rsidP="00300492">
      <w:pPr>
        <w:jc w:val="both"/>
        <w:rPr>
          <w:rFonts w:ascii="Times New Roman" w:hAnsi="Times New Roman" w:cs="Times New Roman"/>
          <w:lang w:val="en-US"/>
        </w:rPr>
      </w:pPr>
      <w:r w:rsidRPr="00F6447F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1965E9F1" wp14:editId="2DC330E4">
            <wp:simplePos x="0" y="0"/>
            <wp:positionH relativeFrom="margin">
              <wp:align>center</wp:align>
            </wp:positionH>
            <wp:positionV relativeFrom="paragraph">
              <wp:posOffset>186868</wp:posOffset>
            </wp:positionV>
            <wp:extent cx="5561330" cy="2801620"/>
            <wp:effectExtent l="0" t="0" r="1270" b="0"/>
            <wp:wrapTight wrapText="bothSides">
              <wp:wrapPolygon edited="0">
                <wp:start x="0" y="0"/>
                <wp:lineTo x="0" y="21443"/>
                <wp:lineTo x="21531" y="21443"/>
                <wp:lineTo x="21531" y="0"/>
                <wp:lineTo x="0" y="0"/>
              </wp:wrapPolygon>
            </wp:wrapTight>
            <wp:docPr id="13983093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309304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" t="742" r="491" b="7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1330" cy="2801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6918D4" w14:textId="075B3475" w:rsidR="00D4733F" w:rsidRDefault="00D4733F" w:rsidP="00300492">
      <w:pPr>
        <w:jc w:val="both"/>
        <w:rPr>
          <w:rFonts w:ascii="Times New Roman" w:hAnsi="Times New Roman" w:cs="Times New Roman"/>
          <w:lang w:val="en-US"/>
        </w:rPr>
      </w:pPr>
    </w:p>
    <w:p w14:paraId="15D6A403" w14:textId="225F1229" w:rsidR="00C41BC3" w:rsidRPr="00935D05" w:rsidRDefault="00D54B49" w:rsidP="00300492">
      <w:pPr>
        <w:jc w:val="both"/>
        <w:rPr>
          <w:rFonts w:ascii="Times New Roman" w:hAnsi="Times New Roman" w:cs="Times New Roman"/>
          <w:sz w:val="24"/>
          <w:szCs w:val="24"/>
        </w:rPr>
      </w:pPr>
      <w:r w:rsidRPr="00935D0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D4733F" w:rsidRPr="00935D0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35D05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C41BC3" w:rsidRPr="00935D05">
        <w:rPr>
          <w:rFonts w:ascii="Times New Roman" w:hAnsi="Times New Roman" w:cs="Times New Roman"/>
          <w:sz w:val="24"/>
          <w:szCs w:val="24"/>
        </w:rPr>
        <w:t xml:space="preserve">Two-by-two comparisons of full-scale IQ </w:t>
      </w:r>
      <w:r w:rsidR="0070691C" w:rsidRPr="00935D05">
        <w:rPr>
          <w:rFonts w:ascii="Times New Roman" w:hAnsi="Times New Roman" w:cs="Times New Roman"/>
          <w:sz w:val="24"/>
          <w:szCs w:val="24"/>
        </w:rPr>
        <w:t xml:space="preserve">(FSIQ) </w:t>
      </w:r>
      <w:r w:rsidR="00C41BC3" w:rsidRPr="00935D05">
        <w:rPr>
          <w:rFonts w:ascii="Times New Roman" w:hAnsi="Times New Roman" w:cs="Times New Roman"/>
          <w:sz w:val="24"/>
          <w:szCs w:val="24"/>
        </w:rPr>
        <w:t>in participants with 22q11.2DS, stratified into three subgroups based on SSRI and/or psychostimulant (PS) treatment, across ages and time</w:t>
      </w:r>
      <w:r w:rsidR="00020720" w:rsidRPr="00935D05">
        <w:rPr>
          <w:rFonts w:ascii="Times New Roman" w:hAnsi="Times New Roman" w:cs="Times New Roman"/>
          <w:sz w:val="24"/>
          <w:szCs w:val="24"/>
        </w:rPr>
        <w:t>-</w:t>
      </w:r>
      <w:r w:rsidR="00C41BC3" w:rsidRPr="00935D05">
        <w:rPr>
          <w:rFonts w:ascii="Times New Roman" w:hAnsi="Times New Roman" w:cs="Times New Roman"/>
          <w:sz w:val="24"/>
          <w:szCs w:val="24"/>
        </w:rPr>
        <w:t xml:space="preserve">points. </w:t>
      </w:r>
      <w:r w:rsidR="0013440C" w:rsidRPr="0013440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41BC3" w:rsidRPr="0013440C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13440C" w:rsidRPr="0013440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41BC3" w:rsidRPr="00935D05">
        <w:rPr>
          <w:rFonts w:ascii="Times New Roman" w:hAnsi="Times New Roman" w:cs="Times New Roman"/>
          <w:sz w:val="24"/>
          <w:szCs w:val="24"/>
        </w:rPr>
        <w:t xml:space="preserve"> SSRI+PS vs. </w:t>
      </w:r>
      <w:proofErr w:type="spellStart"/>
      <w:r w:rsidR="00C41BC3" w:rsidRPr="00935D05">
        <w:rPr>
          <w:rFonts w:ascii="Times New Roman" w:hAnsi="Times New Roman" w:cs="Times New Roman"/>
          <w:sz w:val="24"/>
          <w:szCs w:val="24"/>
        </w:rPr>
        <w:t>noSSRI+PS</w:t>
      </w:r>
      <w:proofErr w:type="spellEnd"/>
      <w:r w:rsidR="00C41BC3" w:rsidRPr="00935D05">
        <w:rPr>
          <w:rFonts w:ascii="Times New Roman" w:hAnsi="Times New Roman" w:cs="Times New Roman"/>
          <w:sz w:val="24"/>
          <w:szCs w:val="24"/>
        </w:rPr>
        <w:t xml:space="preserve">; </w:t>
      </w:r>
      <w:r w:rsidR="0013440C" w:rsidRPr="0013440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41BC3" w:rsidRPr="0013440C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13440C" w:rsidRPr="0013440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41BC3" w:rsidRPr="0013440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41BC3" w:rsidRPr="00935D05">
        <w:rPr>
          <w:rFonts w:ascii="Times New Roman" w:hAnsi="Times New Roman" w:cs="Times New Roman"/>
          <w:sz w:val="24"/>
          <w:szCs w:val="24"/>
        </w:rPr>
        <w:t xml:space="preserve">SSRI+PS vs. </w:t>
      </w:r>
      <w:proofErr w:type="spellStart"/>
      <w:r w:rsidR="00C41BC3" w:rsidRPr="00935D05">
        <w:rPr>
          <w:rFonts w:ascii="Times New Roman" w:hAnsi="Times New Roman" w:cs="Times New Roman"/>
          <w:sz w:val="24"/>
          <w:szCs w:val="24"/>
        </w:rPr>
        <w:t>SSRI+noPS</w:t>
      </w:r>
      <w:proofErr w:type="spellEnd"/>
      <w:r w:rsidR="00C41BC3" w:rsidRPr="00935D05">
        <w:rPr>
          <w:rFonts w:ascii="Times New Roman" w:hAnsi="Times New Roman" w:cs="Times New Roman"/>
          <w:sz w:val="24"/>
          <w:szCs w:val="24"/>
        </w:rPr>
        <w:t>;</w:t>
      </w:r>
      <w:r w:rsidR="00C41BC3" w:rsidRPr="00935D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440C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41BC3" w:rsidRPr="00935D0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13440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41BC3" w:rsidRPr="00935D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BC3" w:rsidRPr="00935D05">
        <w:rPr>
          <w:rFonts w:ascii="Times New Roman" w:hAnsi="Times New Roman" w:cs="Times New Roman"/>
          <w:sz w:val="24"/>
          <w:szCs w:val="24"/>
        </w:rPr>
        <w:t>noSSRI+PS</w:t>
      </w:r>
      <w:proofErr w:type="spellEnd"/>
      <w:r w:rsidR="00C41BC3" w:rsidRPr="00935D05">
        <w:rPr>
          <w:rFonts w:ascii="Times New Roman" w:hAnsi="Times New Roman" w:cs="Times New Roman"/>
          <w:sz w:val="24"/>
          <w:szCs w:val="24"/>
        </w:rPr>
        <w:t xml:space="preserve"> vs. </w:t>
      </w:r>
      <w:proofErr w:type="spellStart"/>
      <w:r w:rsidR="00C41BC3" w:rsidRPr="00935D05">
        <w:rPr>
          <w:rFonts w:ascii="Times New Roman" w:hAnsi="Times New Roman" w:cs="Times New Roman"/>
          <w:sz w:val="24"/>
          <w:szCs w:val="24"/>
        </w:rPr>
        <w:t>SSRI+noPS</w:t>
      </w:r>
      <w:proofErr w:type="spellEnd"/>
      <w:r w:rsidR="00C41BC3" w:rsidRPr="00935D05">
        <w:rPr>
          <w:rFonts w:ascii="Times New Roman" w:hAnsi="Times New Roman" w:cs="Times New Roman"/>
          <w:sz w:val="24"/>
          <w:szCs w:val="24"/>
        </w:rPr>
        <w:t>.</w:t>
      </w:r>
    </w:p>
    <w:sectPr w:rsidR="00C41BC3" w:rsidRPr="00935D05" w:rsidSect="00D045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CCCDF" w14:textId="77777777" w:rsidR="000A6FB2" w:rsidRDefault="000A6FB2" w:rsidP="00300F6B">
      <w:pPr>
        <w:spacing w:after="0" w:line="240" w:lineRule="auto"/>
      </w:pPr>
      <w:r>
        <w:separator/>
      </w:r>
    </w:p>
  </w:endnote>
  <w:endnote w:type="continuationSeparator" w:id="0">
    <w:p w14:paraId="55933ACD" w14:textId="77777777" w:rsidR="000A6FB2" w:rsidRDefault="000A6FB2" w:rsidP="00300F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1AACD" w14:textId="77777777" w:rsidR="00FA50D3" w:rsidRPr="00FA50D3" w:rsidRDefault="00FA50D3">
    <w:pPr>
      <w:pStyle w:val="Pieddepage"/>
      <w:jc w:val="center"/>
      <w:rPr>
        <w:rFonts w:ascii="Times New Roman" w:hAnsi="Times New Roman" w:cs="Times New Roman"/>
        <w:caps/>
      </w:rPr>
    </w:pPr>
    <w:r w:rsidRPr="00FA50D3">
      <w:rPr>
        <w:rFonts w:ascii="Times New Roman" w:hAnsi="Times New Roman" w:cs="Times New Roman"/>
        <w:caps/>
      </w:rPr>
      <w:fldChar w:fldCharType="begin"/>
    </w:r>
    <w:r w:rsidRPr="00FA50D3">
      <w:rPr>
        <w:rFonts w:ascii="Times New Roman" w:hAnsi="Times New Roman" w:cs="Times New Roman"/>
        <w:caps/>
      </w:rPr>
      <w:instrText>PAGE   \* MERGEFORMAT</w:instrText>
    </w:r>
    <w:r w:rsidRPr="00FA50D3">
      <w:rPr>
        <w:rFonts w:ascii="Times New Roman" w:hAnsi="Times New Roman" w:cs="Times New Roman"/>
        <w:caps/>
      </w:rPr>
      <w:fldChar w:fldCharType="separate"/>
    </w:r>
    <w:r w:rsidRPr="00FA50D3">
      <w:rPr>
        <w:rFonts w:ascii="Times New Roman" w:hAnsi="Times New Roman" w:cs="Times New Roman"/>
        <w:caps/>
        <w:lang w:val="fr-FR"/>
      </w:rPr>
      <w:t>2</w:t>
    </w:r>
    <w:r w:rsidRPr="00FA50D3">
      <w:rPr>
        <w:rFonts w:ascii="Times New Roman" w:hAnsi="Times New Roman" w:cs="Times New Roman"/>
        <w:caps/>
      </w:rPr>
      <w:fldChar w:fldCharType="end"/>
    </w:r>
  </w:p>
  <w:p w14:paraId="72A7EBB8" w14:textId="77777777" w:rsidR="00FA50D3" w:rsidRDefault="00FA50D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37B1F" w14:textId="77777777" w:rsidR="000A6FB2" w:rsidRDefault="000A6FB2" w:rsidP="00300F6B">
      <w:pPr>
        <w:spacing w:after="0" w:line="240" w:lineRule="auto"/>
      </w:pPr>
      <w:r>
        <w:separator/>
      </w:r>
    </w:p>
  </w:footnote>
  <w:footnote w:type="continuationSeparator" w:id="0">
    <w:p w14:paraId="464BDC0C" w14:textId="77777777" w:rsidR="000A6FB2" w:rsidRDefault="000A6FB2" w:rsidP="00300F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E9878" w14:textId="77777777" w:rsidR="00554FEA" w:rsidRDefault="00554FE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11EF6"/>
    <w:multiLevelType w:val="hybridMultilevel"/>
    <w:tmpl w:val="0C4630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A3E3F"/>
    <w:multiLevelType w:val="multilevel"/>
    <w:tmpl w:val="7E180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6422243">
    <w:abstractNumId w:val="1"/>
  </w:num>
  <w:num w:numId="2" w16cid:durableId="144685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C4"/>
    <w:rsid w:val="00000700"/>
    <w:rsid w:val="00003C22"/>
    <w:rsid w:val="00014CFA"/>
    <w:rsid w:val="00020720"/>
    <w:rsid w:val="000364BB"/>
    <w:rsid w:val="0003746A"/>
    <w:rsid w:val="00040447"/>
    <w:rsid w:val="00041847"/>
    <w:rsid w:val="00042D83"/>
    <w:rsid w:val="0005288C"/>
    <w:rsid w:val="00052DBA"/>
    <w:rsid w:val="00067FFE"/>
    <w:rsid w:val="0007627D"/>
    <w:rsid w:val="00081042"/>
    <w:rsid w:val="00083A0B"/>
    <w:rsid w:val="00083CEB"/>
    <w:rsid w:val="00085B8D"/>
    <w:rsid w:val="00090041"/>
    <w:rsid w:val="000A50BD"/>
    <w:rsid w:val="000A6FB2"/>
    <w:rsid w:val="000B4E6B"/>
    <w:rsid w:val="000C1AFA"/>
    <w:rsid w:val="000C21A1"/>
    <w:rsid w:val="000C27D6"/>
    <w:rsid w:val="000D49EA"/>
    <w:rsid w:val="000E304D"/>
    <w:rsid w:val="000E3D17"/>
    <w:rsid w:val="000E6414"/>
    <w:rsid w:val="00101D2D"/>
    <w:rsid w:val="001255AE"/>
    <w:rsid w:val="0013275C"/>
    <w:rsid w:val="0013440C"/>
    <w:rsid w:val="0014748B"/>
    <w:rsid w:val="0015349F"/>
    <w:rsid w:val="00154ABE"/>
    <w:rsid w:val="001631C4"/>
    <w:rsid w:val="001672C9"/>
    <w:rsid w:val="00167A77"/>
    <w:rsid w:val="00171DFB"/>
    <w:rsid w:val="00172D40"/>
    <w:rsid w:val="001747F0"/>
    <w:rsid w:val="0017584D"/>
    <w:rsid w:val="00180BC7"/>
    <w:rsid w:val="00182E01"/>
    <w:rsid w:val="00184E85"/>
    <w:rsid w:val="00193797"/>
    <w:rsid w:val="001A17C0"/>
    <w:rsid w:val="001A3AB1"/>
    <w:rsid w:val="001A4172"/>
    <w:rsid w:val="001A49E6"/>
    <w:rsid w:val="001A5087"/>
    <w:rsid w:val="001B76F4"/>
    <w:rsid w:val="001C20D8"/>
    <w:rsid w:val="001D14D9"/>
    <w:rsid w:val="001E7A3A"/>
    <w:rsid w:val="001F589A"/>
    <w:rsid w:val="00201727"/>
    <w:rsid w:val="00217793"/>
    <w:rsid w:val="00222A0B"/>
    <w:rsid w:val="002364B1"/>
    <w:rsid w:val="00237F53"/>
    <w:rsid w:val="002461A1"/>
    <w:rsid w:val="0024799F"/>
    <w:rsid w:val="00247B71"/>
    <w:rsid w:val="002521EA"/>
    <w:rsid w:val="00252D4F"/>
    <w:rsid w:val="00256C1E"/>
    <w:rsid w:val="00265B46"/>
    <w:rsid w:val="002665B9"/>
    <w:rsid w:val="00267859"/>
    <w:rsid w:val="00273B29"/>
    <w:rsid w:val="00280102"/>
    <w:rsid w:val="0029150D"/>
    <w:rsid w:val="002920AE"/>
    <w:rsid w:val="0029613B"/>
    <w:rsid w:val="002A0976"/>
    <w:rsid w:val="002A29F8"/>
    <w:rsid w:val="002A2E5A"/>
    <w:rsid w:val="002A33BC"/>
    <w:rsid w:val="002B23F6"/>
    <w:rsid w:val="002B2938"/>
    <w:rsid w:val="002B6605"/>
    <w:rsid w:val="002B797D"/>
    <w:rsid w:val="002E3FEC"/>
    <w:rsid w:val="002F511F"/>
    <w:rsid w:val="002F651F"/>
    <w:rsid w:val="00300492"/>
    <w:rsid w:val="00300F6B"/>
    <w:rsid w:val="0030452E"/>
    <w:rsid w:val="00305E38"/>
    <w:rsid w:val="00313142"/>
    <w:rsid w:val="0031497D"/>
    <w:rsid w:val="00315D1B"/>
    <w:rsid w:val="003232B2"/>
    <w:rsid w:val="00344E9D"/>
    <w:rsid w:val="003579D6"/>
    <w:rsid w:val="00361DB8"/>
    <w:rsid w:val="0036634F"/>
    <w:rsid w:val="003700E6"/>
    <w:rsid w:val="003771C8"/>
    <w:rsid w:val="003828FC"/>
    <w:rsid w:val="0038374B"/>
    <w:rsid w:val="0038579D"/>
    <w:rsid w:val="00391A98"/>
    <w:rsid w:val="003B3F20"/>
    <w:rsid w:val="003B7100"/>
    <w:rsid w:val="003C04AA"/>
    <w:rsid w:val="003C05BD"/>
    <w:rsid w:val="003D5757"/>
    <w:rsid w:val="003E609A"/>
    <w:rsid w:val="003F6D66"/>
    <w:rsid w:val="00402E34"/>
    <w:rsid w:val="00404695"/>
    <w:rsid w:val="004118D1"/>
    <w:rsid w:val="00412C1F"/>
    <w:rsid w:val="00412D1B"/>
    <w:rsid w:val="00421011"/>
    <w:rsid w:val="00426C43"/>
    <w:rsid w:val="00430942"/>
    <w:rsid w:val="00434E99"/>
    <w:rsid w:val="004355E4"/>
    <w:rsid w:val="0043617A"/>
    <w:rsid w:val="0046036C"/>
    <w:rsid w:val="004674C9"/>
    <w:rsid w:val="00470513"/>
    <w:rsid w:val="00475A5E"/>
    <w:rsid w:val="00475A8D"/>
    <w:rsid w:val="00476262"/>
    <w:rsid w:val="004858B8"/>
    <w:rsid w:val="004A78B5"/>
    <w:rsid w:val="004C5D6D"/>
    <w:rsid w:val="004D153F"/>
    <w:rsid w:val="004E4155"/>
    <w:rsid w:val="004E433B"/>
    <w:rsid w:val="004F1074"/>
    <w:rsid w:val="004F2D57"/>
    <w:rsid w:val="004F3482"/>
    <w:rsid w:val="004F51E4"/>
    <w:rsid w:val="00510C04"/>
    <w:rsid w:val="0051255B"/>
    <w:rsid w:val="005133BD"/>
    <w:rsid w:val="00525909"/>
    <w:rsid w:val="0054474A"/>
    <w:rsid w:val="005453D5"/>
    <w:rsid w:val="00552E08"/>
    <w:rsid w:val="00554FEA"/>
    <w:rsid w:val="00561BA5"/>
    <w:rsid w:val="00562E6D"/>
    <w:rsid w:val="00580D23"/>
    <w:rsid w:val="00587C4D"/>
    <w:rsid w:val="005A389F"/>
    <w:rsid w:val="005A5180"/>
    <w:rsid w:val="005A77D5"/>
    <w:rsid w:val="005B1E4B"/>
    <w:rsid w:val="005B6E0B"/>
    <w:rsid w:val="005C7EDB"/>
    <w:rsid w:val="005D0B4B"/>
    <w:rsid w:val="005D39DB"/>
    <w:rsid w:val="005E2AA0"/>
    <w:rsid w:val="005E34CF"/>
    <w:rsid w:val="005E78EB"/>
    <w:rsid w:val="005F003F"/>
    <w:rsid w:val="005F52CA"/>
    <w:rsid w:val="00612804"/>
    <w:rsid w:val="0062073D"/>
    <w:rsid w:val="00631517"/>
    <w:rsid w:val="0063244E"/>
    <w:rsid w:val="00641A74"/>
    <w:rsid w:val="0064464B"/>
    <w:rsid w:val="00651FF2"/>
    <w:rsid w:val="00652880"/>
    <w:rsid w:val="00655071"/>
    <w:rsid w:val="00656C36"/>
    <w:rsid w:val="00666190"/>
    <w:rsid w:val="00666AAB"/>
    <w:rsid w:val="00672E16"/>
    <w:rsid w:val="0067307E"/>
    <w:rsid w:val="006775B7"/>
    <w:rsid w:val="006865DE"/>
    <w:rsid w:val="0068789E"/>
    <w:rsid w:val="00691A00"/>
    <w:rsid w:val="00695053"/>
    <w:rsid w:val="006952E6"/>
    <w:rsid w:val="00696898"/>
    <w:rsid w:val="006A1D70"/>
    <w:rsid w:val="006A21C7"/>
    <w:rsid w:val="006A4264"/>
    <w:rsid w:val="006B0BDA"/>
    <w:rsid w:val="006B43FE"/>
    <w:rsid w:val="006B6056"/>
    <w:rsid w:val="006C56F8"/>
    <w:rsid w:val="006C7706"/>
    <w:rsid w:val="006D4302"/>
    <w:rsid w:val="006F3CFF"/>
    <w:rsid w:val="006F7FBC"/>
    <w:rsid w:val="00700337"/>
    <w:rsid w:val="0070068F"/>
    <w:rsid w:val="0070691C"/>
    <w:rsid w:val="00712AA3"/>
    <w:rsid w:val="0072276E"/>
    <w:rsid w:val="00722A27"/>
    <w:rsid w:val="00732DAA"/>
    <w:rsid w:val="00740528"/>
    <w:rsid w:val="007462C2"/>
    <w:rsid w:val="00760970"/>
    <w:rsid w:val="00764366"/>
    <w:rsid w:val="00764CE9"/>
    <w:rsid w:val="00770ABB"/>
    <w:rsid w:val="00781693"/>
    <w:rsid w:val="00790074"/>
    <w:rsid w:val="00793223"/>
    <w:rsid w:val="007A0EBE"/>
    <w:rsid w:val="007A71D1"/>
    <w:rsid w:val="007B3B04"/>
    <w:rsid w:val="007B5120"/>
    <w:rsid w:val="007C47AD"/>
    <w:rsid w:val="007C78BC"/>
    <w:rsid w:val="007D1D7C"/>
    <w:rsid w:val="007D50E8"/>
    <w:rsid w:val="007D7C1E"/>
    <w:rsid w:val="007E709B"/>
    <w:rsid w:val="007F1727"/>
    <w:rsid w:val="007F2712"/>
    <w:rsid w:val="007F2764"/>
    <w:rsid w:val="007F3F4A"/>
    <w:rsid w:val="008024F1"/>
    <w:rsid w:val="0080609E"/>
    <w:rsid w:val="00812058"/>
    <w:rsid w:val="0081353B"/>
    <w:rsid w:val="00821A1E"/>
    <w:rsid w:val="00835FA6"/>
    <w:rsid w:val="00847586"/>
    <w:rsid w:val="0085224F"/>
    <w:rsid w:val="00855AE2"/>
    <w:rsid w:val="00855D90"/>
    <w:rsid w:val="0085694B"/>
    <w:rsid w:val="00865891"/>
    <w:rsid w:val="008742F2"/>
    <w:rsid w:val="008819FD"/>
    <w:rsid w:val="00886F20"/>
    <w:rsid w:val="00891FF7"/>
    <w:rsid w:val="008C02C1"/>
    <w:rsid w:val="008C5902"/>
    <w:rsid w:val="008E330D"/>
    <w:rsid w:val="008E6660"/>
    <w:rsid w:val="008F0022"/>
    <w:rsid w:val="008F2DA4"/>
    <w:rsid w:val="00901F7A"/>
    <w:rsid w:val="00903932"/>
    <w:rsid w:val="00905ED6"/>
    <w:rsid w:val="0091061F"/>
    <w:rsid w:val="00920A9B"/>
    <w:rsid w:val="00923614"/>
    <w:rsid w:val="00923D33"/>
    <w:rsid w:val="0092789F"/>
    <w:rsid w:val="00935D05"/>
    <w:rsid w:val="00936EE3"/>
    <w:rsid w:val="00937579"/>
    <w:rsid w:val="00940FE7"/>
    <w:rsid w:val="009417CE"/>
    <w:rsid w:val="009426EB"/>
    <w:rsid w:val="00945F90"/>
    <w:rsid w:val="009515B8"/>
    <w:rsid w:val="009600C4"/>
    <w:rsid w:val="00964B8A"/>
    <w:rsid w:val="009656AC"/>
    <w:rsid w:val="00980A47"/>
    <w:rsid w:val="009821BE"/>
    <w:rsid w:val="00984799"/>
    <w:rsid w:val="009858EE"/>
    <w:rsid w:val="009947ED"/>
    <w:rsid w:val="00997732"/>
    <w:rsid w:val="009A035B"/>
    <w:rsid w:val="009A1070"/>
    <w:rsid w:val="009B25AF"/>
    <w:rsid w:val="009B323D"/>
    <w:rsid w:val="009C6002"/>
    <w:rsid w:val="009D2706"/>
    <w:rsid w:val="009D4289"/>
    <w:rsid w:val="009E2109"/>
    <w:rsid w:val="009F2DEE"/>
    <w:rsid w:val="00A018F8"/>
    <w:rsid w:val="00A027EF"/>
    <w:rsid w:val="00A0292B"/>
    <w:rsid w:val="00A067D5"/>
    <w:rsid w:val="00A10435"/>
    <w:rsid w:val="00A2162E"/>
    <w:rsid w:val="00A222C1"/>
    <w:rsid w:val="00A360B3"/>
    <w:rsid w:val="00A527A7"/>
    <w:rsid w:val="00A62426"/>
    <w:rsid w:val="00A6463B"/>
    <w:rsid w:val="00A810AB"/>
    <w:rsid w:val="00A85451"/>
    <w:rsid w:val="00A8761C"/>
    <w:rsid w:val="00AA224E"/>
    <w:rsid w:val="00AB25A3"/>
    <w:rsid w:val="00AB2FC1"/>
    <w:rsid w:val="00AB3017"/>
    <w:rsid w:val="00AB536C"/>
    <w:rsid w:val="00AC1A4F"/>
    <w:rsid w:val="00AC743B"/>
    <w:rsid w:val="00AD10B6"/>
    <w:rsid w:val="00AD31CF"/>
    <w:rsid w:val="00AD40C0"/>
    <w:rsid w:val="00AD43EF"/>
    <w:rsid w:val="00AD71EC"/>
    <w:rsid w:val="00AE5EF6"/>
    <w:rsid w:val="00B0104D"/>
    <w:rsid w:val="00B251DD"/>
    <w:rsid w:val="00B3315D"/>
    <w:rsid w:val="00B33519"/>
    <w:rsid w:val="00B36701"/>
    <w:rsid w:val="00B4072C"/>
    <w:rsid w:val="00B40D29"/>
    <w:rsid w:val="00B44235"/>
    <w:rsid w:val="00B4795C"/>
    <w:rsid w:val="00B52851"/>
    <w:rsid w:val="00B57C48"/>
    <w:rsid w:val="00B57F6E"/>
    <w:rsid w:val="00B63812"/>
    <w:rsid w:val="00B63E9B"/>
    <w:rsid w:val="00B74E0B"/>
    <w:rsid w:val="00B81196"/>
    <w:rsid w:val="00B92EAA"/>
    <w:rsid w:val="00B9462F"/>
    <w:rsid w:val="00B97DC8"/>
    <w:rsid w:val="00BA267F"/>
    <w:rsid w:val="00BA2DE9"/>
    <w:rsid w:val="00BA3358"/>
    <w:rsid w:val="00BC0812"/>
    <w:rsid w:val="00BC0CC9"/>
    <w:rsid w:val="00BC35D0"/>
    <w:rsid w:val="00BC65F4"/>
    <w:rsid w:val="00BC77EC"/>
    <w:rsid w:val="00BD1836"/>
    <w:rsid w:val="00BD2C6D"/>
    <w:rsid w:val="00BD501A"/>
    <w:rsid w:val="00BD58F5"/>
    <w:rsid w:val="00BE4243"/>
    <w:rsid w:val="00BF18B3"/>
    <w:rsid w:val="00C0178D"/>
    <w:rsid w:val="00C02973"/>
    <w:rsid w:val="00C06707"/>
    <w:rsid w:val="00C10714"/>
    <w:rsid w:val="00C16B3E"/>
    <w:rsid w:val="00C17FFB"/>
    <w:rsid w:val="00C277FB"/>
    <w:rsid w:val="00C364D3"/>
    <w:rsid w:val="00C376EF"/>
    <w:rsid w:val="00C37782"/>
    <w:rsid w:val="00C41BC3"/>
    <w:rsid w:val="00C42696"/>
    <w:rsid w:val="00C5000F"/>
    <w:rsid w:val="00C50A0F"/>
    <w:rsid w:val="00C5392A"/>
    <w:rsid w:val="00C53948"/>
    <w:rsid w:val="00C5480C"/>
    <w:rsid w:val="00C62329"/>
    <w:rsid w:val="00C64B1E"/>
    <w:rsid w:val="00C66824"/>
    <w:rsid w:val="00C67570"/>
    <w:rsid w:val="00C67B7B"/>
    <w:rsid w:val="00C732D8"/>
    <w:rsid w:val="00C76A53"/>
    <w:rsid w:val="00C80E44"/>
    <w:rsid w:val="00C814C4"/>
    <w:rsid w:val="00C83657"/>
    <w:rsid w:val="00C847CF"/>
    <w:rsid w:val="00C901C8"/>
    <w:rsid w:val="00C903F6"/>
    <w:rsid w:val="00C95A1D"/>
    <w:rsid w:val="00CA072E"/>
    <w:rsid w:val="00CA3564"/>
    <w:rsid w:val="00CA79A9"/>
    <w:rsid w:val="00CB04B0"/>
    <w:rsid w:val="00CB5701"/>
    <w:rsid w:val="00CC6462"/>
    <w:rsid w:val="00CE3D8E"/>
    <w:rsid w:val="00CF4DDA"/>
    <w:rsid w:val="00CF5F8D"/>
    <w:rsid w:val="00CF7E95"/>
    <w:rsid w:val="00D040F8"/>
    <w:rsid w:val="00D04541"/>
    <w:rsid w:val="00D141BB"/>
    <w:rsid w:val="00D24860"/>
    <w:rsid w:val="00D24FDA"/>
    <w:rsid w:val="00D31C2C"/>
    <w:rsid w:val="00D350F2"/>
    <w:rsid w:val="00D4733F"/>
    <w:rsid w:val="00D54B49"/>
    <w:rsid w:val="00D620C7"/>
    <w:rsid w:val="00D701E1"/>
    <w:rsid w:val="00D76D31"/>
    <w:rsid w:val="00D86FC7"/>
    <w:rsid w:val="00D87FA8"/>
    <w:rsid w:val="00D95228"/>
    <w:rsid w:val="00D96243"/>
    <w:rsid w:val="00DA009C"/>
    <w:rsid w:val="00DA4A3C"/>
    <w:rsid w:val="00DA6607"/>
    <w:rsid w:val="00DA6D91"/>
    <w:rsid w:val="00DB75A7"/>
    <w:rsid w:val="00DC5E9F"/>
    <w:rsid w:val="00DD289D"/>
    <w:rsid w:val="00DD509E"/>
    <w:rsid w:val="00DF05C2"/>
    <w:rsid w:val="00DF1886"/>
    <w:rsid w:val="00DF584D"/>
    <w:rsid w:val="00E07DB3"/>
    <w:rsid w:val="00E2633C"/>
    <w:rsid w:val="00E318E0"/>
    <w:rsid w:val="00E32BBE"/>
    <w:rsid w:val="00E342FC"/>
    <w:rsid w:val="00E40218"/>
    <w:rsid w:val="00E41C34"/>
    <w:rsid w:val="00E42FEC"/>
    <w:rsid w:val="00E47FFA"/>
    <w:rsid w:val="00E53F68"/>
    <w:rsid w:val="00E71BA6"/>
    <w:rsid w:val="00E74564"/>
    <w:rsid w:val="00E76EA9"/>
    <w:rsid w:val="00E876AE"/>
    <w:rsid w:val="00E9015A"/>
    <w:rsid w:val="00E91466"/>
    <w:rsid w:val="00E93E4D"/>
    <w:rsid w:val="00E944B1"/>
    <w:rsid w:val="00EC40AF"/>
    <w:rsid w:val="00EC57D5"/>
    <w:rsid w:val="00EC7B3B"/>
    <w:rsid w:val="00ED287A"/>
    <w:rsid w:val="00ED692F"/>
    <w:rsid w:val="00EE0FE2"/>
    <w:rsid w:val="00EE2B63"/>
    <w:rsid w:val="00EE4CC0"/>
    <w:rsid w:val="00EF043B"/>
    <w:rsid w:val="00EF571E"/>
    <w:rsid w:val="00EF5843"/>
    <w:rsid w:val="00F10D39"/>
    <w:rsid w:val="00F12CFA"/>
    <w:rsid w:val="00F144E8"/>
    <w:rsid w:val="00F15B8A"/>
    <w:rsid w:val="00F16E02"/>
    <w:rsid w:val="00F20DCC"/>
    <w:rsid w:val="00F21194"/>
    <w:rsid w:val="00F23FD2"/>
    <w:rsid w:val="00F259A0"/>
    <w:rsid w:val="00F26C0A"/>
    <w:rsid w:val="00F312AE"/>
    <w:rsid w:val="00F33DA4"/>
    <w:rsid w:val="00F44434"/>
    <w:rsid w:val="00F463A2"/>
    <w:rsid w:val="00F476FD"/>
    <w:rsid w:val="00F53B98"/>
    <w:rsid w:val="00F618C4"/>
    <w:rsid w:val="00F6447F"/>
    <w:rsid w:val="00F77799"/>
    <w:rsid w:val="00F8026E"/>
    <w:rsid w:val="00FA32CF"/>
    <w:rsid w:val="00FA50D3"/>
    <w:rsid w:val="00FA5B99"/>
    <w:rsid w:val="00FA602A"/>
    <w:rsid w:val="00FB447A"/>
    <w:rsid w:val="00FB5BB7"/>
    <w:rsid w:val="00FB6072"/>
    <w:rsid w:val="00FD2F4A"/>
    <w:rsid w:val="00FD3802"/>
    <w:rsid w:val="00FD4F32"/>
    <w:rsid w:val="00FD580D"/>
    <w:rsid w:val="00FE041D"/>
    <w:rsid w:val="00FF0AAE"/>
    <w:rsid w:val="00FF59F4"/>
    <w:rsid w:val="00F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F950C8"/>
  <w15:chartTrackingRefBased/>
  <w15:docId w15:val="{BF8B9495-E2FB-4097-A9D6-E96BC9FDB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0F8"/>
  </w:style>
  <w:style w:type="paragraph" w:styleId="Titre1">
    <w:name w:val="heading 1"/>
    <w:basedOn w:val="Normal"/>
    <w:next w:val="Normal"/>
    <w:link w:val="Titre1Car"/>
    <w:uiPriority w:val="9"/>
    <w:qFormat/>
    <w:rsid w:val="00F618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61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618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61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618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61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61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61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61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18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F618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F618C4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F618C4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F618C4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F618C4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F618C4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F618C4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F618C4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F61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618C4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61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618C4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F61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618C4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F618C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618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61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618C4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F618C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33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00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00F6B"/>
  </w:style>
  <w:style w:type="paragraph" w:styleId="Pieddepage">
    <w:name w:val="footer"/>
    <w:basedOn w:val="Normal"/>
    <w:link w:val="PieddepageCar"/>
    <w:uiPriority w:val="99"/>
    <w:unhideWhenUsed/>
    <w:rsid w:val="00300F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0F6B"/>
  </w:style>
  <w:style w:type="paragraph" w:styleId="NormalWeb">
    <w:name w:val="Normal (Web)"/>
    <w:basedOn w:val="Normal"/>
    <w:uiPriority w:val="99"/>
    <w:semiHidden/>
    <w:unhideWhenUsed/>
    <w:rsid w:val="00AD31CF"/>
    <w:rPr>
      <w:rFonts w:ascii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67307E"/>
    <w:rPr>
      <w:b/>
      <w:bCs/>
    </w:rPr>
  </w:style>
  <w:style w:type="character" w:styleId="Marquedecommentaire">
    <w:name w:val="annotation reference"/>
    <w:basedOn w:val="Policepardfaut"/>
    <w:uiPriority w:val="99"/>
    <w:semiHidden/>
    <w:unhideWhenUsed/>
    <w:rsid w:val="009E210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9E210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9E210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E210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E210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unigech-my.sharepoint.com/personal/caren_latreche_unige_ch/Documents/Projets/06_Projet_SSRI/Multicenter%20projet/SUBMISSION_ECAP/REVIEWS/ANALYSES_SENSITIVITY/FSIQ_TP_figur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SSRI-untreated</c:v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C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FSIQ_TPs!$Q$33:$V$33</c:f>
              <c:strCache>
                <c:ptCount val="6"/>
                <c:pt idx="0">
                  <c:v>TP1</c:v>
                </c:pt>
                <c:pt idx="1">
                  <c:v>TP2</c:v>
                </c:pt>
                <c:pt idx="2">
                  <c:v>TP3</c:v>
                </c:pt>
                <c:pt idx="3">
                  <c:v>TP4</c:v>
                </c:pt>
                <c:pt idx="4">
                  <c:v>TP5</c:v>
                </c:pt>
                <c:pt idx="5">
                  <c:v>TP6</c:v>
                </c:pt>
              </c:strCache>
            </c:strRef>
          </c:cat>
          <c:val>
            <c:numRef>
              <c:f>FSIQ_TPs!$Q$34:$V$34</c:f>
              <c:numCache>
                <c:formatCode>General</c:formatCode>
                <c:ptCount val="6"/>
                <c:pt idx="0">
                  <c:v>213</c:v>
                </c:pt>
                <c:pt idx="1">
                  <c:v>126</c:v>
                </c:pt>
                <c:pt idx="2">
                  <c:v>66</c:v>
                </c:pt>
                <c:pt idx="3">
                  <c:v>29</c:v>
                </c:pt>
                <c:pt idx="4">
                  <c:v>4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67-4D94-B183-4187F2B2C7C3}"/>
            </c:ext>
          </c:extLst>
        </c:ser>
        <c:ser>
          <c:idx val="1"/>
          <c:order val="1"/>
          <c:tx>
            <c:v>SSRI-treated</c:v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en-CH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FSIQ_TPs!$Q$33:$V$33</c:f>
              <c:strCache>
                <c:ptCount val="6"/>
                <c:pt idx="0">
                  <c:v>TP1</c:v>
                </c:pt>
                <c:pt idx="1">
                  <c:v>TP2</c:v>
                </c:pt>
                <c:pt idx="2">
                  <c:v>TP3</c:v>
                </c:pt>
                <c:pt idx="3">
                  <c:v>TP4</c:v>
                </c:pt>
                <c:pt idx="4">
                  <c:v>TP5</c:v>
                </c:pt>
                <c:pt idx="5">
                  <c:v>TP6</c:v>
                </c:pt>
              </c:strCache>
            </c:strRef>
          </c:cat>
          <c:val>
            <c:numRef>
              <c:f>FSIQ_TPs!$Q$35:$V$35</c:f>
              <c:numCache>
                <c:formatCode>General</c:formatCode>
                <c:ptCount val="6"/>
                <c:pt idx="0">
                  <c:v>101</c:v>
                </c:pt>
                <c:pt idx="1">
                  <c:v>77</c:v>
                </c:pt>
                <c:pt idx="2">
                  <c:v>28</c:v>
                </c:pt>
                <c:pt idx="3">
                  <c:v>11</c:v>
                </c:pt>
                <c:pt idx="4">
                  <c:v>2</c:v>
                </c:pt>
                <c:pt idx="5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67-4D94-B183-4187F2B2C7C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645408111"/>
        <c:axId val="1645405711"/>
      </c:barChart>
      <c:catAx>
        <c:axId val="164540811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CH"/>
          </a:p>
        </c:txPr>
        <c:crossAx val="1645405711"/>
        <c:crosses val="autoZero"/>
        <c:auto val="1"/>
        <c:lblAlgn val="ctr"/>
        <c:lblOffset val="100"/>
        <c:noMultiLvlLbl val="0"/>
      </c:catAx>
      <c:valAx>
        <c:axId val="164540571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sz="9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Number of assessments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CH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CH"/>
          </a:p>
        </c:txPr>
        <c:crossAx val="164540811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CH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CH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45DF9-AF8E-4213-83A9-6BF80CDB4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1865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Genève</Company>
  <LinksUpToDate>false</LinksUpToDate>
  <CharactersWithSpaces>12472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Caren Latreche</dc:creator>
  <cp:keywords/>
  <dc:description/>
  <cp:lastModifiedBy>Caren Latreche</cp:lastModifiedBy>
  <cp:revision>135</cp:revision>
  <dcterms:created xsi:type="dcterms:W3CDTF">2025-11-16T15:02:00Z</dcterms:created>
  <dcterms:modified xsi:type="dcterms:W3CDTF">2026-07-03T16:33:00Z</dcterms:modified>
</cp:coreProperties>
</file>