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09DD1" w14:textId="70EBD275" w:rsidR="00EA133C" w:rsidRDefault="007A25CF" w:rsidP="004F3F06">
      <w:pPr>
        <w:ind w:left="-851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Table S2: </w:t>
      </w:r>
      <w:r w:rsidR="00B07CE1" w:rsidRPr="007A25CF">
        <w:rPr>
          <w:lang w:val="en-US"/>
        </w:rPr>
        <w:t>Excluded studies</w:t>
      </w:r>
      <w:r w:rsidRPr="007A25CF">
        <w:rPr>
          <w:lang w:val="en-US"/>
        </w:rPr>
        <w:t xml:space="preserve"> with reasons</w:t>
      </w:r>
      <w:r w:rsidR="00B07CE1" w:rsidRPr="007A25CF">
        <w:rPr>
          <w:lang w:val="en-US"/>
        </w:rPr>
        <w:t xml:space="preserve"> after full text screening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954"/>
        <w:gridCol w:w="4395"/>
      </w:tblGrid>
      <w:tr w:rsidR="00B07CE1" w14:paraId="4E604CFD" w14:textId="77777777" w:rsidTr="004F3F06">
        <w:tc>
          <w:tcPr>
            <w:tcW w:w="5954" w:type="dxa"/>
          </w:tcPr>
          <w:p w14:paraId="1A28B8B7" w14:textId="423B2D58" w:rsidR="00B07CE1" w:rsidRDefault="00B07CE1" w:rsidP="00B07CE1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Studies</w:t>
            </w:r>
          </w:p>
        </w:tc>
        <w:tc>
          <w:tcPr>
            <w:tcW w:w="4395" w:type="dxa"/>
          </w:tcPr>
          <w:p w14:paraId="2742F290" w14:textId="365B091A" w:rsidR="00B07CE1" w:rsidRDefault="00B07CE1" w:rsidP="00B07CE1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Reason for exclusion</w:t>
            </w:r>
          </w:p>
        </w:tc>
      </w:tr>
      <w:tr w:rsidR="00B07CE1" w14:paraId="33A7BE27" w14:textId="77777777" w:rsidTr="004F3F06">
        <w:tc>
          <w:tcPr>
            <w:tcW w:w="5954" w:type="dxa"/>
          </w:tcPr>
          <w:p w14:paraId="5F76551C" w14:textId="3A929423" w:rsidR="00B07CE1" w:rsidRPr="00B07CE1" w:rsidRDefault="00B07CE1" w:rsidP="00B07CE1">
            <w:pPr>
              <w:jc w:val="both"/>
              <w:rPr>
                <w:lang w:val="en-US"/>
              </w:rPr>
            </w:pPr>
            <w:r w:rsidRPr="00B07CE1">
              <w:rPr>
                <w:lang w:val="en-US"/>
              </w:rPr>
              <w:t xml:space="preserve">Dolan S, Rae E. What are the implications of flap design on post-operative complications when carrying out third molar surgery? Evid Based Dent. 2021 Jan;22(3):104-105. </w:t>
            </w:r>
            <w:proofErr w:type="spellStart"/>
            <w:r w:rsidRPr="00B07CE1">
              <w:rPr>
                <w:lang w:val="en-US"/>
              </w:rPr>
              <w:t>doi</w:t>
            </w:r>
            <w:proofErr w:type="spellEnd"/>
            <w:r w:rsidRPr="00B07CE1">
              <w:rPr>
                <w:lang w:val="en-US"/>
              </w:rPr>
              <w:t>: 10.1038/s41432-021-0198-7. PMID: 34561661.</w:t>
            </w:r>
          </w:p>
        </w:tc>
        <w:tc>
          <w:tcPr>
            <w:tcW w:w="4395" w:type="dxa"/>
          </w:tcPr>
          <w:p w14:paraId="59ABECC9" w14:textId="4E965893" w:rsidR="00B07CE1" w:rsidRPr="004C7E79" w:rsidRDefault="004C7E79" w:rsidP="00B07CE1">
            <w:pPr>
              <w:jc w:val="both"/>
              <w:rPr>
                <w:lang w:val="en-US"/>
              </w:rPr>
            </w:pPr>
            <w:r w:rsidRPr="004C7E79">
              <w:rPr>
                <w:lang w:val="en-US"/>
              </w:rPr>
              <w:t>Non-systematic review</w:t>
            </w:r>
          </w:p>
        </w:tc>
      </w:tr>
      <w:tr w:rsidR="00B07CE1" w14:paraId="580A7D0A" w14:textId="77777777" w:rsidTr="004F3F06">
        <w:tc>
          <w:tcPr>
            <w:tcW w:w="5954" w:type="dxa"/>
          </w:tcPr>
          <w:p w14:paraId="45369D8F" w14:textId="5F67EF0C" w:rsidR="00B07CE1" w:rsidRPr="009640EF" w:rsidRDefault="009640EF" w:rsidP="00B07CE1">
            <w:pPr>
              <w:jc w:val="both"/>
              <w:rPr>
                <w:lang w:val="en-US"/>
              </w:rPr>
            </w:pPr>
            <w:r w:rsidRPr="009640EF">
              <w:rPr>
                <w:lang w:val="en-US"/>
              </w:rPr>
              <w:t xml:space="preserve">Piecuch JF. What strategies are helpful in the operative management of third molars? J Oral </w:t>
            </w:r>
            <w:proofErr w:type="spellStart"/>
            <w:r w:rsidRPr="009640EF">
              <w:rPr>
                <w:lang w:val="en-US"/>
              </w:rPr>
              <w:t>Maxillofac</w:t>
            </w:r>
            <w:proofErr w:type="spellEnd"/>
            <w:r w:rsidRPr="009640EF">
              <w:rPr>
                <w:lang w:val="en-US"/>
              </w:rPr>
              <w:t xml:space="preserve"> Surg. 2012 Sep;70(9 Suppl 1</w:t>
            </w:r>
            <w:proofErr w:type="gramStart"/>
            <w:r w:rsidRPr="009640EF">
              <w:rPr>
                <w:lang w:val="en-US"/>
              </w:rPr>
              <w:t>):S</w:t>
            </w:r>
            <w:proofErr w:type="gramEnd"/>
            <w:r w:rsidRPr="009640EF">
              <w:rPr>
                <w:lang w:val="en-US"/>
              </w:rPr>
              <w:t xml:space="preserve">25-32. </w:t>
            </w:r>
            <w:proofErr w:type="spellStart"/>
            <w:r w:rsidRPr="009640EF">
              <w:rPr>
                <w:lang w:val="en-US"/>
              </w:rPr>
              <w:t>doi</w:t>
            </w:r>
            <w:proofErr w:type="spellEnd"/>
            <w:r w:rsidRPr="009640EF">
              <w:rPr>
                <w:lang w:val="en-US"/>
              </w:rPr>
              <w:t>: 10.1016/j.joms.2012.04.027. PMID: 22916697.</w:t>
            </w:r>
          </w:p>
        </w:tc>
        <w:tc>
          <w:tcPr>
            <w:tcW w:w="4395" w:type="dxa"/>
          </w:tcPr>
          <w:p w14:paraId="5B47440D" w14:textId="4359E5C1" w:rsidR="00B07CE1" w:rsidRPr="004C7E79" w:rsidRDefault="004C7E79" w:rsidP="00B07CE1">
            <w:pPr>
              <w:jc w:val="both"/>
              <w:rPr>
                <w:lang w:val="en-US"/>
              </w:rPr>
            </w:pPr>
            <w:r w:rsidRPr="004C7E79">
              <w:rPr>
                <w:lang w:val="en-US"/>
              </w:rPr>
              <w:t>Non-systematic review</w:t>
            </w:r>
          </w:p>
        </w:tc>
      </w:tr>
      <w:tr w:rsidR="00B07CE1" w14:paraId="5E7F84E2" w14:textId="77777777" w:rsidTr="004F3F06">
        <w:tc>
          <w:tcPr>
            <w:tcW w:w="5954" w:type="dxa"/>
          </w:tcPr>
          <w:p w14:paraId="256BCC11" w14:textId="40FFB0F7" w:rsidR="00B07CE1" w:rsidRPr="009640EF" w:rsidRDefault="009640EF" w:rsidP="00B07CE1">
            <w:pPr>
              <w:jc w:val="both"/>
              <w:rPr>
                <w:lang w:val="en-US"/>
              </w:rPr>
            </w:pPr>
            <w:r w:rsidRPr="009640EF">
              <w:rPr>
                <w:lang w:val="en-US"/>
              </w:rPr>
              <w:t xml:space="preserve">Hassan KS, Marei HF, </w:t>
            </w:r>
            <w:proofErr w:type="spellStart"/>
            <w:r w:rsidRPr="009640EF">
              <w:rPr>
                <w:lang w:val="en-US"/>
              </w:rPr>
              <w:t>Alagl</w:t>
            </w:r>
            <w:proofErr w:type="spellEnd"/>
            <w:r w:rsidRPr="009640EF">
              <w:rPr>
                <w:lang w:val="en-US"/>
              </w:rPr>
              <w:t xml:space="preserve"> AS. Composite bone graft for treatment of osseous defects after surgical removal of impacted third and second molars: case report and review of the literature. Oral Surg Oral Med Oral </w:t>
            </w:r>
            <w:proofErr w:type="spellStart"/>
            <w:r w:rsidRPr="009640EF">
              <w:rPr>
                <w:lang w:val="en-US"/>
              </w:rPr>
              <w:t>Pathol</w:t>
            </w:r>
            <w:proofErr w:type="spellEnd"/>
            <w:r w:rsidRPr="009640EF">
              <w:rPr>
                <w:lang w:val="en-US"/>
              </w:rPr>
              <w:t xml:space="preserve"> Oral </w:t>
            </w:r>
            <w:proofErr w:type="spellStart"/>
            <w:r w:rsidRPr="009640EF">
              <w:rPr>
                <w:lang w:val="en-US"/>
              </w:rPr>
              <w:t>Radiol</w:t>
            </w:r>
            <w:proofErr w:type="spellEnd"/>
            <w:r w:rsidRPr="009640EF">
              <w:rPr>
                <w:lang w:val="en-US"/>
              </w:rPr>
              <w:t xml:space="preserve"> </w:t>
            </w:r>
            <w:proofErr w:type="spellStart"/>
            <w:r w:rsidRPr="009640EF">
              <w:rPr>
                <w:lang w:val="en-US"/>
              </w:rPr>
              <w:t>Endod</w:t>
            </w:r>
            <w:proofErr w:type="spellEnd"/>
            <w:r w:rsidRPr="009640EF">
              <w:rPr>
                <w:lang w:val="en-US"/>
              </w:rPr>
              <w:t>. 2011 Dec;112(6</w:t>
            </w:r>
            <w:proofErr w:type="gramStart"/>
            <w:r w:rsidRPr="009640EF">
              <w:rPr>
                <w:lang w:val="en-US"/>
              </w:rPr>
              <w:t>):e</w:t>
            </w:r>
            <w:proofErr w:type="gramEnd"/>
            <w:r w:rsidRPr="009640EF">
              <w:rPr>
                <w:lang w:val="en-US"/>
              </w:rPr>
              <w:t xml:space="preserve">8-15. </w:t>
            </w:r>
            <w:proofErr w:type="spellStart"/>
            <w:r w:rsidRPr="009640EF">
              <w:rPr>
                <w:lang w:val="en-US"/>
              </w:rPr>
              <w:t>doi</w:t>
            </w:r>
            <w:proofErr w:type="spellEnd"/>
            <w:r w:rsidRPr="009640EF">
              <w:rPr>
                <w:lang w:val="en-US"/>
              </w:rPr>
              <w:t xml:space="preserve">: 10.1016/j.tripleo.2011.04.010. </w:t>
            </w:r>
            <w:proofErr w:type="spellStart"/>
            <w:r w:rsidRPr="009640EF">
              <w:rPr>
                <w:lang w:val="en-US"/>
              </w:rPr>
              <w:t>Epub</w:t>
            </w:r>
            <w:proofErr w:type="spellEnd"/>
            <w:r w:rsidRPr="009640EF">
              <w:rPr>
                <w:lang w:val="en-US"/>
              </w:rPr>
              <w:t xml:space="preserve"> 2011 Jul 23. PMID: 21784674.</w:t>
            </w:r>
          </w:p>
        </w:tc>
        <w:tc>
          <w:tcPr>
            <w:tcW w:w="4395" w:type="dxa"/>
          </w:tcPr>
          <w:p w14:paraId="33805D14" w14:textId="46E5C473" w:rsidR="00B07CE1" w:rsidRPr="004C7E79" w:rsidRDefault="004C7E79" w:rsidP="00B07CE1">
            <w:pPr>
              <w:jc w:val="both"/>
              <w:rPr>
                <w:b/>
                <w:bCs/>
                <w:lang w:val="en-US"/>
              </w:rPr>
            </w:pPr>
            <w:r w:rsidRPr="009D7AFB">
              <w:rPr>
                <w:rFonts w:eastAsia="Calibri" w:cstheme="minorHAnsi"/>
                <w:color w:val="000000"/>
                <w:kern w:val="28"/>
                <w:sz w:val="20"/>
                <w:szCs w:val="20"/>
                <w:lang w:val="en-GB" w:eastAsia="en-CA"/>
              </w:rPr>
              <w:t>Non-systematic review</w:t>
            </w:r>
          </w:p>
        </w:tc>
      </w:tr>
      <w:tr w:rsidR="00B07CE1" w:rsidRPr="007A25CF" w14:paraId="3F4F4F0D" w14:textId="77777777" w:rsidTr="004F3F06">
        <w:tc>
          <w:tcPr>
            <w:tcW w:w="5954" w:type="dxa"/>
          </w:tcPr>
          <w:p w14:paraId="5D19A9EB" w14:textId="646A1566" w:rsidR="00B07CE1" w:rsidRPr="00580FDB" w:rsidRDefault="00580FDB" w:rsidP="00B07CE1">
            <w:pPr>
              <w:jc w:val="both"/>
              <w:rPr>
                <w:lang w:val="en-US"/>
              </w:rPr>
            </w:pPr>
            <w:proofErr w:type="spellStart"/>
            <w:r w:rsidRPr="00580FDB">
              <w:rPr>
                <w:lang w:val="en-US"/>
              </w:rPr>
              <w:t>Moraschini</w:t>
            </w:r>
            <w:proofErr w:type="spellEnd"/>
            <w:r w:rsidRPr="00580FDB">
              <w:rPr>
                <w:lang w:val="en-US"/>
              </w:rPr>
              <w:t xml:space="preserve"> V, Barboza ES. Effect of autologous platelet concentrates for alveolar socket preservation: a systematic review. Int J Oral </w:t>
            </w:r>
            <w:proofErr w:type="spellStart"/>
            <w:r w:rsidRPr="00580FDB">
              <w:rPr>
                <w:lang w:val="en-US"/>
              </w:rPr>
              <w:t>Maxillofac</w:t>
            </w:r>
            <w:proofErr w:type="spellEnd"/>
            <w:r w:rsidRPr="00580FDB">
              <w:rPr>
                <w:lang w:val="en-US"/>
              </w:rPr>
              <w:t xml:space="preserve"> Surg. 2015 May;44(5):632-41. </w:t>
            </w:r>
            <w:proofErr w:type="spellStart"/>
            <w:r w:rsidRPr="00580FDB">
              <w:rPr>
                <w:lang w:val="en-US"/>
              </w:rPr>
              <w:t>doi</w:t>
            </w:r>
            <w:proofErr w:type="spellEnd"/>
            <w:r w:rsidRPr="00580FDB">
              <w:rPr>
                <w:lang w:val="en-US"/>
              </w:rPr>
              <w:t xml:space="preserve">: 10.1016/j.ijom.2014.12.010. </w:t>
            </w:r>
            <w:proofErr w:type="spellStart"/>
            <w:r w:rsidRPr="00580FDB">
              <w:rPr>
                <w:lang w:val="en-US"/>
              </w:rPr>
              <w:t>Epub</w:t>
            </w:r>
            <w:proofErr w:type="spellEnd"/>
            <w:r w:rsidRPr="00580FDB">
              <w:rPr>
                <w:lang w:val="en-US"/>
              </w:rPr>
              <w:t xml:space="preserve"> 2015 Jan 24. PMID: 25631334.</w:t>
            </w:r>
          </w:p>
        </w:tc>
        <w:tc>
          <w:tcPr>
            <w:tcW w:w="4395" w:type="dxa"/>
          </w:tcPr>
          <w:p w14:paraId="3C9871B7" w14:textId="56E7F779" w:rsidR="00B07CE1" w:rsidRPr="004C7E79" w:rsidRDefault="004C7E79" w:rsidP="00B07CE1">
            <w:pPr>
              <w:jc w:val="both"/>
              <w:rPr>
                <w:b/>
                <w:bCs/>
                <w:lang w:val="en-US"/>
              </w:rPr>
            </w:pPr>
            <w:r w:rsidRPr="004C7E79">
              <w:rPr>
                <w:rFonts w:ascii="Arial" w:hAnsi="Arial" w:cs="Arial"/>
                <w:color w:val="000000" w:themeColor="text1"/>
                <w:sz w:val="18"/>
                <w:szCs w:val="20"/>
                <w:lang w:val="en-US"/>
              </w:rPr>
              <w:t>Oral surgery procedures other than third molar surgery</w:t>
            </w:r>
          </w:p>
        </w:tc>
      </w:tr>
      <w:tr w:rsidR="00B07CE1" w:rsidRPr="007A25CF" w14:paraId="546A10A5" w14:textId="77777777" w:rsidTr="004F3F06">
        <w:tc>
          <w:tcPr>
            <w:tcW w:w="5954" w:type="dxa"/>
          </w:tcPr>
          <w:p w14:paraId="609869D5" w14:textId="5DB0E298" w:rsidR="00B07CE1" w:rsidRPr="00D21866" w:rsidRDefault="00580FDB" w:rsidP="00B07CE1">
            <w:pPr>
              <w:jc w:val="both"/>
              <w:rPr>
                <w:lang w:val="en-US"/>
              </w:rPr>
            </w:pPr>
            <w:proofErr w:type="spellStart"/>
            <w:r w:rsidRPr="00D21866">
              <w:rPr>
                <w:lang w:val="en-US"/>
              </w:rPr>
              <w:t>Dragonas</w:t>
            </w:r>
            <w:proofErr w:type="spellEnd"/>
            <w:r w:rsidRPr="00D21866">
              <w:rPr>
                <w:lang w:val="en-US"/>
              </w:rPr>
              <w:t xml:space="preserve"> P, Katsaros T, Avila-Ortiz G, </w:t>
            </w:r>
            <w:proofErr w:type="spellStart"/>
            <w:r w:rsidRPr="00D21866">
              <w:rPr>
                <w:lang w:val="en-US"/>
              </w:rPr>
              <w:t>Chambrone</w:t>
            </w:r>
            <w:proofErr w:type="spellEnd"/>
            <w:r w:rsidRPr="00D21866">
              <w:rPr>
                <w:lang w:val="en-US"/>
              </w:rPr>
              <w:t xml:space="preserve"> L, Schiavo JH, Palaiologou A. Effects of leukocyte-platelet-rich fibrin (L-PRF) in different intraoral bone grafting procedures: a systematic review. Int J Oral </w:t>
            </w:r>
            <w:proofErr w:type="spellStart"/>
            <w:r w:rsidRPr="00D21866">
              <w:rPr>
                <w:lang w:val="en-US"/>
              </w:rPr>
              <w:t>Maxillofac</w:t>
            </w:r>
            <w:proofErr w:type="spellEnd"/>
            <w:r w:rsidRPr="00D21866">
              <w:rPr>
                <w:lang w:val="en-US"/>
              </w:rPr>
              <w:t xml:space="preserve"> Surg. 2019 Feb;48(2):250-262. </w:t>
            </w:r>
            <w:proofErr w:type="spellStart"/>
            <w:r w:rsidRPr="00D21866">
              <w:rPr>
                <w:lang w:val="en-US"/>
              </w:rPr>
              <w:t>doi</w:t>
            </w:r>
            <w:proofErr w:type="spellEnd"/>
            <w:r w:rsidRPr="00D21866">
              <w:rPr>
                <w:lang w:val="en-US"/>
              </w:rPr>
              <w:t xml:space="preserve">: 10.1016/j.ijom.2018.06.003. </w:t>
            </w:r>
            <w:proofErr w:type="spellStart"/>
            <w:r w:rsidRPr="00D21866">
              <w:rPr>
                <w:lang w:val="en-US"/>
              </w:rPr>
              <w:t>Epub</w:t>
            </w:r>
            <w:proofErr w:type="spellEnd"/>
            <w:r w:rsidRPr="00D21866">
              <w:rPr>
                <w:lang w:val="en-US"/>
              </w:rPr>
              <w:t xml:space="preserve"> 2018 Jul 7. </w:t>
            </w:r>
            <w:r w:rsidRPr="00D21866">
              <w:t>PMID: 30058532.</w:t>
            </w:r>
          </w:p>
        </w:tc>
        <w:tc>
          <w:tcPr>
            <w:tcW w:w="4395" w:type="dxa"/>
          </w:tcPr>
          <w:p w14:paraId="5220EE7D" w14:textId="1C0DC1D0" w:rsidR="00B07CE1" w:rsidRPr="004C7E79" w:rsidRDefault="004C7E79" w:rsidP="00B07CE1">
            <w:pPr>
              <w:jc w:val="both"/>
              <w:rPr>
                <w:b/>
                <w:bCs/>
                <w:lang w:val="en-US"/>
              </w:rPr>
            </w:pPr>
            <w:r w:rsidRPr="004C7E79">
              <w:rPr>
                <w:rFonts w:ascii="Arial" w:hAnsi="Arial" w:cs="Arial"/>
                <w:color w:val="000000" w:themeColor="text1"/>
                <w:sz w:val="18"/>
                <w:szCs w:val="20"/>
                <w:lang w:val="en-US"/>
              </w:rPr>
              <w:t>Oral surgery procedures other than third molar surgery</w:t>
            </w:r>
          </w:p>
        </w:tc>
      </w:tr>
      <w:tr w:rsidR="00B07CE1" w:rsidRPr="007A25CF" w14:paraId="08400274" w14:textId="77777777" w:rsidTr="004F3F06">
        <w:tc>
          <w:tcPr>
            <w:tcW w:w="5954" w:type="dxa"/>
          </w:tcPr>
          <w:p w14:paraId="040D5E9D" w14:textId="67E09DC3" w:rsidR="00B07CE1" w:rsidRPr="00D21866" w:rsidRDefault="00580FDB" w:rsidP="00B07CE1">
            <w:pPr>
              <w:jc w:val="both"/>
              <w:rPr>
                <w:lang w:val="en-US"/>
              </w:rPr>
            </w:pPr>
            <w:proofErr w:type="spellStart"/>
            <w:r w:rsidRPr="00D21866">
              <w:rPr>
                <w:lang w:val="en-US"/>
              </w:rPr>
              <w:t>Dragonas</w:t>
            </w:r>
            <w:proofErr w:type="spellEnd"/>
            <w:r w:rsidRPr="00D21866">
              <w:rPr>
                <w:lang w:val="en-US"/>
              </w:rPr>
              <w:t xml:space="preserve"> P, Schiavo JH, Avila-Ortiz G, Palaiologou A, Katsaros T. Plasma rich in growth factors (PRGF) in intraoral bone grafting procedures: A systematic review. J </w:t>
            </w:r>
            <w:proofErr w:type="spellStart"/>
            <w:r w:rsidRPr="00D21866">
              <w:rPr>
                <w:lang w:val="en-US"/>
              </w:rPr>
              <w:t>Craniomaxillofac</w:t>
            </w:r>
            <w:proofErr w:type="spellEnd"/>
            <w:r w:rsidRPr="00D21866">
              <w:rPr>
                <w:lang w:val="en-US"/>
              </w:rPr>
              <w:t xml:space="preserve"> Surg. 2019 Mar;47(3):443-453. </w:t>
            </w:r>
            <w:proofErr w:type="spellStart"/>
            <w:r w:rsidRPr="00D21866">
              <w:rPr>
                <w:lang w:val="en-US"/>
              </w:rPr>
              <w:t>doi</w:t>
            </w:r>
            <w:proofErr w:type="spellEnd"/>
            <w:r w:rsidRPr="00D21866">
              <w:rPr>
                <w:lang w:val="en-US"/>
              </w:rPr>
              <w:t xml:space="preserve">: 10.1016/j.jcms.2019.01.012. </w:t>
            </w:r>
            <w:proofErr w:type="spellStart"/>
            <w:r w:rsidRPr="00D21866">
              <w:rPr>
                <w:lang w:val="en-US"/>
              </w:rPr>
              <w:t>Epub</w:t>
            </w:r>
            <w:proofErr w:type="spellEnd"/>
            <w:r w:rsidRPr="00D21866">
              <w:rPr>
                <w:lang w:val="en-US"/>
              </w:rPr>
              <w:t xml:space="preserve"> 2019 Jan 17. PMID: 30711470.</w:t>
            </w:r>
          </w:p>
        </w:tc>
        <w:tc>
          <w:tcPr>
            <w:tcW w:w="4395" w:type="dxa"/>
          </w:tcPr>
          <w:p w14:paraId="0FF36A41" w14:textId="56D10EC5" w:rsidR="00B07CE1" w:rsidRPr="004C7E79" w:rsidRDefault="004C7E79" w:rsidP="00B07CE1">
            <w:pPr>
              <w:jc w:val="both"/>
              <w:rPr>
                <w:b/>
                <w:bCs/>
                <w:lang w:val="en-US"/>
              </w:rPr>
            </w:pPr>
            <w:r w:rsidRPr="004C7E79">
              <w:rPr>
                <w:rFonts w:ascii="Arial" w:hAnsi="Arial" w:cs="Arial"/>
                <w:color w:val="000000" w:themeColor="text1"/>
                <w:sz w:val="18"/>
                <w:szCs w:val="20"/>
                <w:lang w:val="en-US"/>
              </w:rPr>
              <w:t>Oral surgery procedures other than third molar surgery</w:t>
            </w:r>
          </w:p>
        </w:tc>
      </w:tr>
      <w:tr w:rsidR="00B07CE1" w:rsidRPr="007A25CF" w14:paraId="09682C9F" w14:textId="77777777" w:rsidTr="004F3F06">
        <w:tc>
          <w:tcPr>
            <w:tcW w:w="5954" w:type="dxa"/>
          </w:tcPr>
          <w:p w14:paraId="1AAAD085" w14:textId="23CF4C62" w:rsidR="00B07CE1" w:rsidRPr="00D21866" w:rsidRDefault="008E713B" w:rsidP="00B07CE1">
            <w:pPr>
              <w:jc w:val="both"/>
              <w:rPr>
                <w:lang w:val="en-US"/>
              </w:rPr>
            </w:pPr>
            <w:proofErr w:type="spellStart"/>
            <w:r w:rsidRPr="00D21866">
              <w:rPr>
                <w:lang w:val="en-US"/>
              </w:rPr>
              <w:t>Theodosaki</w:t>
            </w:r>
            <w:proofErr w:type="spellEnd"/>
            <w:r w:rsidRPr="00D21866">
              <w:rPr>
                <w:lang w:val="en-US"/>
              </w:rPr>
              <w:t xml:space="preserve"> AM, </w:t>
            </w:r>
            <w:proofErr w:type="spellStart"/>
            <w:r w:rsidRPr="00D21866">
              <w:rPr>
                <w:lang w:val="en-US"/>
              </w:rPr>
              <w:t>Tzemi</w:t>
            </w:r>
            <w:proofErr w:type="spellEnd"/>
            <w:r w:rsidRPr="00D21866">
              <w:rPr>
                <w:lang w:val="en-US"/>
              </w:rPr>
              <w:t xml:space="preserve"> M, Galanis N, </w:t>
            </w:r>
            <w:proofErr w:type="spellStart"/>
            <w:r w:rsidRPr="00D21866">
              <w:rPr>
                <w:lang w:val="en-US"/>
              </w:rPr>
              <w:t>Bakopoulou</w:t>
            </w:r>
            <w:proofErr w:type="spellEnd"/>
            <w:r w:rsidRPr="00D21866">
              <w:rPr>
                <w:lang w:val="en-US"/>
              </w:rPr>
              <w:t xml:space="preserve"> A, </w:t>
            </w:r>
            <w:proofErr w:type="spellStart"/>
            <w:r w:rsidRPr="00D21866">
              <w:rPr>
                <w:lang w:val="en-US"/>
              </w:rPr>
              <w:t>Kotsiomiti</w:t>
            </w:r>
            <w:proofErr w:type="spellEnd"/>
            <w:r w:rsidRPr="00D21866">
              <w:rPr>
                <w:lang w:val="en-US"/>
              </w:rPr>
              <w:t xml:space="preserve"> E, </w:t>
            </w:r>
            <w:proofErr w:type="spellStart"/>
            <w:r w:rsidRPr="00D21866">
              <w:rPr>
                <w:lang w:val="en-US"/>
              </w:rPr>
              <w:t>Aggelidou</w:t>
            </w:r>
            <w:proofErr w:type="spellEnd"/>
            <w:r w:rsidRPr="00D21866">
              <w:rPr>
                <w:lang w:val="en-US"/>
              </w:rPr>
              <w:t xml:space="preserve"> E, </w:t>
            </w:r>
            <w:proofErr w:type="spellStart"/>
            <w:r w:rsidRPr="00D21866">
              <w:rPr>
                <w:lang w:val="en-US"/>
              </w:rPr>
              <w:t>Kritis</w:t>
            </w:r>
            <w:proofErr w:type="spellEnd"/>
            <w:r w:rsidRPr="00D21866">
              <w:rPr>
                <w:lang w:val="en-US"/>
              </w:rPr>
              <w:t xml:space="preserve"> A. Bone Regeneration with Mesenchymal Stem Cells in Scaffolds: Systematic Review of Human Clinical Trials. Stem Cell Rev Rep. 2024 May;20(4):938-966. </w:t>
            </w:r>
            <w:proofErr w:type="spellStart"/>
            <w:r w:rsidRPr="00D21866">
              <w:rPr>
                <w:lang w:val="en-US"/>
              </w:rPr>
              <w:t>doi</w:t>
            </w:r>
            <w:proofErr w:type="spellEnd"/>
            <w:r w:rsidRPr="00D21866">
              <w:rPr>
                <w:lang w:val="en-US"/>
              </w:rPr>
              <w:t xml:space="preserve">: 10.1007/s12015-024-10696-5. </w:t>
            </w:r>
            <w:proofErr w:type="spellStart"/>
            <w:r w:rsidRPr="00D21866">
              <w:rPr>
                <w:lang w:val="en-US"/>
              </w:rPr>
              <w:t>Epub</w:t>
            </w:r>
            <w:proofErr w:type="spellEnd"/>
            <w:r w:rsidRPr="00D21866">
              <w:rPr>
                <w:lang w:val="en-US"/>
              </w:rPr>
              <w:t xml:space="preserve"> 2024 Feb 26. PMID: 38407793; PMCID: PMC11087324.</w:t>
            </w:r>
          </w:p>
        </w:tc>
        <w:tc>
          <w:tcPr>
            <w:tcW w:w="4395" w:type="dxa"/>
          </w:tcPr>
          <w:p w14:paraId="260E3085" w14:textId="0C70DA76" w:rsidR="00B07CE1" w:rsidRPr="004C7E79" w:rsidRDefault="004C7E79" w:rsidP="00B07CE1">
            <w:pPr>
              <w:jc w:val="both"/>
              <w:rPr>
                <w:lang w:val="en-US"/>
              </w:rPr>
            </w:pPr>
            <w:r w:rsidRPr="004C7E79">
              <w:rPr>
                <w:lang w:val="en-US"/>
              </w:rPr>
              <w:t>Oral surgery procedures other than third molar surgery</w:t>
            </w:r>
          </w:p>
        </w:tc>
      </w:tr>
      <w:tr w:rsidR="008E713B" w14:paraId="14581CE3" w14:textId="77777777" w:rsidTr="004F3F06">
        <w:tc>
          <w:tcPr>
            <w:tcW w:w="5954" w:type="dxa"/>
          </w:tcPr>
          <w:p w14:paraId="54DCDE82" w14:textId="4576C9FB" w:rsidR="008E713B" w:rsidRPr="00D21866" w:rsidRDefault="00D21866" w:rsidP="00B07CE1">
            <w:pPr>
              <w:jc w:val="both"/>
              <w:rPr>
                <w:lang w:val="en-US"/>
              </w:rPr>
            </w:pPr>
            <w:r w:rsidRPr="00D21866">
              <w:rPr>
                <w:lang w:val="en-US"/>
              </w:rPr>
              <w:t xml:space="preserve">Shah N, Cairns M. Autologous Platelet Concentrates to improve post extraction outcomes. </w:t>
            </w:r>
            <w:proofErr w:type="spellStart"/>
            <w:r w:rsidRPr="00D21866">
              <w:t>Evid</w:t>
            </w:r>
            <w:proofErr w:type="spellEnd"/>
            <w:r w:rsidRPr="00D21866">
              <w:t xml:space="preserve"> </w:t>
            </w:r>
            <w:proofErr w:type="spellStart"/>
            <w:r w:rsidRPr="00D21866">
              <w:t>Based</w:t>
            </w:r>
            <w:proofErr w:type="spellEnd"/>
            <w:r w:rsidRPr="00D21866">
              <w:t xml:space="preserve"> </w:t>
            </w:r>
            <w:proofErr w:type="spellStart"/>
            <w:r w:rsidRPr="00D21866">
              <w:t>Dent</w:t>
            </w:r>
            <w:proofErr w:type="spellEnd"/>
            <w:r w:rsidRPr="00D21866">
              <w:t xml:space="preserve">. 2018 Dec;19(4):118-119. </w:t>
            </w:r>
            <w:proofErr w:type="spellStart"/>
            <w:r w:rsidRPr="00D21866">
              <w:t>doi</w:t>
            </w:r>
            <w:proofErr w:type="spellEnd"/>
            <w:r w:rsidRPr="00D21866">
              <w:t>: 10.1038/sj.ebd.6401347. PMID: 30573863.</w:t>
            </w:r>
          </w:p>
        </w:tc>
        <w:tc>
          <w:tcPr>
            <w:tcW w:w="4395" w:type="dxa"/>
          </w:tcPr>
          <w:p w14:paraId="3850F1C6" w14:textId="502C3002" w:rsidR="008E713B" w:rsidRPr="004C7E79" w:rsidRDefault="004C7E79" w:rsidP="00B07CE1">
            <w:pPr>
              <w:jc w:val="both"/>
              <w:rPr>
                <w:lang w:val="en-US"/>
              </w:rPr>
            </w:pPr>
            <w:r w:rsidRPr="004C7E79">
              <w:rPr>
                <w:lang w:val="en-US"/>
              </w:rPr>
              <w:t>Non-systematic review</w:t>
            </w:r>
          </w:p>
        </w:tc>
      </w:tr>
      <w:tr w:rsidR="008E713B" w14:paraId="7C2CCCD1" w14:textId="77777777" w:rsidTr="004F3F06">
        <w:tc>
          <w:tcPr>
            <w:tcW w:w="5954" w:type="dxa"/>
          </w:tcPr>
          <w:p w14:paraId="1358EFC8" w14:textId="31C09554" w:rsidR="008E713B" w:rsidRPr="00D21866" w:rsidRDefault="00D21866" w:rsidP="00B07CE1">
            <w:pPr>
              <w:jc w:val="both"/>
              <w:rPr>
                <w:lang w:val="en-US"/>
              </w:rPr>
            </w:pPr>
            <w:r w:rsidRPr="00D21866">
              <w:rPr>
                <w:lang w:val="en-US"/>
              </w:rPr>
              <w:t xml:space="preserve">Hur Y, Ogata Y. Different flap designs have no impact on periodontal outcomes on second molars after impacted third-molar extraction. </w:t>
            </w:r>
            <w:r w:rsidRPr="00D21866">
              <w:t xml:space="preserve">J </w:t>
            </w:r>
            <w:proofErr w:type="spellStart"/>
            <w:r w:rsidRPr="00D21866">
              <w:t>Am</w:t>
            </w:r>
            <w:proofErr w:type="spellEnd"/>
            <w:r w:rsidRPr="00D21866">
              <w:t xml:space="preserve"> </w:t>
            </w:r>
            <w:proofErr w:type="spellStart"/>
            <w:r w:rsidRPr="00D21866">
              <w:t>Dent</w:t>
            </w:r>
            <w:proofErr w:type="spellEnd"/>
            <w:r w:rsidRPr="00D21866">
              <w:t xml:space="preserve"> </w:t>
            </w:r>
            <w:proofErr w:type="spellStart"/>
            <w:r w:rsidRPr="00D21866">
              <w:t>Assoc</w:t>
            </w:r>
            <w:proofErr w:type="spellEnd"/>
            <w:r w:rsidRPr="00D21866">
              <w:t xml:space="preserve">. 2017 Nov;148(11):849-852. </w:t>
            </w:r>
            <w:proofErr w:type="spellStart"/>
            <w:r w:rsidRPr="00D21866">
              <w:t>doi</w:t>
            </w:r>
            <w:proofErr w:type="spellEnd"/>
            <w:r w:rsidRPr="00D21866">
              <w:t>: 10.1016/j.adaj.2017.07.024. PMID: 29080607.</w:t>
            </w:r>
          </w:p>
        </w:tc>
        <w:tc>
          <w:tcPr>
            <w:tcW w:w="4395" w:type="dxa"/>
          </w:tcPr>
          <w:p w14:paraId="55F391CA" w14:textId="30EDE4B6" w:rsidR="008E713B" w:rsidRPr="004C7E79" w:rsidRDefault="004C7E79" w:rsidP="00B07CE1">
            <w:pPr>
              <w:jc w:val="both"/>
              <w:rPr>
                <w:lang w:val="en-US"/>
              </w:rPr>
            </w:pPr>
            <w:r w:rsidRPr="004C7E79">
              <w:rPr>
                <w:lang w:val="en-US"/>
              </w:rPr>
              <w:t>Non-systematic review</w:t>
            </w:r>
          </w:p>
        </w:tc>
      </w:tr>
      <w:tr w:rsidR="008E713B" w:rsidRPr="007A25CF" w14:paraId="5BFD0213" w14:textId="77777777" w:rsidTr="004F3F06">
        <w:tc>
          <w:tcPr>
            <w:tcW w:w="5954" w:type="dxa"/>
          </w:tcPr>
          <w:p w14:paraId="5DBA7758" w14:textId="501C8736" w:rsidR="008E713B" w:rsidRPr="00D21866" w:rsidRDefault="00D21866" w:rsidP="00B07CE1">
            <w:pPr>
              <w:jc w:val="both"/>
              <w:rPr>
                <w:lang w:val="en-US"/>
              </w:rPr>
            </w:pPr>
            <w:proofErr w:type="spellStart"/>
            <w:r w:rsidRPr="00D21866">
              <w:rPr>
                <w:lang w:val="en-US"/>
              </w:rPr>
              <w:t>Santinoni</w:t>
            </w:r>
            <w:proofErr w:type="spellEnd"/>
            <w:r w:rsidRPr="00D21866">
              <w:rPr>
                <w:lang w:val="en-US"/>
              </w:rPr>
              <w:t xml:space="preserve"> CD, Oliveira HF, Batista VE, Lemos CA, Verri FR. Influence of low-level laser therapy on the healing of human bone maxillofacial defects: A systematic review. J </w:t>
            </w:r>
            <w:proofErr w:type="spellStart"/>
            <w:r w:rsidRPr="00D21866">
              <w:rPr>
                <w:lang w:val="en-US"/>
              </w:rPr>
              <w:t>Photochem</w:t>
            </w:r>
            <w:proofErr w:type="spellEnd"/>
            <w:r w:rsidRPr="00D21866">
              <w:rPr>
                <w:lang w:val="en-US"/>
              </w:rPr>
              <w:t xml:space="preserve"> </w:t>
            </w:r>
            <w:proofErr w:type="spellStart"/>
            <w:r w:rsidRPr="00D21866">
              <w:rPr>
                <w:lang w:val="en-US"/>
              </w:rPr>
              <w:t>Photobiol</w:t>
            </w:r>
            <w:proofErr w:type="spellEnd"/>
            <w:r w:rsidRPr="00D21866">
              <w:rPr>
                <w:lang w:val="en-US"/>
              </w:rPr>
              <w:t xml:space="preserve"> B. 2017 </w:t>
            </w:r>
            <w:proofErr w:type="gramStart"/>
            <w:r w:rsidRPr="00D21866">
              <w:rPr>
                <w:lang w:val="en-US"/>
              </w:rPr>
              <w:t>Apr;169:83</w:t>
            </w:r>
            <w:proofErr w:type="gramEnd"/>
            <w:r w:rsidRPr="00D21866">
              <w:rPr>
                <w:lang w:val="en-US"/>
              </w:rPr>
              <w:t xml:space="preserve">-89. </w:t>
            </w:r>
            <w:proofErr w:type="spellStart"/>
            <w:r w:rsidRPr="00D21866">
              <w:rPr>
                <w:lang w:val="en-US"/>
              </w:rPr>
              <w:t>doi</w:t>
            </w:r>
            <w:proofErr w:type="spellEnd"/>
            <w:r w:rsidRPr="00D21866">
              <w:rPr>
                <w:lang w:val="en-US"/>
              </w:rPr>
              <w:t xml:space="preserve">: 10.1016/j.jphotobiol.2017.03.004. </w:t>
            </w:r>
            <w:proofErr w:type="spellStart"/>
            <w:r w:rsidRPr="00D21866">
              <w:rPr>
                <w:lang w:val="en-US"/>
              </w:rPr>
              <w:t>Epub</w:t>
            </w:r>
            <w:proofErr w:type="spellEnd"/>
            <w:r w:rsidRPr="00D21866">
              <w:rPr>
                <w:lang w:val="en-US"/>
              </w:rPr>
              <w:t xml:space="preserve"> 2017 Mar 7. </w:t>
            </w:r>
            <w:r w:rsidRPr="00D21866">
              <w:t>PMID: 28292696.</w:t>
            </w:r>
          </w:p>
        </w:tc>
        <w:tc>
          <w:tcPr>
            <w:tcW w:w="4395" w:type="dxa"/>
          </w:tcPr>
          <w:p w14:paraId="558149E7" w14:textId="2D307CFA" w:rsidR="008E713B" w:rsidRPr="004C7E79" w:rsidRDefault="004C7E79" w:rsidP="00B07CE1">
            <w:pPr>
              <w:jc w:val="both"/>
              <w:rPr>
                <w:b/>
                <w:bCs/>
                <w:lang w:val="en-US"/>
              </w:rPr>
            </w:pPr>
            <w:r w:rsidRPr="004C7E79">
              <w:rPr>
                <w:rFonts w:ascii="Arial" w:hAnsi="Arial" w:cs="Arial"/>
                <w:color w:val="000000" w:themeColor="text1"/>
                <w:sz w:val="18"/>
                <w:szCs w:val="20"/>
                <w:lang w:val="en-US"/>
              </w:rPr>
              <w:t>Oral surgery procedures other than third molar surgery</w:t>
            </w:r>
          </w:p>
        </w:tc>
      </w:tr>
      <w:tr w:rsidR="008E713B" w:rsidRPr="007A25CF" w14:paraId="1DA5F9CA" w14:textId="77777777" w:rsidTr="004F3F06">
        <w:tc>
          <w:tcPr>
            <w:tcW w:w="5954" w:type="dxa"/>
          </w:tcPr>
          <w:p w14:paraId="144586F8" w14:textId="398E15A2" w:rsidR="008E713B" w:rsidRPr="00AF33E5" w:rsidRDefault="00AF33E5" w:rsidP="00B07CE1">
            <w:pPr>
              <w:jc w:val="both"/>
              <w:rPr>
                <w:lang w:val="en-US"/>
              </w:rPr>
            </w:pPr>
            <w:r w:rsidRPr="00AF33E5">
              <w:rPr>
                <w:lang w:val="en-US"/>
              </w:rPr>
              <w:lastRenderedPageBreak/>
              <w:t xml:space="preserve">Kalantar Motamedi MR, </w:t>
            </w:r>
            <w:proofErr w:type="spellStart"/>
            <w:r w:rsidRPr="00AF33E5">
              <w:rPr>
                <w:lang w:val="en-US"/>
              </w:rPr>
              <w:t>Heidarpour</w:t>
            </w:r>
            <w:proofErr w:type="spellEnd"/>
            <w:r w:rsidRPr="00AF33E5">
              <w:rPr>
                <w:lang w:val="en-US"/>
              </w:rPr>
              <w:t xml:space="preserve"> M, Siadat S, Kalantar Motamedi A, </w:t>
            </w:r>
            <w:proofErr w:type="spellStart"/>
            <w:r w:rsidRPr="00AF33E5">
              <w:rPr>
                <w:lang w:val="en-US"/>
              </w:rPr>
              <w:t>Bahreman</w:t>
            </w:r>
            <w:proofErr w:type="spellEnd"/>
            <w:r w:rsidRPr="00AF33E5">
              <w:rPr>
                <w:lang w:val="en-US"/>
              </w:rPr>
              <w:t xml:space="preserve"> AA. Orthodontic Extraction of High-Risk Impacted Mandibular Third Molars in Close Proximity to the Mandibular Canal: A Systematic Review. J Oral </w:t>
            </w:r>
            <w:proofErr w:type="spellStart"/>
            <w:r w:rsidRPr="00AF33E5">
              <w:rPr>
                <w:lang w:val="en-US"/>
              </w:rPr>
              <w:t>Maxillofac</w:t>
            </w:r>
            <w:proofErr w:type="spellEnd"/>
            <w:r w:rsidRPr="00AF33E5">
              <w:rPr>
                <w:lang w:val="en-US"/>
              </w:rPr>
              <w:t xml:space="preserve"> Surg. 2015 Sep;73(9):1672-85. </w:t>
            </w:r>
            <w:proofErr w:type="spellStart"/>
            <w:r w:rsidRPr="00AF33E5">
              <w:rPr>
                <w:lang w:val="en-US"/>
              </w:rPr>
              <w:t>doi</w:t>
            </w:r>
            <w:proofErr w:type="spellEnd"/>
            <w:r w:rsidRPr="00AF33E5">
              <w:rPr>
                <w:lang w:val="en-US"/>
              </w:rPr>
              <w:t xml:space="preserve">: 10.1016/j.joms.2015.03.031. </w:t>
            </w:r>
            <w:proofErr w:type="spellStart"/>
            <w:r w:rsidRPr="00AF33E5">
              <w:rPr>
                <w:lang w:val="en-US"/>
              </w:rPr>
              <w:t>Epub</w:t>
            </w:r>
            <w:proofErr w:type="spellEnd"/>
            <w:r w:rsidRPr="00AF33E5">
              <w:rPr>
                <w:lang w:val="en-US"/>
              </w:rPr>
              <w:t xml:space="preserve"> 2015 Mar 24. </w:t>
            </w:r>
            <w:r w:rsidRPr="00AF33E5">
              <w:t>PMID: 25882437.</w:t>
            </w:r>
          </w:p>
        </w:tc>
        <w:tc>
          <w:tcPr>
            <w:tcW w:w="4395" w:type="dxa"/>
          </w:tcPr>
          <w:p w14:paraId="4A57996E" w14:textId="74825787" w:rsidR="008E713B" w:rsidRPr="004C7E79" w:rsidRDefault="004C7E79" w:rsidP="00B07CE1">
            <w:pPr>
              <w:jc w:val="both"/>
              <w:rPr>
                <w:b/>
                <w:bCs/>
                <w:lang w:val="en-US"/>
              </w:rPr>
            </w:pPr>
            <w:r w:rsidRPr="004C7E79">
              <w:rPr>
                <w:rFonts w:ascii="Arial" w:hAnsi="Arial" w:cs="Arial"/>
                <w:color w:val="000000" w:themeColor="text1"/>
                <w:sz w:val="18"/>
                <w:szCs w:val="20"/>
                <w:lang w:val="en-US"/>
              </w:rPr>
              <w:t>Third molar extraction was not surgical</w:t>
            </w:r>
          </w:p>
        </w:tc>
      </w:tr>
      <w:tr w:rsidR="008E713B" w:rsidRPr="007A25CF" w14:paraId="4070A228" w14:textId="77777777" w:rsidTr="004F3F06">
        <w:tc>
          <w:tcPr>
            <w:tcW w:w="5954" w:type="dxa"/>
          </w:tcPr>
          <w:p w14:paraId="036C7249" w14:textId="4B8C0F5F" w:rsidR="008E713B" w:rsidRPr="00AF33E5" w:rsidRDefault="00AF33E5" w:rsidP="00B07CE1">
            <w:pPr>
              <w:jc w:val="both"/>
              <w:rPr>
                <w:lang w:val="en-US"/>
              </w:rPr>
            </w:pPr>
            <w:r w:rsidRPr="00AF33E5">
              <w:rPr>
                <w:lang w:val="en-US"/>
              </w:rPr>
              <w:t xml:space="preserve">Blanchy, T., </w:t>
            </w:r>
            <w:proofErr w:type="spellStart"/>
            <w:r w:rsidRPr="00AF33E5">
              <w:rPr>
                <w:lang w:val="en-US"/>
              </w:rPr>
              <w:t>Babilotte</w:t>
            </w:r>
            <w:proofErr w:type="spellEnd"/>
            <w:r w:rsidRPr="00AF33E5">
              <w:rPr>
                <w:lang w:val="en-US"/>
              </w:rPr>
              <w:t xml:space="preserve">, J., Fénelon, M., Marteau, J. M., </w:t>
            </w:r>
            <w:proofErr w:type="spellStart"/>
            <w:r w:rsidRPr="00AF33E5">
              <w:rPr>
                <w:lang w:val="en-US"/>
              </w:rPr>
              <w:t>Fricain</w:t>
            </w:r>
            <w:proofErr w:type="spellEnd"/>
            <w:r w:rsidRPr="00AF33E5">
              <w:rPr>
                <w:lang w:val="en-US"/>
              </w:rPr>
              <w:t xml:space="preserve">, J. C., &amp; </w:t>
            </w:r>
            <w:proofErr w:type="spellStart"/>
            <w:r w:rsidRPr="00AF33E5">
              <w:rPr>
                <w:lang w:val="en-US"/>
              </w:rPr>
              <w:t>Catros</w:t>
            </w:r>
            <w:proofErr w:type="spellEnd"/>
            <w:r w:rsidRPr="00AF33E5">
              <w:rPr>
                <w:lang w:val="en-US"/>
              </w:rPr>
              <w:t xml:space="preserve">, S. (2016). </w:t>
            </w:r>
            <w:proofErr w:type="spellStart"/>
            <w:r w:rsidRPr="00AF33E5">
              <w:rPr>
                <w:lang w:val="en-US"/>
              </w:rPr>
              <w:t>Intérêt</w:t>
            </w:r>
            <w:proofErr w:type="spellEnd"/>
            <w:r w:rsidRPr="00AF33E5">
              <w:rPr>
                <w:lang w:val="en-US"/>
              </w:rPr>
              <w:t xml:space="preserve"> des </w:t>
            </w:r>
            <w:proofErr w:type="spellStart"/>
            <w:r w:rsidRPr="00AF33E5">
              <w:rPr>
                <w:lang w:val="en-US"/>
              </w:rPr>
              <w:t>éponges</w:t>
            </w:r>
            <w:proofErr w:type="spellEnd"/>
            <w:r w:rsidRPr="00AF33E5">
              <w:rPr>
                <w:lang w:val="en-US"/>
              </w:rPr>
              <w:t xml:space="preserve"> de </w:t>
            </w:r>
            <w:proofErr w:type="spellStart"/>
            <w:r w:rsidRPr="00AF33E5">
              <w:rPr>
                <w:lang w:val="en-US"/>
              </w:rPr>
              <w:t>collagène</w:t>
            </w:r>
            <w:proofErr w:type="spellEnd"/>
            <w:r w:rsidRPr="00AF33E5">
              <w:rPr>
                <w:lang w:val="en-US"/>
              </w:rPr>
              <w:t xml:space="preserve"> pour </w:t>
            </w:r>
            <w:proofErr w:type="spellStart"/>
            <w:r w:rsidRPr="00AF33E5">
              <w:rPr>
                <w:lang w:val="en-US"/>
              </w:rPr>
              <w:t>prévenir</w:t>
            </w:r>
            <w:proofErr w:type="spellEnd"/>
            <w:r w:rsidRPr="00AF33E5">
              <w:rPr>
                <w:lang w:val="en-US"/>
              </w:rPr>
              <w:t xml:space="preserve"> la </w:t>
            </w:r>
            <w:proofErr w:type="spellStart"/>
            <w:r w:rsidRPr="00AF33E5">
              <w:rPr>
                <w:lang w:val="en-US"/>
              </w:rPr>
              <w:t>résorption</w:t>
            </w:r>
            <w:proofErr w:type="spellEnd"/>
            <w:r w:rsidRPr="00AF33E5">
              <w:rPr>
                <w:lang w:val="en-US"/>
              </w:rPr>
              <w:t xml:space="preserve"> </w:t>
            </w:r>
            <w:proofErr w:type="spellStart"/>
            <w:r w:rsidRPr="00AF33E5">
              <w:rPr>
                <w:lang w:val="en-US"/>
              </w:rPr>
              <w:t>osseuse</w:t>
            </w:r>
            <w:proofErr w:type="spellEnd"/>
            <w:r w:rsidRPr="00AF33E5">
              <w:rPr>
                <w:lang w:val="en-US"/>
              </w:rPr>
              <w:t xml:space="preserve"> </w:t>
            </w:r>
            <w:proofErr w:type="spellStart"/>
            <w:r w:rsidRPr="00AF33E5">
              <w:rPr>
                <w:lang w:val="en-US"/>
              </w:rPr>
              <w:t>alvéolaire</w:t>
            </w:r>
            <w:proofErr w:type="spellEnd"/>
            <w:r w:rsidRPr="00AF33E5">
              <w:rPr>
                <w:lang w:val="en-US"/>
              </w:rPr>
              <w:t xml:space="preserve"> post-</w:t>
            </w:r>
            <w:proofErr w:type="spellStart"/>
            <w:r w:rsidRPr="00AF33E5">
              <w:rPr>
                <w:lang w:val="en-US"/>
              </w:rPr>
              <w:t>extractionnelle</w:t>
            </w:r>
            <w:proofErr w:type="spellEnd"/>
            <w:r w:rsidRPr="00AF33E5">
              <w:rPr>
                <w:lang w:val="en-US"/>
              </w:rPr>
              <w:t xml:space="preserve">: revue </w:t>
            </w:r>
            <w:proofErr w:type="spellStart"/>
            <w:r w:rsidRPr="00AF33E5">
              <w:rPr>
                <w:lang w:val="en-US"/>
              </w:rPr>
              <w:t>systématique</w:t>
            </w:r>
            <w:proofErr w:type="spellEnd"/>
            <w:r w:rsidRPr="00AF33E5">
              <w:rPr>
                <w:lang w:val="en-US"/>
              </w:rPr>
              <w:t xml:space="preserve"> de la </w:t>
            </w:r>
            <w:proofErr w:type="spellStart"/>
            <w:r w:rsidRPr="00AF33E5">
              <w:rPr>
                <w:lang w:val="en-US"/>
              </w:rPr>
              <w:t>littérature</w:t>
            </w:r>
            <w:proofErr w:type="spellEnd"/>
            <w:r w:rsidRPr="00AF33E5">
              <w:rPr>
                <w:lang w:val="en-US"/>
              </w:rPr>
              <w:t>. </w:t>
            </w:r>
            <w:proofErr w:type="spellStart"/>
            <w:r w:rsidRPr="00AF33E5">
              <w:rPr>
                <w:i/>
                <w:iCs/>
              </w:rPr>
              <w:t>Médecine</w:t>
            </w:r>
            <w:proofErr w:type="spellEnd"/>
            <w:r w:rsidRPr="00AF33E5">
              <w:rPr>
                <w:i/>
                <w:iCs/>
              </w:rPr>
              <w:t xml:space="preserve"> </w:t>
            </w:r>
            <w:proofErr w:type="spellStart"/>
            <w:r w:rsidRPr="00AF33E5">
              <w:rPr>
                <w:i/>
                <w:iCs/>
              </w:rPr>
              <w:t>Buccale</w:t>
            </w:r>
            <w:proofErr w:type="spellEnd"/>
            <w:r w:rsidRPr="00AF33E5">
              <w:rPr>
                <w:i/>
                <w:iCs/>
              </w:rPr>
              <w:t xml:space="preserve"> </w:t>
            </w:r>
            <w:proofErr w:type="spellStart"/>
            <w:r w:rsidRPr="00AF33E5">
              <w:rPr>
                <w:i/>
                <w:iCs/>
              </w:rPr>
              <w:t>Chirurgie</w:t>
            </w:r>
            <w:proofErr w:type="spellEnd"/>
            <w:r w:rsidRPr="00AF33E5">
              <w:rPr>
                <w:i/>
                <w:iCs/>
              </w:rPr>
              <w:t xml:space="preserve"> </w:t>
            </w:r>
            <w:proofErr w:type="spellStart"/>
            <w:r w:rsidRPr="00AF33E5">
              <w:rPr>
                <w:i/>
                <w:iCs/>
              </w:rPr>
              <w:t>Buccale</w:t>
            </w:r>
            <w:proofErr w:type="spellEnd"/>
            <w:r w:rsidRPr="00AF33E5">
              <w:t>, </w:t>
            </w:r>
            <w:r w:rsidRPr="00AF33E5">
              <w:rPr>
                <w:i/>
                <w:iCs/>
              </w:rPr>
              <w:t>22</w:t>
            </w:r>
            <w:r w:rsidRPr="00AF33E5">
              <w:t>(3), 221-232.</w:t>
            </w:r>
          </w:p>
        </w:tc>
        <w:tc>
          <w:tcPr>
            <w:tcW w:w="4395" w:type="dxa"/>
          </w:tcPr>
          <w:p w14:paraId="7268FAF6" w14:textId="1BBF0D48" w:rsidR="008E713B" w:rsidRPr="005B48CA" w:rsidRDefault="005B48CA" w:rsidP="00B07CE1">
            <w:pPr>
              <w:jc w:val="both"/>
              <w:rPr>
                <w:lang w:val="en-US"/>
              </w:rPr>
            </w:pPr>
            <w:r w:rsidRPr="005B48CA">
              <w:rPr>
                <w:lang w:val="en-US"/>
              </w:rPr>
              <w:t>Systematic review of animal studies</w:t>
            </w:r>
          </w:p>
        </w:tc>
      </w:tr>
      <w:tr w:rsidR="00AF33E5" w:rsidRPr="007A25CF" w14:paraId="75B80CC0" w14:textId="77777777" w:rsidTr="004F3F06">
        <w:tc>
          <w:tcPr>
            <w:tcW w:w="5954" w:type="dxa"/>
          </w:tcPr>
          <w:p w14:paraId="53700E99" w14:textId="5A6507CA" w:rsidR="00AF33E5" w:rsidRPr="00AF33E5" w:rsidRDefault="00AF33E5" w:rsidP="00B07CE1">
            <w:pPr>
              <w:jc w:val="both"/>
              <w:rPr>
                <w:lang w:val="en-US"/>
              </w:rPr>
            </w:pPr>
            <w:r w:rsidRPr="00AF33E5">
              <w:rPr>
                <w:lang w:val="en-US"/>
              </w:rPr>
              <w:t xml:space="preserve">Richardson DT, Dodson TB. Risk of periodontal defects after third molar surgery: An exercise in evidence-based clinical decision-making. Oral Surg Oral Med Oral </w:t>
            </w:r>
            <w:proofErr w:type="spellStart"/>
            <w:r w:rsidRPr="00AF33E5">
              <w:rPr>
                <w:lang w:val="en-US"/>
              </w:rPr>
              <w:t>Pathol</w:t>
            </w:r>
            <w:proofErr w:type="spellEnd"/>
            <w:r w:rsidRPr="00AF33E5">
              <w:rPr>
                <w:lang w:val="en-US"/>
              </w:rPr>
              <w:t xml:space="preserve"> Oral </w:t>
            </w:r>
            <w:proofErr w:type="spellStart"/>
            <w:r w:rsidRPr="00AF33E5">
              <w:rPr>
                <w:lang w:val="en-US"/>
              </w:rPr>
              <w:t>Radiol</w:t>
            </w:r>
            <w:proofErr w:type="spellEnd"/>
            <w:r w:rsidRPr="00AF33E5">
              <w:rPr>
                <w:lang w:val="en-US"/>
              </w:rPr>
              <w:t xml:space="preserve"> </w:t>
            </w:r>
            <w:proofErr w:type="spellStart"/>
            <w:r w:rsidRPr="00AF33E5">
              <w:rPr>
                <w:lang w:val="en-US"/>
              </w:rPr>
              <w:t>Endod</w:t>
            </w:r>
            <w:proofErr w:type="spellEnd"/>
            <w:r w:rsidRPr="00AF33E5">
              <w:rPr>
                <w:lang w:val="en-US"/>
              </w:rPr>
              <w:t xml:space="preserve">. 2005 Aug;100(2):133-7. </w:t>
            </w:r>
            <w:proofErr w:type="spellStart"/>
            <w:r w:rsidRPr="00AF33E5">
              <w:rPr>
                <w:lang w:val="en-US"/>
              </w:rPr>
              <w:t>doi</w:t>
            </w:r>
            <w:proofErr w:type="spellEnd"/>
            <w:r w:rsidRPr="00AF33E5">
              <w:rPr>
                <w:lang w:val="en-US"/>
              </w:rPr>
              <w:t xml:space="preserve">: 10.1016/j.tripleo.2005.02.063. </w:t>
            </w:r>
            <w:r w:rsidRPr="00AF33E5">
              <w:t>PMID: 16037768.</w:t>
            </w:r>
          </w:p>
        </w:tc>
        <w:tc>
          <w:tcPr>
            <w:tcW w:w="4395" w:type="dxa"/>
          </w:tcPr>
          <w:p w14:paraId="0CECDBC7" w14:textId="4778A9A2" w:rsidR="00AF33E5" w:rsidRDefault="004C7E79" w:rsidP="00B07CE1">
            <w:pPr>
              <w:jc w:val="both"/>
              <w:rPr>
                <w:b/>
                <w:bCs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lang w:val="en-US"/>
              </w:rPr>
              <w:t>Third molar extraction was assessed as intervention</w:t>
            </w:r>
          </w:p>
        </w:tc>
      </w:tr>
      <w:tr w:rsidR="00AF33E5" w:rsidRPr="007A25CF" w14:paraId="6C7BE59F" w14:textId="77777777" w:rsidTr="004F3F06">
        <w:tc>
          <w:tcPr>
            <w:tcW w:w="5954" w:type="dxa"/>
          </w:tcPr>
          <w:p w14:paraId="30CE0914" w14:textId="5F3F2A6A" w:rsidR="00AF33E5" w:rsidRPr="00AF33E5" w:rsidRDefault="004F3F06" w:rsidP="00B07CE1">
            <w:pPr>
              <w:jc w:val="both"/>
              <w:rPr>
                <w:lang w:val="en-US"/>
              </w:rPr>
            </w:pPr>
            <w:r w:rsidRPr="004F3F06">
              <w:rPr>
                <w:lang w:val="en-US"/>
              </w:rPr>
              <w:t>Razali, N. S., Younis, L. T., &amp; Ariffin, M. H. Z. (2024). The effectiveness of hydroxyapatite in alveolar ridge preservation: A systematic review. </w:t>
            </w:r>
            <w:r w:rsidRPr="004F3F06">
              <w:rPr>
                <w:i/>
                <w:iCs/>
              </w:rPr>
              <w:t>Journal of International Oral Health</w:t>
            </w:r>
            <w:r w:rsidRPr="004F3F06">
              <w:t>, </w:t>
            </w:r>
            <w:r w:rsidRPr="004F3F06">
              <w:rPr>
                <w:i/>
                <w:iCs/>
              </w:rPr>
              <w:t>16</w:t>
            </w:r>
            <w:r w:rsidRPr="004F3F06">
              <w:t>(1), 19-32.</w:t>
            </w:r>
          </w:p>
        </w:tc>
        <w:tc>
          <w:tcPr>
            <w:tcW w:w="4395" w:type="dxa"/>
          </w:tcPr>
          <w:p w14:paraId="6B3F0A52" w14:textId="51663A5C" w:rsidR="00AF33E5" w:rsidRPr="004C7E79" w:rsidRDefault="004C7E79" w:rsidP="00B07CE1">
            <w:pPr>
              <w:jc w:val="both"/>
              <w:rPr>
                <w:lang w:val="en-US"/>
              </w:rPr>
            </w:pPr>
            <w:r w:rsidRPr="004C7E79">
              <w:rPr>
                <w:lang w:val="en-US"/>
              </w:rPr>
              <w:t>Oral surgery procedures other than third molar surgery</w:t>
            </w:r>
          </w:p>
        </w:tc>
      </w:tr>
      <w:tr w:rsidR="004F3F06" w:rsidRPr="007A25CF" w14:paraId="20ACA6DF" w14:textId="77777777" w:rsidTr="004F3F06">
        <w:tc>
          <w:tcPr>
            <w:tcW w:w="5954" w:type="dxa"/>
          </w:tcPr>
          <w:p w14:paraId="44519D0B" w14:textId="5D0EB762" w:rsidR="004F3F06" w:rsidRPr="004F3F06" w:rsidRDefault="004F3F06" w:rsidP="00B07CE1">
            <w:pPr>
              <w:jc w:val="both"/>
              <w:rPr>
                <w:lang w:val="en-US"/>
              </w:rPr>
            </w:pPr>
            <w:proofErr w:type="spellStart"/>
            <w:r w:rsidRPr="004F3F06">
              <w:rPr>
                <w:lang w:val="en-US"/>
              </w:rPr>
              <w:t>Almontashri</w:t>
            </w:r>
            <w:proofErr w:type="spellEnd"/>
            <w:r w:rsidRPr="004F3F06">
              <w:rPr>
                <w:lang w:val="en-US"/>
              </w:rPr>
              <w:t>, S. M., Aldossary, N. M., &amp; Assyria, A. A. (2023). Comparing the outcomes of Conventional Coronectomy and Graft Coronectomy: a systematic review. </w:t>
            </w:r>
            <w:r w:rsidRPr="004F3F06">
              <w:rPr>
                <w:i/>
                <w:iCs/>
              </w:rPr>
              <w:t xml:space="preserve">The </w:t>
            </w:r>
            <w:proofErr w:type="spellStart"/>
            <w:r w:rsidRPr="004F3F06">
              <w:rPr>
                <w:i/>
                <w:iCs/>
              </w:rPr>
              <w:t>Open</w:t>
            </w:r>
            <w:proofErr w:type="spellEnd"/>
            <w:r w:rsidRPr="004F3F06">
              <w:rPr>
                <w:i/>
                <w:iCs/>
              </w:rPr>
              <w:t xml:space="preserve"> </w:t>
            </w:r>
            <w:proofErr w:type="spellStart"/>
            <w:r w:rsidRPr="004F3F06">
              <w:rPr>
                <w:i/>
                <w:iCs/>
              </w:rPr>
              <w:t>Dentistry</w:t>
            </w:r>
            <w:proofErr w:type="spellEnd"/>
            <w:r w:rsidRPr="004F3F06">
              <w:rPr>
                <w:i/>
                <w:iCs/>
              </w:rPr>
              <w:t xml:space="preserve"> Journal</w:t>
            </w:r>
            <w:r w:rsidRPr="004F3F06">
              <w:t>, </w:t>
            </w:r>
            <w:r w:rsidRPr="004F3F06">
              <w:rPr>
                <w:i/>
                <w:iCs/>
              </w:rPr>
              <w:t>17</w:t>
            </w:r>
            <w:r w:rsidRPr="004F3F06">
              <w:t>(1).</w:t>
            </w:r>
          </w:p>
        </w:tc>
        <w:tc>
          <w:tcPr>
            <w:tcW w:w="4395" w:type="dxa"/>
          </w:tcPr>
          <w:p w14:paraId="0A0298CD" w14:textId="730B7361" w:rsidR="004F3F06" w:rsidRPr="004C7E79" w:rsidRDefault="004C7E79" w:rsidP="00B07CE1">
            <w:pPr>
              <w:jc w:val="both"/>
              <w:rPr>
                <w:lang w:val="en-US"/>
              </w:rPr>
            </w:pPr>
            <w:r w:rsidRPr="004C7E79">
              <w:rPr>
                <w:lang w:val="en-US"/>
              </w:rPr>
              <w:t>Oral surgery procedures other than third molar surgery</w:t>
            </w:r>
          </w:p>
        </w:tc>
      </w:tr>
    </w:tbl>
    <w:p w14:paraId="7A401F11" w14:textId="77777777" w:rsidR="00B07CE1" w:rsidRPr="00B07CE1" w:rsidRDefault="00B07CE1" w:rsidP="00B07CE1">
      <w:pPr>
        <w:jc w:val="both"/>
        <w:rPr>
          <w:b/>
          <w:bCs/>
          <w:lang w:val="en-US"/>
        </w:rPr>
      </w:pPr>
    </w:p>
    <w:p w14:paraId="0D95C1FF" w14:textId="77777777" w:rsidR="00B07CE1" w:rsidRPr="00B07CE1" w:rsidRDefault="00B07CE1" w:rsidP="00B07CE1">
      <w:pPr>
        <w:rPr>
          <w:lang w:val="en-US"/>
        </w:rPr>
      </w:pPr>
    </w:p>
    <w:p w14:paraId="73925913" w14:textId="50702530" w:rsidR="00B07CE1" w:rsidRDefault="00B07CE1" w:rsidP="00B07CE1">
      <w:pPr>
        <w:tabs>
          <w:tab w:val="left" w:pos="2120"/>
        </w:tabs>
        <w:rPr>
          <w:lang w:val="en-US"/>
        </w:rPr>
      </w:pPr>
      <w:r>
        <w:rPr>
          <w:lang w:val="en-US"/>
        </w:rPr>
        <w:tab/>
      </w:r>
    </w:p>
    <w:p w14:paraId="7A5C7615" w14:textId="77777777" w:rsidR="00B07CE1" w:rsidRDefault="00B07CE1" w:rsidP="00B07CE1">
      <w:pPr>
        <w:tabs>
          <w:tab w:val="left" w:pos="2120"/>
        </w:tabs>
        <w:rPr>
          <w:lang w:val="en-US"/>
        </w:rPr>
      </w:pPr>
    </w:p>
    <w:p w14:paraId="3385242E" w14:textId="77777777" w:rsidR="00B07CE1" w:rsidRPr="00B07CE1" w:rsidRDefault="00B07CE1" w:rsidP="00B07CE1">
      <w:pPr>
        <w:rPr>
          <w:lang w:val="en-US"/>
        </w:rPr>
      </w:pPr>
    </w:p>
    <w:p w14:paraId="772CC498" w14:textId="77777777" w:rsidR="00B07CE1" w:rsidRPr="00B07CE1" w:rsidRDefault="00B07CE1" w:rsidP="00B07CE1">
      <w:pPr>
        <w:rPr>
          <w:lang w:val="en-US"/>
        </w:rPr>
      </w:pPr>
    </w:p>
    <w:p w14:paraId="214F5242" w14:textId="77777777" w:rsidR="00B07CE1" w:rsidRPr="00B07CE1" w:rsidRDefault="00B07CE1" w:rsidP="00B07CE1">
      <w:pPr>
        <w:rPr>
          <w:lang w:val="en-US"/>
        </w:rPr>
      </w:pPr>
    </w:p>
    <w:sectPr w:rsidR="00B07CE1" w:rsidRPr="00B07C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E1"/>
    <w:rsid w:val="003C17FF"/>
    <w:rsid w:val="004C7E79"/>
    <w:rsid w:val="004F3F06"/>
    <w:rsid w:val="00580FDB"/>
    <w:rsid w:val="005B48CA"/>
    <w:rsid w:val="0078163F"/>
    <w:rsid w:val="007A25CF"/>
    <w:rsid w:val="008E713B"/>
    <w:rsid w:val="009640EF"/>
    <w:rsid w:val="00AF33E5"/>
    <w:rsid w:val="00B07CE1"/>
    <w:rsid w:val="00BE0EA7"/>
    <w:rsid w:val="00C74BD2"/>
    <w:rsid w:val="00D21866"/>
    <w:rsid w:val="00EA133C"/>
    <w:rsid w:val="00F4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10F9"/>
  <w15:chartTrackingRefBased/>
  <w15:docId w15:val="{25DF5CC0-2C16-4319-AEA3-9F542456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CE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2</Pages>
  <Words>717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Ioulianos Apessos</dc:creator>
  <cp:keywords/>
  <dc:description/>
  <cp:lastModifiedBy>Ioulianos Apessos</cp:lastModifiedBy>
  <cp:revision>2</cp:revision>
  <dcterms:created xsi:type="dcterms:W3CDTF">2024-09-24T09:25:00Z</dcterms:created>
  <dcterms:modified xsi:type="dcterms:W3CDTF">2025-04-21T20:13:00Z</dcterms:modified>
</cp:coreProperties>
</file>