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6B3" w:rsidRDefault="001146B3" w:rsidP="001146B3">
      <w:pPr>
        <w:rPr>
          <w:rFonts w:ascii="Arial" w:hAnsi="Arial" w:cs="Arial"/>
          <w:b/>
          <w:bCs/>
          <w:sz w:val="32"/>
          <w:szCs w:val="32"/>
          <w:lang w:val="en-AU"/>
        </w:rPr>
      </w:pPr>
      <w:r w:rsidRPr="00EB6541">
        <w:rPr>
          <w:rFonts w:ascii="Arial" w:hAnsi="Arial" w:cs="Arial"/>
          <w:b/>
          <w:bCs/>
          <w:sz w:val="32"/>
          <w:szCs w:val="32"/>
          <w:lang w:val="en-AU"/>
        </w:rPr>
        <w:t>Disproportionate contribution of riparian inputs to organic carbon</w:t>
      </w:r>
      <w:r>
        <w:rPr>
          <w:rFonts w:ascii="Arial" w:hAnsi="Arial" w:cs="Arial"/>
          <w:b/>
          <w:bCs/>
          <w:sz w:val="32"/>
          <w:szCs w:val="32"/>
          <w:lang w:val="en-AU"/>
        </w:rPr>
        <w:t xml:space="preserve"> pools</w:t>
      </w:r>
      <w:r w:rsidRPr="00EB6541">
        <w:rPr>
          <w:rFonts w:ascii="Arial" w:hAnsi="Arial" w:cs="Arial"/>
          <w:b/>
          <w:bCs/>
          <w:sz w:val="32"/>
          <w:szCs w:val="32"/>
          <w:lang w:val="en-AU"/>
        </w:rPr>
        <w:t xml:space="preserve"> in freshwater systems</w:t>
      </w:r>
      <w:r>
        <w:rPr>
          <w:rFonts w:ascii="Arial" w:hAnsi="Arial" w:cs="Arial"/>
          <w:b/>
          <w:bCs/>
          <w:sz w:val="32"/>
          <w:szCs w:val="32"/>
          <w:lang w:val="en-AU"/>
        </w:rPr>
        <w:t>.</w:t>
      </w:r>
    </w:p>
    <w:p w:rsidR="001146B3" w:rsidRDefault="001146B3" w:rsidP="001146B3">
      <w:pPr>
        <w:spacing w:line="360" w:lineRule="auto"/>
        <w:rPr>
          <w:rFonts w:ascii="Times New Roman" w:hAnsi="Times New Roman" w:cs="Times New Roman"/>
          <w:sz w:val="24"/>
          <w:szCs w:val="24"/>
          <w:lang w:val="en-US"/>
        </w:rPr>
      </w:pPr>
      <w:r w:rsidRPr="00A041A6">
        <w:rPr>
          <w:rFonts w:ascii="Times New Roman" w:hAnsi="Times New Roman" w:cs="Times New Roman"/>
          <w:sz w:val="24"/>
          <w:szCs w:val="24"/>
          <w:lang w:val="en-US"/>
        </w:rPr>
        <w:t>Trent R</w:t>
      </w:r>
      <w:r>
        <w:rPr>
          <w:rFonts w:ascii="Times New Roman" w:hAnsi="Times New Roman" w:cs="Times New Roman"/>
          <w:sz w:val="24"/>
          <w:szCs w:val="24"/>
          <w:lang w:val="en-US"/>
        </w:rPr>
        <w:t>.</w:t>
      </w:r>
      <w:r w:rsidRPr="00A041A6">
        <w:rPr>
          <w:rFonts w:ascii="Times New Roman" w:hAnsi="Times New Roman" w:cs="Times New Roman"/>
          <w:sz w:val="24"/>
          <w:szCs w:val="24"/>
          <w:lang w:val="en-US"/>
        </w:rPr>
        <w:t xml:space="preserve"> Marwick</w:t>
      </w:r>
      <w:r w:rsidRPr="00A041A6">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 (</w:t>
      </w:r>
      <w:hyperlink r:id="rId8" w:history="1">
        <w:r w:rsidRPr="00537D0C">
          <w:rPr>
            <w:rStyle w:val="Hyperlink"/>
            <w:rFonts w:ascii="Times New Roman" w:hAnsi="Times New Roman" w:cs="Times New Roman"/>
            <w:sz w:val="24"/>
            <w:szCs w:val="24"/>
            <w:lang w:val="en-GB"/>
          </w:rPr>
          <w:t>trentrichard.marwick@ees.kuleuven.be</w:t>
        </w:r>
      </w:hyperlink>
      <w:r w:rsidRPr="00481E3D">
        <w:rPr>
          <w:rFonts w:ascii="Times New Roman" w:hAnsi="Times New Roman" w:cs="Times New Roman"/>
          <w:sz w:val="24"/>
          <w:szCs w:val="24"/>
          <w:lang w:val="en-US"/>
        </w:rPr>
        <w:t>)</w:t>
      </w:r>
      <w:r>
        <w:rPr>
          <w:rFonts w:ascii="Times New Roman" w:hAnsi="Times New Roman" w:cs="Times New Roman"/>
          <w:sz w:val="24"/>
          <w:szCs w:val="24"/>
          <w:lang w:val="en-US"/>
        </w:rPr>
        <w:t xml:space="preserve"> Ph: +32 16 372 228</w:t>
      </w:r>
    </w:p>
    <w:p w:rsidR="001146B3" w:rsidRPr="00E86DDC" w:rsidRDefault="001146B3" w:rsidP="001146B3">
      <w:pPr>
        <w:spacing w:line="360" w:lineRule="auto"/>
        <w:rPr>
          <w:rFonts w:ascii="Times New Roman" w:hAnsi="Times New Roman" w:cs="Times New Roman"/>
          <w:sz w:val="24"/>
          <w:szCs w:val="24"/>
          <w:lang w:val="en-AU"/>
        </w:rPr>
      </w:pPr>
      <w:r w:rsidRPr="00E86DDC">
        <w:rPr>
          <w:rFonts w:ascii="Times New Roman" w:hAnsi="Times New Roman" w:cs="Times New Roman"/>
          <w:sz w:val="24"/>
          <w:szCs w:val="24"/>
          <w:lang w:val="en-AU"/>
        </w:rPr>
        <w:t>Alberto Vieira Borges</w:t>
      </w:r>
      <w:r w:rsidRPr="00E86DDC">
        <w:rPr>
          <w:rFonts w:ascii="Times New Roman" w:hAnsi="Times New Roman" w:cs="Times New Roman"/>
          <w:sz w:val="24"/>
          <w:szCs w:val="24"/>
          <w:vertAlign w:val="superscript"/>
          <w:lang w:val="en-AU"/>
        </w:rPr>
        <w:t>2</w:t>
      </w:r>
      <w:r w:rsidRPr="00E86DDC">
        <w:rPr>
          <w:rFonts w:ascii="Times New Roman" w:hAnsi="Times New Roman" w:cs="Times New Roman"/>
          <w:sz w:val="24"/>
          <w:szCs w:val="24"/>
          <w:lang w:val="en-AU"/>
        </w:rPr>
        <w:t xml:space="preserve"> (</w:t>
      </w:r>
      <w:hyperlink r:id="rId9" w:history="1">
        <w:r w:rsidRPr="00357F15">
          <w:rPr>
            <w:rStyle w:val="Hyperlink"/>
            <w:rFonts w:ascii="Times New Roman" w:hAnsi="Times New Roman" w:cs="Times New Roman"/>
            <w:sz w:val="24"/>
            <w:szCs w:val="24"/>
            <w:lang w:val="en-US"/>
          </w:rPr>
          <w:t>alberto.borges@ulg.ac.be</w:t>
        </w:r>
      </w:hyperlink>
      <w:r>
        <w:rPr>
          <w:rFonts w:ascii="Times New Roman" w:hAnsi="Times New Roman" w:cs="Times New Roman"/>
          <w:sz w:val="24"/>
          <w:szCs w:val="24"/>
          <w:lang w:val="en-US"/>
        </w:rPr>
        <w:t>)</w:t>
      </w:r>
    </w:p>
    <w:p w:rsidR="001146B3" w:rsidRPr="00E86DDC" w:rsidRDefault="001146B3" w:rsidP="001146B3">
      <w:pPr>
        <w:spacing w:line="360" w:lineRule="auto"/>
        <w:rPr>
          <w:rFonts w:ascii="Times New Roman" w:hAnsi="Times New Roman" w:cs="Times New Roman"/>
          <w:sz w:val="24"/>
          <w:szCs w:val="24"/>
        </w:rPr>
      </w:pPr>
      <w:r w:rsidRPr="00E86DDC">
        <w:rPr>
          <w:rFonts w:ascii="Times New Roman" w:hAnsi="Times New Roman" w:cs="Times New Roman"/>
          <w:sz w:val="24"/>
          <w:szCs w:val="24"/>
        </w:rPr>
        <w:t>Kristof Van Acker</w:t>
      </w:r>
      <w:r w:rsidRPr="00E86DDC">
        <w:rPr>
          <w:rFonts w:ascii="Times New Roman" w:hAnsi="Times New Roman" w:cs="Times New Roman"/>
          <w:sz w:val="24"/>
          <w:szCs w:val="24"/>
          <w:vertAlign w:val="superscript"/>
        </w:rPr>
        <w:t>1</w:t>
      </w:r>
      <w:r w:rsidRPr="00E86DDC">
        <w:rPr>
          <w:rFonts w:ascii="Times New Roman" w:hAnsi="Times New Roman" w:cs="Times New Roman"/>
          <w:sz w:val="24"/>
          <w:szCs w:val="24"/>
        </w:rPr>
        <w:t xml:space="preserve"> </w:t>
      </w:r>
      <w:r>
        <w:rPr>
          <w:rFonts w:ascii="Times New Roman" w:hAnsi="Times New Roman" w:cs="Times New Roman"/>
          <w:sz w:val="24"/>
          <w:szCs w:val="24"/>
        </w:rPr>
        <w:t>(</w:t>
      </w:r>
      <w:hyperlink r:id="rId10" w:history="1">
        <w:r w:rsidRPr="00357F15">
          <w:rPr>
            <w:rStyle w:val="Hyperlink"/>
            <w:rFonts w:ascii="Times New Roman" w:hAnsi="Times New Roman" w:cs="Times New Roman"/>
            <w:sz w:val="24"/>
            <w:szCs w:val="24"/>
          </w:rPr>
          <w:t>vanacker.kristof@gmail.com</w:t>
        </w:r>
      </w:hyperlink>
      <w:r>
        <w:rPr>
          <w:rFonts w:ascii="Times New Roman" w:hAnsi="Times New Roman" w:cs="Times New Roman"/>
          <w:sz w:val="24"/>
          <w:szCs w:val="24"/>
        </w:rPr>
        <w:t>)</w:t>
      </w:r>
    </w:p>
    <w:p w:rsidR="001146B3" w:rsidRPr="001146B3" w:rsidRDefault="001146B3" w:rsidP="001146B3">
      <w:pPr>
        <w:spacing w:line="360" w:lineRule="auto"/>
        <w:rPr>
          <w:rFonts w:ascii="Times New Roman" w:hAnsi="Times New Roman" w:cs="Times New Roman"/>
          <w:sz w:val="24"/>
          <w:szCs w:val="24"/>
          <w:lang w:val="en-AU"/>
        </w:rPr>
      </w:pPr>
      <w:r w:rsidRPr="001146B3">
        <w:rPr>
          <w:rFonts w:ascii="Times New Roman" w:hAnsi="Times New Roman" w:cs="Times New Roman"/>
          <w:sz w:val="24"/>
          <w:szCs w:val="24"/>
          <w:lang w:val="en-AU"/>
        </w:rPr>
        <w:t>François Darchambeau</w:t>
      </w:r>
      <w:r w:rsidRPr="001146B3">
        <w:rPr>
          <w:rFonts w:ascii="Times New Roman" w:hAnsi="Times New Roman" w:cs="Times New Roman"/>
          <w:sz w:val="24"/>
          <w:szCs w:val="24"/>
          <w:vertAlign w:val="superscript"/>
          <w:lang w:val="en-AU"/>
        </w:rPr>
        <w:t>2</w:t>
      </w:r>
      <w:r w:rsidRPr="001146B3">
        <w:rPr>
          <w:rFonts w:ascii="Times New Roman" w:hAnsi="Times New Roman" w:cs="Times New Roman"/>
          <w:sz w:val="24"/>
          <w:szCs w:val="24"/>
          <w:lang w:val="en-AU"/>
        </w:rPr>
        <w:t xml:space="preserve"> (</w:t>
      </w:r>
      <w:hyperlink r:id="rId11" w:history="1">
        <w:r w:rsidRPr="001146B3">
          <w:rPr>
            <w:rStyle w:val="Hyperlink"/>
            <w:rFonts w:ascii="Times New Roman" w:hAnsi="Times New Roman" w:cs="Times New Roman"/>
            <w:sz w:val="24"/>
            <w:szCs w:val="24"/>
            <w:lang w:val="en-AU"/>
          </w:rPr>
          <w:t>francois.darchambeau@ulg.ac.be</w:t>
        </w:r>
      </w:hyperlink>
      <w:r w:rsidRPr="001146B3">
        <w:rPr>
          <w:rFonts w:ascii="Times New Roman" w:hAnsi="Times New Roman" w:cs="Times New Roman"/>
          <w:sz w:val="24"/>
          <w:szCs w:val="24"/>
          <w:lang w:val="en-AU"/>
        </w:rPr>
        <w:t>)</w:t>
      </w:r>
    </w:p>
    <w:p w:rsidR="001146B3" w:rsidRPr="00BA0E4C" w:rsidRDefault="001146B3" w:rsidP="001146B3">
      <w:pPr>
        <w:spacing w:line="360" w:lineRule="auto"/>
        <w:rPr>
          <w:rFonts w:ascii="Times New Roman" w:hAnsi="Times New Roman" w:cs="Times New Roman"/>
          <w:sz w:val="24"/>
          <w:szCs w:val="24"/>
        </w:rPr>
      </w:pPr>
      <w:r w:rsidRPr="00BA0E4C">
        <w:rPr>
          <w:rFonts w:ascii="Times New Roman" w:hAnsi="Times New Roman" w:cs="Times New Roman"/>
          <w:sz w:val="24"/>
          <w:szCs w:val="24"/>
        </w:rPr>
        <w:t>Steven Bouillon</w:t>
      </w:r>
      <w:r w:rsidRPr="00BA0E4C">
        <w:rPr>
          <w:rFonts w:ascii="Times New Roman" w:hAnsi="Times New Roman" w:cs="Times New Roman"/>
          <w:sz w:val="24"/>
          <w:szCs w:val="24"/>
          <w:vertAlign w:val="superscript"/>
        </w:rPr>
        <w:t>1</w:t>
      </w:r>
      <w:r w:rsidRPr="00BA0E4C">
        <w:rPr>
          <w:rFonts w:ascii="Times New Roman" w:hAnsi="Times New Roman" w:cs="Times New Roman"/>
          <w:sz w:val="24"/>
          <w:szCs w:val="24"/>
        </w:rPr>
        <w:t xml:space="preserve"> (</w:t>
      </w:r>
      <w:hyperlink r:id="rId12" w:history="1">
        <w:r w:rsidRPr="00BA0E4C">
          <w:rPr>
            <w:rStyle w:val="Hyperlink"/>
            <w:rFonts w:ascii="Times New Roman" w:hAnsi="Times New Roman" w:cs="Times New Roman"/>
            <w:sz w:val="24"/>
            <w:szCs w:val="24"/>
          </w:rPr>
          <w:t>steven.bouillon@ees.kuleuven.be</w:t>
        </w:r>
      </w:hyperlink>
      <w:r w:rsidRPr="00BA0E4C">
        <w:rPr>
          <w:rFonts w:ascii="Times New Roman" w:hAnsi="Times New Roman" w:cs="Times New Roman"/>
          <w:sz w:val="24"/>
          <w:szCs w:val="24"/>
        </w:rPr>
        <w:t>)</w:t>
      </w:r>
    </w:p>
    <w:p w:rsidR="001146B3" w:rsidRPr="008C0F03" w:rsidRDefault="001146B3" w:rsidP="001146B3">
      <w:pPr>
        <w:spacing w:line="480" w:lineRule="auto"/>
        <w:rPr>
          <w:rFonts w:ascii="Times New Roman" w:hAnsi="Times New Roman" w:cs="Times New Roman"/>
          <w:sz w:val="20"/>
          <w:szCs w:val="20"/>
          <w:lang w:val="en-AU"/>
        </w:rPr>
      </w:pPr>
      <w:r w:rsidRPr="00440606">
        <w:rPr>
          <w:rFonts w:ascii="Times New Roman" w:hAnsi="Times New Roman" w:cs="Times New Roman"/>
          <w:b/>
          <w:sz w:val="20"/>
          <w:szCs w:val="20"/>
          <w:lang w:val="en-AU"/>
        </w:rPr>
        <w:t xml:space="preserve">* </w:t>
      </w:r>
      <w:r w:rsidRPr="00440606">
        <w:rPr>
          <w:rFonts w:ascii="Times New Roman" w:hAnsi="Times New Roman" w:cs="Times New Roman"/>
          <w:i/>
          <w:sz w:val="20"/>
          <w:szCs w:val="20"/>
          <w:lang w:val="en-GB"/>
        </w:rPr>
        <w:t>Corresponding author</w:t>
      </w:r>
      <w:r>
        <w:rPr>
          <w:rFonts w:ascii="Times New Roman" w:hAnsi="Times New Roman" w:cs="Times New Roman"/>
          <w:i/>
          <w:sz w:val="20"/>
          <w:szCs w:val="20"/>
          <w:lang w:val="en-GB"/>
        </w:rPr>
        <w:t>.</w:t>
      </w:r>
    </w:p>
    <w:p w:rsidR="00633254" w:rsidRPr="00533BE6" w:rsidRDefault="001146B3" w:rsidP="00533BE6">
      <w:pPr>
        <w:spacing w:line="480" w:lineRule="auto"/>
        <w:rPr>
          <w:rFonts w:ascii="Times New Roman" w:hAnsi="Times New Roman" w:cs="Times New Roman"/>
          <w:i/>
          <w:sz w:val="24"/>
          <w:szCs w:val="24"/>
          <w:lang w:val="en-US"/>
        </w:rPr>
      </w:pPr>
      <w:r w:rsidRPr="00555888">
        <w:rPr>
          <w:rFonts w:ascii="Times New Roman" w:hAnsi="Times New Roman" w:cs="Times New Roman"/>
          <w:i/>
          <w:sz w:val="24"/>
          <w:szCs w:val="24"/>
          <w:vertAlign w:val="superscript"/>
          <w:lang w:val="en-GB"/>
        </w:rPr>
        <w:t>1</w:t>
      </w:r>
      <w:r w:rsidRPr="00555888">
        <w:rPr>
          <w:rFonts w:ascii="Times New Roman" w:hAnsi="Times New Roman" w:cs="Times New Roman"/>
          <w:i/>
          <w:sz w:val="24"/>
          <w:szCs w:val="24"/>
          <w:lang w:val="en-US"/>
        </w:rPr>
        <w:t>Katholieke Universiteit Leuven (KU Leuven), Department</w:t>
      </w:r>
      <w:r w:rsidRPr="00555888" w:rsidDel="00B46A88">
        <w:rPr>
          <w:rFonts w:ascii="Times New Roman" w:hAnsi="Times New Roman" w:cs="Times New Roman"/>
          <w:i/>
          <w:sz w:val="24"/>
          <w:szCs w:val="24"/>
          <w:lang w:val="en-US"/>
        </w:rPr>
        <w:t xml:space="preserve"> </w:t>
      </w:r>
      <w:r w:rsidRPr="00555888">
        <w:rPr>
          <w:rFonts w:ascii="Times New Roman" w:hAnsi="Times New Roman" w:cs="Times New Roman"/>
          <w:i/>
          <w:sz w:val="24"/>
          <w:szCs w:val="24"/>
          <w:lang w:val="en-US"/>
        </w:rPr>
        <w:t>of Earth and Environmental Sciences, Celestijnenlaan 200E, B-3001 Leuven, Belgium</w:t>
      </w:r>
      <w:r>
        <w:rPr>
          <w:rFonts w:ascii="Times New Roman" w:hAnsi="Times New Roman" w:cs="Times New Roman"/>
          <w:i/>
          <w:sz w:val="24"/>
          <w:szCs w:val="24"/>
          <w:lang w:val="en-US"/>
        </w:rPr>
        <w:t xml:space="preserve">. </w:t>
      </w:r>
      <w:r w:rsidRPr="00537D0C">
        <w:rPr>
          <w:rFonts w:ascii="Times New Roman" w:hAnsi="Times New Roman" w:cs="Times New Roman"/>
          <w:i/>
          <w:sz w:val="24"/>
          <w:szCs w:val="24"/>
          <w:vertAlign w:val="superscript"/>
          <w:lang w:val="en-AU"/>
        </w:rPr>
        <w:t>2</w:t>
      </w:r>
      <w:r w:rsidRPr="00537D0C">
        <w:rPr>
          <w:rFonts w:ascii="Times New Roman" w:hAnsi="Times New Roman" w:cs="Times New Roman"/>
          <w:i/>
          <w:sz w:val="24"/>
          <w:szCs w:val="24"/>
          <w:lang w:val="en-AU"/>
        </w:rPr>
        <w:t>Unité d’Océanographie Chimique, Université de Liège (ULg), Belgium</w:t>
      </w:r>
      <w:r>
        <w:rPr>
          <w:rFonts w:ascii="Times New Roman" w:hAnsi="Times New Roman" w:cs="Times New Roman"/>
          <w:i/>
          <w:sz w:val="24"/>
          <w:szCs w:val="24"/>
          <w:lang w:val="en-AU"/>
        </w:rPr>
        <w:t>.</w:t>
      </w:r>
    </w:p>
    <w:p w:rsidR="007D13E4" w:rsidRPr="00011578" w:rsidRDefault="007D13E4" w:rsidP="009D1942">
      <w:pPr>
        <w:jc w:val="both"/>
        <w:rPr>
          <w:rFonts w:ascii="Times New Roman" w:hAnsi="Times New Roman" w:cs="Times New Roman"/>
          <w:b/>
          <w:sz w:val="24"/>
          <w:szCs w:val="24"/>
          <w:lang w:val="en-AU"/>
        </w:rPr>
      </w:pPr>
      <w:r w:rsidRPr="00011578">
        <w:rPr>
          <w:rFonts w:ascii="Times New Roman" w:hAnsi="Times New Roman" w:cs="Times New Roman"/>
          <w:b/>
          <w:sz w:val="24"/>
          <w:szCs w:val="24"/>
          <w:lang w:val="en-AU"/>
        </w:rPr>
        <w:t xml:space="preserve">Supplementary </w:t>
      </w:r>
      <w:r w:rsidR="00935AC1">
        <w:rPr>
          <w:rFonts w:ascii="Times New Roman" w:hAnsi="Times New Roman" w:cs="Times New Roman"/>
          <w:b/>
          <w:sz w:val="24"/>
          <w:szCs w:val="24"/>
          <w:lang w:val="en-AU"/>
        </w:rPr>
        <w:t>Material</w:t>
      </w:r>
    </w:p>
    <w:p w:rsidR="00A32AD6" w:rsidRDefault="006A06D2" w:rsidP="00A32AD6">
      <w:pPr>
        <w:spacing w:line="480" w:lineRule="auto"/>
        <w:jc w:val="both"/>
        <w:rPr>
          <w:rFonts w:ascii="Times New Roman" w:hAnsi="Times New Roman" w:cs="Times New Roman"/>
          <w:sz w:val="24"/>
          <w:szCs w:val="24"/>
          <w:lang w:val="en-AU"/>
        </w:rPr>
      </w:pPr>
      <w:r>
        <w:rPr>
          <w:rFonts w:ascii="Times New Roman" w:hAnsi="Times New Roman" w:cs="Times New Roman"/>
          <w:sz w:val="24"/>
          <w:szCs w:val="24"/>
          <w:lang w:val="en-AU"/>
        </w:rPr>
        <w:t>The</w:t>
      </w:r>
      <w:r w:rsidR="007D13E4" w:rsidRPr="00011578">
        <w:rPr>
          <w:rFonts w:ascii="Times New Roman" w:hAnsi="Times New Roman" w:cs="Times New Roman"/>
          <w:sz w:val="24"/>
          <w:szCs w:val="24"/>
          <w:lang w:val="en-AU"/>
        </w:rPr>
        <w:t xml:space="preserve"> </w:t>
      </w:r>
      <w:r w:rsidR="00995DC4">
        <w:rPr>
          <w:rFonts w:ascii="Times New Roman" w:hAnsi="Times New Roman" w:cs="Times New Roman"/>
          <w:sz w:val="24"/>
          <w:szCs w:val="24"/>
          <w:lang w:val="en-AU"/>
        </w:rPr>
        <w:t>following file provides (i</w:t>
      </w:r>
      <w:r w:rsidR="00866636" w:rsidRPr="00011578">
        <w:rPr>
          <w:rFonts w:ascii="Times New Roman" w:hAnsi="Times New Roman" w:cs="Times New Roman"/>
          <w:sz w:val="24"/>
          <w:szCs w:val="24"/>
          <w:lang w:val="en-AU"/>
        </w:rPr>
        <w:t>) the raw data presented in the main text</w:t>
      </w:r>
      <w:r w:rsidR="00995DC4">
        <w:rPr>
          <w:rFonts w:ascii="Times New Roman" w:hAnsi="Times New Roman" w:cs="Times New Roman"/>
          <w:sz w:val="24"/>
          <w:szCs w:val="24"/>
          <w:lang w:val="en-AU"/>
        </w:rPr>
        <w:t>, and (ii) further examples of our technique for estimating C</w:t>
      </w:r>
      <w:r w:rsidR="00995DC4">
        <w:rPr>
          <w:rFonts w:ascii="Times New Roman" w:hAnsi="Times New Roman" w:cs="Times New Roman"/>
          <w:sz w:val="24"/>
          <w:szCs w:val="24"/>
          <w:vertAlign w:val="subscript"/>
          <w:lang w:val="en-AU"/>
        </w:rPr>
        <w:t>3</w:t>
      </w:r>
      <w:r w:rsidR="00995DC4">
        <w:rPr>
          <w:rFonts w:ascii="Times New Roman" w:hAnsi="Times New Roman" w:cs="Times New Roman"/>
          <w:sz w:val="24"/>
          <w:szCs w:val="24"/>
          <w:lang w:val="en-AU"/>
        </w:rPr>
        <w:t xml:space="preserve"> and C</w:t>
      </w:r>
      <w:r w:rsidR="00995DC4">
        <w:rPr>
          <w:rFonts w:ascii="Times New Roman" w:hAnsi="Times New Roman" w:cs="Times New Roman"/>
          <w:sz w:val="24"/>
          <w:szCs w:val="24"/>
          <w:vertAlign w:val="subscript"/>
          <w:lang w:val="en-AU"/>
        </w:rPr>
        <w:t>4</w:t>
      </w:r>
      <w:r w:rsidR="00995DC4">
        <w:rPr>
          <w:rFonts w:ascii="Times New Roman" w:hAnsi="Times New Roman" w:cs="Times New Roman"/>
          <w:sz w:val="24"/>
          <w:szCs w:val="24"/>
          <w:lang w:val="en-AU"/>
        </w:rPr>
        <w:t xml:space="preserve"> veg</w:t>
      </w:r>
      <w:r w:rsidR="002B159D">
        <w:rPr>
          <w:rFonts w:ascii="Times New Roman" w:hAnsi="Times New Roman" w:cs="Times New Roman"/>
          <w:sz w:val="24"/>
          <w:szCs w:val="24"/>
          <w:lang w:val="en-AU"/>
        </w:rPr>
        <w:t>etation distribution in the Bets</w:t>
      </w:r>
      <w:r w:rsidR="00995DC4">
        <w:rPr>
          <w:rFonts w:ascii="Times New Roman" w:hAnsi="Times New Roman" w:cs="Times New Roman"/>
          <w:sz w:val="24"/>
          <w:szCs w:val="24"/>
          <w:lang w:val="en-AU"/>
        </w:rPr>
        <w:t>iboka basin (δ</w:t>
      </w:r>
      <w:r w:rsidR="00995DC4">
        <w:rPr>
          <w:rFonts w:ascii="Times New Roman" w:hAnsi="Times New Roman" w:cs="Times New Roman"/>
          <w:sz w:val="24"/>
          <w:szCs w:val="24"/>
          <w:vertAlign w:val="superscript"/>
          <w:lang w:val="en-AU"/>
        </w:rPr>
        <w:t>13</w:t>
      </w:r>
      <w:r w:rsidR="00995DC4">
        <w:rPr>
          <w:rFonts w:ascii="Times New Roman" w:hAnsi="Times New Roman" w:cs="Times New Roman"/>
          <w:sz w:val="24"/>
          <w:szCs w:val="24"/>
          <w:lang w:val="en-AU"/>
        </w:rPr>
        <w:t>C</w:t>
      </w:r>
      <w:r w:rsidR="00995DC4">
        <w:rPr>
          <w:rFonts w:ascii="Times New Roman" w:hAnsi="Times New Roman" w:cs="Times New Roman"/>
          <w:sz w:val="24"/>
          <w:szCs w:val="24"/>
          <w:vertAlign w:val="subscript"/>
          <w:lang w:val="en-AU"/>
        </w:rPr>
        <w:t>SBE</w:t>
      </w:r>
      <w:r w:rsidR="00995DC4">
        <w:rPr>
          <w:rFonts w:ascii="Times New Roman" w:hAnsi="Times New Roman" w:cs="Times New Roman"/>
          <w:sz w:val="24"/>
          <w:szCs w:val="24"/>
          <w:lang w:val="en-AU"/>
        </w:rPr>
        <w:t>)</w:t>
      </w:r>
      <w:r w:rsidR="00866636" w:rsidRPr="00011578">
        <w:rPr>
          <w:rFonts w:ascii="Times New Roman" w:hAnsi="Times New Roman" w:cs="Times New Roman"/>
          <w:sz w:val="24"/>
          <w:szCs w:val="24"/>
          <w:lang w:val="en-AU"/>
        </w:rPr>
        <w:t>.</w:t>
      </w:r>
      <w:r w:rsidR="009C0E34">
        <w:rPr>
          <w:rFonts w:ascii="Times New Roman" w:hAnsi="Times New Roman" w:cs="Times New Roman"/>
          <w:sz w:val="24"/>
          <w:szCs w:val="24"/>
          <w:lang w:val="en-AU"/>
        </w:rPr>
        <w:t xml:space="preserve"> </w:t>
      </w:r>
    </w:p>
    <w:p w:rsidR="00A32AD6" w:rsidRPr="00BD681F" w:rsidRDefault="00A32AD6" w:rsidP="00A32AD6">
      <w:pPr>
        <w:spacing w:line="480" w:lineRule="auto"/>
        <w:jc w:val="both"/>
        <w:rPr>
          <w:rFonts w:ascii="Times New Roman" w:hAnsi="Times New Roman" w:cs="Times New Roman"/>
          <w:sz w:val="24"/>
          <w:szCs w:val="24"/>
          <w:lang w:val="en-AU"/>
        </w:rPr>
      </w:pPr>
      <w:r>
        <w:rPr>
          <w:rFonts w:ascii="Times New Roman" w:hAnsi="Times New Roman" w:cs="Times New Roman"/>
          <w:sz w:val="24"/>
          <w:szCs w:val="24"/>
          <w:lang w:val="en-AU"/>
        </w:rPr>
        <w:t xml:space="preserve">We believe our </w:t>
      </w:r>
      <w:r w:rsidRPr="00155F70">
        <w:rPr>
          <w:rFonts w:ascii="Times New Roman" w:hAnsi="Times New Roman" w:cs="Times New Roman"/>
          <w:sz w:val="24"/>
          <w:szCs w:val="24"/>
          <w:lang w:val="el-GR"/>
        </w:rPr>
        <w:t>δ</w:t>
      </w:r>
      <w:r w:rsidRPr="00155F70">
        <w:rPr>
          <w:rFonts w:ascii="Times New Roman" w:hAnsi="Times New Roman" w:cs="Times New Roman"/>
          <w:sz w:val="24"/>
          <w:szCs w:val="24"/>
          <w:vertAlign w:val="superscript"/>
          <w:lang w:val="en-AU"/>
        </w:rPr>
        <w:t>13</w:t>
      </w:r>
      <w:r w:rsidRPr="00155F70">
        <w:rPr>
          <w:rFonts w:ascii="Times New Roman" w:hAnsi="Times New Roman" w:cs="Times New Roman"/>
          <w:sz w:val="24"/>
          <w:szCs w:val="24"/>
          <w:lang w:val="en-AU"/>
        </w:rPr>
        <w:t>C</w:t>
      </w:r>
      <w:r>
        <w:rPr>
          <w:rFonts w:ascii="Times New Roman" w:hAnsi="Times New Roman" w:cs="Times New Roman"/>
          <w:sz w:val="24"/>
          <w:szCs w:val="24"/>
          <w:vertAlign w:val="subscript"/>
          <w:lang w:val="en-AU"/>
        </w:rPr>
        <w:t>SBE</w:t>
      </w:r>
      <w:r>
        <w:rPr>
          <w:rFonts w:ascii="Times New Roman" w:hAnsi="Times New Roman" w:cs="Times New Roman"/>
          <w:sz w:val="24"/>
          <w:szCs w:val="24"/>
          <w:lang w:val="en-AU"/>
        </w:rPr>
        <w:t xml:space="preserve"> estimates more accurately reflect </w:t>
      </w:r>
      <w:r w:rsidRPr="00465775">
        <w:rPr>
          <w:rFonts w:ascii="Times New Roman" w:hAnsi="Times New Roman" w:cs="Times New Roman"/>
          <w:sz w:val="24"/>
          <w:szCs w:val="24"/>
          <w:lang w:val="en-AU"/>
        </w:rPr>
        <w:t>C</w:t>
      </w:r>
      <w:r w:rsidRPr="00465775">
        <w:rPr>
          <w:rFonts w:ascii="Times New Roman" w:hAnsi="Times New Roman" w:cs="Times New Roman"/>
          <w:sz w:val="24"/>
          <w:szCs w:val="24"/>
          <w:vertAlign w:val="subscript"/>
          <w:lang w:val="en-AU"/>
        </w:rPr>
        <w:t>3</w:t>
      </w:r>
      <w:r>
        <w:rPr>
          <w:rFonts w:ascii="Times New Roman" w:hAnsi="Times New Roman" w:cs="Times New Roman"/>
          <w:sz w:val="24"/>
          <w:szCs w:val="24"/>
          <w:vertAlign w:val="subscript"/>
          <w:lang w:val="en-AU"/>
        </w:rPr>
        <w:t xml:space="preserve"> </w:t>
      </w:r>
      <w:r>
        <w:rPr>
          <w:rFonts w:ascii="Times New Roman" w:hAnsi="Times New Roman" w:cs="Times New Roman"/>
          <w:sz w:val="24"/>
          <w:szCs w:val="24"/>
          <w:lang w:val="en-AU"/>
        </w:rPr>
        <w:t xml:space="preserve">and </w:t>
      </w:r>
      <w:r w:rsidRPr="00465775">
        <w:rPr>
          <w:rFonts w:ascii="Times New Roman" w:hAnsi="Times New Roman" w:cs="Times New Roman"/>
          <w:sz w:val="24"/>
          <w:szCs w:val="24"/>
          <w:lang w:val="en-AU"/>
        </w:rPr>
        <w:t>C</w:t>
      </w:r>
      <w:r>
        <w:rPr>
          <w:rFonts w:ascii="Times New Roman" w:hAnsi="Times New Roman" w:cs="Times New Roman"/>
          <w:sz w:val="24"/>
          <w:szCs w:val="24"/>
          <w:vertAlign w:val="subscript"/>
          <w:lang w:val="en-AU"/>
        </w:rPr>
        <w:t>4</w:t>
      </w:r>
      <w:r>
        <w:rPr>
          <w:rFonts w:ascii="Times New Roman" w:hAnsi="Times New Roman" w:cs="Times New Roman"/>
          <w:sz w:val="24"/>
          <w:szCs w:val="24"/>
          <w:lang w:val="en-AU"/>
        </w:rPr>
        <w:t xml:space="preserve"> distribution on a local scale in the Betsiboka basin than estimates derived from Still and Powell (2010), although some error is implicit with our method. For example, the Still and Powell (2010) model accounts for the contribution of agricultural crops, whereas no crop correction is performed through the </w:t>
      </w:r>
      <w:r w:rsidRPr="00155F70">
        <w:rPr>
          <w:rFonts w:ascii="Times New Roman" w:hAnsi="Times New Roman" w:cs="Times New Roman"/>
          <w:sz w:val="24"/>
          <w:szCs w:val="24"/>
          <w:lang w:val="el-GR"/>
        </w:rPr>
        <w:t>δ</w:t>
      </w:r>
      <w:r w:rsidRPr="00155F70">
        <w:rPr>
          <w:rFonts w:ascii="Times New Roman" w:hAnsi="Times New Roman" w:cs="Times New Roman"/>
          <w:sz w:val="24"/>
          <w:szCs w:val="24"/>
          <w:vertAlign w:val="superscript"/>
          <w:lang w:val="en-AU"/>
        </w:rPr>
        <w:t>13</w:t>
      </w:r>
      <w:r w:rsidRPr="00155F70">
        <w:rPr>
          <w:rFonts w:ascii="Times New Roman" w:hAnsi="Times New Roman" w:cs="Times New Roman"/>
          <w:sz w:val="24"/>
          <w:szCs w:val="24"/>
          <w:lang w:val="en-AU"/>
        </w:rPr>
        <w:t>C</w:t>
      </w:r>
      <w:r>
        <w:rPr>
          <w:rFonts w:ascii="Times New Roman" w:hAnsi="Times New Roman" w:cs="Times New Roman"/>
          <w:sz w:val="24"/>
          <w:szCs w:val="24"/>
          <w:vertAlign w:val="subscript"/>
          <w:lang w:val="en-AU"/>
        </w:rPr>
        <w:t>SBE</w:t>
      </w:r>
      <w:r>
        <w:rPr>
          <w:rFonts w:ascii="Times New Roman" w:hAnsi="Times New Roman" w:cs="Times New Roman"/>
          <w:sz w:val="24"/>
          <w:szCs w:val="24"/>
          <w:lang w:val="en-AU"/>
        </w:rPr>
        <w:t xml:space="preserve"> procedure. Yet, floodplains in the Betsiboka basin are often engineered for rice (C</w:t>
      </w:r>
      <w:r>
        <w:rPr>
          <w:rFonts w:ascii="Times New Roman" w:hAnsi="Times New Roman" w:cs="Times New Roman"/>
          <w:sz w:val="24"/>
          <w:szCs w:val="24"/>
          <w:vertAlign w:val="subscript"/>
          <w:lang w:val="en-AU"/>
        </w:rPr>
        <w:t>3</w:t>
      </w:r>
      <w:r>
        <w:rPr>
          <w:rFonts w:ascii="Times New Roman" w:hAnsi="Times New Roman" w:cs="Times New Roman"/>
          <w:sz w:val="24"/>
          <w:szCs w:val="24"/>
          <w:lang w:val="en-AU"/>
        </w:rPr>
        <w:t>) production (Aldegheri 1964)</w:t>
      </w:r>
      <w:r w:rsidRPr="00A91254">
        <w:rPr>
          <w:rFonts w:ascii="Times New Roman" w:hAnsi="Times New Roman" w:cs="Times New Roman"/>
          <w:sz w:val="24"/>
          <w:szCs w:val="24"/>
          <w:lang w:val="en-AU"/>
        </w:rPr>
        <w:t>,</w:t>
      </w:r>
      <w:r>
        <w:rPr>
          <w:rFonts w:ascii="Times New Roman" w:hAnsi="Times New Roman" w:cs="Times New Roman"/>
          <w:sz w:val="24"/>
          <w:szCs w:val="24"/>
          <w:lang w:val="en-AU"/>
        </w:rPr>
        <w:t xml:space="preserve"> the dominant crop and staple diet of much of the Malagasy population. Also, the presence of clouds, bare ground, and other shadow-related effects all contribute to error in the classification of pixels. The influence of clouds and shadow-related effects are largely avoided by selective placement of the representative </w:t>
      </w:r>
      <w:r>
        <w:rPr>
          <w:rFonts w:ascii="Times New Roman" w:hAnsi="Times New Roman" w:cs="Times New Roman"/>
          <w:sz w:val="24"/>
          <w:szCs w:val="24"/>
          <w:lang w:val="en-AU"/>
        </w:rPr>
        <w:lastRenderedPageBreak/>
        <w:t xml:space="preserve">vegetation quadrants used to calculate </w:t>
      </w:r>
      <w:r w:rsidRPr="00155F70">
        <w:rPr>
          <w:rFonts w:ascii="Times New Roman" w:hAnsi="Times New Roman" w:cs="Times New Roman"/>
          <w:sz w:val="24"/>
          <w:szCs w:val="24"/>
          <w:lang w:val="el-GR"/>
        </w:rPr>
        <w:t>δ</w:t>
      </w:r>
      <w:r w:rsidRPr="00155F70">
        <w:rPr>
          <w:rFonts w:ascii="Times New Roman" w:hAnsi="Times New Roman" w:cs="Times New Roman"/>
          <w:sz w:val="24"/>
          <w:szCs w:val="24"/>
          <w:vertAlign w:val="superscript"/>
          <w:lang w:val="en-AU"/>
        </w:rPr>
        <w:t>13</w:t>
      </w:r>
      <w:r w:rsidRPr="00155F70">
        <w:rPr>
          <w:rFonts w:ascii="Times New Roman" w:hAnsi="Times New Roman" w:cs="Times New Roman"/>
          <w:sz w:val="24"/>
          <w:szCs w:val="24"/>
          <w:lang w:val="en-AU"/>
        </w:rPr>
        <w:t>C</w:t>
      </w:r>
      <w:r>
        <w:rPr>
          <w:rFonts w:ascii="Times New Roman" w:hAnsi="Times New Roman" w:cs="Times New Roman"/>
          <w:sz w:val="24"/>
          <w:szCs w:val="24"/>
          <w:vertAlign w:val="subscript"/>
          <w:lang w:val="en-AU"/>
        </w:rPr>
        <w:t>SBE</w:t>
      </w:r>
      <w:r>
        <w:rPr>
          <w:rFonts w:ascii="Times New Roman" w:hAnsi="Times New Roman" w:cs="Times New Roman"/>
          <w:sz w:val="24"/>
          <w:szCs w:val="24"/>
          <w:lang w:val="en-AU"/>
        </w:rPr>
        <w:t xml:space="preserve"> (</w:t>
      </w:r>
      <w:r w:rsidRPr="001F2E1D">
        <w:rPr>
          <w:rFonts w:ascii="Times New Roman" w:hAnsi="Times New Roman" w:cs="Times New Roman"/>
          <w:i/>
          <w:sz w:val="24"/>
          <w:szCs w:val="24"/>
          <w:lang w:val="en-AU"/>
        </w:rPr>
        <w:t>see</w:t>
      </w:r>
      <w:r>
        <w:rPr>
          <w:rFonts w:ascii="Times New Roman" w:hAnsi="Times New Roman" w:cs="Times New Roman"/>
          <w:sz w:val="24"/>
          <w:szCs w:val="24"/>
          <w:lang w:val="en-AU"/>
        </w:rPr>
        <w:t xml:space="preserve"> Supplementary Material), though we expect the presence of bare-ground, interspersed by grass tussocks, may to varying extents contribute to the C</w:t>
      </w:r>
      <w:r>
        <w:rPr>
          <w:rFonts w:ascii="Times New Roman" w:hAnsi="Times New Roman" w:cs="Times New Roman"/>
          <w:sz w:val="24"/>
          <w:szCs w:val="24"/>
          <w:vertAlign w:val="subscript"/>
          <w:lang w:val="en-AU"/>
        </w:rPr>
        <w:t>4</w:t>
      </w:r>
      <w:r>
        <w:rPr>
          <w:rFonts w:ascii="Times New Roman" w:hAnsi="Times New Roman" w:cs="Times New Roman"/>
          <w:sz w:val="24"/>
          <w:szCs w:val="24"/>
          <w:lang w:val="en-AU"/>
        </w:rPr>
        <w:t xml:space="preserve"> end-member. As such, we posit that actual Betsiboka vegetation </w:t>
      </w:r>
      <w:r w:rsidRPr="00155F70">
        <w:rPr>
          <w:rFonts w:ascii="Times New Roman" w:hAnsi="Times New Roman" w:cs="Times New Roman"/>
          <w:sz w:val="24"/>
          <w:szCs w:val="24"/>
          <w:lang w:val="el-GR"/>
        </w:rPr>
        <w:t>δ</w:t>
      </w:r>
      <w:r w:rsidRPr="00155F70">
        <w:rPr>
          <w:rFonts w:ascii="Times New Roman" w:hAnsi="Times New Roman" w:cs="Times New Roman"/>
          <w:sz w:val="24"/>
          <w:szCs w:val="24"/>
          <w:vertAlign w:val="superscript"/>
          <w:lang w:val="en-AU"/>
        </w:rPr>
        <w:t>13</w:t>
      </w:r>
      <w:r w:rsidRPr="00155F70">
        <w:rPr>
          <w:rFonts w:ascii="Times New Roman" w:hAnsi="Times New Roman" w:cs="Times New Roman"/>
          <w:sz w:val="24"/>
          <w:szCs w:val="24"/>
          <w:lang w:val="en-AU"/>
        </w:rPr>
        <w:t>C</w:t>
      </w:r>
      <w:r>
        <w:rPr>
          <w:rFonts w:ascii="Times New Roman" w:hAnsi="Times New Roman" w:cs="Times New Roman"/>
          <w:sz w:val="24"/>
          <w:szCs w:val="24"/>
          <w:lang w:val="en-AU"/>
        </w:rPr>
        <w:t xml:space="preserve"> will likely be within the range of </w:t>
      </w:r>
      <w:r w:rsidRPr="00155F70">
        <w:rPr>
          <w:rFonts w:ascii="Times New Roman" w:hAnsi="Times New Roman" w:cs="Times New Roman"/>
          <w:sz w:val="24"/>
          <w:szCs w:val="24"/>
          <w:lang w:val="el-GR"/>
        </w:rPr>
        <w:t>δ</w:t>
      </w:r>
      <w:r w:rsidRPr="00155F70">
        <w:rPr>
          <w:rFonts w:ascii="Times New Roman" w:hAnsi="Times New Roman" w:cs="Times New Roman"/>
          <w:sz w:val="24"/>
          <w:szCs w:val="24"/>
          <w:vertAlign w:val="superscript"/>
          <w:lang w:val="en-AU"/>
        </w:rPr>
        <w:t>13</w:t>
      </w:r>
      <w:r w:rsidRPr="00155F70">
        <w:rPr>
          <w:rFonts w:ascii="Times New Roman" w:hAnsi="Times New Roman" w:cs="Times New Roman"/>
          <w:sz w:val="24"/>
          <w:szCs w:val="24"/>
          <w:lang w:val="en-AU"/>
        </w:rPr>
        <w:t>C</w:t>
      </w:r>
      <w:r>
        <w:rPr>
          <w:rFonts w:ascii="Times New Roman" w:hAnsi="Times New Roman" w:cs="Times New Roman"/>
          <w:sz w:val="24"/>
          <w:szCs w:val="24"/>
          <w:vertAlign w:val="subscript"/>
          <w:lang w:val="en-AU"/>
        </w:rPr>
        <w:t>SBE</w:t>
      </w:r>
      <w:r>
        <w:rPr>
          <w:rFonts w:ascii="Times New Roman" w:hAnsi="Times New Roman" w:cs="Times New Roman"/>
          <w:sz w:val="24"/>
          <w:szCs w:val="24"/>
          <w:lang w:val="en-AU"/>
        </w:rPr>
        <w:t xml:space="preserve"> and </w:t>
      </w:r>
      <w:r w:rsidRPr="00155F70">
        <w:rPr>
          <w:rFonts w:ascii="Times New Roman" w:hAnsi="Times New Roman" w:cs="Times New Roman"/>
          <w:sz w:val="24"/>
          <w:szCs w:val="24"/>
          <w:lang w:val="el-GR"/>
        </w:rPr>
        <w:t>δ</w:t>
      </w:r>
      <w:r w:rsidRPr="00155F70">
        <w:rPr>
          <w:rFonts w:ascii="Times New Roman" w:hAnsi="Times New Roman" w:cs="Times New Roman"/>
          <w:sz w:val="24"/>
          <w:szCs w:val="24"/>
          <w:vertAlign w:val="superscript"/>
          <w:lang w:val="en-AU"/>
        </w:rPr>
        <w:t>13</w:t>
      </w:r>
      <w:r w:rsidRPr="00155F70">
        <w:rPr>
          <w:rFonts w:ascii="Times New Roman" w:hAnsi="Times New Roman" w:cs="Times New Roman"/>
          <w:sz w:val="24"/>
          <w:szCs w:val="24"/>
          <w:lang w:val="en-AU"/>
        </w:rPr>
        <w:t>C</w:t>
      </w:r>
      <w:r>
        <w:rPr>
          <w:rFonts w:ascii="Times New Roman" w:hAnsi="Times New Roman" w:cs="Times New Roman"/>
          <w:sz w:val="24"/>
          <w:szCs w:val="24"/>
          <w:vertAlign w:val="subscript"/>
          <w:lang w:val="en-AU"/>
        </w:rPr>
        <w:t>SP</w:t>
      </w:r>
      <w:r>
        <w:rPr>
          <w:rFonts w:ascii="Times New Roman" w:hAnsi="Times New Roman" w:cs="Times New Roman"/>
          <w:sz w:val="24"/>
          <w:szCs w:val="24"/>
          <w:lang w:val="en-AU"/>
        </w:rPr>
        <w:t xml:space="preserve"> estimates.</w:t>
      </w:r>
    </w:p>
    <w:p w:rsidR="00A32AD6" w:rsidRPr="00491448" w:rsidRDefault="00491448" w:rsidP="006A4C44">
      <w:pPr>
        <w:spacing w:line="360" w:lineRule="auto"/>
        <w:jc w:val="both"/>
        <w:rPr>
          <w:rFonts w:ascii="Times New Roman" w:hAnsi="Times New Roman" w:cs="Times New Roman"/>
          <w:b/>
          <w:sz w:val="24"/>
          <w:szCs w:val="24"/>
          <w:lang w:val="en-AU"/>
        </w:rPr>
      </w:pPr>
      <w:r w:rsidRPr="00491448">
        <w:rPr>
          <w:rFonts w:ascii="Times New Roman" w:hAnsi="Times New Roman" w:cs="Times New Roman"/>
          <w:b/>
          <w:sz w:val="24"/>
          <w:szCs w:val="24"/>
          <w:lang w:val="en-AU"/>
        </w:rPr>
        <w:t>References</w:t>
      </w:r>
    </w:p>
    <w:p w:rsidR="00491448" w:rsidRPr="00790B5E" w:rsidRDefault="00491448" w:rsidP="00491448">
      <w:pPr>
        <w:spacing w:line="480" w:lineRule="auto"/>
        <w:rPr>
          <w:rFonts w:ascii="Times New Roman" w:eastAsia="Calibri" w:hAnsi="Times New Roman" w:cs="Times New Roman"/>
          <w:sz w:val="24"/>
          <w:szCs w:val="24"/>
          <w:lang w:val="en-AU"/>
        </w:rPr>
      </w:pPr>
      <w:r w:rsidRPr="00790B5E">
        <w:rPr>
          <w:rFonts w:ascii="Times New Roman" w:eastAsia="Calibri" w:hAnsi="Times New Roman" w:cs="Times New Roman"/>
          <w:sz w:val="24"/>
          <w:szCs w:val="24"/>
          <w:lang w:val="en-AU"/>
        </w:rPr>
        <w:t>Aldegheri M. 1964. Monographie hydrologique de l’Ikopa et de la Betsiboka: Facteurs conditionnels du régime. Paris: ORSTOM. 76p.</w:t>
      </w:r>
    </w:p>
    <w:p w:rsidR="00491448" w:rsidRPr="00935AC1" w:rsidRDefault="00491448" w:rsidP="00935AC1">
      <w:pPr>
        <w:spacing w:line="480" w:lineRule="auto"/>
        <w:rPr>
          <w:rFonts w:ascii="Times New Roman" w:eastAsia="Calibri" w:hAnsi="Times New Roman" w:cs="Times New Roman"/>
          <w:sz w:val="24"/>
          <w:szCs w:val="24"/>
          <w:lang w:val="en-AU"/>
        </w:rPr>
        <w:sectPr w:rsidR="00491448" w:rsidRPr="00935AC1" w:rsidSect="00F80A03">
          <w:footerReference w:type="default" r:id="rId13"/>
          <w:pgSz w:w="11906" w:h="16838"/>
          <w:pgMar w:top="1417" w:right="1417" w:bottom="1417" w:left="1417" w:header="708" w:footer="708" w:gutter="0"/>
          <w:cols w:space="708"/>
          <w:docGrid w:linePitch="360"/>
        </w:sectPr>
      </w:pPr>
      <w:r w:rsidRPr="00935AC1">
        <w:rPr>
          <w:rFonts w:ascii="Times New Roman" w:eastAsia="Calibri" w:hAnsi="Times New Roman" w:cs="Times New Roman"/>
          <w:sz w:val="24"/>
          <w:szCs w:val="24"/>
          <w:lang w:val="en-AU"/>
        </w:rPr>
        <w:t>Still CJ, Powell RL. 2010. Continental-scale distributions of vegetation stable carbon isotope ratios. West JB, Bowen GJ, Dawson TE, Tu KP, editors. Isoscapes. Netherlands: Springer Netherlands. p179–193.</w:t>
      </w:r>
    </w:p>
    <w:p w:rsidR="005737FB" w:rsidRPr="005737FB" w:rsidRDefault="005737FB" w:rsidP="009D1942">
      <w:pPr>
        <w:pStyle w:val="ListParagraph"/>
        <w:numPr>
          <w:ilvl w:val="0"/>
          <w:numId w:val="6"/>
        </w:numPr>
        <w:spacing w:after="0"/>
        <w:ind w:right="-1134"/>
        <w:jc w:val="both"/>
        <w:rPr>
          <w:rFonts w:ascii="Times New Roman" w:eastAsia="Times New Roman" w:hAnsi="Times New Roman" w:cs="Times New Roman"/>
          <w:b/>
          <w:color w:val="000000"/>
          <w:sz w:val="24"/>
          <w:szCs w:val="24"/>
          <w:lang w:val="en-AU" w:eastAsia="nl-NL"/>
        </w:rPr>
      </w:pPr>
      <w:r w:rsidRPr="005737FB">
        <w:rPr>
          <w:rFonts w:ascii="Times New Roman" w:eastAsia="Times New Roman" w:hAnsi="Times New Roman" w:cs="Times New Roman"/>
          <w:b/>
          <w:color w:val="000000"/>
          <w:sz w:val="24"/>
          <w:szCs w:val="24"/>
          <w:lang w:val="en-AU" w:eastAsia="nl-NL"/>
        </w:rPr>
        <w:lastRenderedPageBreak/>
        <w:t>Raw data</w:t>
      </w:r>
    </w:p>
    <w:p w:rsidR="00FD64DA" w:rsidRPr="0098654C" w:rsidRDefault="00FD64DA" w:rsidP="00790B5E">
      <w:pPr>
        <w:spacing w:after="0"/>
        <w:ind w:right="-709"/>
        <w:jc w:val="both"/>
        <w:rPr>
          <w:rFonts w:ascii="Times New Roman" w:eastAsia="Times New Roman" w:hAnsi="Times New Roman" w:cs="Times New Roman"/>
          <w:color w:val="000000"/>
          <w:sz w:val="24"/>
          <w:szCs w:val="24"/>
          <w:lang w:val="en-AU" w:eastAsia="nl-NL"/>
        </w:rPr>
      </w:pPr>
    </w:p>
    <w:p w:rsidR="000F444A" w:rsidRPr="0098654C" w:rsidRDefault="00E90807" w:rsidP="00E50F19">
      <w:pPr>
        <w:ind w:right="-851"/>
        <w:rPr>
          <w:b/>
          <w:lang w:val="en-AU"/>
        </w:rPr>
      </w:pPr>
      <w:r w:rsidRPr="00E90807">
        <w:drawing>
          <wp:inline distT="0" distB="0" distL="0" distR="0">
            <wp:extent cx="5760720" cy="5141647"/>
            <wp:effectExtent l="1905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5760720" cy="5141647"/>
                    </a:xfrm>
                    <a:prstGeom prst="rect">
                      <a:avLst/>
                    </a:prstGeom>
                    <a:noFill/>
                    <a:ln w="9525">
                      <a:noFill/>
                      <a:miter lim="800000"/>
                      <a:headEnd/>
                      <a:tailEnd/>
                    </a:ln>
                  </pic:spPr>
                </pic:pic>
              </a:graphicData>
            </a:graphic>
          </wp:inline>
        </w:drawing>
      </w:r>
    </w:p>
    <w:p w:rsidR="009E5E94" w:rsidRPr="000D3531" w:rsidRDefault="000D3531" w:rsidP="009D1942">
      <w:pPr>
        <w:rPr>
          <w:lang w:val="en-AU"/>
        </w:rPr>
      </w:pPr>
      <w:r>
        <w:rPr>
          <w:lang w:val="en-AU"/>
        </w:rPr>
        <w:t>Continued next page</w:t>
      </w:r>
    </w:p>
    <w:p w:rsidR="000520E3" w:rsidRDefault="000520E3" w:rsidP="009D1942">
      <w:pPr>
        <w:rPr>
          <w:b/>
          <w:lang w:val="en-AU"/>
        </w:rPr>
      </w:pPr>
    </w:p>
    <w:p w:rsidR="009D1942" w:rsidRDefault="009D1942" w:rsidP="009D1942">
      <w:pPr>
        <w:rPr>
          <w:b/>
          <w:lang w:val="en-AU"/>
        </w:rPr>
      </w:pPr>
    </w:p>
    <w:p w:rsidR="009D1942" w:rsidRDefault="009D1942" w:rsidP="009D1942">
      <w:pPr>
        <w:rPr>
          <w:b/>
          <w:lang w:val="en-AU"/>
        </w:rPr>
      </w:pPr>
    </w:p>
    <w:p w:rsidR="009D1942" w:rsidRDefault="009D1942" w:rsidP="009D1942">
      <w:pPr>
        <w:rPr>
          <w:b/>
          <w:lang w:val="en-AU"/>
        </w:rPr>
      </w:pPr>
    </w:p>
    <w:p w:rsidR="00EC5B19" w:rsidRPr="0098654C" w:rsidRDefault="00EC5B19" w:rsidP="009D1942">
      <w:pPr>
        <w:rPr>
          <w:b/>
          <w:lang w:val="en-AU"/>
        </w:rPr>
      </w:pPr>
    </w:p>
    <w:p w:rsidR="00FD64DA" w:rsidRDefault="00FD64DA" w:rsidP="00790B5E">
      <w:pPr>
        <w:spacing w:after="0"/>
        <w:ind w:right="-851"/>
        <w:jc w:val="both"/>
        <w:rPr>
          <w:szCs w:val="24"/>
        </w:rPr>
      </w:pPr>
    </w:p>
    <w:p w:rsidR="00D566B2" w:rsidRDefault="00D566B2" w:rsidP="00790B5E">
      <w:pPr>
        <w:spacing w:after="0"/>
        <w:ind w:right="-851"/>
        <w:jc w:val="both"/>
        <w:rPr>
          <w:szCs w:val="24"/>
        </w:rPr>
      </w:pPr>
    </w:p>
    <w:p w:rsidR="00D566B2" w:rsidRDefault="00D566B2" w:rsidP="00790B5E">
      <w:pPr>
        <w:spacing w:after="0"/>
        <w:ind w:right="-851"/>
        <w:jc w:val="both"/>
        <w:rPr>
          <w:szCs w:val="24"/>
        </w:rPr>
      </w:pPr>
    </w:p>
    <w:p w:rsidR="00D566B2" w:rsidRDefault="00D566B2" w:rsidP="00790B5E">
      <w:pPr>
        <w:spacing w:after="0"/>
        <w:ind w:right="-851"/>
        <w:jc w:val="both"/>
        <w:rPr>
          <w:szCs w:val="24"/>
        </w:rPr>
      </w:pPr>
    </w:p>
    <w:p w:rsidR="00D566B2" w:rsidRDefault="00D566B2" w:rsidP="00790B5E">
      <w:pPr>
        <w:spacing w:after="0"/>
        <w:ind w:right="-851"/>
        <w:jc w:val="both"/>
        <w:rPr>
          <w:szCs w:val="24"/>
        </w:rPr>
      </w:pPr>
    </w:p>
    <w:p w:rsidR="00D566B2" w:rsidRDefault="00D566B2" w:rsidP="00790B5E">
      <w:pPr>
        <w:spacing w:after="0"/>
        <w:ind w:right="-851"/>
        <w:jc w:val="both"/>
        <w:rPr>
          <w:szCs w:val="24"/>
        </w:rPr>
      </w:pPr>
    </w:p>
    <w:p w:rsidR="00D566B2" w:rsidRPr="00D566B2" w:rsidRDefault="00D566B2" w:rsidP="00790B5E">
      <w:pPr>
        <w:spacing w:after="0"/>
        <w:ind w:right="-851"/>
        <w:jc w:val="both"/>
        <w:rPr>
          <w:szCs w:val="24"/>
        </w:rPr>
      </w:pPr>
      <w:r w:rsidRPr="00D566B2">
        <w:rPr>
          <w:szCs w:val="24"/>
        </w:rPr>
        <w:lastRenderedPageBreak/>
        <w:drawing>
          <wp:inline distT="0" distB="0" distL="0" distR="0">
            <wp:extent cx="5760720" cy="6254135"/>
            <wp:effectExtent l="19050" t="0" r="0"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5760720" cy="6254135"/>
                    </a:xfrm>
                    <a:prstGeom prst="rect">
                      <a:avLst/>
                    </a:prstGeom>
                    <a:noFill/>
                    <a:ln w="9525">
                      <a:noFill/>
                      <a:miter lim="800000"/>
                      <a:headEnd/>
                      <a:tailEnd/>
                    </a:ln>
                  </pic:spPr>
                </pic:pic>
              </a:graphicData>
            </a:graphic>
          </wp:inline>
        </w:drawing>
      </w:r>
    </w:p>
    <w:p w:rsidR="004F77CD" w:rsidRPr="009D1942" w:rsidRDefault="004F77CD" w:rsidP="00790B5E">
      <w:pPr>
        <w:jc w:val="center"/>
        <w:rPr>
          <w:b/>
          <w:lang w:val="en-AU"/>
        </w:rPr>
      </w:pPr>
    </w:p>
    <w:p w:rsidR="00790B5E" w:rsidRDefault="00790B5E" w:rsidP="009D1942">
      <w:pPr>
        <w:spacing w:after="0"/>
        <w:ind w:right="-993"/>
        <w:jc w:val="both"/>
        <w:rPr>
          <w:rFonts w:ascii="Times New Roman" w:eastAsia="Times New Roman" w:hAnsi="Times New Roman" w:cs="Times New Roman"/>
          <w:color w:val="000000"/>
          <w:sz w:val="24"/>
          <w:szCs w:val="24"/>
          <w:lang w:val="en-AU" w:eastAsia="nl-NL"/>
        </w:rPr>
        <w:sectPr w:rsidR="00790B5E" w:rsidSect="000D3531">
          <w:pgSz w:w="11906" w:h="16838"/>
          <w:pgMar w:top="1417" w:right="1417" w:bottom="1417" w:left="1417" w:header="708" w:footer="708" w:gutter="0"/>
          <w:cols w:space="708"/>
          <w:docGrid w:linePitch="360"/>
        </w:sectPr>
      </w:pPr>
    </w:p>
    <w:p w:rsidR="00FD64DA" w:rsidRPr="00C36300" w:rsidRDefault="00D566B2" w:rsidP="00790B5E">
      <w:pPr>
        <w:spacing w:after="0"/>
        <w:ind w:left="2127" w:right="679"/>
        <w:jc w:val="both"/>
        <w:rPr>
          <w:rFonts w:ascii="Times New Roman" w:eastAsia="Times New Roman" w:hAnsi="Times New Roman" w:cs="Times New Roman"/>
          <w:color w:val="000000"/>
          <w:sz w:val="24"/>
          <w:szCs w:val="24"/>
          <w:lang w:val="en-AU" w:eastAsia="nl-NL"/>
        </w:rPr>
      </w:pPr>
      <w:r w:rsidRPr="00D566B2">
        <w:rPr>
          <w:szCs w:val="24"/>
        </w:rPr>
        <w:lastRenderedPageBreak/>
        <w:drawing>
          <wp:inline distT="0" distB="0" distL="0" distR="0">
            <wp:extent cx="6981190" cy="3339465"/>
            <wp:effectExtent l="19050" t="0" r="0"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6981190" cy="3339465"/>
                    </a:xfrm>
                    <a:prstGeom prst="rect">
                      <a:avLst/>
                    </a:prstGeom>
                    <a:noFill/>
                    <a:ln w="9525">
                      <a:noFill/>
                      <a:miter lim="800000"/>
                      <a:headEnd/>
                      <a:tailEnd/>
                    </a:ln>
                  </pic:spPr>
                </pic:pic>
              </a:graphicData>
            </a:graphic>
          </wp:inline>
        </w:drawing>
      </w:r>
    </w:p>
    <w:p w:rsidR="00491D0B" w:rsidRPr="00D566B2" w:rsidRDefault="00D566B2" w:rsidP="00D566B2">
      <w:pPr>
        <w:rPr>
          <w:lang w:val="en-AU"/>
        </w:rPr>
      </w:pPr>
      <w:r>
        <w:rPr>
          <w:lang w:val="en-AU"/>
        </w:rPr>
        <w:t xml:space="preserve">                                           Continued next page</w:t>
      </w:r>
    </w:p>
    <w:p w:rsidR="009C7414" w:rsidRDefault="009C7414" w:rsidP="001146B3">
      <w:pPr>
        <w:spacing w:after="0"/>
        <w:ind w:right="-1417"/>
        <w:jc w:val="both"/>
        <w:rPr>
          <w:rFonts w:ascii="Times New Roman" w:eastAsia="Times New Roman" w:hAnsi="Times New Roman" w:cs="Times New Roman"/>
          <w:color w:val="000000"/>
          <w:sz w:val="24"/>
          <w:szCs w:val="24"/>
          <w:lang w:val="en-AU" w:eastAsia="nl-NL"/>
        </w:rPr>
      </w:pPr>
    </w:p>
    <w:p w:rsidR="009C7414" w:rsidRDefault="009C7414" w:rsidP="001146B3">
      <w:pPr>
        <w:spacing w:after="0"/>
        <w:ind w:right="-1417"/>
        <w:jc w:val="both"/>
        <w:rPr>
          <w:rFonts w:ascii="Times New Roman" w:eastAsia="Times New Roman" w:hAnsi="Times New Roman" w:cs="Times New Roman"/>
          <w:color w:val="000000"/>
          <w:sz w:val="24"/>
          <w:szCs w:val="24"/>
          <w:lang w:val="en-AU" w:eastAsia="nl-NL"/>
        </w:rPr>
      </w:pPr>
    </w:p>
    <w:p w:rsidR="009C7414" w:rsidRDefault="009C7414" w:rsidP="001146B3">
      <w:pPr>
        <w:spacing w:after="0"/>
        <w:ind w:right="-1417"/>
        <w:jc w:val="both"/>
        <w:rPr>
          <w:rFonts w:ascii="Times New Roman" w:eastAsia="Times New Roman" w:hAnsi="Times New Roman" w:cs="Times New Roman"/>
          <w:color w:val="000000"/>
          <w:sz w:val="24"/>
          <w:szCs w:val="24"/>
          <w:lang w:val="en-AU" w:eastAsia="nl-NL"/>
        </w:rPr>
      </w:pPr>
    </w:p>
    <w:p w:rsidR="009C7414" w:rsidRDefault="009C7414" w:rsidP="001146B3">
      <w:pPr>
        <w:spacing w:after="0"/>
        <w:ind w:right="-1417"/>
        <w:jc w:val="both"/>
        <w:rPr>
          <w:rFonts w:ascii="Times New Roman" w:eastAsia="Times New Roman" w:hAnsi="Times New Roman" w:cs="Times New Roman"/>
          <w:color w:val="000000"/>
          <w:sz w:val="24"/>
          <w:szCs w:val="24"/>
          <w:lang w:val="en-AU" w:eastAsia="nl-NL"/>
        </w:rPr>
      </w:pPr>
    </w:p>
    <w:p w:rsidR="009C7414" w:rsidRDefault="009C7414" w:rsidP="001146B3">
      <w:pPr>
        <w:spacing w:after="0"/>
        <w:ind w:right="-1417"/>
        <w:jc w:val="both"/>
        <w:rPr>
          <w:rFonts w:ascii="Times New Roman" w:eastAsia="Times New Roman" w:hAnsi="Times New Roman" w:cs="Times New Roman"/>
          <w:color w:val="000000"/>
          <w:sz w:val="24"/>
          <w:szCs w:val="24"/>
          <w:lang w:val="en-AU" w:eastAsia="nl-NL"/>
        </w:rPr>
      </w:pPr>
    </w:p>
    <w:p w:rsidR="009C7414" w:rsidRDefault="009C7414" w:rsidP="001146B3">
      <w:pPr>
        <w:spacing w:after="0"/>
        <w:ind w:right="-1417"/>
        <w:jc w:val="both"/>
        <w:rPr>
          <w:rFonts w:ascii="Times New Roman" w:eastAsia="Times New Roman" w:hAnsi="Times New Roman" w:cs="Times New Roman"/>
          <w:color w:val="000000"/>
          <w:sz w:val="24"/>
          <w:szCs w:val="24"/>
          <w:lang w:val="en-AU" w:eastAsia="nl-NL"/>
        </w:rPr>
      </w:pPr>
    </w:p>
    <w:p w:rsidR="009C7414" w:rsidRDefault="009C7414" w:rsidP="001146B3">
      <w:pPr>
        <w:spacing w:after="0"/>
        <w:ind w:right="-1417"/>
        <w:jc w:val="both"/>
        <w:rPr>
          <w:rFonts w:ascii="Times New Roman" w:eastAsia="Times New Roman" w:hAnsi="Times New Roman" w:cs="Times New Roman"/>
          <w:color w:val="000000"/>
          <w:sz w:val="24"/>
          <w:szCs w:val="24"/>
          <w:lang w:val="en-AU" w:eastAsia="nl-NL"/>
        </w:rPr>
      </w:pPr>
    </w:p>
    <w:p w:rsidR="009C7414" w:rsidRDefault="009C7414" w:rsidP="001146B3">
      <w:pPr>
        <w:spacing w:after="0"/>
        <w:ind w:right="-1417"/>
        <w:jc w:val="both"/>
        <w:rPr>
          <w:rFonts w:ascii="Times New Roman" w:eastAsia="Times New Roman" w:hAnsi="Times New Roman" w:cs="Times New Roman"/>
          <w:color w:val="000000"/>
          <w:sz w:val="24"/>
          <w:szCs w:val="24"/>
          <w:lang w:val="en-AU" w:eastAsia="nl-NL"/>
        </w:rPr>
      </w:pPr>
    </w:p>
    <w:p w:rsidR="00790B5E" w:rsidRDefault="00790B5E" w:rsidP="001146B3">
      <w:pPr>
        <w:spacing w:after="0"/>
        <w:ind w:right="-1417"/>
        <w:jc w:val="both"/>
        <w:rPr>
          <w:rFonts w:ascii="Times New Roman" w:eastAsia="Times New Roman" w:hAnsi="Times New Roman" w:cs="Times New Roman"/>
          <w:color w:val="000000"/>
          <w:sz w:val="24"/>
          <w:szCs w:val="24"/>
          <w:lang w:val="en-AU" w:eastAsia="nl-NL"/>
        </w:rPr>
        <w:sectPr w:rsidR="00790B5E" w:rsidSect="000D3531">
          <w:pgSz w:w="16838" w:h="11906" w:orient="landscape"/>
          <w:pgMar w:top="1417" w:right="1417" w:bottom="1417" w:left="1417" w:header="708" w:footer="708" w:gutter="0"/>
          <w:cols w:space="708"/>
          <w:docGrid w:linePitch="360"/>
        </w:sectPr>
      </w:pPr>
    </w:p>
    <w:p w:rsidR="003C7005" w:rsidRPr="0098654C" w:rsidRDefault="00D566B2" w:rsidP="003C7005">
      <w:pPr>
        <w:spacing w:after="0" w:line="240" w:lineRule="auto"/>
        <w:ind w:right="992"/>
        <w:jc w:val="both"/>
        <w:rPr>
          <w:rFonts w:ascii="Times New Roman" w:eastAsia="Times New Roman" w:hAnsi="Times New Roman" w:cs="Times New Roman"/>
          <w:color w:val="000000"/>
          <w:sz w:val="24"/>
          <w:szCs w:val="24"/>
          <w:lang w:val="en-AU" w:eastAsia="nl-NL"/>
        </w:rPr>
      </w:pPr>
      <w:r w:rsidRPr="00D566B2">
        <w:rPr>
          <w:szCs w:val="24"/>
        </w:rPr>
        <w:lastRenderedPageBreak/>
        <w:drawing>
          <wp:inline distT="0" distB="0" distL="0" distR="0">
            <wp:extent cx="5391150" cy="3896360"/>
            <wp:effectExtent l="19050" t="0" r="0" b="0"/>
            <wp:docPr id="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5391150" cy="3896360"/>
                    </a:xfrm>
                    <a:prstGeom prst="rect">
                      <a:avLst/>
                    </a:prstGeom>
                    <a:noFill/>
                    <a:ln w="9525">
                      <a:noFill/>
                      <a:miter lim="800000"/>
                      <a:headEnd/>
                      <a:tailEnd/>
                    </a:ln>
                  </pic:spPr>
                </pic:pic>
              </a:graphicData>
            </a:graphic>
          </wp:inline>
        </w:drawing>
      </w:r>
    </w:p>
    <w:p w:rsidR="00774451" w:rsidRDefault="00774451" w:rsidP="00790B5E">
      <w:pPr>
        <w:jc w:val="center"/>
        <w:rPr>
          <w:b/>
        </w:rPr>
      </w:pPr>
    </w:p>
    <w:p w:rsidR="00774451" w:rsidRPr="00774451" w:rsidRDefault="00774451" w:rsidP="000F444A">
      <w:pPr>
        <w:rPr>
          <w:b/>
          <w:lang w:val="en-AU"/>
        </w:rPr>
        <w:sectPr w:rsidR="00774451" w:rsidRPr="00774451" w:rsidSect="000D3531">
          <w:pgSz w:w="11906" w:h="16838"/>
          <w:pgMar w:top="1417" w:right="1417" w:bottom="1417" w:left="1417" w:header="708" w:footer="708" w:gutter="0"/>
          <w:cols w:space="708"/>
          <w:docGrid w:linePitch="360"/>
        </w:sectPr>
      </w:pPr>
    </w:p>
    <w:p w:rsidR="000D3531" w:rsidRPr="00E90807" w:rsidRDefault="00D566B2" w:rsidP="00E90807">
      <w:pPr>
        <w:spacing w:after="0" w:line="240" w:lineRule="auto"/>
        <w:ind w:right="-30"/>
        <w:jc w:val="center"/>
        <w:rPr>
          <w:rFonts w:ascii="Times New Roman" w:eastAsia="Times New Roman" w:hAnsi="Times New Roman" w:cs="Times New Roman"/>
          <w:color w:val="000000"/>
          <w:sz w:val="24"/>
          <w:szCs w:val="24"/>
          <w:lang w:val="en-AU" w:eastAsia="nl-NL"/>
        </w:rPr>
        <w:sectPr w:rsidR="000D3531" w:rsidRPr="00E90807" w:rsidSect="000D3531">
          <w:pgSz w:w="16838" w:h="11906" w:orient="landscape"/>
          <w:pgMar w:top="1417" w:right="2237" w:bottom="1417" w:left="1417" w:header="708" w:footer="708" w:gutter="0"/>
          <w:cols w:space="708"/>
          <w:docGrid w:linePitch="360"/>
        </w:sectPr>
      </w:pPr>
      <w:r w:rsidRPr="00D566B2">
        <w:rPr>
          <w:szCs w:val="24"/>
        </w:rPr>
        <w:lastRenderedPageBreak/>
        <w:drawing>
          <wp:inline distT="0" distB="0" distL="0" distR="0">
            <wp:extent cx="7717569" cy="5767466"/>
            <wp:effectExtent l="19050" t="0" r="0" b="0"/>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srcRect/>
                    <a:stretch>
                      <a:fillRect/>
                    </a:stretch>
                  </pic:blipFill>
                  <pic:spPr bwMode="auto">
                    <a:xfrm>
                      <a:off x="0" y="0"/>
                      <a:ext cx="7726450" cy="5774103"/>
                    </a:xfrm>
                    <a:prstGeom prst="rect">
                      <a:avLst/>
                    </a:prstGeom>
                    <a:noFill/>
                    <a:ln w="9525">
                      <a:noFill/>
                      <a:miter lim="800000"/>
                      <a:headEnd/>
                      <a:tailEnd/>
                    </a:ln>
                  </pic:spPr>
                </pic:pic>
              </a:graphicData>
            </a:graphic>
          </wp:inline>
        </w:drawing>
      </w:r>
    </w:p>
    <w:p w:rsidR="00D566B2" w:rsidRDefault="00D566B2" w:rsidP="00D566B2">
      <w:pPr>
        <w:jc w:val="center"/>
        <w:rPr>
          <w:rFonts w:ascii="Times New Roman" w:hAnsi="Times New Roman" w:cs="Times New Roman"/>
          <w:sz w:val="24"/>
          <w:szCs w:val="24"/>
          <w:lang w:val="en-AU"/>
        </w:rPr>
        <w:sectPr w:rsidR="00D566B2" w:rsidSect="00D566B2">
          <w:pgSz w:w="16838" w:h="11906" w:orient="landscape"/>
          <w:pgMar w:top="1417" w:right="1417" w:bottom="1417" w:left="1417" w:header="708" w:footer="708" w:gutter="0"/>
          <w:cols w:space="708"/>
          <w:docGrid w:linePitch="360"/>
        </w:sectPr>
      </w:pPr>
      <w:r w:rsidRPr="00D566B2">
        <w:rPr>
          <w:szCs w:val="24"/>
        </w:rPr>
        <w:lastRenderedPageBreak/>
        <w:drawing>
          <wp:inline distT="0" distB="0" distL="0" distR="0">
            <wp:extent cx="7943215" cy="3522345"/>
            <wp:effectExtent l="19050" t="0" r="635" b="0"/>
            <wp:docPr id="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7943215" cy="3522345"/>
                    </a:xfrm>
                    <a:prstGeom prst="rect">
                      <a:avLst/>
                    </a:prstGeom>
                    <a:noFill/>
                    <a:ln w="9525">
                      <a:noFill/>
                      <a:miter lim="800000"/>
                      <a:headEnd/>
                      <a:tailEnd/>
                    </a:ln>
                  </pic:spPr>
                </pic:pic>
              </a:graphicData>
            </a:graphic>
          </wp:inline>
        </w:drawing>
      </w:r>
    </w:p>
    <w:p w:rsidR="009C0E34" w:rsidRDefault="00D566B2" w:rsidP="00FD64DA">
      <w:pPr>
        <w:jc w:val="center"/>
        <w:rPr>
          <w:rFonts w:ascii="Times New Roman" w:hAnsi="Times New Roman" w:cs="Times New Roman"/>
          <w:sz w:val="24"/>
          <w:szCs w:val="24"/>
          <w:lang w:val="en-AU"/>
        </w:rPr>
      </w:pPr>
      <w:r w:rsidRPr="00D566B2">
        <w:rPr>
          <w:szCs w:val="24"/>
        </w:rPr>
        <w:lastRenderedPageBreak/>
        <w:drawing>
          <wp:inline distT="0" distB="0" distL="0" distR="0">
            <wp:extent cx="2917825" cy="5820410"/>
            <wp:effectExtent l="19050" t="0" r="0"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srcRect/>
                    <a:stretch>
                      <a:fillRect/>
                    </a:stretch>
                  </pic:blipFill>
                  <pic:spPr bwMode="auto">
                    <a:xfrm>
                      <a:off x="0" y="0"/>
                      <a:ext cx="2917825" cy="5820410"/>
                    </a:xfrm>
                    <a:prstGeom prst="rect">
                      <a:avLst/>
                    </a:prstGeom>
                    <a:noFill/>
                    <a:ln w="9525">
                      <a:noFill/>
                      <a:miter lim="800000"/>
                      <a:headEnd/>
                      <a:tailEnd/>
                    </a:ln>
                  </pic:spPr>
                </pic:pic>
              </a:graphicData>
            </a:graphic>
          </wp:inline>
        </w:drawing>
      </w:r>
      <w:r w:rsidR="009C0E34">
        <w:rPr>
          <w:rFonts w:ascii="Times New Roman" w:hAnsi="Times New Roman" w:cs="Times New Roman"/>
          <w:sz w:val="24"/>
          <w:szCs w:val="24"/>
          <w:lang w:val="en-AU"/>
        </w:rPr>
        <w:br w:type="page"/>
      </w:r>
    </w:p>
    <w:p w:rsidR="009C0E34" w:rsidRPr="009C0E34" w:rsidRDefault="009C0E34" w:rsidP="00935AC1">
      <w:pPr>
        <w:pStyle w:val="ListParagraph"/>
        <w:numPr>
          <w:ilvl w:val="0"/>
          <w:numId w:val="6"/>
        </w:numPr>
        <w:jc w:val="both"/>
        <w:rPr>
          <w:rFonts w:ascii="Times New Roman" w:hAnsi="Times New Roman" w:cs="Times New Roman"/>
          <w:b/>
          <w:sz w:val="24"/>
          <w:szCs w:val="24"/>
          <w:lang w:val="en-AU"/>
        </w:rPr>
      </w:pPr>
      <w:r w:rsidRPr="009C0E34">
        <w:rPr>
          <w:rFonts w:ascii="Times New Roman" w:hAnsi="Times New Roman" w:cs="Times New Roman"/>
          <w:b/>
          <w:sz w:val="24"/>
          <w:szCs w:val="24"/>
          <w:lang w:val="en-AU"/>
        </w:rPr>
        <w:lastRenderedPageBreak/>
        <w:t>δ</w:t>
      </w:r>
      <w:r w:rsidRPr="009C0E34">
        <w:rPr>
          <w:rFonts w:ascii="Times New Roman" w:hAnsi="Times New Roman" w:cs="Times New Roman"/>
          <w:b/>
          <w:sz w:val="24"/>
          <w:szCs w:val="24"/>
          <w:vertAlign w:val="superscript"/>
          <w:lang w:val="en-AU"/>
        </w:rPr>
        <w:t>13</w:t>
      </w:r>
      <w:r w:rsidRPr="009C0E34">
        <w:rPr>
          <w:rFonts w:ascii="Times New Roman" w:hAnsi="Times New Roman" w:cs="Times New Roman"/>
          <w:b/>
          <w:sz w:val="24"/>
          <w:szCs w:val="24"/>
          <w:lang w:val="en-AU"/>
        </w:rPr>
        <w:t>C</w:t>
      </w:r>
      <w:r w:rsidRPr="009C0E34">
        <w:rPr>
          <w:rFonts w:ascii="Times New Roman" w:hAnsi="Times New Roman" w:cs="Times New Roman"/>
          <w:b/>
          <w:sz w:val="24"/>
          <w:szCs w:val="24"/>
          <w:vertAlign w:val="subscript"/>
          <w:lang w:val="en-AU"/>
        </w:rPr>
        <w:t>SBE</w:t>
      </w:r>
      <w:r w:rsidRPr="009C0E34">
        <w:rPr>
          <w:rFonts w:ascii="Times New Roman" w:hAnsi="Times New Roman" w:cs="Times New Roman"/>
          <w:b/>
          <w:sz w:val="24"/>
          <w:szCs w:val="24"/>
          <w:lang w:val="en-AU"/>
        </w:rPr>
        <w:t xml:space="preserve"> estimate examples</w:t>
      </w:r>
    </w:p>
    <w:p w:rsidR="009C0E34" w:rsidRDefault="009C0E34" w:rsidP="00F345C2">
      <w:pPr>
        <w:jc w:val="both"/>
        <w:rPr>
          <w:lang w:val="en-AU"/>
        </w:rPr>
      </w:pPr>
      <w:r>
        <w:rPr>
          <w:rFonts w:ascii="Times New Roman" w:hAnsi="Times New Roman" w:cs="Times New Roman"/>
          <w:sz w:val="24"/>
          <w:szCs w:val="24"/>
          <w:lang w:val="en-AU"/>
        </w:rPr>
        <w:t>Supplementary Figure</w:t>
      </w:r>
      <w:r w:rsidRPr="00D43970">
        <w:rPr>
          <w:rFonts w:ascii="Times New Roman" w:hAnsi="Times New Roman" w:cs="Times New Roman"/>
          <w:sz w:val="24"/>
          <w:szCs w:val="24"/>
          <w:lang w:val="en-AU"/>
        </w:rPr>
        <w:t xml:space="preserve"> 1. Overview of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s (green polygons) </w:t>
      </w:r>
      <w:r>
        <w:rPr>
          <w:rFonts w:ascii="Times New Roman" w:hAnsi="Times New Roman" w:cs="Times New Roman"/>
          <w:sz w:val="24"/>
          <w:szCs w:val="24"/>
          <w:lang w:val="en-AU"/>
        </w:rPr>
        <w:t>where</w:t>
      </w:r>
      <w:r w:rsidRPr="00D43970">
        <w:rPr>
          <w:rFonts w:ascii="Times New Roman" w:hAnsi="Times New Roman" w:cs="Times New Roman"/>
          <w:sz w:val="24"/>
          <w:szCs w:val="24"/>
          <w:lang w:val="en-AU"/>
        </w:rPr>
        <w:t xml:space="preserve"> </w:t>
      </w:r>
      <w:r w:rsidRPr="00D43970">
        <w:rPr>
          <w:rFonts w:ascii="Times New Roman" w:hAnsi="Times New Roman" w:cs="Times New Roman"/>
          <w:sz w:val="24"/>
          <w:szCs w:val="24"/>
          <w:lang w:val="el-GR"/>
        </w:rPr>
        <w:t>δ</w:t>
      </w:r>
      <w:r w:rsidRPr="00D43970">
        <w:rPr>
          <w:rFonts w:ascii="Times New Roman" w:hAnsi="Times New Roman" w:cs="Times New Roman"/>
          <w:sz w:val="24"/>
          <w:szCs w:val="24"/>
          <w:vertAlign w:val="superscript"/>
          <w:lang w:val="en-AU"/>
        </w:rPr>
        <w:t>13</w:t>
      </w:r>
      <w:r w:rsidRPr="00D43970">
        <w:rPr>
          <w:rFonts w:ascii="Times New Roman" w:hAnsi="Times New Roman" w:cs="Times New Roman"/>
          <w:sz w:val="24"/>
          <w:szCs w:val="24"/>
          <w:lang w:val="en-AU"/>
        </w:rPr>
        <w:t>C</w:t>
      </w:r>
      <w:r w:rsidRPr="00D43970">
        <w:rPr>
          <w:rFonts w:ascii="Times New Roman" w:hAnsi="Times New Roman" w:cs="Times New Roman"/>
          <w:sz w:val="24"/>
          <w:szCs w:val="24"/>
          <w:vertAlign w:val="subscript"/>
          <w:lang w:val="en-AU"/>
        </w:rPr>
        <w:t>SBE</w:t>
      </w:r>
      <w:r w:rsidRPr="00D43970">
        <w:rPr>
          <w:rFonts w:ascii="Times New Roman" w:hAnsi="Times New Roman" w:cs="Times New Roman"/>
          <w:sz w:val="24"/>
          <w:szCs w:val="24"/>
          <w:lang w:val="en-AU"/>
        </w:rPr>
        <w:t xml:space="preserve"> </w:t>
      </w:r>
      <w:r>
        <w:rPr>
          <w:rFonts w:ascii="Times New Roman" w:hAnsi="Times New Roman" w:cs="Times New Roman"/>
          <w:sz w:val="24"/>
          <w:szCs w:val="24"/>
          <w:lang w:val="en-AU"/>
        </w:rPr>
        <w:t>values were estimated in</w:t>
      </w:r>
      <w:r w:rsidRPr="00D43970">
        <w:rPr>
          <w:rFonts w:ascii="Times New Roman" w:hAnsi="Times New Roman" w:cs="Times New Roman"/>
          <w:sz w:val="24"/>
          <w:szCs w:val="24"/>
          <w:lang w:val="en-AU"/>
        </w:rPr>
        <w:t xml:space="preserve"> the Betsiboka </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larger </w:t>
      </w:r>
      <w:r w:rsidR="00542D73">
        <w:rPr>
          <w:rFonts w:ascii="Times New Roman" w:hAnsi="Times New Roman" w:cs="Times New Roman"/>
          <w:sz w:val="24"/>
          <w:szCs w:val="24"/>
          <w:lang w:val="en-AU"/>
        </w:rPr>
        <w:t>white</w:t>
      </w:r>
      <w:r w:rsidRPr="00D43970">
        <w:rPr>
          <w:rFonts w:ascii="Times New Roman" w:hAnsi="Times New Roman" w:cs="Times New Roman"/>
          <w:sz w:val="24"/>
          <w:szCs w:val="24"/>
          <w:lang w:val="en-AU"/>
        </w:rPr>
        <w:t xml:space="preserve"> polygon). The Mahajamba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an </w:t>
      </w:r>
      <w:r>
        <w:rPr>
          <w:rFonts w:ascii="Times New Roman" w:hAnsi="Times New Roman" w:cs="Times New Roman"/>
          <w:sz w:val="24"/>
          <w:szCs w:val="24"/>
          <w:lang w:val="en-AU"/>
        </w:rPr>
        <w:t>intermittent</w:t>
      </w:r>
      <w:r w:rsidRPr="00D43970">
        <w:rPr>
          <w:rFonts w:ascii="Times New Roman" w:hAnsi="Times New Roman" w:cs="Times New Roman"/>
          <w:sz w:val="24"/>
          <w:szCs w:val="24"/>
          <w:lang w:val="en-AU"/>
        </w:rPr>
        <w:t xml:space="preserve"> tributary </w:t>
      </w:r>
      <w:r>
        <w:rPr>
          <w:rFonts w:ascii="Times New Roman" w:hAnsi="Times New Roman" w:cs="Times New Roman"/>
          <w:sz w:val="24"/>
          <w:szCs w:val="24"/>
          <w:lang w:val="en-AU"/>
        </w:rPr>
        <w:t>to</w:t>
      </w:r>
      <w:r w:rsidRPr="00D43970">
        <w:rPr>
          <w:rFonts w:ascii="Times New Roman" w:hAnsi="Times New Roman" w:cs="Times New Roman"/>
          <w:sz w:val="24"/>
          <w:szCs w:val="24"/>
          <w:lang w:val="en-AU"/>
        </w:rPr>
        <w:t xml:space="preserve"> the Betsiboka, is </w:t>
      </w:r>
      <w:r>
        <w:rPr>
          <w:rFonts w:ascii="Times New Roman" w:hAnsi="Times New Roman" w:cs="Times New Roman"/>
          <w:sz w:val="24"/>
          <w:szCs w:val="24"/>
          <w:lang w:val="en-AU"/>
        </w:rPr>
        <w:t>bounded</w:t>
      </w:r>
      <w:r w:rsidRPr="00D43970">
        <w:rPr>
          <w:rFonts w:ascii="Times New Roman" w:hAnsi="Times New Roman" w:cs="Times New Roman"/>
          <w:sz w:val="24"/>
          <w:szCs w:val="24"/>
          <w:lang w:val="en-AU"/>
        </w:rPr>
        <w:t xml:space="preserve"> by the</w:t>
      </w:r>
      <w:r>
        <w:rPr>
          <w:rFonts w:ascii="Times New Roman" w:hAnsi="Times New Roman" w:cs="Times New Roman"/>
          <w:sz w:val="24"/>
          <w:szCs w:val="24"/>
          <w:lang w:val="en-AU"/>
        </w:rPr>
        <w:t xml:space="preserve"> smaller</w:t>
      </w:r>
      <w:r w:rsidRPr="00D43970">
        <w:rPr>
          <w:rFonts w:ascii="Times New Roman" w:hAnsi="Times New Roman" w:cs="Times New Roman"/>
          <w:sz w:val="24"/>
          <w:szCs w:val="24"/>
          <w:lang w:val="en-AU"/>
        </w:rPr>
        <w:t xml:space="preserve"> </w:t>
      </w:r>
      <w:r w:rsidR="00542D73">
        <w:rPr>
          <w:rFonts w:ascii="Times New Roman" w:hAnsi="Times New Roman" w:cs="Times New Roman"/>
          <w:sz w:val="24"/>
          <w:szCs w:val="24"/>
          <w:lang w:val="en-AU"/>
        </w:rPr>
        <w:t>white</w:t>
      </w:r>
      <w:r w:rsidRPr="00D43970">
        <w:rPr>
          <w:rFonts w:ascii="Times New Roman" w:hAnsi="Times New Roman" w:cs="Times New Roman"/>
          <w:sz w:val="24"/>
          <w:szCs w:val="24"/>
          <w:lang w:val="en-AU"/>
        </w:rPr>
        <w:t xml:space="preserve"> polygon situated </w:t>
      </w:r>
      <w:r>
        <w:rPr>
          <w:rFonts w:ascii="Times New Roman" w:hAnsi="Times New Roman" w:cs="Times New Roman"/>
          <w:sz w:val="24"/>
          <w:szCs w:val="24"/>
          <w:lang w:val="en-AU"/>
        </w:rPr>
        <w:t>to</w:t>
      </w:r>
      <w:r w:rsidRPr="00D43970">
        <w:rPr>
          <w:rFonts w:ascii="Times New Roman" w:hAnsi="Times New Roman" w:cs="Times New Roman"/>
          <w:sz w:val="24"/>
          <w:szCs w:val="24"/>
          <w:lang w:val="en-AU"/>
        </w:rPr>
        <w:t xml:space="preserve"> the east of the Betsiboka </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A total of 21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s were </w:t>
      </w:r>
      <w:r>
        <w:rPr>
          <w:rFonts w:ascii="Times New Roman" w:hAnsi="Times New Roman" w:cs="Times New Roman"/>
          <w:sz w:val="24"/>
          <w:szCs w:val="24"/>
          <w:lang w:val="en-AU"/>
        </w:rPr>
        <w:t>analys</w:t>
      </w:r>
      <w:r w:rsidRPr="00D43970">
        <w:rPr>
          <w:rFonts w:ascii="Times New Roman" w:hAnsi="Times New Roman" w:cs="Times New Roman"/>
          <w:sz w:val="24"/>
          <w:szCs w:val="24"/>
          <w:lang w:val="en-AU"/>
        </w:rPr>
        <w:t xml:space="preserve">ed, </w:t>
      </w:r>
      <w:r>
        <w:rPr>
          <w:rFonts w:ascii="Times New Roman" w:hAnsi="Times New Roman" w:cs="Times New Roman"/>
          <w:sz w:val="24"/>
          <w:szCs w:val="24"/>
          <w:lang w:val="en-AU"/>
        </w:rPr>
        <w:t xml:space="preserve">with an </w:t>
      </w:r>
      <w:r w:rsidRPr="00D43970">
        <w:rPr>
          <w:rFonts w:ascii="Times New Roman" w:hAnsi="Times New Roman" w:cs="Times New Roman"/>
          <w:sz w:val="24"/>
          <w:szCs w:val="24"/>
          <w:lang w:val="en-AU"/>
        </w:rPr>
        <w:t>altitude</w:t>
      </w:r>
      <w:r>
        <w:rPr>
          <w:rFonts w:ascii="Times New Roman" w:hAnsi="Times New Roman" w:cs="Times New Roman"/>
          <w:sz w:val="24"/>
          <w:szCs w:val="24"/>
          <w:lang w:val="en-AU"/>
        </w:rPr>
        <w:t xml:space="preserve"> range</w:t>
      </w:r>
      <w:r w:rsidRPr="00D43970">
        <w:rPr>
          <w:rFonts w:ascii="Times New Roman" w:hAnsi="Times New Roman" w:cs="Times New Roman"/>
          <w:sz w:val="24"/>
          <w:szCs w:val="24"/>
          <w:lang w:val="en-AU"/>
        </w:rPr>
        <w:t xml:space="preserve"> (at the sampling point) </w:t>
      </w:r>
      <w:r>
        <w:rPr>
          <w:rFonts w:ascii="Times New Roman" w:hAnsi="Times New Roman" w:cs="Times New Roman"/>
          <w:sz w:val="24"/>
          <w:szCs w:val="24"/>
          <w:lang w:val="en-AU"/>
        </w:rPr>
        <w:t>between 49 and</w:t>
      </w:r>
      <w:r w:rsidRPr="00D43970">
        <w:rPr>
          <w:rFonts w:ascii="Times New Roman" w:hAnsi="Times New Roman" w:cs="Times New Roman"/>
          <w:sz w:val="24"/>
          <w:szCs w:val="24"/>
          <w:lang w:val="en-AU"/>
        </w:rPr>
        <w:t xml:space="preserve"> 1644 m</w:t>
      </w:r>
      <w:r w:rsidR="003037B8">
        <w:rPr>
          <w:rFonts w:ascii="Times New Roman" w:hAnsi="Times New Roman" w:cs="Times New Roman"/>
          <w:sz w:val="24"/>
          <w:szCs w:val="24"/>
          <w:lang w:val="en-AU"/>
        </w:rPr>
        <w:t xml:space="preserve">etres above sea </w:t>
      </w:r>
      <w:r w:rsidRPr="00D43970">
        <w:rPr>
          <w:rFonts w:ascii="Times New Roman" w:hAnsi="Times New Roman" w:cs="Times New Roman"/>
          <w:sz w:val="24"/>
          <w:szCs w:val="24"/>
          <w:lang w:val="en-AU"/>
        </w:rPr>
        <w:t>l</w:t>
      </w:r>
      <w:r w:rsidR="003037B8">
        <w:rPr>
          <w:rFonts w:ascii="Times New Roman" w:hAnsi="Times New Roman" w:cs="Times New Roman"/>
          <w:sz w:val="24"/>
          <w:szCs w:val="24"/>
          <w:lang w:val="en-AU"/>
        </w:rPr>
        <w:t>evel.</w:t>
      </w:r>
      <w:r w:rsidR="00B402B7">
        <w:rPr>
          <w:rFonts w:ascii="Times New Roman" w:hAnsi="Times New Roman" w:cs="Times New Roman"/>
          <w:sz w:val="24"/>
          <w:szCs w:val="24"/>
          <w:lang w:val="en-AU"/>
        </w:rPr>
        <w:t xml:space="preserve"> (Data sourced from Google Earth with data provided by SIO, NOAA, U.S. Navy, NGA and GEBCO)</w:t>
      </w:r>
    </w:p>
    <w:p w:rsidR="009C0E34" w:rsidRPr="00F345C2" w:rsidRDefault="009C0E34" w:rsidP="00F345C2">
      <w:pPr>
        <w:jc w:val="both"/>
        <w:rPr>
          <w:rFonts w:ascii="Times New Roman" w:hAnsi="Times New Roman" w:cs="Times New Roman"/>
          <w:sz w:val="24"/>
          <w:szCs w:val="24"/>
          <w:lang w:val="en-AU"/>
        </w:rPr>
      </w:pPr>
      <w:r>
        <w:rPr>
          <w:rFonts w:ascii="Times New Roman" w:hAnsi="Times New Roman" w:cs="Times New Roman"/>
          <w:sz w:val="24"/>
          <w:szCs w:val="24"/>
          <w:lang w:val="en-AU"/>
        </w:rPr>
        <w:t>Supplementary Figure</w:t>
      </w:r>
      <w:r w:rsidRPr="00D43970">
        <w:rPr>
          <w:rFonts w:ascii="Times New Roman" w:hAnsi="Times New Roman" w:cs="Times New Roman"/>
          <w:sz w:val="24"/>
          <w:szCs w:val="24"/>
          <w:lang w:val="en-AU"/>
        </w:rPr>
        <w:t xml:space="preserve"> 2.</w:t>
      </w:r>
      <w:r w:rsidRPr="00990EB7">
        <w:rPr>
          <w:rFonts w:ascii="Times New Roman" w:hAnsi="Times New Roman" w:cs="Times New Roman"/>
          <w:sz w:val="24"/>
          <w:szCs w:val="24"/>
          <w:lang w:val="en-AU"/>
        </w:rPr>
        <w:t xml:space="preserve"> </w:t>
      </w:r>
      <w:r w:rsidRPr="00D43970">
        <w:rPr>
          <w:rFonts w:ascii="Times New Roman" w:hAnsi="Times New Roman" w:cs="Times New Roman"/>
          <w:sz w:val="24"/>
          <w:szCs w:val="24"/>
          <w:lang w:val="en-AU"/>
        </w:rPr>
        <w:t xml:space="preserve">(a) </w:t>
      </w:r>
      <w:r>
        <w:rPr>
          <w:rFonts w:ascii="Times New Roman" w:hAnsi="Times New Roman" w:cs="Times New Roman"/>
          <w:sz w:val="24"/>
          <w:szCs w:val="24"/>
          <w:lang w:val="en-AU"/>
        </w:rPr>
        <w:t>S</w:t>
      </w:r>
      <w:r w:rsidRPr="00D43970">
        <w:rPr>
          <w:rFonts w:ascii="Times New Roman" w:hAnsi="Times New Roman" w:cs="Times New Roman"/>
          <w:sz w:val="24"/>
          <w:szCs w:val="24"/>
          <w:lang w:val="en-AU"/>
        </w:rPr>
        <w:t>ub-</w:t>
      </w:r>
      <w:r>
        <w:rPr>
          <w:rFonts w:ascii="Times New Roman" w:hAnsi="Times New Roman" w:cs="Times New Roman"/>
          <w:sz w:val="24"/>
          <w:szCs w:val="24"/>
          <w:lang w:val="en-AU"/>
        </w:rPr>
        <w:t>basin boundary (green polygon)</w:t>
      </w:r>
      <w:r w:rsidRPr="00D43970">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for </w:t>
      </w:r>
      <w:r w:rsidRPr="00D43970">
        <w:rPr>
          <w:rFonts w:ascii="Times New Roman" w:hAnsi="Times New Roman" w:cs="Times New Roman"/>
          <w:sz w:val="24"/>
          <w:szCs w:val="24"/>
          <w:lang w:val="en-AU"/>
        </w:rPr>
        <w:t xml:space="preserve">site B3, showing the quadrants used to </w:t>
      </w:r>
      <w:r>
        <w:rPr>
          <w:rFonts w:ascii="Times New Roman" w:hAnsi="Times New Roman" w:cs="Times New Roman"/>
          <w:sz w:val="24"/>
          <w:szCs w:val="24"/>
          <w:lang w:val="en-AU"/>
        </w:rPr>
        <w:t>estimate</w:t>
      </w:r>
      <w:r w:rsidRPr="00D43970">
        <w:rPr>
          <w:rFonts w:ascii="Times New Roman" w:hAnsi="Times New Roman" w:cs="Times New Roman"/>
          <w:sz w:val="24"/>
          <w:szCs w:val="24"/>
          <w:lang w:val="en-AU"/>
        </w:rPr>
        <w:t xml:space="preserve"> </w:t>
      </w:r>
      <w:r w:rsidRPr="00D43970">
        <w:rPr>
          <w:rFonts w:ascii="Times New Roman" w:hAnsi="Times New Roman" w:cs="Times New Roman"/>
          <w:sz w:val="24"/>
          <w:szCs w:val="24"/>
          <w:lang w:val="el-GR"/>
        </w:rPr>
        <w:t>δ</w:t>
      </w:r>
      <w:r w:rsidRPr="00D43970">
        <w:rPr>
          <w:rFonts w:ascii="Times New Roman" w:hAnsi="Times New Roman" w:cs="Times New Roman"/>
          <w:sz w:val="24"/>
          <w:szCs w:val="24"/>
          <w:vertAlign w:val="superscript"/>
          <w:lang w:val="en-AU"/>
        </w:rPr>
        <w:t>13</w:t>
      </w:r>
      <w:r w:rsidRPr="00D43970">
        <w:rPr>
          <w:rFonts w:ascii="Times New Roman" w:hAnsi="Times New Roman" w:cs="Times New Roman"/>
          <w:sz w:val="24"/>
          <w:szCs w:val="24"/>
          <w:lang w:val="en-AU"/>
        </w:rPr>
        <w:t>C</w:t>
      </w:r>
      <w:r w:rsidRPr="00D43970">
        <w:rPr>
          <w:rFonts w:ascii="Times New Roman" w:hAnsi="Times New Roman" w:cs="Times New Roman"/>
          <w:sz w:val="24"/>
          <w:szCs w:val="24"/>
          <w:vertAlign w:val="subscript"/>
          <w:lang w:val="en-AU"/>
        </w:rPr>
        <w:t>SBE</w:t>
      </w:r>
      <w:r w:rsidRPr="00D43970">
        <w:rPr>
          <w:rFonts w:ascii="Times New Roman" w:hAnsi="Times New Roman" w:cs="Times New Roman"/>
          <w:sz w:val="24"/>
          <w:szCs w:val="24"/>
          <w:lang w:val="en-AU"/>
        </w:rPr>
        <w:t xml:space="preserve"> (orange polygons). (b) Satellite image of the quadrants and (c) the quadrants converted to greyscale, where black represents C</w:t>
      </w:r>
      <w:r w:rsidRPr="00D43970">
        <w:rPr>
          <w:rFonts w:ascii="Times New Roman" w:hAnsi="Times New Roman" w:cs="Times New Roman"/>
          <w:sz w:val="24"/>
          <w:szCs w:val="24"/>
          <w:vertAlign w:val="subscript"/>
          <w:lang w:val="en-AU"/>
        </w:rPr>
        <w:t>3</w:t>
      </w:r>
      <w:r>
        <w:rPr>
          <w:rFonts w:ascii="Times New Roman" w:hAnsi="Times New Roman" w:cs="Times New Roman"/>
          <w:sz w:val="24"/>
          <w:szCs w:val="24"/>
          <w:lang w:val="en-AU"/>
        </w:rPr>
        <w:t xml:space="preserve"> vegetation. </w:t>
      </w:r>
      <w:r w:rsidRPr="00D43970">
        <w:rPr>
          <w:rFonts w:ascii="Times New Roman" w:hAnsi="Times New Roman" w:cs="Times New Roman"/>
          <w:sz w:val="24"/>
          <w:szCs w:val="24"/>
          <w:lang w:val="en-AU"/>
        </w:rPr>
        <w:t>Photo</w:t>
      </w:r>
      <w:r>
        <w:rPr>
          <w:rFonts w:ascii="Times New Roman" w:hAnsi="Times New Roman" w:cs="Times New Roman"/>
          <w:sz w:val="24"/>
          <w:szCs w:val="24"/>
          <w:lang w:val="en-AU"/>
        </w:rPr>
        <w:t>graph</w:t>
      </w:r>
      <w:r w:rsidRPr="00D43970">
        <w:rPr>
          <w:rFonts w:ascii="Times New Roman" w:hAnsi="Times New Roman" w:cs="Times New Roman"/>
          <w:sz w:val="24"/>
          <w:szCs w:val="24"/>
          <w:lang w:val="en-AU"/>
        </w:rPr>
        <w:t xml:space="preserve"> of the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(d</w:t>
      </w:r>
      <w:r>
        <w:rPr>
          <w:rFonts w:ascii="Times New Roman" w:hAnsi="Times New Roman" w:cs="Times New Roman"/>
          <w:sz w:val="24"/>
          <w:szCs w:val="24"/>
          <w:lang w:val="en-AU"/>
        </w:rPr>
        <w:t>-e</w:t>
      </w:r>
      <w:r w:rsidRPr="00D43970">
        <w:rPr>
          <w:rFonts w:ascii="Times New Roman" w:hAnsi="Times New Roman" w:cs="Times New Roman"/>
          <w:sz w:val="24"/>
          <w:szCs w:val="24"/>
          <w:lang w:val="en-AU"/>
        </w:rPr>
        <w:t>)</w:t>
      </w:r>
      <w:r>
        <w:rPr>
          <w:rFonts w:ascii="Times New Roman" w:hAnsi="Times New Roman" w:cs="Times New Roman"/>
          <w:sz w:val="24"/>
          <w:szCs w:val="24"/>
          <w:lang w:val="en-AU"/>
        </w:rPr>
        <w:t xml:space="preserve"> </w:t>
      </w:r>
      <w:r w:rsidRPr="00D43970">
        <w:rPr>
          <w:rFonts w:ascii="Times New Roman" w:hAnsi="Times New Roman" w:cs="Times New Roman"/>
          <w:sz w:val="24"/>
          <w:szCs w:val="24"/>
          <w:lang w:val="en-AU"/>
        </w:rPr>
        <w:t>with the field-of-view indi</w:t>
      </w:r>
      <w:r>
        <w:rPr>
          <w:rFonts w:ascii="Times New Roman" w:hAnsi="Times New Roman" w:cs="Times New Roman"/>
          <w:sz w:val="24"/>
          <w:szCs w:val="24"/>
          <w:lang w:val="en-AU"/>
        </w:rPr>
        <w:t>cated by the red dot in (a).</w:t>
      </w:r>
      <w:r w:rsidR="007604A9" w:rsidRPr="007604A9">
        <w:rPr>
          <w:rFonts w:ascii="Times New Roman" w:hAnsi="Times New Roman" w:cs="Times New Roman"/>
          <w:sz w:val="24"/>
          <w:szCs w:val="24"/>
          <w:lang w:val="en-AU"/>
        </w:rPr>
        <w:t xml:space="preserve"> </w:t>
      </w:r>
      <w:r w:rsidR="007604A9">
        <w:rPr>
          <w:rFonts w:ascii="Times New Roman" w:hAnsi="Times New Roman" w:cs="Times New Roman"/>
          <w:sz w:val="24"/>
          <w:szCs w:val="24"/>
          <w:lang w:val="en-AU"/>
        </w:rPr>
        <w:t xml:space="preserve">(Data sourced from Google Earth with data provided by DigitalGlobe and </w:t>
      </w:r>
      <w:r w:rsidR="00A8438A">
        <w:rPr>
          <w:rFonts w:ascii="Times New Roman" w:hAnsi="Times New Roman" w:cs="Times New Roman"/>
          <w:sz w:val="24"/>
          <w:szCs w:val="24"/>
          <w:lang w:val="en-AU"/>
        </w:rPr>
        <w:t>Cnes/Spot Image</w:t>
      </w:r>
      <w:r w:rsidR="007604A9">
        <w:rPr>
          <w:rFonts w:ascii="Times New Roman" w:hAnsi="Times New Roman" w:cs="Times New Roman"/>
          <w:sz w:val="24"/>
          <w:szCs w:val="24"/>
          <w:lang w:val="en-AU"/>
        </w:rPr>
        <w:t>)</w:t>
      </w:r>
    </w:p>
    <w:p w:rsidR="009C0E34" w:rsidRPr="00F345C2" w:rsidRDefault="009C0E34" w:rsidP="00F345C2">
      <w:pPr>
        <w:jc w:val="both"/>
        <w:rPr>
          <w:rFonts w:ascii="Times New Roman" w:hAnsi="Times New Roman" w:cs="Times New Roman"/>
          <w:sz w:val="24"/>
          <w:szCs w:val="24"/>
          <w:lang w:val="en-AU"/>
        </w:rPr>
      </w:pPr>
      <w:r>
        <w:rPr>
          <w:rFonts w:ascii="Times New Roman" w:hAnsi="Times New Roman" w:cs="Times New Roman"/>
          <w:sz w:val="24"/>
          <w:szCs w:val="24"/>
          <w:lang w:val="en-AU"/>
        </w:rPr>
        <w:t>Supplementary Figure</w:t>
      </w:r>
      <w:r w:rsidRPr="00D43970">
        <w:rPr>
          <w:rFonts w:ascii="Times New Roman" w:hAnsi="Times New Roman" w:cs="Times New Roman"/>
          <w:sz w:val="24"/>
          <w:szCs w:val="24"/>
          <w:lang w:val="en-AU"/>
        </w:rPr>
        <w:t xml:space="preserve"> 3. (a) </w:t>
      </w:r>
      <w:r>
        <w:rPr>
          <w:rFonts w:ascii="Times New Roman" w:hAnsi="Times New Roman" w:cs="Times New Roman"/>
          <w:sz w:val="24"/>
          <w:szCs w:val="24"/>
          <w:lang w:val="en-AU"/>
        </w:rPr>
        <w:t>S</w:t>
      </w:r>
      <w:r w:rsidRPr="00D43970">
        <w:rPr>
          <w:rFonts w:ascii="Times New Roman" w:hAnsi="Times New Roman" w:cs="Times New Roman"/>
          <w:sz w:val="24"/>
          <w:szCs w:val="24"/>
          <w:lang w:val="en-AU"/>
        </w:rPr>
        <w:t>ub-</w:t>
      </w:r>
      <w:r>
        <w:rPr>
          <w:rFonts w:ascii="Times New Roman" w:hAnsi="Times New Roman" w:cs="Times New Roman"/>
          <w:sz w:val="24"/>
          <w:szCs w:val="24"/>
          <w:lang w:val="en-AU"/>
        </w:rPr>
        <w:t>basin boundary (green polygon)</w:t>
      </w:r>
      <w:r w:rsidRPr="00D43970">
        <w:rPr>
          <w:rFonts w:ascii="Times New Roman" w:hAnsi="Times New Roman" w:cs="Times New Roman"/>
          <w:sz w:val="24"/>
          <w:szCs w:val="24"/>
          <w:lang w:val="en-AU"/>
        </w:rPr>
        <w:t xml:space="preserve"> </w:t>
      </w:r>
      <w:r>
        <w:rPr>
          <w:rFonts w:ascii="Times New Roman" w:hAnsi="Times New Roman" w:cs="Times New Roman"/>
          <w:sz w:val="24"/>
          <w:szCs w:val="24"/>
          <w:lang w:val="en-AU"/>
        </w:rPr>
        <w:t>for site B17</w:t>
      </w:r>
      <w:r w:rsidRPr="00D43970">
        <w:rPr>
          <w:rFonts w:ascii="Times New Roman" w:hAnsi="Times New Roman" w:cs="Times New Roman"/>
          <w:sz w:val="24"/>
          <w:szCs w:val="24"/>
          <w:lang w:val="en-AU"/>
        </w:rPr>
        <w:t xml:space="preserve">, showing </w:t>
      </w:r>
      <w:r>
        <w:rPr>
          <w:rFonts w:ascii="Times New Roman" w:hAnsi="Times New Roman" w:cs="Times New Roman"/>
          <w:sz w:val="24"/>
          <w:szCs w:val="24"/>
          <w:lang w:val="en-AU"/>
        </w:rPr>
        <w:t>the quadrants</w:t>
      </w:r>
      <w:r w:rsidRPr="00D43970">
        <w:rPr>
          <w:rFonts w:ascii="Times New Roman" w:hAnsi="Times New Roman" w:cs="Times New Roman"/>
          <w:sz w:val="24"/>
          <w:szCs w:val="24"/>
          <w:lang w:val="en-AU"/>
        </w:rPr>
        <w:t xml:space="preserve"> used to </w:t>
      </w:r>
      <w:r>
        <w:rPr>
          <w:rFonts w:ascii="Times New Roman" w:hAnsi="Times New Roman" w:cs="Times New Roman"/>
          <w:sz w:val="24"/>
          <w:szCs w:val="24"/>
          <w:lang w:val="en-AU"/>
        </w:rPr>
        <w:t>estimate</w:t>
      </w:r>
      <w:r w:rsidRPr="00D43970">
        <w:rPr>
          <w:rFonts w:ascii="Times New Roman" w:hAnsi="Times New Roman" w:cs="Times New Roman"/>
          <w:sz w:val="24"/>
          <w:szCs w:val="24"/>
          <w:lang w:val="en-AU"/>
        </w:rPr>
        <w:t xml:space="preserve"> </w:t>
      </w:r>
      <w:r w:rsidRPr="00D43970">
        <w:rPr>
          <w:rFonts w:ascii="Times New Roman" w:hAnsi="Times New Roman" w:cs="Times New Roman"/>
          <w:sz w:val="24"/>
          <w:szCs w:val="24"/>
          <w:lang w:val="el-GR"/>
        </w:rPr>
        <w:t>δ</w:t>
      </w:r>
      <w:r w:rsidRPr="00D43970">
        <w:rPr>
          <w:rFonts w:ascii="Times New Roman" w:hAnsi="Times New Roman" w:cs="Times New Roman"/>
          <w:sz w:val="24"/>
          <w:szCs w:val="24"/>
          <w:vertAlign w:val="superscript"/>
          <w:lang w:val="en-AU"/>
        </w:rPr>
        <w:t>13</w:t>
      </w:r>
      <w:r w:rsidRPr="00D43970">
        <w:rPr>
          <w:rFonts w:ascii="Times New Roman" w:hAnsi="Times New Roman" w:cs="Times New Roman"/>
          <w:sz w:val="24"/>
          <w:szCs w:val="24"/>
          <w:lang w:val="en-AU"/>
        </w:rPr>
        <w:t>C</w:t>
      </w:r>
      <w:r w:rsidRPr="00D43970">
        <w:rPr>
          <w:rFonts w:ascii="Times New Roman" w:hAnsi="Times New Roman" w:cs="Times New Roman"/>
          <w:sz w:val="24"/>
          <w:szCs w:val="24"/>
          <w:vertAlign w:val="subscript"/>
          <w:lang w:val="en-AU"/>
        </w:rPr>
        <w:t>SBE</w:t>
      </w:r>
      <w:r w:rsidRPr="00D43970">
        <w:rPr>
          <w:rFonts w:ascii="Times New Roman" w:hAnsi="Times New Roman" w:cs="Times New Roman"/>
          <w:sz w:val="24"/>
          <w:szCs w:val="24"/>
          <w:lang w:val="en-AU"/>
        </w:rPr>
        <w:t xml:space="preserve"> (orange polygons). (b) </w:t>
      </w:r>
      <w:r>
        <w:rPr>
          <w:rFonts w:ascii="Times New Roman" w:hAnsi="Times New Roman" w:cs="Times New Roman"/>
          <w:sz w:val="24"/>
          <w:szCs w:val="24"/>
          <w:lang w:val="en-AU"/>
        </w:rPr>
        <w:t>Satellite image of the quadrants and (c) the quadrants</w:t>
      </w:r>
      <w:r w:rsidRPr="00D43970">
        <w:rPr>
          <w:rFonts w:ascii="Times New Roman" w:hAnsi="Times New Roman" w:cs="Times New Roman"/>
          <w:sz w:val="24"/>
          <w:szCs w:val="24"/>
          <w:lang w:val="en-AU"/>
        </w:rPr>
        <w:t xml:space="preserve"> converted to greyscale, where black represents C</w:t>
      </w:r>
      <w:r w:rsidRPr="00D43970">
        <w:rPr>
          <w:rFonts w:ascii="Times New Roman" w:hAnsi="Times New Roman" w:cs="Times New Roman"/>
          <w:sz w:val="24"/>
          <w:szCs w:val="24"/>
          <w:vertAlign w:val="subscript"/>
          <w:lang w:val="en-AU"/>
        </w:rPr>
        <w:t>3</w:t>
      </w:r>
      <w:r>
        <w:rPr>
          <w:rFonts w:ascii="Times New Roman" w:hAnsi="Times New Roman" w:cs="Times New Roman"/>
          <w:sz w:val="24"/>
          <w:szCs w:val="24"/>
          <w:lang w:val="en-AU"/>
        </w:rPr>
        <w:t xml:space="preserve"> vegetation. </w:t>
      </w:r>
      <w:r w:rsidRPr="00D43970">
        <w:rPr>
          <w:rFonts w:ascii="Times New Roman" w:hAnsi="Times New Roman" w:cs="Times New Roman"/>
          <w:sz w:val="24"/>
          <w:szCs w:val="24"/>
          <w:lang w:val="en-AU"/>
        </w:rPr>
        <w:t>Photo</w:t>
      </w:r>
      <w:r>
        <w:rPr>
          <w:rFonts w:ascii="Times New Roman" w:hAnsi="Times New Roman" w:cs="Times New Roman"/>
          <w:sz w:val="24"/>
          <w:szCs w:val="24"/>
          <w:lang w:val="en-AU"/>
        </w:rPr>
        <w:t>graph</w:t>
      </w:r>
      <w:r w:rsidRPr="00D43970">
        <w:rPr>
          <w:rFonts w:ascii="Times New Roman" w:hAnsi="Times New Roman" w:cs="Times New Roman"/>
          <w:sz w:val="24"/>
          <w:szCs w:val="24"/>
          <w:lang w:val="en-AU"/>
        </w:rPr>
        <w:t xml:space="preserve"> of the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(d)</w:t>
      </w:r>
      <w:r>
        <w:rPr>
          <w:rFonts w:ascii="Times New Roman" w:hAnsi="Times New Roman" w:cs="Times New Roman"/>
          <w:sz w:val="24"/>
          <w:szCs w:val="24"/>
          <w:lang w:val="en-AU"/>
        </w:rPr>
        <w:t xml:space="preserve"> </w:t>
      </w:r>
      <w:r w:rsidRPr="00D43970">
        <w:rPr>
          <w:rFonts w:ascii="Times New Roman" w:hAnsi="Times New Roman" w:cs="Times New Roman"/>
          <w:sz w:val="24"/>
          <w:szCs w:val="24"/>
          <w:lang w:val="en-AU"/>
        </w:rPr>
        <w:t>with the field-of-view indi</w:t>
      </w:r>
      <w:r>
        <w:rPr>
          <w:rFonts w:ascii="Times New Roman" w:hAnsi="Times New Roman" w:cs="Times New Roman"/>
          <w:sz w:val="24"/>
          <w:szCs w:val="24"/>
          <w:lang w:val="en-AU"/>
        </w:rPr>
        <w:t>cated by the red arrows in (a).</w:t>
      </w:r>
      <w:r w:rsidR="00A8438A" w:rsidRPr="00A8438A">
        <w:rPr>
          <w:rFonts w:ascii="Times New Roman" w:hAnsi="Times New Roman" w:cs="Times New Roman"/>
          <w:sz w:val="24"/>
          <w:szCs w:val="24"/>
          <w:lang w:val="en-AU"/>
        </w:rPr>
        <w:t xml:space="preserve"> </w:t>
      </w:r>
      <w:r w:rsidR="00A8438A">
        <w:rPr>
          <w:rFonts w:ascii="Times New Roman" w:hAnsi="Times New Roman" w:cs="Times New Roman"/>
          <w:sz w:val="24"/>
          <w:szCs w:val="24"/>
          <w:lang w:val="en-AU"/>
        </w:rPr>
        <w:t>(Data sourced from Google Earth with data provided by DigitalGlobe, Cnes/Spot Image and CNES/Astrium)</w:t>
      </w:r>
    </w:p>
    <w:p w:rsidR="009C0E34" w:rsidRPr="00F345C2" w:rsidRDefault="009C0E34" w:rsidP="00F345C2">
      <w:pPr>
        <w:jc w:val="both"/>
        <w:rPr>
          <w:rFonts w:ascii="Times New Roman" w:hAnsi="Times New Roman" w:cs="Times New Roman"/>
          <w:sz w:val="24"/>
          <w:szCs w:val="24"/>
          <w:lang w:val="en-AU"/>
        </w:rPr>
      </w:pPr>
      <w:r>
        <w:rPr>
          <w:rFonts w:ascii="Times New Roman" w:hAnsi="Times New Roman" w:cs="Times New Roman"/>
          <w:sz w:val="24"/>
          <w:szCs w:val="24"/>
          <w:lang w:val="en-AU"/>
        </w:rPr>
        <w:t>Supplementary Figure</w:t>
      </w:r>
      <w:r w:rsidRPr="00D43970">
        <w:rPr>
          <w:rFonts w:ascii="Times New Roman" w:hAnsi="Times New Roman" w:cs="Times New Roman"/>
          <w:sz w:val="24"/>
          <w:szCs w:val="24"/>
          <w:lang w:val="en-AU"/>
        </w:rPr>
        <w:t xml:space="preserve"> 4. (a) </w:t>
      </w:r>
      <w:r>
        <w:rPr>
          <w:rFonts w:ascii="Times New Roman" w:hAnsi="Times New Roman" w:cs="Times New Roman"/>
          <w:sz w:val="24"/>
          <w:szCs w:val="24"/>
          <w:lang w:val="en-AU"/>
        </w:rPr>
        <w:t>The s</w:t>
      </w:r>
      <w:r w:rsidRPr="00D43970">
        <w:rPr>
          <w:rFonts w:ascii="Times New Roman" w:hAnsi="Times New Roman" w:cs="Times New Roman"/>
          <w:sz w:val="24"/>
          <w:szCs w:val="24"/>
          <w:lang w:val="en-AU"/>
        </w:rPr>
        <w:t>ub-</w:t>
      </w:r>
      <w:r>
        <w:rPr>
          <w:rFonts w:ascii="Times New Roman" w:hAnsi="Times New Roman" w:cs="Times New Roman"/>
          <w:sz w:val="24"/>
          <w:szCs w:val="24"/>
          <w:lang w:val="en-AU"/>
        </w:rPr>
        <w:t>basin (green polygon)</w:t>
      </w:r>
      <w:r w:rsidRPr="00D43970">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for </w:t>
      </w:r>
      <w:r w:rsidRPr="00D43970">
        <w:rPr>
          <w:rFonts w:ascii="Times New Roman" w:hAnsi="Times New Roman" w:cs="Times New Roman"/>
          <w:sz w:val="24"/>
          <w:szCs w:val="24"/>
          <w:lang w:val="en-AU"/>
        </w:rPr>
        <w:t>site B20</w:t>
      </w:r>
      <w:r>
        <w:rPr>
          <w:rFonts w:ascii="Times New Roman" w:hAnsi="Times New Roman" w:cs="Times New Roman"/>
          <w:sz w:val="24"/>
          <w:szCs w:val="24"/>
          <w:lang w:val="en-AU"/>
        </w:rPr>
        <w:t xml:space="preserve"> which was</w:t>
      </w:r>
      <w:r w:rsidRPr="00D43970">
        <w:rPr>
          <w:rFonts w:ascii="Times New Roman" w:hAnsi="Times New Roman" w:cs="Times New Roman"/>
          <w:sz w:val="24"/>
          <w:szCs w:val="24"/>
          <w:lang w:val="en-AU"/>
        </w:rPr>
        <w:t xml:space="preserve"> used to calculate </w:t>
      </w:r>
      <w:r w:rsidRPr="00D43970">
        <w:rPr>
          <w:rFonts w:ascii="Times New Roman" w:hAnsi="Times New Roman" w:cs="Times New Roman"/>
          <w:sz w:val="24"/>
          <w:szCs w:val="24"/>
          <w:lang w:val="el-GR"/>
        </w:rPr>
        <w:t>δ</w:t>
      </w:r>
      <w:r w:rsidRPr="00D43970">
        <w:rPr>
          <w:rFonts w:ascii="Times New Roman" w:hAnsi="Times New Roman" w:cs="Times New Roman"/>
          <w:sz w:val="24"/>
          <w:szCs w:val="24"/>
          <w:vertAlign w:val="superscript"/>
          <w:lang w:val="en-AU"/>
        </w:rPr>
        <w:t>13</w:t>
      </w:r>
      <w:r w:rsidRPr="00D43970">
        <w:rPr>
          <w:rFonts w:ascii="Times New Roman" w:hAnsi="Times New Roman" w:cs="Times New Roman"/>
          <w:sz w:val="24"/>
          <w:szCs w:val="24"/>
          <w:lang w:val="en-AU"/>
        </w:rPr>
        <w:t>C</w:t>
      </w:r>
      <w:r w:rsidRPr="00D43970">
        <w:rPr>
          <w:rFonts w:ascii="Times New Roman" w:hAnsi="Times New Roman" w:cs="Times New Roman"/>
          <w:sz w:val="24"/>
          <w:szCs w:val="24"/>
          <w:vertAlign w:val="subscript"/>
          <w:lang w:val="en-AU"/>
        </w:rPr>
        <w:t>SBE</w:t>
      </w:r>
      <w:r w:rsidRPr="00D43970">
        <w:rPr>
          <w:rFonts w:ascii="Times New Roman" w:hAnsi="Times New Roman" w:cs="Times New Roman"/>
          <w:sz w:val="24"/>
          <w:szCs w:val="24"/>
          <w:lang w:val="en-AU"/>
        </w:rPr>
        <w:t xml:space="preserve">. (b) Satellite image </w:t>
      </w:r>
      <w:r>
        <w:rPr>
          <w:rFonts w:ascii="Times New Roman" w:hAnsi="Times New Roman" w:cs="Times New Roman"/>
          <w:sz w:val="24"/>
          <w:szCs w:val="24"/>
          <w:lang w:val="en-AU"/>
        </w:rPr>
        <w:t>extract of the</w:t>
      </w:r>
      <w:r w:rsidRPr="00D43970">
        <w:rPr>
          <w:rFonts w:ascii="Times New Roman" w:hAnsi="Times New Roman" w:cs="Times New Roman"/>
          <w:sz w:val="24"/>
          <w:szCs w:val="24"/>
          <w:lang w:val="en-AU"/>
        </w:rPr>
        <w:t xml:space="preserv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and (c) the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converted to greyscale, where black represents C</w:t>
      </w:r>
      <w:r w:rsidRPr="00D43970">
        <w:rPr>
          <w:rFonts w:ascii="Times New Roman" w:hAnsi="Times New Roman" w:cs="Times New Roman"/>
          <w:sz w:val="24"/>
          <w:szCs w:val="24"/>
          <w:vertAlign w:val="subscript"/>
          <w:lang w:val="en-AU"/>
        </w:rPr>
        <w:t>3</w:t>
      </w:r>
      <w:r w:rsidRPr="00D43970">
        <w:rPr>
          <w:rFonts w:ascii="Times New Roman" w:hAnsi="Times New Roman" w:cs="Times New Roman"/>
          <w:sz w:val="24"/>
          <w:szCs w:val="24"/>
          <w:lang w:val="en-AU"/>
        </w:rPr>
        <w:t xml:space="preserve"> vegetation. </w:t>
      </w:r>
      <w:r>
        <w:rPr>
          <w:rFonts w:ascii="Times New Roman" w:hAnsi="Times New Roman" w:cs="Times New Roman"/>
          <w:sz w:val="24"/>
          <w:szCs w:val="24"/>
          <w:lang w:val="en-AU"/>
        </w:rPr>
        <w:t xml:space="preserve">The typical landscape segregation of </w:t>
      </w:r>
      <w:r w:rsidRPr="00990EB7">
        <w:rPr>
          <w:rFonts w:ascii="Times New Roman" w:hAnsi="Times New Roman" w:cs="Times New Roman"/>
          <w:sz w:val="24"/>
          <w:szCs w:val="24"/>
          <w:lang w:val="en-AU"/>
        </w:rPr>
        <w:t>C</w:t>
      </w:r>
      <w:r>
        <w:rPr>
          <w:rFonts w:ascii="Times New Roman" w:hAnsi="Times New Roman" w:cs="Times New Roman"/>
          <w:sz w:val="24"/>
          <w:szCs w:val="24"/>
          <w:vertAlign w:val="subscript"/>
          <w:lang w:val="en-AU"/>
        </w:rPr>
        <w:t>3</w:t>
      </w:r>
      <w:r>
        <w:rPr>
          <w:rFonts w:ascii="Times New Roman" w:hAnsi="Times New Roman" w:cs="Times New Roman"/>
          <w:sz w:val="24"/>
          <w:szCs w:val="24"/>
          <w:lang w:val="en-AU"/>
        </w:rPr>
        <w:t xml:space="preserve"> and C</w:t>
      </w:r>
      <w:r>
        <w:rPr>
          <w:rFonts w:ascii="Times New Roman" w:hAnsi="Times New Roman" w:cs="Times New Roman"/>
          <w:sz w:val="24"/>
          <w:szCs w:val="24"/>
          <w:vertAlign w:val="subscript"/>
          <w:lang w:val="en-AU"/>
        </w:rPr>
        <w:t>4</w:t>
      </w:r>
      <w:r>
        <w:rPr>
          <w:rFonts w:ascii="Times New Roman" w:hAnsi="Times New Roman" w:cs="Times New Roman"/>
          <w:sz w:val="24"/>
          <w:szCs w:val="24"/>
          <w:lang w:val="en-AU"/>
        </w:rPr>
        <w:t xml:space="preserve"> biomass in surrounding tributaries of Betsiboka River is displayed in (d) (photo taken in the valley adjacent to the B20 sub-basin,</w:t>
      </w:r>
      <w:r w:rsidRPr="00BA57F3">
        <w:rPr>
          <w:rFonts w:ascii="Times New Roman" w:hAnsi="Times New Roman" w:cs="Times New Roman"/>
          <w:sz w:val="24"/>
          <w:szCs w:val="24"/>
          <w:lang w:val="en-AU"/>
        </w:rPr>
        <w:t xml:space="preserve"> </w:t>
      </w:r>
      <w:r w:rsidRPr="00D43970">
        <w:rPr>
          <w:rFonts w:ascii="Times New Roman" w:hAnsi="Times New Roman" w:cs="Times New Roman"/>
          <w:sz w:val="24"/>
          <w:szCs w:val="24"/>
          <w:lang w:val="en-AU"/>
        </w:rPr>
        <w:t>with the field-of-view indi</w:t>
      </w:r>
      <w:r>
        <w:rPr>
          <w:rFonts w:ascii="Times New Roman" w:hAnsi="Times New Roman" w:cs="Times New Roman"/>
          <w:sz w:val="24"/>
          <w:szCs w:val="24"/>
          <w:lang w:val="en-AU"/>
        </w:rPr>
        <w:t>cated by the red arrows in (a)).</w:t>
      </w:r>
      <w:r w:rsidR="00A8438A">
        <w:rPr>
          <w:rFonts w:ascii="Times New Roman" w:hAnsi="Times New Roman" w:cs="Times New Roman"/>
          <w:sz w:val="24"/>
          <w:szCs w:val="24"/>
          <w:lang w:val="en-AU"/>
        </w:rPr>
        <w:t xml:space="preserve"> (Data sourced from Google Earth with data provided by DigitalGlobe)</w:t>
      </w:r>
    </w:p>
    <w:p w:rsidR="009C0E34" w:rsidRPr="00F345C2" w:rsidRDefault="009C0E34" w:rsidP="00F345C2">
      <w:pPr>
        <w:jc w:val="both"/>
        <w:rPr>
          <w:rFonts w:ascii="Times New Roman" w:hAnsi="Times New Roman" w:cs="Times New Roman"/>
          <w:sz w:val="24"/>
          <w:szCs w:val="24"/>
          <w:lang w:val="en-AU"/>
        </w:rPr>
      </w:pPr>
      <w:r>
        <w:rPr>
          <w:rFonts w:ascii="Times New Roman" w:hAnsi="Times New Roman" w:cs="Times New Roman"/>
          <w:sz w:val="24"/>
          <w:szCs w:val="24"/>
          <w:lang w:val="en-AU"/>
        </w:rPr>
        <w:t>Supplementary Figure</w:t>
      </w:r>
      <w:r w:rsidRPr="00D43970">
        <w:rPr>
          <w:rFonts w:ascii="Times New Roman" w:hAnsi="Times New Roman" w:cs="Times New Roman"/>
          <w:sz w:val="24"/>
          <w:szCs w:val="24"/>
          <w:lang w:val="en-AU"/>
        </w:rPr>
        <w:t xml:space="preserve"> 5. (a) </w:t>
      </w:r>
      <w:r>
        <w:rPr>
          <w:rFonts w:ascii="Times New Roman" w:hAnsi="Times New Roman" w:cs="Times New Roman"/>
          <w:sz w:val="24"/>
          <w:szCs w:val="24"/>
          <w:lang w:val="en-AU"/>
        </w:rPr>
        <w:t>The s</w:t>
      </w:r>
      <w:r w:rsidRPr="00D43970">
        <w:rPr>
          <w:rFonts w:ascii="Times New Roman" w:hAnsi="Times New Roman" w:cs="Times New Roman"/>
          <w:sz w:val="24"/>
          <w:szCs w:val="24"/>
          <w:lang w:val="en-AU"/>
        </w:rPr>
        <w:t>ub-</w:t>
      </w:r>
      <w:r>
        <w:rPr>
          <w:rFonts w:ascii="Times New Roman" w:hAnsi="Times New Roman" w:cs="Times New Roman"/>
          <w:sz w:val="24"/>
          <w:szCs w:val="24"/>
          <w:lang w:val="en-AU"/>
        </w:rPr>
        <w:t>basin (green polygon)</w:t>
      </w:r>
      <w:r w:rsidRPr="00D43970">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for </w:t>
      </w:r>
      <w:r w:rsidRPr="00D43970">
        <w:rPr>
          <w:rFonts w:ascii="Times New Roman" w:hAnsi="Times New Roman" w:cs="Times New Roman"/>
          <w:sz w:val="24"/>
          <w:szCs w:val="24"/>
          <w:lang w:val="en-AU"/>
        </w:rPr>
        <w:t>site B21</w:t>
      </w:r>
      <w:r>
        <w:rPr>
          <w:rFonts w:ascii="Times New Roman" w:hAnsi="Times New Roman" w:cs="Times New Roman"/>
          <w:sz w:val="24"/>
          <w:szCs w:val="24"/>
          <w:lang w:val="en-AU"/>
        </w:rPr>
        <w:t xml:space="preserve"> which was </w:t>
      </w:r>
      <w:r w:rsidRPr="00D43970">
        <w:rPr>
          <w:rFonts w:ascii="Times New Roman" w:hAnsi="Times New Roman" w:cs="Times New Roman"/>
          <w:sz w:val="24"/>
          <w:szCs w:val="24"/>
          <w:lang w:val="en-AU"/>
        </w:rPr>
        <w:t xml:space="preserve">used to calculate </w:t>
      </w:r>
      <w:r w:rsidRPr="00D43970">
        <w:rPr>
          <w:rFonts w:ascii="Times New Roman" w:hAnsi="Times New Roman" w:cs="Times New Roman"/>
          <w:sz w:val="24"/>
          <w:szCs w:val="24"/>
          <w:lang w:val="el-GR"/>
        </w:rPr>
        <w:t>δ</w:t>
      </w:r>
      <w:r w:rsidRPr="00D43970">
        <w:rPr>
          <w:rFonts w:ascii="Times New Roman" w:hAnsi="Times New Roman" w:cs="Times New Roman"/>
          <w:sz w:val="24"/>
          <w:szCs w:val="24"/>
          <w:vertAlign w:val="superscript"/>
          <w:lang w:val="en-AU"/>
        </w:rPr>
        <w:t>13</w:t>
      </w:r>
      <w:r w:rsidRPr="00D43970">
        <w:rPr>
          <w:rFonts w:ascii="Times New Roman" w:hAnsi="Times New Roman" w:cs="Times New Roman"/>
          <w:sz w:val="24"/>
          <w:szCs w:val="24"/>
          <w:lang w:val="en-AU"/>
        </w:rPr>
        <w:t>C</w:t>
      </w:r>
      <w:r w:rsidRPr="00D43970">
        <w:rPr>
          <w:rFonts w:ascii="Times New Roman" w:hAnsi="Times New Roman" w:cs="Times New Roman"/>
          <w:sz w:val="24"/>
          <w:szCs w:val="24"/>
          <w:vertAlign w:val="subscript"/>
          <w:lang w:val="en-AU"/>
        </w:rPr>
        <w:t>SBE</w:t>
      </w:r>
      <w:r w:rsidRPr="00D43970">
        <w:rPr>
          <w:rFonts w:ascii="Times New Roman" w:hAnsi="Times New Roman" w:cs="Times New Roman"/>
          <w:sz w:val="24"/>
          <w:szCs w:val="24"/>
          <w:lang w:val="en-AU"/>
        </w:rPr>
        <w:t xml:space="preserve">. (b) Satellite image </w:t>
      </w:r>
      <w:r>
        <w:rPr>
          <w:rFonts w:ascii="Times New Roman" w:hAnsi="Times New Roman" w:cs="Times New Roman"/>
          <w:sz w:val="24"/>
          <w:szCs w:val="24"/>
          <w:lang w:val="en-AU"/>
        </w:rPr>
        <w:t xml:space="preserve">extract </w:t>
      </w:r>
      <w:r w:rsidRPr="00D43970">
        <w:rPr>
          <w:rFonts w:ascii="Times New Roman" w:hAnsi="Times New Roman" w:cs="Times New Roman"/>
          <w:sz w:val="24"/>
          <w:szCs w:val="24"/>
          <w:lang w:val="en-AU"/>
        </w:rPr>
        <w:t xml:space="preserve">of </w:t>
      </w:r>
      <w:r>
        <w:rPr>
          <w:rFonts w:ascii="Times New Roman" w:hAnsi="Times New Roman" w:cs="Times New Roman"/>
          <w:sz w:val="24"/>
          <w:szCs w:val="24"/>
          <w:lang w:val="en-AU"/>
        </w:rPr>
        <w:t xml:space="preserve">the </w:t>
      </w:r>
      <w:r w:rsidRPr="00D43970">
        <w:rPr>
          <w:rFonts w:ascii="Times New Roman" w:hAnsi="Times New Roman" w:cs="Times New Roman"/>
          <w:sz w:val="24"/>
          <w:szCs w:val="24"/>
          <w:lang w:val="en-AU"/>
        </w:rPr>
        <w:t>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and (c) the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converted to greyscale, where black represents C</w:t>
      </w:r>
      <w:r w:rsidRPr="00D43970">
        <w:rPr>
          <w:rFonts w:ascii="Times New Roman" w:hAnsi="Times New Roman" w:cs="Times New Roman"/>
          <w:sz w:val="24"/>
          <w:szCs w:val="24"/>
          <w:vertAlign w:val="subscript"/>
          <w:lang w:val="en-AU"/>
        </w:rPr>
        <w:t>3</w:t>
      </w:r>
      <w:r w:rsidRPr="00D43970">
        <w:rPr>
          <w:rFonts w:ascii="Times New Roman" w:hAnsi="Times New Roman" w:cs="Times New Roman"/>
          <w:sz w:val="24"/>
          <w:szCs w:val="24"/>
          <w:lang w:val="en-AU"/>
        </w:rPr>
        <w:t xml:space="preserve"> vegetation. Photo</w:t>
      </w:r>
      <w:r>
        <w:rPr>
          <w:rFonts w:ascii="Times New Roman" w:hAnsi="Times New Roman" w:cs="Times New Roman"/>
          <w:sz w:val="24"/>
          <w:szCs w:val="24"/>
          <w:lang w:val="en-AU"/>
        </w:rPr>
        <w:t>graph</w:t>
      </w:r>
      <w:r w:rsidRPr="00D43970">
        <w:rPr>
          <w:rFonts w:ascii="Times New Roman" w:hAnsi="Times New Roman" w:cs="Times New Roman"/>
          <w:sz w:val="24"/>
          <w:szCs w:val="24"/>
          <w:lang w:val="en-AU"/>
        </w:rPr>
        <w:t xml:space="preserve"> of the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(d)</w:t>
      </w:r>
      <w:r>
        <w:rPr>
          <w:rFonts w:ascii="Times New Roman" w:hAnsi="Times New Roman" w:cs="Times New Roman"/>
          <w:sz w:val="24"/>
          <w:szCs w:val="24"/>
          <w:lang w:val="en-AU"/>
        </w:rPr>
        <w:t xml:space="preserve"> highlighting the predominance of C</w:t>
      </w:r>
      <w:r>
        <w:rPr>
          <w:rFonts w:ascii="Times New Roman" w:hAnsi="Times New Roman" w:cs="Times New Roman"/>
          <w:sz w:val="24"/>
          <w:szCs w:val="24"/>
          <w:vertAlign w:val="subscript"/>
          <w:lang w:val="en-AU"/>
        </w:rPr>
        <w:t>4</w:t>
      </w:r>
      <w:r>
        <w:rPr>
          <w:rFonts w:ascii="Times New Roman" w:hAnsi="Times New Roman" w:cs="Times New Roman"/>
          <w:sz w:val="24"/>
          <w:szCs w:val="24"/>
          <w:lang w:val="en-AU"/>
        </w:rPr>
        <w:t xml:space="preserve"> biomass (</w:t>
      </w:r>
      <w:r w:rsidRPr="00D43970">
        <w:rPr>
          <w:rFonts w:ascii="Times New Roman" w:hAnsi="Times New Roman" w:cs="Times New Roman"/>
          <w:sz w:val="24"/>
          <w:szCs w:val="24"/>
          <w:lang w:val="en-AU"/>
        </w:rPr>
        <w:t>the field-of-view</w:t>
      </w:r>
      <w:r>
        <w:rPr>
          <w:rFonts w:ascii="Times New Roman" w:hAnsi="Times New Roman" w:cs="Times New Roman"/>
          <w:sz w:val="24"/>
          <w:szCs w:val="24"/>
          <w:lang w:val="en-AU"/>
        </w:rPr>
        <w:t xml:space="preserve"> is</w:t>
      </w:r>
      <w:r w:rsidRPr="00D43970">
        <w:rPr>
          <w:rFonts w:ascii="Times New Roman" w:hAnsi="Times New Roman" w:cs="Times New Roman"/>
          <w:sz w:val="24"/>
          <w:szCs w:val="24"/>
          <w:lang w:val="en-AU"/>
        </w:rPr>
        <w:t xml:space="preserve"> indi</w:t>
      </w:r>
      <w:r>
        <w:rPr>
          <w:rFonts w:ascii="Times New Roman" w:hAnsi="Times New Roman" w:cs="Times New Roman"/>
          <w:sz w:val="24"/>
          <w:szCs w:val="24"/>
          <w:lang w:val="en-AU"/>
        </w:rPr>
        <w:t>cated by the red arrows in (a)).</w:t>
      </w:r>
      <w:r w:rsidR="00A8438A">
        <w:rPr>
          <w:rFonts w:ascii="Times New Roman" w:hAnsi="Times New Roman" w:cs="Times New Roman"/>
          <w:sz w:val="24"/>
          <w:szCs w:val="24"/>
          <w:lang w:val="en-AU"/>
        </w:rPr>
        <w:t xml:space="preserve"> (Data sourced from Google Earth with data provided by DigitalGlobe and Cnes/Spot Image)</w:t>
      </w:r>
    </w:p>
    <w:p w:rsidR="009C0E34" w:rsidRPr="00F345C2" w:rsidRDefault="009C0E34" w:rsidP="00F345C2">
      <w:pPr>
        <w:jc w:val="both"/>
        <w:rPr>
          <w:rFonts w:ascii="Times New Roman" w:hAnsi="Times New Roman" w:cs="Times New Roman"/>
          <w:sz w:val="24"/>
          <w:szCs w:val="24"/>
          <w:lang w:val="en-AU"/>
        </w:rPr>
      </w:pPr>
      <w:r>
        <w:rPr>
          <w:rFonts w:ascii="Times New Roman" w:hAnsi="Times New Roman" w:cs="Times New Roman"/>
          <w:sz w:val="24"/>
          <w:szCs w:val="24"/>
          <w:lang w:val="en-AU"/>
        </w:rPr>
        <w:t>Supplementary Figure</w:t>
      </w:r>
      <w:r w:rsidRPr="00D43970">
        <w:rPr>
          <w:rFonts w:ascii="Times New Roman" w:hAnsi="Times New Roman" w:cs="Times New Roman"/>
          <w:sz w:val="24"/>
          <w:szCs w:val="24"/>
          <w:lang w:val="en-AU"/>
        </w:rPr>
        <w:t xml:space="preserve"> 6. (a) </w:t>
      </w:r>
      <w:r>
        <w:rPr>
          <w:rFonts w:ascii="Times New Roman" w:hAnsi="Times New Roman" w:cs="Times New Roman"/>
          <w:sz w:val="24"/>
          <w:szCs w:val="24"/>
          <w:lang w:val="en-AU"/>
        </w:rPr>
        <w:t>The s</w:t>
      </w:r>
      <w:r w:rsidRPr="00D43970">
        <w:rPr>
          <w:rFonts w:ascii="Times New Roman" w:hAnsi="Times New Roman" w:cs="Times New Roman"/>
          <w:sz w:val="24"/>
          <w:szCs w:val="24"/>
          <w:lang w:val="en-AU"/>
        </w:rPr>
        <w:t>ub-</w:t>
      </w:r>
      <w:r>
        <w:rPr>
          <w:rFonts w:ascii="Times New Roman" w:hAnsi="Times New Roman" w:cs="Times New Roman"/>
          <w:sz w:val="24"/>
          <w:szCs w:val="24"/>
          <w:lang w:val="en-AU"/>
        </w:rPr>
        <w:t>basin (green polygon)</w:t>
      </w:r>
      <w:r w:rsidRPr="00D43970">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for </w:t>
      </w:r>
      <w:r w:rsidRPr="00D43970">
        <w:rPr>
          <w:rFonts w:ascii="Times New Roman" w:hAnsi="Times New Roman" w:cs="Times New Roman"/>
          <w:sz w:val="24"/>
          <w:szCs w:val="24"/>
          <w:lang w:val="en-AU"/>
        </w:rPr>
        <w:t>site B23</w:t>
      </w:r>
      <w:r>
        <w:rPr>
          <w:rFonts w:ascii="Times New Roman" w:hAnsi="Times New Roman" w:cs="Times New Roman"/>
          <w:sz w:val="24"/>
          <w:szCs w:val="24"/>
          <w:lang w:val="en-AU"/>
        </w:rPr>
        <w:t xml:space="preserve"> which was</w:t>
      </w:r>
      <w:r w:rsidRPr="00D43970">
        <w:rPr>
          <w:rFonts w:ascii="Times New Roman" w:hAnsi="Times New Roman" w:cs="Times New Roman"/>
          <w:sz w:val="24"/>
          <w:szCs w:val="24"/>
          <w:lang w:val="en-AU"/>
        </w:rPr>
        <w:t xml:space="preserve"> used to calculate </w:t>
      </w:r>
      <w:r w:rsidRPr="00D43970">
        <w:rPr>
          <w:rFonts w:ascii="Times New Roman" w:hAnsi="Times New Roman" w:cs="Times New Roman"/>
          <w:sz w:val="24"/>
          <w:szCs w:val="24"/>
          <w:lang w:val="el-GR"/>
        </w:rPr>
        <w:t>δ</w:t>
      </w:r>
      <w:r w:rsidRPr="00D43970">
        <w:rPr>
          <w:rFonts w:ascii="Times New Roman" w:hAnsi="Times New Roman" w:cs="Times New Roman"/>
          <w:sz w:val="24"/>
          <w:szCs w:val="24"/>
          <w:vertAlign w:val="superscript"/>
          <w:lang w:val="en-AU"/>
        </w:rPr>
        <w:t>13</w:t>
      </w:r>
      <w:r w:rsidRPr="00D43970">
        <w:rPr>
          <w:rFonts w:ascii="Times New Roman" w:hAnsi="Times New Roman" w:cs="Times New Roman"/>
          <w:sz w:val="24"/>
          <w:szCs w:val="24"/>
          <w:lang w:val="en-AU"/>
        </w:rPr>
        <w:t>C</w:t>
      </w:r>
      <w:r w:rsidRPr="00D43970">
        <w:rPr>
          <w:rFonts w:ascii="Times New Roman" w:hAnsi="Times New Roman" w:cs="Times New Roman"/>
          <w:sz w:val="24"/>
          <w:szCs w:val="24"/>
          <w:vertAlign w:val="subscript"/>
          <w:lang w:val="en-AU"/>
        </w:rPr>
        <w:t>SBE</w:t>
      </w:r>
      <w:r w:rsidRPr="00D43970">
        <w:rPr>
          <w:rFonts w:ascii="Times New Roman" w:hAnsi="Times New Roman" w:cs="Times New Roman"/>
          <w:sz w:val="24"/>
          <w:szCs w:val="24"/>
          <w:lang w:val="en-AU"/>
        </w:rPr>
        <w:t xml:space="preserve">. (b) Satellite image </w:t>
      </w:r>
      <w:r>
        <w:rPr>
          <w:rFonts w:ascii="Times New Roman" w:hAnsi="Times New Roman" w:cs="Times New Roman"/>
          <w:sz w:val="24"/>
          <w:szCs w:val="24"/>
          <w:lang w:val="en-AU"/>
        </w:rPr>
        <w:t xml:space="preserve">extract </w:t>
      </w:r>
      <w:r w:rsidRPr="00D43970">
        <w:rPr>
          <w:rFonts w:ascii="Times New Roman" w:hAnsi="Times New Roman" w:cs="Times New Roman"/>
          <w:sz w:val="24"/>
          <w:szCs w:val="24"/>
          <w:lang w:val="en-AU"/>
        </w:rPr>
        <w:t xml:space="preserve">of </w:t>
      </w:r>
      <w:r>
        <w:rPr>
          <w:rFonts w:ascii="Times New Roman" w:hAnsi="Times New Roman" w:cs="Times New Roman"/>
          <w:sz w:val="24"/>
          <w:szCs w:val="24"/>
          <w:lang w:val="en-AU"/>
        </w:rPr>
        <w:t>the</w:t>
      </w:r>
      <w:r w:rsidRPr="00D43970">
        <w:rPr>
          <w:rFonts w:ascii="Times New Roman" w:hAnsi="Times New Roman" w:cs="Times New Roman"/>
          <w:sz w:val="24"/>
          <w:szCs w:val="24"/>
          <w:lang w:val="en-AU"/>
        </w:rPr>
        <w:t xml:space="preserv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and (c) the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converted to greyscale, where black represents C</w:t>
      </w:r>
      <w:r w:rsidRPr="00D43970">
        <w:rPr>
          <w:rFonts w:ascii="Times New Roman" w:hAnsi="Times New Roman" w:cs="Times New Roman"/>
          <w:sz w:val="24"/>
          <w:szCs w:val="24"/>
          <w:vertAlign w:val="subscript"/>
          <w:lang w:val="en-AU"/>
        </w:rPr>
        <w:t>3</w:t>
      </w:r>
      <w:r w:rsidRPr="00D43970">
        <w:rPr>
          <w:rFonts w:ascii="Times New Roman" w:hAnsi="Times New Roman" w:cs="Times New Roman"/>
          <w:sz w:val="24"/>
          <w:szCs w:val="24"/>
          <w:lang w:val="en-AU"/>
        </w:rPr>
        <w:t xml:space="preserve"> vegetation. Photo</w:t>
      </w:r>
      <w:r>
        <w:rPr>
          <w:rFonts w:ascii="Times New Roman" w:hAnsi="Times New Roman" w:cs="Times New Roman"/>
          <w:sz w:val="24"/>
          <w:szCs w:val="24"/>
          <w:lang w:val="en-AU"/>
        </w:rPr>
        <w:t>graph</w:t>
      </w:r>
      <w:r w:rsidRPr="00D43970">
        <w:rPr>
          <w:rFonts w:ascii="Times New Roman" w:hAnsi="Times New Roman" w:cs="Times New Roman"/>
          <w:sz w:val="24"/>
          <w:szCs w:val="24"/>
          <w:lang w:val="en-AU"/>
        </w:rPr>
        <w:t xml:space="preserve"> of the</w:t>
      </w:r>
      <w:r>
        <w:rPr>
          <w:rFonts w:ascii="Times New Roman" w:hAnsi="Times New Roman" w:cs="Times New Roman"/>
          <w:sz w:val="24"/>
          <w:szCs w:val="24"/>
          <w:lang w:val="en-AU"/>
        </w:rPr>
        <w:t xml:space="preserve"> </w:t>
      </w:r>
      <w:r w:rsidRPr="001C60B3">
        <w:rPr>
          <w:rFonts w:ascii="Times New Roman" w:hAnsi="Times New Roman" w:cs="Times New Roman"/>
          <w:i/>
          <w:sz w:val="24"/>
          <w:szCs w:val="24"/>
          <w:lang w:val="en-AU"/>
        </w:rPr>
        <w:t>lavaka</w:t>
      </w:r>
      <w:r>
        <w:rPr>
          <w:rFonts w:ascii="Times New Roman" w:hAnsi="Times New Roman" w:cs="Times New Roman"/>
          <w:sz w:val="24"/>
          <w:szCs w:val="24"/>
          <w:lang w:val="en-AU"/>
        </w:rPr>
        <w:t>-riddled</w:t>
      </w:r>
      <w:r w:rsidRPr="00D43970">
        <w:rPr>
          <w:rFonts w:ascii="Times New Roman" w:hAnsi="Times New Roman" w:cs="Times New Roman"/>
          <w:sz w:val="24"/>
          <w:szCs w:val="24"/>
          <w:lang w:val="en-AU"/>
        </w:rPr>
        <w:t xml:space="preserv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(d)</w:t>
      </w:r>
      <w:r>
        <w:rPr>
          <w:rFonts w:ascii="Times New Roman" w:hAnsi="Times New Roman" w:cs="Times New Roman"/>
          <w:sz w:val="24"/>
          <w:szCs w:val="24"/>
          <w:lang w:val="en-AU"/>
        </w:rPr>
        <w:t xml:space="preserve"> during the wet season (</w:t>
      </w:r>
      <w:r w:rsidRPr="00D43970">
        <w:rPr>
          <w:rFonts w:ascii="Times New Roman" w:hAnsi="Times New Roman" w:cs="Times New Roman"/>
          <w:sz w:val="24"/>
          <w:szCs w:val="24"/>
          <w:lang w:val="en-AU"/>
        </w:rPr>
        <w:t>the field-of-view</w:t>
      </w:r>
      <w:r>
        <w:rPr>
          <w:rFonts w:ascii="Times New Roman" w:hAnsi="Times New Roman" w:cs="Times New Roman"/>
          <w:sz w:val="24"/>
          <w:szCs w:val="24"/>
          <w:lang w:val="en-AU"/>
        </w:rPr>
        <w:t xml:space="preserve"> is</w:t>
      </w:r>
      <w:r w:rsidRPr="00D43970">
        <w:rPr>
          <w:rFonts w:ascii="Times New Roman" w:hAnsi="Times New Roman" w:cs="Times New Roman"/>
          <w:sz w:val="24"/>
          <w:szCs w:val="24"/>
          <w:lang w:val="en-AU"/>
        </w:rPr>
        <w:t xml:space="preserve"> indi</w:t>
      </w:r>
      <w:r>
        <w:rPr>
          <w:rFonts w:ascii="Times New Roman" w:hAnsi="Times New Roman" w:cs="Times New Roman"/>
          <w:sz w:val="24"/>
          <w:szCs w:val="24"/>
          <w:lang w:val="en-AU"/>
        </w:rPr>
        <w:t>cated by the red arrows in (a)).</w:t>
      </w:r>
      <w:r w:rsidR="00A8438A">
        <w:rPr>
          <w:rFonts w:ascii="Times New Roman" w:hAnsi="Times New Roman" w:cs="Times New Roman"/>
          <w:sz w:val="24"/>
          <w:szCs w:val="24"/>
          <w:lang w:val="en-AU"/>
        </w:rPr>
        <w:t xml:space="preserve"> (Data sourced from Google Earth with data provided by DigitalGlobe and CNES/Astrium)</w:t>
      </w:r>
    </w:p>
    <w:p w:rsidR="009C0E34" w:rsidRPr="00F345C2" w:rsidRDefault="009C0E34" w:rsidP="00F345C2">
      <w:pPr>
        <w:jc w:val="both"/>
        <w:rPr>
          <w:rFonts w:ascii="Times New Roman" w:hAnsi="Times New Roman" w:cs="Times New Roman"/>
          <w:sz w:val="24"/>
          <w:szCs w:val="24"/>
          <w:lang w:val="en-AU"/>
        </w:rPr>
      </w:pPr>
      <w:r>
        <w:rPr>
          <w:rFonts w:ascii="Times New Roman" w:hAnsi="Times New Roman" w:cs="Times New Roman"/>
          <w:sz w:val="24"/>
          <w:szCs w:val="24"/>
          <w:lang w:val="en-AU"/>
        </w:rPr>
        <w:t>Supplementary Figure</w:t>
      </w:r>
      <w:r w:rsidRPr="00D43970">
        <w:rPr>
          <w:rFonts w:ascii="Times New Roman" w:hAnsi="Times New Roman" w:cs="Times New Roman"/>
          <w:sz w:val="24"/>
          <w:szCs w:val="24"/>
          <w:lang w:val="en-AU"/>
        </w:rPr>
        <w:t xml:space="preserve"> 7. (a) </w:t>
      </w:r>
      <w:r>
        <w:rPr>
          <w:rFonts w:ascii="Times New Roman" w:hAnsi="Times New Roman" w:cs="Times New Roman"/>
          <w:sz w:val="24"/>
          <w:szCs w:val="24"/>
          <w:lang w:val="en-AU"/>
        </w:rPr>
        <w:t>The s</w:t>
      </w:r>
      <w:r w:rsidRPr="00D43970">
        <w:rPr>
          <w:rFonts w:ascii="Times New Roman" w:hAnsi="Times New Roman" w:cs="Times New Roman"/>
          <w:sz w:val="24"/>
          <w:szCs w:val="24"/>
          <w:lang w:val="en-AU"/>
        </w:rPr>
        <w:t>ub-</w:t>
      </w:r>
      <w:r>
        <w:rPr>
          <w:rFonts w:ascii="Times New Roman" w:hAnsi="Times New Roman" w:cs="Times New Roman"/>
          <w:sz w:val="24"/>
          <w:szCs w:val="24"/>
          <w:lang w:val="en-AU"/>
        </w:rPr>
        <w:t>basin (green polygon)</w:t>
      </w:r>
      <w:r w:rsidRPr="00D43970">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for </w:t>
      </w:r>
      <w:r w:rsidRPr="00D43970">
        <w:rPr>
          <w:rFonts w:ascii="Times New Roman" w:hAnsi="Times New Roman" w:cs="Times New Roman"/>
          <w:sz w:val="24"/>
          <w:szCs w:val="24"/>
          <w:lang w:val="en-AU"/>
        </w:rPr>
        <w:t>site B24</w:t>
      </w:r>
      <w:r>
        <w:rPr>
          <w:rFonts w:ascii="Times New Roman" w:hAnsi="Times New Roman" w:cs="Times New Roman"/>
          <w:sz w:val="24"/>
          <w:szCs w:val="24"/>
          <w:lang w:val="en-AU"/>
        </w:rPr>
        <w:t xml:space="preserve"> which was</w:t>
      </w:r>
      <w:r w:rsidRPr="00D43970">
        <w:rPr>
          <w:rFonts w:ascii="Times New Roman" w:hAnsi="Times New Roman" w:cs="Times New Roman"/>
          <w:sz w:val="24"/>
          <w:szCs w:val="24"/>
          <w:lang w:val="en-AU"/>
        </w:rPr>
        <w:t xml:space="preserve"> used to calculate </w:t>
      </w:r>
      <w:r w:rsidRPr="00D43970">
        <w:rPr>
          <w:rFonts w:ascii="Times New Roman" w:hAnsi="Times New Roman" w:cs="Times New Roman"/>
          <w:sz w:val="24"/>
          <w:szCs w:val="24"/>
          <w:lang w:val="el-GR"/>
        </w:rPr>
        <w:t>δ</w:t>
      </w:r>
      <w:r w:rsidRPr="00D43970">
        <w:rPr>
          <w:rFonts w:ascii="Times New Roman" w:hAnsi="Times New Roman" w:cs="Times New Roman"/>
          <w:sz w:val="24"/>
          <w:szCs w:val="24"/>
          <w:vertAlign w:val="superscript"/>
          <w:lang w:val="en-AU"/>
        </w:rPr>
        <w:t>13</w:t>
      </w:r>
      <w:r w:rsidRPr="00D43970">
        <w:rPr>
          <w:rFonts w:ascii="Times New Roman" w:hAnsi="Times New Roman" w:cs="Times New Roman"/>
          <w:sz w:val="24"/>
          <w:szCs w:val="24"/>
          <w:lang w:val="en-AU"/>
        </w:rPr>
        <w:t>C</w:t>
      </w:r>
      <w:r w:rsidRPr="00D43970">
        <w:rPr>
          <w:rFonts w:ascii="Times New Roman" w:hAnsi="Times New Roman" w:cs="Times New Roman"/>
          <w:sz w:val="24"/>
          <w:szCs w:val="24"/>
          <w:vertAlign w:val="subscript"/>
          <w:lang w:val="en-AU"/>
        </w:rPr>
        <w:t>SBE</w:t>
      </w:r>
      <w:r w:rsidRPr="00D43970">
        <w:rPr>
          <w:rFonts w:ascii="Times New Roman" w:hAnsi="Times New Roman" w:cs="Times New Roman"/>
          <w:sz w:val="24"/>
          <w:szCs w:val="24"/>
          <w:lang w:val="en-AU"/>
        </w:rPr>
        <w:t>. (b)</w:t>
      </w:r>
      <w:r>
        <w:rPr>
          <w:rFonts w:ascii="Times New Roman" w:hAnsi="Times New Roman" w:cs="Times New Roman"/>
          <w:sz w:val="24"/>
          <w:szCs w:val="24"/>
          <w:lang w:val="en-AU"/>
        </w:rPr>
        <w:t xml:space="preserve"> </w:t>
      </w:r>
      <w:r w:rsidRPr="00D43970">
        <w:rPr>
          <w:rFonts w:ascii="Times New Roman" w:hAnsi="Times New Roman" w:cs="Times New Roman"/>
          <w:sz w:val="24"/>
          <w:szCs w:val="24"/>
          <w:lang w:val="en-AU"/>
        </w:rPr>
        <w:t xml:space="preserve">Satellite image </w:t>
      </w:r>
      <w:r>
        <w:rPr>
          <w:rFonts w:ascii="Times New Roman" w:hAnsi="Times New Roman" w:cs="Times New Roman"/>
          <w:sz w:val="24"/>
          <w:szCs w:val="24"/>
          <w:lang w:val="en-AU"/>
        </w:rPr>
        <w:t>extract</w:t>
      </w:r>
      <w:r w:rsidRPr="00D43970">
        <w:rPr>
          <w:rFonts w:ascii="Times New Roman" w:hAnsi="Times New Roman" w:cs="Times New Roman"/>
          <w:sz w:val="24"/>
          <w:szCs w:val="24"/>
          <w:lang w:val="en-AU"/>
        </w:rPr>
        <w:t xml:space="preserve"> of </w:t>
      </w:r>
      <w:r>
        <w:rPr>
          <w:rFonts w:ascii="Times New Roman" w:hAnsi="Times New Roman" w:cs="Times New Roman"/>
          <w:sz w:val="24"/>
          <w:szCs w:val="24"/>
          <w:lang w:val="en-AU"/>
        </w:rPr>
        <w:t>the</w:t>
      </w:r>
      <w:r w:rsidRPr="00D43970">
        <w:rPr>
          <w:rFonts w:ascii="Times New Roman" w:hAnsi="Times New Roman" w:cs="Times New Roman"/>
          <w:sz w:val="24"/>
          <w:szCs w:val="24"/>
          <w:lang w:val="en-AU"/>
        </w:rPr>
        <w:t xml:space="preserv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and (c) the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converted to greyscale, where black represents C</w:t>
      </w:r>
      <w:r w:rsidRPr="00D43970">
        <w:rPr>
          <w:rFonts w:ascii="Times New Roman" w:hAnsi="Times New Roman" w:cs="Times New Roman"/>
          <w:sz w:val="24"/>
          <w:szCs w:val="24"/>
          <w:vertAlign w:val="subscript"/>
          <w:lang w:val="en-AU"/>
        </w:rPr>
        <w:t>3</w:t>
      </w:r>
      <w:r>
        <w:rPr>
          <w:rFonts w:ascii="Times New Roman" w:hAnsi="Times New Roman" w:cs="Times New Roman"/>
          <w:sz w:val="24"/>
          <w:szCs w:val="24"/>
          <w:lang w:val="en-AU"/>
        </w:rPr>
        <w:t xml:space="preserve"> vegetation. </w:t>
      </w:r>
      <w:r w:rsidRPr="00D43970">
        <w:rPr>
          <w:rFonts w:ascii="Times New Roman" w:hAnsi="Times New Roman" w:cs="Times New Roman"/>
          <w:sz w:val="24"/>
          <w:szCs w:val="24"/>
          <w:lang w:val="en-AU"/>
        </w:rPr>
        <w:t>Photo</w:t>
      </w:r>
      <w:r>
        <w:rPr>
          <w:rFonts w:ascii="Times New Roman" w:hAnsi="Times New Roman" w:cs="Times New Roman"/>
          <w:sz w:val="24"/>
          <w:szCs w:val="24"/>
          <w:lang w:val="en-AU"/>
        </w:rPr>
        <w:t>graph</w:t>
      </w:r>
      <w:r w:rsidRPr="00D43970">
        <w:rPr>
          <w:rFonts w:ascii="Times New Roman" w:hAnsi="Times New Roman" w:cs="Times New Roman"/>
          <w:sz w:val="24"/>
          <w:szCs w:val="24"/>
          <w:lang w:val="en-AU"/>
        </w:rPr>
        <w:t xml:space="preserve"> of the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(d)</w:t>
      </w:r>
      <w:r>
        <w:rPr>
          <w:rFonts w:ascii="Times New Roman" w:hAnsi="Times New Roman" w:cs="Times New Roman"/>
          <w:sz w:val="24"/>
          <w:szCs w:val="24"/>
          <w:lang w:val="en-AU"/>
        </w:rPr>
        <w:t xml:space="preserve"> (</w:t>
      </w:r>
      <w:r w:rsidRPr="00D43970">
        <w:rPr>
          <w:rFonts w:ascii="Times New Roman" w:hAnsi="Times New Roman" w:cs="Times New Roman"/>
          <w:sz w:val="24"/>
          <w:szCs w:val="24"/>
          <w:lang w:val="en-AU"/>
        </w:rPr>
        <w:t xml:space="preserve">the field-of-view </w:t>
      </w:r>
      <w:r>
        <w:rPr>
          <w:rFonts w:ascii="Times New Roman" w:hAnsi="Times New Roman" w:cs="Times New Roman"/>
          <w:sz w:val="24"/>
          <w:szCs w:val="24"/>
          <w:lang w:val="en-AU"/>
        </w:rPr>
        <w:t xml:space="preserve">is </w:t>
      </w:r>
      <w:r w:rsidRPr="00D43970">
        <w:rPr>
          <w:rFonts w:ascii="Times New Roman" w:hAnsi="Times New Roman" w:cs="Times New Roman"/>
          <w:sz w:val="24"/>
          <w:szCs w:val="24"/>
          <w:lang w:val="en-AU"/>
        </w:rPr>
        <w:t>indi</w:t>
      </w:r>
      <w:r>
        <w:rPr>
          <w:rFonts w:ascii="Times New Roman" w:hAnsi="Times New Roman" w:cs="Times New Roman"/>
          <w:sz w:val="24"/>
          <w:szCs w:val="24"/>
          <w:lang w:val="en-AU"/>
        </w:rPr>
        <w:t>cated by the red arrows in (a)).</w:t>
      </w:r>
      <w:r w:rsidR="00A8438A" w:rsidRPr="00A8438A">
        <w:rPr>
          <w:rFonts w:ascii="Times New Roman" w:hAnsi="Times New Roman" w:cs="Times New Roman"/>
          <w:sz w:val="24"/>
          <w:szCs w:val="24"/>
          <w:lang w:val="en-AU"/>
        </w:rPr>
        <w:t xml:space="preserve"> </w:t>
      </w:r>
      <w:r w:rsidR="00A8438A">
        <w:rPr>
          <w:rFonts w:ascii="Times New Roman" w:hAnsi="Times New Roman" w:cs="Times New Roman"/>
          <w:sz w:val="24"/>
          <w:szCs w:val="24"/>
          <w:lang w:val="en-AU"/>
        </w:rPr>
        <w:t>(Data sourced from Google Earth with data provided by DigitalGlobe and CNES/Astrium)</w:t>
      </w:r>
    </w:p>
    <w:p w:rsidR="009C0E34" w:rsidRPr="00F345C2" w:rsidRDefault="009C0E34" w:rsidP="00F345C2">
      <w:pPr>
        <w:jc w:val="both"/>
        <w:rPr>
          <w:rFonts w:ascii="Times New Roman" w:hAnsi="Times New Roman" w:cs="Times New Roman"/>
          <w:sz w:val="24"/>
          <w:szCs w:val="24"/>
          <w:lang w:val="en-AU"/>
        </w:rPr>
      </w:pPr>
      <w:r>
        <w:rPr>
          <w:rFonts w:ascii="Times New Roman" w:hAnsi="Times New Roman" w:cs="Times New Roman"/>
          <w:sz w:val="24"/>
          <w:szCs w:val="24"/>
          <w:lang w:val="en-AU"/>
        </w:rPr>
        <w:lastRenderedPageBreak/>
        <w:t>Supplementary Figure</w:t>
      </w:r>
      <w:r w:rsidRPr="00D43970">
        <w:rPr>
          <w:rFonts w:ascii="Times New Roman" w:hAnsi="Times New Roman" w:cs="Times New Roman"/>
          <w:sz w:val="24"/>
          <w:szCs w:val="24"/>
          <w:lang w:val="en-AU"/>
        </w:rPr>
        <w:t xml:space="preserve"> 8. (a) </w:t>
      </w:r>
      <w:r>
        <w:rPr>
          <w:rFonts w:ascii="Times New Roman" w:hAnsi="Times New Roman" w:cs="Times New Roman"/>
          <w:sz w:val="24"/>
          <w:szCs w:val="24"/>
          <w:lang w:val="en-AU"/>
        </w:rPr>
        <w:t>The s</w:t>
      </w:r>
      <w:r w:rsidRPr="00D43970">
        <w:rPr>
          <w:rFonts w:ascii="Times New Roman" w:hAnsi="Times New Roman" w:cs="Times New Roman"/>
          <w:sz w:val="24"/>
          <w:szCs w:val="24"/>
          <w:lang w:val="en-AU"/>
        </w:rPr>
        <w:t>ub-</w:t>
      </w:r>
      <w:r>
        <w:rPr>
          <w:rFonts w:ascii="Times New Roman" w:hAnsi="Times New Roman" w:cs="Times New Roman"/>
          <w:sz w:val="24"/>
          <w:szCs w:val="24"/>
          <w:lang w:val="en-AU"/>
        </w:rPr>
        <w:t>basin (green polygon)</w:t>
      </w:r>
      <w:r w:rsidRPr="00D43970">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for </w:t>
      </w:r>
      <w:r w:rsidRPr="00D43970">
        <w:rPr>
          <w:rFonts w:ascii="Times New Roman" w:hAnsi="Times New Roman" w:cs="Times New Roman"/>
          <w:sz w:val="24"/>
          <w:szCs w:val="24"/>
          <w:lang w:val="en-AU"/>
        </w:rPr>
        <w:t>site B25</w:t>
      </w:r>
      <w:r>
        <w:rPr>
          <w:rFonts w:ascii="Times New Roman" w:hAnsi="Times New Roman" w:cs="Times New Roman"/>
          <w:sz w:val="24"/>
          <w:szCs w:val="24"/>
          <w:lang w:val="en-AU"/>
        </w:rPr>
        <w:t xml:space="preserve"> which was </w:t>
      </w:r>
      <w:r w:rsidRPr="00D43970">
        <w:rPr>
          <w:rFonts w:ascii="Times New Roman" w:hAnsi="Times New Roman" w:cs="Times New Roman"/>
          <w:sz w:val="24"/>
          <w:szCs w:val="24"/>
          <w:lang w:val="en-AU"/>
        </w:rPr>
        <w:t xml:space="preserve">used to calculate </w:t>
      </w:r>
      <w:r w:rsidRPr="00D43970">
        <w:rPr>
          <w:rFonts w:ascii="Times New Roman" w:hAnsi="Times New Roman" w:cs="Times New Roman"/>
          <w:sz w:val="24"/>
          <w:szCs w:val="24"/>
          <w:lang w:val="el-GR"/>
        </w:rPr>
        <w:t>δ</w:t>
      </w:r>
      <w:r w:rsidRPr="00D43970">
        <w:rPr>
          <w:rFonts w:ascii="Times New Roman" w:hAnsi="Times New Roman" w:cs="Times New Roman"/>
          <w:sz w:val="24"/>
          <w:szCs w:val="24"/>
          <w:vertAlign w:val="superscript"/>
          <w:lang w:val="en-AU"/>
        </w:rPr>
        <w:t>13</w:t>
      </w:r>
      <w:r w:rsidRPr="00D43970">
        <w:rPr>
          <w:rFonts w:ascii="Times New Roman" w:hAnsi="Times New Roman" w:cs="Times New Roman"/>
          <w:sz w:val="24"/>
          <w:szCs w:val="24"/>
          <w:lang w:val="en-AU"/>
        </w:rPr>
        <w:t>C</w:t>
      </w:r>
      <w:r w:rsidRPr="00D43970">
        <w:rPr>
          <w:rFonts w:ascii="Times New Roman" w:hAnsi="Times New Roman" w:cs="Times New Roman"/>
          <w:sz w:val="24"/>
          <w:szCs w:val="24"/>
          <w:vertAlign w:val="subscript"/>
          <w:lang w:val="en-AU"/>
        </w:rPr>
        <w:t>SBE</w:t>
      </w:r>
      <w:r w:rsidRPr="00D43970">
        <w:rPr>
          <w:rFonts w:ascii="Times New Roman" w:hAnsi="Times New Roman" w:cs="Times New Roman"/>
          <w:sz w:val="24"/>
          <w:szCs w:val="24"/>
          <w:lang w:val="en-AU"/>
        </w:rPr>
        <w:t xml:space="preserve">. (b) Satellite image </w:t>
      </w:r>
      <w:r>
        <w:rPr>
          <w:rFonts w:ascii="Times New Roman" w:hAnsi="Times New Roman" w:cs="Times New Roman"/>
          <w:sz w:val="24"/>
          <w:szCs w:val="24"/>
          <w:lang w:val="en-AU"/>
        </w:rPr>
        <w:t xml:space="preserve">extract </w:t>
      </w:r>
      <w:r w:rsidRPr="00D43970">
        <w:rPr>
          <w:rFonts w:ascii="Times New Roman" w:hAnsi="Times New Roman" w:cs="Times New Roman"/>
          <w:sz w:val="24"/>
          <w:szCs w:val="24"/>
          <w:lang w:val="en-AU"/>
        </w:rPr>
        <w:t xml:space="preserve">of </w:t>
      </w:r>
      <w:r>
        <w:rPr>
          <w:rFonts w:ascii="Times New Roman" w:hAnsi="Times New Roman" w:cs="Times New Roman"/>
          <w:sz w:val="24"/>
          <w:szCs w:val="24"/>
          <w:lang w:val="en-AU"/>
        </w:rPr>
        <w:t>the</w:t>
      </w:r>
      <w:r w:rsidRPr="00D43970">
        <w:rPr>
          <w:rFonts w:ascii="Times New Roman" w:hAnsi="Times New Roman" w:cs="Times New Roman"/>
          <w:sz w:val="24"/>
          <w:szCs w:val="24"/>
          <w:lang w:val="en-AU"/>
        </w:rPr>
        <w:t xml:space="preserv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and (c) the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converted to greyscale, where black represents C</w:t>
      </w:r>
      <w:r w:rsidRPr="00D43970">
        <w:rPr>
          <w:rFonts w:ascii="Times New Roman" w:hAnsi="Times New Roman" w:cs="Times New Roman"/>
          <w:sz w:val="24"/>
          <w:szCs w:val="24"/>
          <w:vertAlign w:val="subscript"/>
          <w:lang w:val="en-AU"/>
        </w:rPr>
        <w:t>3</w:t>
      </w:r>
      <w:r>
        <w:rPr>
          <w:rFonts w:ascii="Times New Roman" w:hAnsi="Times New Roman" w:cs="Times New Roman"/>
          <w:sz w:val="24"/>
          <w:szCs w:val="24"/>
          <w:lang w:val="en-AU"/>
        </w:rPr>
        <w:t xml:space="preserve"> vegetation.</w:t>
      </w:r>
      <w:r w:rsidR="00A8438A" w:rsidRPr="00A8438A">
        <w:rPr>
          <w:rFonts w:ascii="Times New Roman" w:hAnsi="Times New Roman" w:cs="Times New Roman"/>
          <w:sz w:val="24"/>
          <w:szCs w:val="24"/>
          <w:lang w:val="en-AU"/>
        </w:rPr>
        <w:t xml:space="preserve"> </w:t>
      </w:r>
      <w:r w:rsidR="00A8438A">
        <w:rPr>
          <w:rFonts w:ascii="Times New Roman" w:hAnsi="Times New Roman" w:cs="Times New Roman"/>
          <w:sz w:val="24"/>
          <w:szCs w:val="24"/>
          <w:lang w:val="en-AU"/>
        </w:rPr>
        <w:t>(Data sourced from Google Earth with data provided by DigitalGlobe and Cnes/Spot Image)</w:t>
      </w:r>
    </w:p>
    <w:p w:rsidR="009C0E34" w:rsidRPr="00F345C2" w:rsidRDefault="009C0E34" w:rsidP="00F345C2">
      <w:pPr>
        <w:jc w:val="both"/>
        <w:rPr>
          <w:rFonts w:ascii="Times New Roman" w:hAnsi="Times New Roman" w:cs="Times New Roman"/>
          <w:sz w:val="24"/>
          <w:szCs w:val="24"/>
          <w:lang w:val="en-AU"/>
        </w:rPr>
      </w:pPr>
      <w:r>
        <w:rPr>
          <w:rFonts w:ascii="Times New Roman" w:hAnsi="Times New Roman" w:cs="Times New Roman"/>
          <w:sz w:val="24"/>
          <w:szCs w:val="24"/>
          <w:lang w:val="en-AU"/>
        </w:rPr>
        <w:t>Supplementary Figure</w:t>
      </w:r>
      <w:r w:rsidRPr="00D43970">
        <w:rPr>
          <w:rFonts w:ascii="Times New Roman" w:hAnsi="Times New Roman" w:cs="Times New Roman"/>
          <w:sz w:val="24"/>
          <w:szCs w:val="24"/>
          <w:lang w:val="en-AU"/>
        </w:rPr>
        <w:t xml:space="preserve"> 9. (a) </w:t>
      </w:r>
      <w:r>
        <w:rPr>
          <w:rFonts w:ascii="Times New Roman" w:hAnsi="Times New Roman" w:cs="Times New Roman"/>
          <w:sz w:val="24"/>
          <w:szCs w:val="24"/>
          <w:lang w:val="en-AU"/>
        </w:rPr>
        <w:t>S</w:t>
      </w:r>
      <w:r w:rsidRPr="00D43970">
        <w:rPr>
          <w:rFonts w:ascii="Times New Roman" w:hAnsi="Times New Roman" w:cs="Times New Roman"/>
          <w:sz w:val="24"/>
          <w:szCs w:val="24"/>
          <w:lang w:val="en-AU"/>
        </w:rPr>
        <w:t>ub-</w:t>
      </w:r>
      <w:r>
        <w:rPr>
          <w:rFonts w:ascii="Times New Roman" w:hAnsi="Times New Roman" w:cs="Times New Roman"/>
          <w:sz w:val="24"/>
          <w:szCs w:val="24"/>
          <w:lang w:val="en-AU"/>
        </w:rPr>
        <w:t>basin boundary (green polygon)</w:t>
      </w:r>
      <w:r w:rsidRPr="00D43970">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for </w:t>
      </w:r>
      <w:r w:rsidRPr="00D43970">
        <w:rPr>
          <w:rFonts w:ascii="Times New Roman" w:hAnsi="Times New Roman" w:cs="Times New Roman"/>
          <w:sz w:val="24"/>
          <w:szCs w:val="24"/>
          <w:lang w:val="en-AU"/>
        </w:rPr>
        <w:t xml:space="preserve">site B27, showing the quadrant (orange polygon) used to calculate </w:t>
      </w:r>
      <w:r w:rsidRPr="00D43970">
        <w:rPr>
          <w:rFonts w:ascii="Times New Roman" w:hAnsi="Times New Roman" w:cs="Times New Roman"/>
          <w:sz w:val="24"/>
          <w:szCs w:val="24"/>
          <w:lang w:val="el-GR"/>
        </w:rPr>
        <w:t>δ</w:t>
      </w:r>
      <w:r w:rsidRPr="00D43970">
        <w:rPr>
          <w:rFonts w:ascii="Times New Roman" w:hAnsi="Times New Roman" w:cs="Times New Roman"/>
          <w:sz w:val="24"/>
          <w:szCs w:val="24"/>
          <w:vertAlign w:val="superscript"/>
          <w:lang w:val="en-AU"/>
        </w:rPr>
        <w:t>13</w:t>
      </w:r>
      <w:r w:rsidRPr="00D43970">
        <w:rPr>
          <w:rFonts w:ascii="Times New Roman" w:hAnsi="Times New Roman" w:cs="Times New Roman"/>
          <w:sz w:val="24"/>
          <w:szCs w:val="24"/>
          <w:lang w:val="en-AU"/>
        </w:rPr>
        <w:t>C</w:t>
      </w:r>
      <w:r w:rsidRPr="00D43970">
        <w:rPr>
          <w:rFonts w:ascii="Times New Roman" w:hAnsi="Times New Roman" w:cs="Times New Roman"/>
          <w:sz w:val="24"/>
          <w:szCs w:val="24"/>
          <w:vertAlign w:val="subscript"/>
          <w:lang w:val="en-AU"/>
        </w:rPr>
        <w:t>SBE</w:t>
      </w:r>
      <w:r w:rsidRPr="00D43970">
        <w:rPr>
          <w:rFonts w:ascii="Times New Roman" w:hAnsi="Times New Roman" w:cs="Times New Roman"/>
          <w:sz w:val="24"/>
          <w:szCs w:val="24"/>
          <w:lang w:val="en-AU"/>
        </w:rPr>
        <w:t>. (b) Satellite image</w:t>
      </w:r>
      <w:r>
        <w:rPr>
          <w:rFonts w:ascii="Times New Roman" w:hAnsi="Times New Roman" w:cs="Times New Roman"/>
          <w:sz w:val="24"/>
          <w:szCs w:val="24"/>
          <w:lang w:val="en-AU"/>
        </w:rPr>
        <w:t xml:space="preserve"> </w:t>
      </w:r>
      <w:r w:rsidRPr="00D43970">
        <w:rPr>
          <w:rFonts w:ascii="Times New Roman" w:hAnsi="Times New Roman" w:cs="Times New Roman"/>
          <w:sz w:val="24"/>
          <w:szCs w:val="24"/>
          <w:lang w:val="en-AU"/>
        </w:rPr>
        <w:t>of the quadrant and (c) the quadrant converted to greyscale, where black represents C</w:t>
      </w:r>
      <w:r w:rsidRPr="00D43970">
        <w:rPr>
          <w:rFonts w:ascii="Times New Roman" w:hAnsi="Times New Roman" w:cs="Times New Roman"/>
          <w:sz w:val="24"/>
          <w:szCs w:val="24"/>
          <w:vertAlign w:val="subscript"/>
          <w:lang w:val="en-AU"/>
        </w:rPr>
        <w:t>3</w:t>
      </w:r>
      <w:r>
        <w:rPr>
          <w:rFonts w:ascii="Times New Roman" w:hAnsi="Times New Roman" w:cs="Times New Roman"/>
          <w:sz w:val="24"/>
          <w:szCs w:val="24"/>
          <w:lang w:val="en-AU"/>
        </w:rPr>
        <w:t xml:space="preserve"> vegetation.</w:t>
      </w:r>
      <w:r w:rsidR="00A8438A" w:rsidRPr="00A8438A">
        <w:rPr>
          <w:rFonts w:ascii="Times New Roman" w:hAnsi="Times New Roman" w:cs="Times New Roman"/>
          <w:sz w:val="24"/>
          <w:szCs w:val="24"/>
          <w:lang w:val="en-AU"/>
        </w:rPr>
        <w:t xml:space="preserve"> </w:t>
      </w:r>
      <w:r w:rsidR="00A8438A">
        <w:rPr>
          <w:rFonts w:ascii="Times New Roman" w:hAnsi="Times New Roman" w:cs="Times New Roman"/>
          <w:sz w:val="24"/>
          <w:szCs w:val="24"/>
          <w:lang w:val="en-AU"/>
        </w:rPr>
        <w:t>(Data sourced from Google Earth with data provided by DigitalGlobe and NASA)</w:t>
      </w:r>
    </w:p>
    <w:p w:rsidR="009C0E34" w:rsidRPr="00F345C2" w:rsidRDefault="009C0E34" w:rsidP="00F345C2">
      <w:pPr>
        <w:jc w:val="both"/>
        <w:rPr>
          <w:rFonts w:ascii="Times New Roman" w:hAnsi="Times New Roman" w:cs="Times New Roman"/>
          <w:sz w:val="24"/>
          <w:szCs w:val="24"/>
          <w:lang w:val="en-AU"/>
        </w:rPr>
      </w:pPr>
      <w:r>
        <w:rPr>
          <w:rFonts w:ascii="Times New Roman" w:hAnsi="Times New Roman" w:cs="Times New Roman"/>
          <w:sz w:val="24"/>
          <w:szCs w:val="24"/>
          <w:lang w:val="en-AU"/>
        </w:rPr>
        <w:t>Supplementary Figure</w:t>
      </w:r>
      <w:r w:rsidRPr="00D43970">
        <w:rPr>
          <w:rFonts w:ascii="Times New Roman" w:hAnsi="Times New Roman" w:cs="Times New Roman"/>
          <w:sz w:val="24"/>
          <w:szCs w:val="24"/>
          <w:lang w:val="en-AU"/>
        </w:rPr>
        <w:t xml:space="preserve"> 10. (a) </w:t>
      </w:r>
      <w:r>
        <w:rPr>
          <w:rFonts w:ascii="Times New Roman" w:hAnsi="Times New Roman" w:cs="Times New Roman"/>
          <w:sz w:val="24"/>
          <w:szCs w:val="24"/>
          <w:lang w:val="en-AU"/>
        </w:rPr>
        <w:t>The s</w:t>
      </w:r>
      <w:r w:rsidRPr="00D43970">
        <w:rPr>
          <w:rFonts w:ascii="Times New Roman" w:hAnsi="Times New Roman" w:cs="Times New Roman"/>
          <w:sz w:val="24"/>
          <w:szCs w:val="24"/>
          <w:lang w:val="en-AU"/>
        </w:rPr>
        <w:t>ub-</w:t>
      </w:r>
      <w:r>
        <w:rPr>
          <w:rFonts w:ascii="Times New Roman" w:hAnsi="Times New Roman" w:cs="Times New Roman"/>
          <w:sz w:val="24"/>
          <w:szCs w:val="24"/>
          <w:lang w:val="en-AU"/>
        </w:rPr>
        <w:t>basin (green polygon)</w:t>
      </w:r>
      <w:r w:rsidRPr="00D43970">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for </w:t>
      </w:r>
      <w:r w:rsidRPr="00D43970">
        <w:rPr>
          <w:rFonts w:ascii="Times New Roman" w:hAnsi="Times New Roman" w:cs="Times New Roman"/>
          <w:sz w:val="24"/>
          <w:szCs w:val="24"/>
          <w:lang w:val="en-AU"/>
        </w:rPr>
        <w:t>site B38</w:t>
      </w:r>
      <w:r>
        <w:rPr>
          <w:rFonts w:ascii="Times New Roman" w:hAnsi="Times New Roman" w:cs="Times New Roman"/>
          <w:sz w:val="24"/>
          <w:szCs w:val="24"/>
          <w:lang w:val="en-AU"/>
        </w:rPr>
        <w:t xml:space="preserve"> which was</w:t>
      </w:r>
      <w:r w:rsidRPr="00D43970">
        <w:rPr>
          <w:rFonts w:ascii="Times New Roman" w:hAnsi="Times New Roman" w:cs="Times New Roman"/>
          <w:sz w:val="24"/>
          <w:szCs w:val="24"/>
          <w:lang w:val="en-AU"/>
        </w:rPr>
        <w:t xml:space="preserve"> used to calculate </w:t>
      </w:r>
      <w:r w:rsidRPr="00D43970">
        <w:rPr>
          <w:rFonts w:ascii="Times New Roman" w:hAnsi="Times New Roman" w:cs="Times New Roman"/>
          <w:sz w:val="24"/>
          <w:szCs w:val="24"/>
          <w:lang w:val="el-GR"/>
        </w:rPr>
        <w:t>δ</w:t>
      </w:r>
      <w:r w:rsidRPr="00D43970">
        <w:rPr>
          <w:rFonts w:ascii="Times New Roman" w:hAnsi="Times New Roman" w:cs="Times New Roman"/>
          <w:sz w:val="24"/>
          <w:szCs w:val="24"/>
          <w:vertAlign w:val="superscript"/>
          <w:lang w:val="en-AU"/>
        </w:rPr>
        <w:t>13</w:t>
      </w:r>
      <w:r w:rsidRPr="00D43970">
        <w:rPr>
          <w:rFonts w:ascii="Times New Roman" w:hAnsi="Times New Roman" w:cs="Times New Roman"/>
          <w:sz w:val="24"/>
          <w:szCs w:val="24"/>
          <w:lang w:val="en-AU"/>
        </w:rPr>
        <w:t>C</w:t>
      </w:r>
      <w:r w:rsidRPr="00D43970">
        <w:rPr>
          <w:rFonts w:ascii="Times New Roman" w:hAnsi="Times New Roman" w:cs="Times New Roman"/>
          <w:sz w:val="24"/>
          <w:szCs w:val="24"/>
          <w:vertAlign w:val="subscript"/>
          <w:lang w:val="en-AU"/>
        </w:rPr>
        <w:t>SBE</w:t>
      </w:r>
      <w:r w:rsidRPr="00D43970">
        <w:rPr>
          <w:rFonts w:ascii="Times New Roman" w:hAnsi="Times New Roman" w:cs="Times New Roman"/>
          <w:sz w:val="24"/>
          <w:szCs w:val="24"/>
          <w:lang w:val="en-AU"/>
        </w:rPr>
        <w:t>. (b) Satellite image</w:t>
      </w:r>
      <w:r>
        <w:rPr>
          <w:rFonts w:ascii="Times New Roman" w:hAnsi="Times New Roman" w:cs="Times New Roman"/>
          <w:sz w:val="24"/>
          <w:szCs w:val="24"/>
          <w:lang w:val="en-AU"/>
        </w:rPr>
        <w:t xml:space="preserve"> extract</w:t>
      </w:r>
      <w:r w:rsidRPr="00D43970">
        <w:rPr>
          <w:rFonts w:ascii="Times New Roman" w:hAnsi="Times New Roman" w:cs="Times New Roman"/>
          <w:sz w:val="24"/>
          <w:szCs w:val="24"/>
          <w:lang w:val="en-AU"/>
        </w:rPr>
        <w:t xml:space="preserve"> of </w:t>
      </w:r>
      <w:r>
        <w:rPr>
          <w:rFonts w:ascii="Times New Roman" w:hAnsi="Times New Roman" w:cs="Times New Roman"/>
          <w:sz w:val="24"/>
          <w:szCs w:val="24"/>
          <w:lang w:val="en-AU"/>
        </w:rPr>
        <w:t>the</w:t>
      </w:r>
      <w:r w:rsidRPr="00D43970">
        <w:rPr>
          <w:rFonts w:ascii="Times New Roman" w:hAnsi="Times New Roman" w:cs="Times New Roman"/>
          <w:sz w:val="24"/>
          <w:szCs w:val="24"/>
          <w:lang w:val="en-AU"/>
        </w:rPr>
        <w:t xml:space="preserv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and (c) the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converted to greyscale, where black represents C</w:t>
      </w:r>
      <w:r w:rsidRPr="00D43970">
        <w:rPr>
          <w:rFonts w:ascii="Times New Roman" w:hAnsi="Times New Roman" w:cs="Times New Roman"/>
          <w:sz w:val="24"/>
          <w:szCs w:val="24"/>
          <w:vertAlign w:val="subscript"/>
          <w:lang w:val="en-AU"/>
        </w:rPr>
        <w:t>3</w:t>
      </w:r>
      <w:r w:rsidRPr="00D43970">
        <w:rPr>
          <w:rFonts w:ascii="Times New Roman" w:hAnsi="Times New Roman" w:cs="Times New Roman"/>
          <w:sz w:val="24"/>
          <w:szCs w:val="24"/>
          <w:lang w:val="en-AU"/>
        </w:rPr>
        <w:t xml:space="preserve"> vegetation. Photo</w:t>
      </w:r>
      <w:r>
        <w:rPr>
          <w:rFonts w:ascii="Times New Roman" w:hAnsi="Times New Roman" w:cs="Times New Roman"/>
          <w:sz w:val="24"/>
          <w:szCs w:val="24"/>
          <w:lang w:val="en-AU"/>
        </w:rPr>
        <w:t>graph</w:t>
      </w:r>
      <w:r w:rsidRPr="00D43970">
        <w:rPr>
          <w:rFonts w:ascii="Times New Roman" w:hAnsi="Times New Roman" w:cs="Times New Roman"/>
          <w:sz w:val="24"/>
          <w:szCs w:val="24"/>
          <w:lang w:val="en-AU"/>
        </w:rPr>
        <w:t xml:space="preserve"> of the 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(d) </w:t>
      </w:r>
      <w:r>
        <w:rPr>
          <w:rFonts w:ascii="Times New Roman" w:hAnsi="Times New Roman" w:cs="Times New Roman"/>
          <w:sz w:val="24"/>
          <w:szCs w:val="24"/>
          <w:lang w:val="en-AU"/>
        </w:rPr>
        <w:t>(</w:t>
      </w:r>
      <w:r w:rsidRPr="00D43970">
        <w:rPr>
          <w:rFonts w:ascii="Times New Roman" w:hAnsi="Times New Roman" w:cs="Times New Roman"/>
          <w:sz w:val="24"/>
          <w:szCs w:val="24"/>
          <w:lang w:val="en-AU"/>
        </w:rPr>
        <w:t>the field-of-view</w:t>
      </w:r>
      <w:r>
        <w:rPr>
          <w:rFonts w:ascii="Times New Roman" w:hAnsi="Times New Roman" w:cs="Times New Roman"/>
          <w:sz w:val="24"/>
          <w:szCs w:val="24"/>
          <w:lang w:val="en-AU"/>
        </w:rPr>
        <w:t xml:space="preserve"> is</w:t>
      </w:r>
      <w:r w:rsidRPr="00D43970">
        <w:rPr>
          <w:rFonts w:ascii="Times New Roman" w:hAnsi="Times New Roman" w:cs="Times New Roman"/>
          <w:sz w:val="24"/>
          <w:szCs w:val="24"/>
          <w:lang w:val="en-AU"/>
        </w:rPr>
        <w:t xml:space="preserve"> indicated by the red arrows in (a)</w:t>
      </w:r>
      <w:r>
        <w:rPr>
          <w:rFonts w:ascii="Times New Roman" w:hAnsi="Times New Roman" w:cs="Times New Roman"/>
          <w:sz w:val="24"/>
          <w:szCs w:val="24"/>
          <w:lang w:val="en-AU"/>
        </w:rPr>
        <w:t>)</w:t>
      </w:r>
      <w:r w:rsidRPr="00D43970">
        <w:rPr>
          <w:rFonts w:ascii="Times New Roman" w:hAnsi="Times New Roman" w:cs="Times New Roman"/>
          <w:sz w:val="24"/>
          <w:szCs w:val="24"/>
          <w:lang w:val="en-AU"/>
        </w:rPr>
        <w:t>.</w:t>
      </w:r>
      <w:r w:rsidR="00A8438A" w:rsidRPr="00A8438A">
        <w:rPr>
          <w:rFonts w:ascii="Times New Roman" w:hAnsi="Times New Roman" w:cs="Times New Roman"/>
          <w:sz w:val="24"/>
          <w:szCs w:val="24"/>
          <w:lang w:val="en-AU"/>
        </w:rPr>
        <w:t xml:space="preserve"> </w:t>
      </w:r>
      <w:r w:rsidR="00A8438A">
        <w:rPr>
          <w:rFonts w:ascii="Times New Roman" w:hAnsi="Times New Roman" w:cs="Times New Roman"/>
          <w:sz w:val="24"/>
          <w:szCs w:val="24"/>
          <w:lang w:val="en-AU"/>
        </w:rPr>
        <w:t>(Data sourced from Google Earth with data provided by DigitalGlobe)</w:t>
      </w:r>
    </w:p>
    <w:p w:rsidR="009C0E34" w:rsidRPr="009C0E34" w:rsidRDefault="009C0E34" w:rsidP="001146B3">
      <w:pPr>
        <w:jc w:val="both"/>
        <w:rPr>
          <w:lang w:val="en-AU"/>
        </w:rPr>
      </w:pPr>
      <w:r>
        <w:rPr>
          <w:rFonts w:ascii="Times New Roman" w:hAnsi="Times New Roman" w:cs="Times New Roman"/>
          <w:sz w:val="24"/>
          <w:szCs w:val="24"/>
          <w:lang w:val="en-AU"/>
        </w:rPr>
        <w:t>Supplementary Figure</w:t>
      </w:r>
      <w:r w:rsidRPr="00D43970">
        <w:rPr>
          <w:rFonts w:ascii="Times New Roman" w:hAnsi="Times New Roman" w:cs="Times New Roman"/>
          <w:sz w:val="24"/>
          <w:szCs w:val="24"/>
          <w:lang w:val="en-AU"/>
        </w:rPr>
        <w:t xml:space="preserve"> 11. (a) </w:t>
      </w:r>
      <w:r>
        <w:rPr>
          <w:rFonts w:ascii="Times New Roman" w:hAnsi="Times New Roman" w:cs="Times New Roman"/>
          <w:sz w:val="24"/>
          <w:szCs w:val="24"/>
          <w:lang w:val="en-AU"/>
        </w:rPr>
        <w:t>S</w:t>
      </w:r>
      <w:r w:rsidRPr="00D43970">
        <w:rPr>
          <w:rFonts w:ascii="Times New Roman" w:hAnsi="Times New Roman" w:cs="Times New Roman"/>
          <w:sz w:val="24"/>
          <w:szCs w:val="24"/>
          <w:lang w:val="en-AU"/>
        </w:rPr>
        <w:t>ub-</w:t>
      </w:r>
      <w:r>
        <w:rPr>
          <w:rFonts w:ascii="Times New Roman" w:hAnsi="Times New Roman" w:cs="Times New Roman"/>
          <w:sz w:val="24"/>
          <w:szCs w:val="24"/>
          <w:lang w:val="en-AU"/>
        </w:rPr>
        <w:t>basin boundary (green polygon)</w:t>
      </w:r>
      <w:r w:rsidRPr="00D43970">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for </w:t>
      </w:r>
      <w:r w:rsidRPr="00D43970">
        <w:rPr>
          <w:rFonts w:ascii="Times New Roman" w:hAnsi="Times New Roman" w:cs="Times New Roman"/>
          <w:sz w:val="24"/>
          <w:szCs w:val="24"/>
          <w:lang w:val="en-AU"/>
        </w:rPr>
        <w:t xml:space="preserve">site B40, showing the quadrant (orange polygon) used to calculate </w:t>
      </w:r>
      <w:r w:rsidRPr="00D43970">
        <w:rPr>
          <w:rFonts w:ascii="Times New Roman" w:hAnsi="Times New Roman" w:cs="Times New Roman"/>
          <w:sz w:val="24"/>
          <w:szCs w:val="24"/>
          <w:lang w:val="el-GR"/>
        </w:rPr>
        <w:t>δ</w:t>
      </w:r>
      <w:r w:rsidRPr="00D43970">
        <w:rPr>
          <w:rFonts w:ascii="Times New Roman" w:hAnsi="Times New Roman" w:cs="Times New Roman"/>
          <w:sz w:val="24"/>
          <w:szCs w:val="24"/>
          <w:vertAlign w:val="superscript"/>
          <w:lang w:val="en-AU"/>
        </w:rPr>
        <w:t>13</w:t>
      </w:r>
      <w:r w:rsidRPr="00D43970">
        <w:rPr>
          <w:rFonts w:ascii="Times New Roman" w:hAnsi="Times New Roman" w:cs="Times New Roman"/>
          <w:sz w:val="24"/>
          <w:szCs w:val="24"/>
          <w:lang w:val="en-AU"/>
        </w:rPr>
        <w:t>C</w:t>
      </w:r>
      <w:r w:rsidRPr="00D43970">
        <w:rPr>
          <w:rFonts w:ascii="Times New Roman" w:hAnsi="Times New Roman" w:cs="Times New Roman"/>
          <w:sz w:val="24"/>
          <w:szCs w:val="24"/>
          <w:vertAlign w:val="subscript"/>
          <w:lang w:val="en-AU"/>
        </w:rPr>
        <w:t>SBE</w:t>
      </w:r>
      <w:r w:rsidRPr="00D43970">
        <w:rPr>
          <w:rFonts w:ascii="Times New Roman" w:hAnsi="Times New Roman" w:cs="Times New Roman"/>
          <w:sz w:val="24"/>
          <w:szCs w:val="24"/>
          <w:lang w:val="en-AU"/>
        </w:rPr>
        <w:t>. (b) Satellite image of the quadrant and (c) the quadrant converted to greyscale, where black represents C</w:t>
      </w:r>
      <w:r w:rsidRPr="00D43970">
        <w:rPr>
          <w:rFonts w:ascii="Times New Roman" w:hAnsi="Times New Roman" w:cs="Times New Roman"/>
          <w:sz w:val="24"/>
          <w:szCs w:val="24"/>
          <w:vertAlign w:val="subscript"/>
          <w:lang w:val="en-AU"/>
        </w:rPr>
        <w:t>3</w:t>
      </w:r>
      <w:r w:rsidRPr="00D43970">
        <w:rPr>
          <w:rFonts w:ascii="Times New Roman" w:hAnsi="Times New Roman" w:cs="Times New Roman"/>
          <w:sz w:val="24"/>
          <w:szCs w:val="24"/>
          <w:lang w:val="en-AU"/>
        </w:rPr>
        <w:t xml:space="preserve"> vegetation. </w:t>
      </w:r>
      <w:r>
        <w:rPr>
          <w:rFonts w:ascii="Times New Roman" w:hAnsi="Times New Roman" w:cs="Times New Roman"/>
          <w:sz w:val="24"/>
          <w:szCs w:val="24"/>
          <w:lang w:val="en-AU"/>
        </w:rPr>
        <w:t xml:space="preserve">Dry </w:t>
      </w:r>
      <w:r w:rsidRPr="00D43970">
        <w:rPr>
          <w:rFonts w:ascii="Times New Roman" w:hAnsi="Times New Roman" w:cs="Times New Roman"/>
          <w:sz w:val="24"/>
          <w:szCs w:val="24"/>
          <w:lang w:val="en-AU"/>
        </w:rPr>
        <w:t>(d</w:t>
      </w:r>
      <w:r>
        <w:rPr>
          <w:rFonts w:ascii="Times New Roman" w:hAnsi="Times New Roman" w:cs="Times New Roman"/>
          <w:sz w:val="24"/>
          <w:szCs w:val="24"/>
          <w:lang w:val="en-AU"/>
        </w:rPr>
        <w:t>) and wet (e</w:t>
      </w:r>
      <w:r w:rsidRPr="00D43970">
        <w:rPr>
          <w:rFonts w:ascii="Times New Roman" w:hAnsi="Times New Roman" w:cs="Times New Roman"/>
          <w:sz w:val="24"/>
          <w:szCs w:val="24"/>
          <w:lang w:val="en-AU"/>
        </w:rPr>
        <w:t>)</w:t>
      </w:r>
      <w:r>
        <w:rPr>
          <w:rFonts w:ascii="Times New Roman" w:hAnsi="Times New Roman" w:cs="Times New Roman"/>
          <w:sz w:val="24"/>
          <w:szCs w:val="24"/>
          <w:lang w:val="en-AU"/>
        </w:rPr>
        <w:t xml:space="preserve"> season p</w:t>
      </w:r>
      <w:r w:rsidRPr="00D43970">
        <w:rPr>
          <w:rFonts w:ascii="Times New Roman" w:hAnsi="Times New Roman" w:cs="Times New Roman"/>
          <w:sz w:val="24"/>
          <w:szCs w:val="24"/>
          <w:lang w:val="en-AU"/>
        </w:rPr>
        <w:t>hoto</w:t>
      </w:r>
      <w:r>
        <w:rPr>
          <w:rFonts w:ascii="Times New Roman" w:hAnsi="Times New Roman" w:cs="Times New Roman"/>
          <w:sz w:val="24"/>
          <w:szCs w:val="24"/>
          <w:lang w:val="en-AU"/>
        </w:rPr>
        <w:t>graphs</w:t>
      </w:r>
      <w:r w:rsidRPr="00D43970">
        <w:rPr>
          <w:rFonts w:ascii="Times New Roman" w:hAnsi="Times New Roman" w:cs="Times New Roman"/>
          <w:sz w:val="24"/>
          <w:szCs w:val="24"/>
          <w:lang w:val="en-AU"/>
        </w:rPr>
        <w:t xml:space="preserve"> of the </w:t>
      </w:r>
      <w:r>
        <w:rPr>
          <w:rFonts w:ascii="Times New Roman" w:hAnsi="Times New Roman" w:cs="Times New Roman"/>
          <w:sz w:val="24"/>
          <w:szCs w:val="24"/>
          <w:lang w:val="en-AU"/>
        </w:rPr>
        <w:t xml:space="preserve">region surrounding the </w:t>
      </w:r>
      <w:r w:rsidRPr="00D43970">
        <w:rPr>
          <w:rFonts w:ascii="Times New Roman" w:hAnsi="Times New Roman" w:cs="Times New Roman"/>
          <w:sz w:val="24"/>
          <w:szCs w:val="24"/>
          <w:lang w:val="en-AU"/>
        </w:rPr>
        <w:t>sub-</w:t>
      </w:r>
      <w:r>
        <w:rPr>
          <w:rFonts w:ascii="Times New Roman" w:hAnsi="Times New Roman" w:cs="Times New Roman"/>
          <w:sz w:val="24"/>
          <w:szCs w:val="24"/>
          <w:lang w:val="en-AU"/>
        </w:rPr>
        <w:t>basin</w:t>
      </w:r>
      <w:r w:rsidRPr="00D43970">
        <w:rPr>
          <w:rFonts w:ascii="Times New Roman" w:hAnsi="Times New Roman" w:cs="Times New Roman"/>
          <w:sz w:val="24"/>
          <w:szCs w:val="24"/>
          <w:lang w:val="en-AU"/>
        </w:rPr>
        <w:t xml:space="preserve"> (photos located south of the B40 </w:t>
      </w:r>
      <w:r>
        <w:rPr>
          <w:rFonts w:ascii="Times New Roman" w:hAnsi="Times New Roman" w:cs="Times New Roman"/>
          <w:sz w:val="24"/>
          <w:szCs w:val="24"/>
          <w:lang w:val="en-AU"/>
        </w:rPr>
        <w:t>boundary</w:t>
      </w:r>
      <w:r w:rsidRPr="00D43970">
        <w:rPr>
          <w:rFonts w:ascii="Times New Roman" w:hAnsi="Times New Roman" w:cs="Times New Roman"/>
          <w:sz w:val="24"/>
          <w:szCs w:val="24"/>
          <w:lang w:val="en-AU"/>
        </w:rPr>
        <w:t xml:space="preserve">, though </w:t>
      </w:r>
      <w:r>
        <w:rPr>
          <w:rFonts w:ascii="Times New Roman" w:hAnsi="Times New Roman" w:cs="Times New Roman"/>
          <w:sz w:val="24"/>
          <w:szCs w:val="24"/>
          <w:lang w:val="en-AU"/>
        </w:rPr>
        <w:t xml:space="preserve">they </w:t>
      </w:r>
      <w:r w:rsidRPr="00D43970">
        <w:rPr>
          <w:rFonts w:ascii="Times New Roman" w:hAnsi="Times New Roman" w:cs="Times New Roman"/>
          <w:sz w:val="24"/>
          <w:szCs w:val="24"/>
          <w:lang w:val="en-AU"/>
        </w:rPr>
        <w:t xml:space="preserve">are representative of the </w:t>
      </w:r>
      <w:r>
        <w:rPr>
          <w:rFonts w:ascii="Times New Roman" w:hAnsi="Times New Roman" w:cs="Times New Roman"/>
          <w:sz w:val="24"/>
          <w:szCs w:val="24"/>
          <w:lang w:val="en-AU"/>
        </w:rPr>
        <w:t>conditions observed with the sub-basin).</w:t>
      </w:r>
      <w:r w:rsidR="00A8438A" w:rsidRPr="00A8438A">
        <w:rPr>
          <w:rFonts w:ascii="Times New Roman" w:hAnsi="Times New Roman" w:cs="Times New Roman"/>
          <w:sz w:val="24"/>
          <w:szCs w:val="24"/>
          <w:lang w:val="en-AU"/>
        </w:rPr>
        <w:t xml:space="preserve"> </w:t>
      </w:r>
      <w:r w:rsidR="00A8438A">
        <w:rPr>
          <w:rFonts w:ascii="Times New Roman" w:hAnsi="Times New Roman" w:cs="Times New Roman"/>
          <w:sz w:val="24"/>
          <w:szCs w:val="24"/>
          <w:lang w:val="en-AU"/>
        </w:rPr>
        <w:t>(Data sourced from Google Earth with data provided by DigitalGlobe)</w:t>
      </w:r>
    </w:p>
    <w:sectPr w:rsidR="009C0E34" w:rsidRPr="009C0E34" w:rsidSect="00D566B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2332" w:rsidRDefault="00A02332" w:rsidP="003B7ED1">
      <w:pPr>
        <w:spacing w:after="0" w:line="240" w:lineRule="auto"/>
      </w:pPr>
      <w:r>
        <w:separator/>
      </w:r>
    </w:p>
  </w:endnote>
  <w:endnote w:type="continuationSeparator" w:id="0">
    <w:p w:rsidR="00A02332" w:rsidRDefault="00A02332" w:rsidP="003B7E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9021782"/>
      <w:docPartObj>
        <w:docPartGallery w:val="Page Numbers (Bottom of Page)"/>
        <w:docPartUnique/>
      </w:docPartObj>
    </w:sdtPr>
    <w:sdtContent>
      <w:p w:rsidR="00FD0E84" w:rsidRDefault="007A1957">
        <w:pPr>
          <w:pStyle w:val="Footer"/>
          <w:jc w:val="center"/>
        </w:pPr>
        <w:fldSimple w:instr=" PAGE   \* MERGEFORMAT ">
          <w:r w:rsidR="00F80A03">
            <w:rPr>
              <w:noProof/>
            </w:rPr>
            <w:t>3</w:t>
          </w:r>
        </w:fldSimple>
      </w:p>
    </w:sdtContent>
  </w:sdt>
  <w:p w:rsidR="00FD0E84" w:rsidRDefault="00FD0E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2332" w:rsidRDefault="00A02332" w:rsidP="003B7ED1">
      <w:pPr>
        <w:spacing w:after="0" w:line="240" w:lineRule="auto"/>
      </w:pPr>
      <w:r>
        <w:separator/>
      </w:r>
    </w:p>
  </w:footnote>
  <w:footnote w:type="continuationSeparator" w:id="0">
    <w:p w:rsidR="00A02332" w:rsidRDefault="00A02332" w:rsidP="003B7ED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7594A"/>
    <w:multiLevelType w:val="hybridMultilevel"/>
    <w:tmpl w:val="6CF0B2C0"/>
    <w:lvl w:ilvl="0" w:tplc="63ECCE8E">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30D60C8"/>
    <w:multiLevelType w:val="hybridMultilevel"/>
    <w:tmpl w:val="C4EE6E56"/>
    <w:lvl w:ilvl="0" w:tplc="AC4ED812">
      <w:start w:val="1"/>
      <w:numFmt w:val="lowerRoman"/>
      <w:lvlText w:val="(%1)"/>
      <w:lvlJc w:val="left"/>
      <w:pPr>
        <w:ind w:left="108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298054F5"/>
    <w:multiLevelType w:val="hybridMultilevel"/>
    <w:tmpl w:val="36EA1364"/>
    <w:lvl w:ilvl="0" w:tplc="580AE038">
      <w:start w:val="1"/>
      <w:numFmt w:val="lowerRoman"/>
      <w:lvlText w:val="(%1)"/>
      <w:lvlJc w:val="left"/>
      <w:pPr>
        <w:ind w:left="108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32C311D6"/>
    <w:multiLevelType w:val="hybridMultilevel"/>
    <w:tmpl w:val="6CF0B2C0"/>
    <w:lvl w:ilvl="0" w:tplc="63ECCE8E">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687E657E"/>
    <w:multiLevelType w:val="hybridMultilevel"/>
    <w:tmpl w:val="B442B912"/>
    <w:lvl w:ilvl="0" w:tplc="3562535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71186DE3"/>
    <w:multiLevelType w:val="hybridMultilevel"/>
    <w:tmpl w:val="1B8E55EA"/>
    <w:lvl w:ilvl="0" w:tplc="AF38840A">
      <w:start w:val="20"/>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7C11654A"/>
    <w:multiLevelType w:val="hybridMultilevel"/>
    <w:tmpl w:val="1818C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0"/>
  </w:num>
  <w:num w:numId="5">
    <w:abstractNumId w:val="3"/>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4C7279"/>
    <w:rsid w:val="000014D6"/>
    <w:rsid w:val="00011578"/>
    <w:rsid w:val="000520E3"/>
    <w:rsid w:val="00060ABB"/>
    <w:rsid w:val="00062482"/>
    <w:rsid w:val="00067791"/>
    <w:rsid w:val="000730A8"/>
    <w:rsid w:val="000757C7"/>
    <w:rsid w:val="000815BB"/>
    <w:rsid w:val="000959A9"/>
    <w:rsid w:val="00097C77"/>
    <w:rsid w:val="000A069D"/>
    <w:rsid w:val="000D1273"/>
    <w:rsid w:val="000D25F6"/>
    <w:rsid w:val="000D3531"/>
    <w:rsid w:val="000D3F63"/>
    <w:rsid w:val="000E1534"/>
    <w:rsid w:val="000F27DE"/>
    <w:rsid w:val="000F433E"/>
    <w:rsid w:val="000F444A"/>
    <w:rsid w:val="00103201"/>
    <w:rsid w:val="00104CDA"/>
    <w:rsid w:val="001146B3"/>
    <w:rsid w:val="00120312"/>
    <w:rsid w:val="00145792"/>
    <w:rsid w:val="00160A02"/>
    <w:rsid w:val="00165634"/>
    <w:rsid w:val="00165E34"/>
    <w:rsid w:val="001A0656"/>
    <w:rsid w:val="001A1C94"/>
    <w:rsid w:val="001A3886"/>
    <w:rsid w:val="001A4B5A"/>
    <w:rsid w:val="001A5FE8"/>
    <w:rsid w:val="001F48F2"/>
    <w:rsid w:val="002003C7"/>
    <w:rsid w:val="00202765"/>
    <w:rsid w:val="00205005"/>
    <w:rsid w:val="00214C75"/>
    <w:rsid w:val="00215E8D"/>
    <w:rsid w:val="00221E6D"/>
    <w:rsid w:val="00244CA2"/>
    <w:rsid w:val="002471BF"/>
    <w:rsid w:val="0025783D"/>
    <w:rsid w:val="00267343"/>
    <w:rsid w:val="00270D8E"/>
    <w:rsid w:val="00273B86"/>
    <w:rsid w:val="002A0BBA"/>
    <w:rsid w:val="002B159D"/>
    <w:rsid w:val="002C3F98"/>
    <w:rsid w:val="002D5C75"/>
    <w:rsid w:val="002D75E9"/>
    <w:rsid w:val="002E1EAB"/>
    <w:rsid w:val="002E568E"/>
    <w:rsid w:val="002F2834"/>
    <w:rsid w:val="002F3CEF"/>
    <w:rsid w:val="003037B8"/>
    <w:rsid w:val="00315160"/>
    <w:rsid w:val="00316955"/>
    <w:rsid w:val="003222ED"/>
    <w:rsid w:val="003226A0"/>
    <w:rsid w:val="00350994"/>
    <w:rsid w:val="003528D3"/>
    <w:rsid w:val="00367745"/>
    <w:rsid w:val="00382035"/>
    <w:rsid w:val="003A5443"/>
    <w:rsid w:val="003B7ED1"/>
    <w:rsid w:val="003C24CA"/>
    <w:rsid w:val="003C7005"/>
    <w:rsid w:val="003D06DB"/>
    <w:rsid w:val="003E1FAD"/>
    <w:rsid w:val="003F16C6"/>
    <w:rsid w:val="004044B7"/>
    <w:rsid w:val="00404F0B"/>
    <w:rsid w:val="0041314D"/>
    <w:rsid w:val="00457960"/>
    <w:rsid w:val="00466079"/>
    <w:rsid w:val="004828AA"/>
    <w:rsid w:val="00491448"/>
    <w:rsid w:val="00491D0B"/>
    <w:rsid w:val="0049300C"/>
    <w:rsid w:val="004A21E5"/>
    <w:rsid w:val="004B7C27"/>
    <w:rsid w:val="004C0FC8"/>
    <w:rsid w:val="004C48E2"/>
    <w:rsid w:val="004C7279"/>
    <w:rsid w:val="004F6B2C"/>
    <w:rsid w:val="004F77CD"/>
    <w:rsid w:val="0051156B"/>
    <w:rsid w:val="00525AD9"/>
    <w:rsid w:val="005333DB"/>
    <w:rsid w:val="00533BE6"/>
    <w:rsid w:val="00542D73"/>
    <w:rsid w:val="005513BB"/>
    <w:rsid w:val="00554A6E"/>
    <w:rsid w:val="00555888"/>
    <w:rsid w:val="00572DA7"/>
    <w:rsid w:val="005737FB"/>
    <w:rsid w:val="005A5832"/>
    <w:rsid w:val="005B046B"/>
    <w:rsid w:val="005B1F03"/>
    <w:rsid w:val="005B4158"/>
    <w:rsid w:val="005B5EDB"/>
    <w:rsid w:val="005B6072"/>
    <w:rsid w:val="005D5062"/>
    <w:rsid w:val="005E6D57"/>
    <w:rsid w:val="005F4CD4"/>
    <w:rsid w:val="005F6CDC"/>
    <w:rsid w:val="00622AE7"/>
    <w:rsid w:val="00633254"/>
    <w:rsid w:val="00643C01"/>
    <w:rsid w:val="00665644"/>
    <w:rsid w:val="0067000E"/>
    <w:rsid w:val="00677352"/>
    <w:rsid w:val="00685D0B"/>
    <w:rsid w:val="00687183"/>
    <w:rsid w:val="00694432"/>
    <w:rsid w:val="006A06D2"/>
    <w:rsid w:val="006A4C44"/>
    <w:rsid w:val="006B5853"/>
    <w:rsid w:val="006B7F32"/>
    <w:rsid w:val="006E1911"/>
    <w:rsid w:val="006F1E22"/>
    <w:rsid w:val="00700B6E"/>
    <w:rsid w:val="00707E8F"/>
    <w:rsid w:val="00720CBC"/>
    <w:rsid w:val="007261A4"/>
    <w:rsid w:val="00735E21"/>
    <w:rsid w:val="0074027C"/>
    <w:rsid w:val="00751320"/>
    <w:rsid w:val="007564A9"/>
    <w:rsid w:val="00757B15"/>
    <w:rsid w:val="007604A9"/>
    <w:rsid w:val="00774451"/>
    <w:rsid w:val="00790B5E"/>
    <w:rsid w:val="007932AC"/>
    <w:rsid w:val="007A0B07"/>
    <w:rsid w:val="007A1957"/>
    <w:rsid w:val="007A226B"/>
    <w:rsid w:val="007C5BE7"/>
    <w:rsid w:val="007D13E4"/>
    <w:rsid w:val="007F5F11"/>
    <w:rsid w:val="00866636"/>
    <w:rsid w:val="00873C3C"/>
    <w:rsid w:val="008939AD"/>
    <w:rsid w:val="008944DA"/>
    <w:rsid w:val="008A1D00"/>
    <w:rsid w:val="008A1D23"/>
    <w:rsid w:val="008A7E4A"/>
    <w:rsid w:val="008B62EE"/>
    <w:rsid w:val="008C10B9"/>
    <w:rsid w:val="008D250F"/>
    <w:rsid w:val="008F1B76"/>
    <w:rsid w:val="00903541"/>
    <w:rsid w:val="00906D37"/>
    <w:rsid w:val="00913C3E"/>
    <w:rsid w:val="00914F0E"/>
    <w:rsid w:val="0091530A"/>
    <w:rsid w:val="009237F5"/>
    <w:rsid w:val="00935AC1"/>
    <w:rsid w:val="00944FAD"/>
    <w:rsid w:val="00962806"/>
    <w:rsid w:val="00970ABF"/>
    <w:rsid w:val="0098654C"/>
    <w:rsid w:val="00995DC4"/>
    <w:rsid w:val="009C0E34"/>
    <w:rsid w:val="009C7414"/>
    <w:rsid w:val="009D1942"/>
    <w:rsid w:val="009E2129"/>
    <w:rsid w:val="009E5E94"/>
    <w:rsid w:val="009E60A5"/>
    <w:rsid w:val="009E7ED4"/>
    <w:rsid w:val="00A02332"/>
    <w:rsid w:val="00A16FC6"/>
    <w:rsid w:val="00A32AD6"/>
    <w:rsid w:val="00A33E65"/>
    <w:rsid w:val="00A44C8D"/>
    <w:rsid w:val="00A45FF3"/>
    <w:rsid w:val="00A659FE"/>
    <w:rsid w:val="00A71DF7"/>
    <w:rsid w:val="00A8438A"/>
    <w:rsid w:val="00A9472D"/>
    <w:rsid w:val="00A96740"/>
    <w:rsid w:val="00AA3050"/>
    <w:rsid w:val="00AA6C9E"/>
    <w:rsid w:val="00AD02E9"/>
    <w:rsid w:val="00AD2CAE"/>
    <w:rsid w:val="00AF1ADB"/>
    <w:rsid w:val="00AF5D8C"/>
    <w:rsid w:val="00B043AA"/>
    <w:rsid w:val="00B12DF2"/>
    <w:rsid w:val="00B17BF5"/>
    <w:rsid w:val="00B23DEA"/>
    <w:rsid w:val="00B26696"/>
    <w:rsid w:val="00B402B7"/>
    <w:rsid w:val="00B47842"/>
    <w:rsid w:val="00B5498A"/>
    <w:rsid w:val="00B63198"/>
    <w:rsid w:val="00B67B7D"/>
    <w:rsid w:val="00B75664"/>
    <w:rsid w:val="00B96F89"/>
    <w:rsid w:val="00BA0AEC"/>
    <w:rsid w:val="00BC190D"/>
    <w:rsid w:val="00BC77B5"/>
    <w:rsid w:val="00BD650B"/>
    <w:rsid w:val="00BE1666"/>
    <w:rsid w:val="00BE5A42"/>
    <w:rsid w:val="00BF5355"/>
    <w:rsid w:val="00C24881"/>
    <w:rsid w:val="00C35B7E"/>
    <w:rsid w:val="00C36300"/>
    <w:rsid w:val="00C47330"/>
    <w:rsid w:val="00C72BFD"/>
    <w:rsid w:val="00CB1DBF"/>
    <w:rsid w:val="00CB4E4B"/>
    <w:rsid w:val="00CB79B3"/>
    <w:rsid w:val="00CC1EB5"/>
    <w:rsid w:val="00CF0D0D"/>
    <w:rsid w:val="00CF1272"/>
    <w:rsid w:val="00D24E94"/>
    <w:rsid w:val="00D344B0"/>
    <w:rsid w:val="00D3684D"/>
    <w:rsid w:val="00D566B2"/>
    <w:rsid w:val="00D601E0"/>
    <w:rsid w:val="00D66B97"/>
    <w:rsid w:val="00D8450B"/>
    <w:rsid w:val="00D87814"/>
    <w:rsid w:val="00D96403"/>
    <w:rsid w:val="00DA1944"/>
    <w:rsid w:val="00DA38CA"/>
    <w:rsid w:val="00DB0374"/>
    <w:rsid w:val="00DE71AB"/>
    <w:rsid w:val="00DF4FFC"/>
    <w:rsid w:val="00E014A5"/>
    <w:rsid w:val="00E07289"/>
    <w:rsid w:val="00E12492"/>
    <w:rsid w:val="00E14A09"/>
    <w:rsid w:val="00E22F7E"/>
    <w:rsid w:val="00E236EE"/>
    <w:rsid w:val="00E506D5"/>
    <w:rsid w:val="00E50F19"/>
    <w:rsid w:val="00E5374E"/>
    <w:rsid w:val="00E72B5D"/>
    <w:rsid w:val="00E80E76"/>
    <w:rsid w:val="00E82674"/>
    <w:rsid w:val="00E90168"/>
    <w:rsid w:val="00E90807"/>
    <w:rsid w:val="00EB6541"/>
    <w:rsid w:val="00EB72AC"/>
    <w:rsid w:val="00EC5B19"/>
    <w:rsid w:val="00ED1EE1"/>
    <w:rsid w:val="00ED3452"/>
    <w:rsid w:val="00EE0943"/>
    <w:rsid w:val="00EE6D09"/>
    <w:rsid w:val="00EF33A4"/>
    <w:rsid w:val="00F10A29"/>
    <w:rsid w:val="00F26473"/>
    <w:rsid w:val="00F2739C"/>
    <w:rsid w:val="00F278F7"/>
    <w:rsid w:val="00F3323D"/>
    <w:rsid w:val="00F345C2"/>
    <w:rsid w:val="00F6055B"/>
    <w:rsid w:val="00F61A11"/>
    <w:rsid w:val="00F80A03"/>
    <w:rsid w:val="00F85A1C"/>
    <w:rsid w:val="00FB1C12"/>
    <w:rsid w:val="00FC5A9D"/>
    <w:rsid w:val="00FD0E84"/>
    <w:rsid w:val="00FD64DA"/>
    <w:rsid w:val="00FF0F6A"/>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2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7279"/>
    <w:rPr>
      <w:color w:val="0000FF" w:themeColor="hyperlink"/>
      <w:u w:val="single"/>
    </w:rPr>
  </w:style>
  <w:style w:type="character" w:styleId="CommentReference">
    <w:name w:val="annotation reference"/>
    <w:basedOn w:val="DefaultParagraphFont"/>
    <w:uiPriority w:val="99"/>
    <w:semiHidden/>
    <w:unhideWhenUsed/>
    <w:rsid w:val="004C7279"/>
    <w:rPr>
      <w:sz w:val="16"/>
      <w:szCs w:val="16"/>
    </w:rPr>
  </w:style>
  <w:style w:type="paragraph" w:styleId="CommentText">
    <w:name w:val="annotation text"/>
    <w:basedOn w:val="Normal"/>
    <w:link w:val="CommentTextChar"/>
    <w:uiPriority w:val="99"/>
    <w:unhideWhenUsed/>
    <w:rsid w:val="004C7279"/>
    <w:pPr>
      <w:spacing w:line="240" w:lineRule="auto"/>
    </w:pPr>
    <w:rPr>
      <w:sz w:val="20"/>
      <w:szCs w:val="20"/>
    </w:rPr>
  </w:style>
  <w:style w:type="character" w:customStyle="1" w:styleId="CommentTextChar">
    <w:name w:val="Comment Text Char"/>
    <w:basedOn w:val="DefaultParagraphFont"/>
    <w:link w:val="CommentText"/>
    <w:uiPriority w:val="99"/>
    <w:rsid w:val="004C7279"/>
    <w:rPr>
      <w:sz w:val="20"/>
      <w:szCs w:val="20"/>
    </w:rPr>
  </w:style>
  <w:style w:type="paragraph" w:styleId="Footer">
    <w:name w:val="footer"/>
    <w:basedOn w:val="Normal"/>
    <w:link w:val="FooterChar"/>
    <w:uiPriority w:val="99"/>
    <w:unhideWhenUsed/>
    <w:rsid w:val="004C7279"/>
    <w:pPr>
      <w:tabs>
        <w:tab w:val="center" w:pos="4536"/>
        <w:tab w:val="right" w:pos="9072"/>
      </w:tabs>
      <w:spacing w:after="0" w:line="240" w:lineRule="auto"/>
    </w:pPr>
  </w:style>
  <w:style w:type="character" w:customStyle="1" w:styleId="FooterChar">
    <w:name w:val="Footer Char"/>
    <w:basedOn w:val="DefaultParagraphFont"/>
    <w:link w:val="Footer"/>
    <w:uiPriority w:val="99"/>
    <w:rsid w:val="004C7279"/>
  </w:style>
  <w:style w:type="character" w:styleId="LineNumber">
    <w:name w:val="line number"/>
    <w:basedOn w:val="DefaultParagraphFont"/>
    <w:uiPriority w:val="99"/>
    <w:semiHidden/>
    <w:unhideWhenUsed/>
    <w:rsid w:val="004C7279"/>
  </w:style>
  <w:style w:type="paragraph" w:styleId="BalloonText">
    <w:name w:val="Balloon Text"/>
    <w:basedOn w:val="Normal"/>
    <w:link w:val="BalloonTextChar"/>
    <w:uiPriority w:val="99"/>
    <w:semiHidden/>
    <w:unhideWhenUsed/>
    <w:rsid w:val="004C7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279"/>
    <w:rPr>
      <w:rFonts w:ascii="Tahoma" w:hAnsi="Tahoma" w:cs="Tahoma"/>
      <w:sz w:val="16"/>
      <w:szCs w:val="16"/>
    </w:rPr>
  </w:style>
  <w:style w:type="paragraph" w:styleId="NormalWeb">
    <w:name w:val="Normal (Web)"/>
    <w:basedOn w:val="Normal"/>
    <w:uiPriority w:val="99"/>
    <w:unhideWhenUsed/>
    <w:rsid w:val="00E506D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237F5"/>
    <w:pPr>
      <w:ind w:left="720"/>
      <w:contextualSpacing/>
    </w:pPr>
  </w:style>
  <w:style w:type="paragraph" w:styleId="CommentSubject">
    <w:name w:val="annotation subject"/>
    <w:basedOn w:val="CommentText"/>
    <w:next w:val="CommentText"/>
    <w:link w:val="CommentSubjectChar"/>
    <w:uiPriority w:val="99"/>
    <w:semiHidden/>
    <w:unhideWhenUsed/>
    <w:rsid w:val="005B4158"/>
    <w:rPr>
      <w:b/>
      <w:bCs/>
    </w:rPr>
  </w:style>
  <w:style w:type="character" w:customStyle="1" w:styleId="CommentSubjectChar">
    <w:name w:val="Comment Subject Char"/>
    <w:basedOn w:val="CommentTextChar"/>
    <w:link w:val="CommentSubject"/>
    <w:uiPriority w:val="99"/>
    <w:semiHidden/>
    <w:rsid w:val="005B4158"/>
    <w:rPr>
      <w:b/>
      <w:bCs/>
    </w:rPr>
  </w:style>
  <w:style w:type="character" w:styleId="PlaceholderText">
    <w:name w:val="Placeholder Text"/>
    <w:basedOn w:val="DefaultParagraphFont"/>
    <w:uiPriority w:val="99"/>
    <w:semiHidden/>
    <w:rsid w:val="004828AA"/>
    <w:rPr>
      <w:color w:val="808080"/>
    </w:rPr>
  </w:style>
</w:styles>
</file>

<file path=word/webSettings.xml><?xml version="1.0" encoding="utf-8"?>
<w:webSettings xmlns:r="http://schemas.openxmlformats.org/officeDocument/2006/relationships" xmlns:w="http://schemas.openxmlformats.org/wordprocessingml/2006/main">
  <w:divs>
    <w:div w:id="30959537">
      <w:bodyDiv w:val="1"/>
      <w:marLeft w:val="0"/>
      <w:marRight w:val="0"/>
      <w:marTop w:val="0"/>
      <w:marBottom w:val="0"/>
      <w:divBdr>
        <w:top w:val="none" w:sz="0" w:space="0" w:color="auto"/>
        <w:left w:val="none" w:sz="0" w:space="0" w:color="auto"/>
        <w:bottom w:val="none" w:sz="0" w:space="0" w:color="auto"/>
        <w:right w:val="none" w:sz="0" w:space="0" w:color="auto"/>
      </w:divBdr>
    </w:div>
    <w:div w:id="31535847">
      <w:bodyDiv w:val="1"/>
      <w:marLeft w:val="0"/>
      <w:marRight w:val="0"/>
      <w:marTop w:val="0"/>
      <w:marBottom w:val="0"/>
      <w:divBdr>
        <w:top w:val="none" w:sz="0" w:space="0" w:color="auto"/>
        <w:left w:val="none" w:sz="0" w:space="0" w:color="auto"/>
        <w:bottom w:val="none" w:sz="0" w:space="0" w:color="auto"/>
        <w:right w:val="none" w:sz="0" w:space="0" w:color="auto"/>
      </w:divBdr>
    </w:div>
    <w:div w:id="60759110">
      <w:bodyDiv w:val="1"/>
      <w:marLeft w:val="0"/>
      <w:marRight w:val="0"/>
      <w:marTop w:val="0"/>
      <w:marBottom w:val="0"/>
      <w:divBdr>
        <w:top w:val="none" w:sz="0" w:space="0" w:color="auto"/>
        <w:left w:val="none" w:sz="0" w:space="0" w:color="auto"/>
        <w:bottom w:val="none" w:sz="0" w:space="0" w:color="auto"/>
        <w:right w:val="none" w:sz="0" w:space="0" w:color="auto"/>
      </w:divBdr>
    </w:div>
    <w:div w:id="111634707">
      <w:bodyDiv w:val="1"/>
      <w:marLeft w:val="0"/>
      <w:marRight w:val="0"/>
      <w:marTop w:val="0"/>
      <w:marBottom w:val="0"/>
      <w:divBdr>
        <w:top w:val="none" w:sz="0" w:space="0" w:color="auto"/>
        <w:left w:val="none" w:sz="0" w:space="0" w:color="auto"/>
        <w:bottom w:val="none" w:sz="0" w:space="0" w:color="auto"/>
        <w:right w:val="none" w:sz="0" w:space="0" w:color="auto"/>
      </w:divBdr>
    </w:div>
    <w:div w:id="148864246">
      <w:bodyDiv w:val="1"/>
      <w:marLeft w:val="0"/>
      <w:marRight w:val="0"/>
      <w:marTop w:val="0"/>
      <w:marBottom w:val="0"/>
      <w:divBdr>
        <w:top w:val="none" w:sz="0" w:space="0" w:color="auto"/>
        <w:left w:val="none" w:sz="0" w:space="0" w:color="auto"/>
        <w:bottom w:val="none" w:sz="0" w:space="0" w:color="auto"/>
        <w:right w:val="none" w:sz="0" w:space="0" w:color="auto"/>
      </w:divBdr>
    </w:div>
    <w:div w:id="166671469">
      <w:bodyDiv w:val="1"/>
      <w:marLeft w:val="0"/>
      <w:marRight w:val="0"/>
      <w:marTop w:val="0"/>
      <w:marBottom w:val="0"/>
      <w:divBdr>
        <w:top w:val="none" w:sz="0" w:space="0" w:color="auto"/>
        <w:left w:val="none" w:sz="0" w:space="0" w:color="auto"/>
        <w:bottom w:val="none" w:sz="0" w:space="0" w:color="auto"/>
        <w:right w:val="none" w:sz="0" w:space="0" w:color="auto"/>
      </w:divBdr>
      <w:divsChild>
        <w:div w:id="388191765">
          <w:marLeft w:val="0"/>
          <w:marRight w:val="0"/>
          <w:marTop w:val="0"/>
          <w:marBottom w:val="0"/>
          <w:divBdr>
            <w:top w:val="none" w:sz="0" w:space="0" w:color="auto"/>
            <w:left w:val="none" w:sz="0" w:space="0" w:color="auto"/>
            <w:bottom w:val="none" w:sz="0" w:space="0" w:color="auto"/>
            <w:right w:val="none" w:sz="0" w:space="0" w:color="auto"/>
          </w:divBdr>
        </w:div>
      </w:divsChild>
    </w:div>
    <w:div w:id="171459548">
      <w:bodyDiv w:val="1"/>
      <w:marLeft w:val="0"/>
      <w:marRight w:val="0"/>
      <w:marTop w:val="0"/>
      <w:marBottom w:val="0"/>
      <w:divBdr>
        <w:top w:val="none" w:sz="0" w:space="0" w:color="auto"/>
        <w:left w:val="none" w:sz="0" w:space="0" w:color="auto"/>
        <w:bottom w:val="none" w:sz="0" w:space="0" w:color="auto"/>
        <w:right w:val="none" w:sz="0" w:space="0" w:color="auto"/>
      </w:divBdr>
    </w:div>
    <w:div w:id="175970520">
      <w:bodyDiv w:val="1"/>
      <w:marLeft w:val="0"/>
      <w:marRight w:val="0"/>
      <w:marTop w:val="0"/>
      <w:marBottom w:val="0"/>
      <w:divBdr>
        <w:top w:val="none" w:sz="0" w:space="0" w:color="auto"/>
        <w:left w:val="none" w:sz="0" w:space="0" w:color="auto"/>
        <w:bottom w:val="none" w:sz="0" w:space="0" w:color="auto"/>
        <w:right w:val="none" w:sz="0" w:space="0" w:color="auto"/>
      </w:divBdr>
    </w:div>
    <w:div w:id="187184600">
      <w:bodyDiv w:val="1"/>
      <w:marLeft w:val="0"/>
      <w:marRight w:val="0"/>
      <w:marTop w:val="0"/>
      <w:marBottom w:val="0"/>
      <w:divBdr>
        <w:top w:val="none" w:sz="0" w:space="0" w:color="auto"/>
        <w:left w:val="none" w:sz="0" w:space="0" w:color="auto"/>
        <w:bottom w:val="none" w:sz="0" w:space="0" w:color="auto"/>
        <w:right w:val="none" w:sz="0" w:space="0" w:color="auto"/>
      </w:divBdr>
    </w:div>
    <w:div w:id="245502269">
      <w:bodyDiv w:val="1"/>
      <w:marLeft w:val="0"/>
      <w:marRight w:val="0"/>
      <w:marTop w:val="0"/>
      <w:marBottom w:val="0"/>
      <w:divBdr>
        <w:top w:val="none" w:sz="0" w:space="0" w:color="auto"/>
        <w:left w:val="none" w:sz="0" w:space="0" w:color="auto"/>
        <w:bottom w:val="none" w:sz="0" w:space="0" w:color="auto"/>
        <w:right w:val="none" w:sz="0" w:space="0" w:color="auto"/>
      </w:divBdr>
    </w:div>
    <w:div w:id="264532969">
      <w:bodyDiv w:val="1"/>
      <w:marLeft w:val="0"/>
      <w:marRight w:val="0"/>
      <w:marTop w:val="0"/>
      <w:marBottom w:val="0"/>
      <w:divBdr>
        <w:top w:val="none" w:sz="0" w:space="0" w:color="auto"/>
        <w:left w:val="none" w:sz="0" w:space="0" w:color="auto"/>
        <w:bottom w:val="none" w:sz="0" w:space="0" w:color="auto"/>
        <w:right w:val="none" w:sz="0" w:space="0" w:color="auto"/>
      </w:divBdr>
    </w:div>
    <w:div w:id="276838831">
      <w:bodyDiv w:val="1"/>
      <w:marLeft w:val="0"/>
      <w:marRight w:val="0"/>
      <w:marTop w:val="0"/>
      <w:marBottom w:val="0"/>
      <w:divBdr>
        <w:top w:val="none" w:sz="0" w:space="0" w:color="auto"/>
        <w:left w:val="none" w:sz="0" w:space="0" w:color="auto"/>
        <w:bottom w:val="none" w:sz="0" w:space="0" w:color="auto"/>
        <w:right w:val="none" w:sz="0" w:space="0" w:color="auto"/>
      </w:divBdr>
    </w:div>
    <w:div w:id="293878136">
      <w:bodyDiv w:val="1"/>
      <w:marLeft w:val="0"/>
      <w:marRight w:val="0"/>
      <w:marTop w:val="0"/>
      <w:marBottom w:val="0"/>
      <w:divBdr>
        <w:top w:val="none" w:sz="0" w:space="0" w:color="auto"/>
        <w:left w:val="none" w:sz="0" w:space="0" w:color="auto"/>
        <w:bottom w:val="none" w:sz="0" w:space="0" w:color="auto"/>
        <w:right w:val="none" w:sz="0" w:space="0" w:color="auto"/>
      </w:divBdr>
    </w:div>
    <w:div w:id="303582916">
      <w:bodyDiv w:val="1"/>
      <w:marLeft w:val="0"/>
      <w:marRight w:val="0"/>
      <w:marTop w:val="0"/>
      <w:marBottom w:val="0"/>
      <w:divBdr>
        <w:top w:val="none" w:sz="0" w:space="0" w:color="auto"/>
        <w:left w:val="none" w:sz="0" w:space="0" w:color="auto"/>
        <w:bottom w:val="none" w:sz="0" w:space="0" w:color="auto"/>
        <w:right w:val="none" w:sz="0" w:space="0" w:color="auto"/>
      </w:divBdr>
    </w:div>
    <w:div w:id="325784401">
      <w:bodyDiv w:val="1"/>
      <w:marLeft w:val="0"/>
      <w:marRight w:val="0"/>
      <w:marTop w:val="0"/>
      <w:marBottom w:val="0"/>
      <w:divBdr>
        <w:top w:val="none" w:sz="0" w:space="0" w:color="auto"/>
        <w:left w:val="none" w:sz="0" w:space="0" w:color="auto"/>
        <w:bottom w:val="none" w:sz="0" w:space="0" w:color="auto"/>
        <w:right w:val="none" w:sz="0" w:space="0" w:color="auto"/>
      </w:divBdr>
    </w:div>
    <w:div w:id="392658057">
      <w:bodyDiv w:val="1"/>
      <w:marLeft w:val="0"/>
      <w:marRight w:val="0"/>
      <w:marTop w:val="0"/>
      <w:marBottom w:val="0"/>
      <w:divBdr>
        <w:top w:val="none" w:sz="0" w:space="0" w:color="auto"/>
        <w:left w:val="none" w:sz="0" w:space="0" w:color="auto"/>
        <w:bottom w:val="none" w:sz="0" w:space="0" w:color="auto"/>
        <w:right w:val="none" w:sz="0" w:space="0" w:color="auto"/>
      </w:divBdr>
    </w:div>
    <w:div w:id="408114081">
      <w:bodyDiv w:val="1"/>
      <w:marLeft w:val="0"/>
      <w:marRight w:val="0"/>
      <w:marTop w:val="0"/>
      <w:marBottom w:val="0"/>
      <w:divBdr>
        <w:top w:val="none" w:sz="0" w:space="0" w:color="auto"/>
        <w:left w:val="none" w:sz="0" w:space="0" w:color="auto"/>
        <w:bottom w:val="none" w:sz="0" w:space="0" w:color="auto"/>
        <w:right w:val="none" w:sz="0" w:space="0" w:color="auto"/>
      </w:divBdr>
    </w:div>
    <w:div w:id="423066141">
      <w:bodyDiv w:val="1"/>
      <w:marLeft w:val="0"/>
      <w:marRight w:val="0"/>
      <w:marTop w:val="0"/>
      <w:marBottom w:val="0"/>
      <w:divBdr>
        <w:top w:val="none" w:sz="0" w:space="0" w:color="auto"/>
        <w:left w:val="none" w:sz="0" w:space="0" w:color="auto"/>
        <w:bottom w:val="none" w:sz="0" w:space="0" w:color="auto"/>
        <w:right w:val="none" w:sz="0" w:space="0" w:color="auto"/>
      </w:divBdr>
    </w:div>
    <w:div w:id="472677699">
      <w:bodyDiv w:val="1"/>
      <w:marLeft w:val="0"/>
      <w:marRight w:val="0"/>
      <w:marTop w:val="0"/>
      <w:marBottom w:val="0"/>
      <w:divBdr>
        <w:top w:val="none" w:sz="0" w:space="0" w:color="auto"/>
        <w:left w:val="none" w:sz="0" w:space="0" w:color="auto"/>
        <w:bottom w:val="none" w:sz="0" w:space="0" w:color="auto"/>
        <w:right w:val="none" w:sz="0" w:space="0" w:color="auto"/>
      </w:divBdr>
    </w:div>
    <w:div w:id="502400716">
      <w:bodyDiv w:val="1"/>
      <w:marLeft w:val="0"/>
      <w:marRight w:val="0"/>
      <w:marTop w:val="0"/>
      <w:marBottom w:val="0"/>
      <w:divBdr>
        <w:top w:val="none" w:sz="0" w:space="0" w:color="auto"/>
        <w:left w:val="none" w:sz="0" w:space="0" w:color="auto"/>
        <w:bottom w:val="none" w:sz="0" w:space="0" w:color="auto"/>
        <w:right w:val="none" w:sz="0" w:space="0" w:color="auto"/>
      </w:divBdr>
      <w:divsChild>
        <w:div w:id="530992945">
          <w:marLeft w:val="0"/>
          <w:marRight w:val="0"/>
          <w:marTop w:val="0"/>
          <w:marBottom w:val="0"/>
          <w:divBdr>
            <w:top w:val="none" w:sz="0" w:space="0" w:color="auto"/>
            <w:left w:val="none" w:sz="0" w:space="0" w:color="auto"/>
            <w:bottom w:val="none" w:sz="0" w:space="0" w:color="auto"/>
            <w:right w:val="none" w:sz="0" w:space="0" w:color="auto"/>
          </w:divBdr>
        </w:div>
      </w:divsChild>
    </w:div>
    <w:div w:id="519858625">
      <w:bodyDiv w:val="1"/>
      <w:marLeft w:val="0"/>
      <w:marRight w:val="0"/>
      <w:marTop w:val="0"/>
      <w:marBottom w:val="0"/>
      <w:divBdr>
        <w:top w:val="none" w:sz="0" w:space="0" w:color="auto"/>
        <w:left w:val="none" w:sz="0" w:space="0" w:color="auto"/>
        <w:bottom w:val="none" w:sz="0" w:space="0" w:color="auto"/>
        <w:right w:val="none" w:sz="0" w:space="0" w:color="auto"/>
      </w:divBdr>
    </w:div>
    <w:div w:id="529801187">
      <w:bodyDiv w:val="1"/>
      <w:marLeft w:val="0"/>
      <w:marRight w:val="0"/>
      <w:marTop w:val="0"/>
      <w:marBottom w:val="0"/>
      <w:divBdr>
        <w:top w:val="none" w:sz="0" w:space="0" w:color="auto"/>
        <w:left w:val="none" w:sz="0" w:space="0" w:color="auto"/>
        <w:bottom w:val="none" w:sz="0" w:space="0" w:color="auto"/>
        <w:right w:val="none" w:sz="0" w:space="0" w:color="auto"/>
      </w:divBdr>
    </w:div>
    <w:div w:id="575821056">
      <w:bodyDiv w:val="1"/>
      <w:marLeft w:val="0"/>
      <w:marRight w:val="0"/>
      <w:marTop w:val="0"/>
      <w:marBottom w:val="0"/>
      <w:divBdr>
        <w:top w:val="none" w:sz="0" w:space="0" w:color="auto"/>
        <w:left w:val="none" w:sz="0" w:space="0" w:color="auto"/>
        <w:bottom w:val="none" w:sz="0" w:space="0" w:color="auto"/>
        <w:right w:val="none" w:sz="0" w:space="0" w:color="auto"/>
      </w:divBdr>
    </w:div>
    <w:div w:id="575825799">
      <w:bodyDiv w:val="1"/>
      <w:marLeft w:val="0"/>
      <w:marRight w:val="0"/>
      <w:marTop w:val="0"/>
      <w:marBottom w:val="0"/>
      <w:divBdr>
        <w:top w:val="none" w:sz="0" w:space="0" w:color="auto"/>
        <w:left w:val="none" w:sz="0" w:space="0" w:color="auto"/>
        <w:bottom w:val="none" w:sz="0" w:space="0" w:color="auto"/>
        <w:right w:val="none" w:sz="0" w:space="0" w:color="auto"/>
      </w:divBdr>
    </w:div>
    <w:div w:id="590507198">
      <w:bodyDiv w:val="1"/>
      <w:marLeft w:val="0"/>
      <w:marRight w:val="0"/>
      <w:marTop w:val="0"/>
      <w:marBottom w:val="0"/>
      <w:divBdr>
        <w:top w:val="none" w:sz="0" w:space="0" w:color="auto"/>
        <w:left w:val="none" w:sz="0" w:space="0" w:color="auto"/>
        <w:bottom w:val="none" w:sz="0" w:space="0" w:color="auto"/>
        <w:right w:val="none" w:sz="0" w:space="0" w:color="auto"/>
      </w:divBdr>
    </w:div>
    <w:div w:id="687368596">
      <w:bodyDiv w:val="1"/>
      <w:marLeft w:val="0"/>
      <w:marRight w:val="0"/>
      <w:marTop w:val="0"/>
      <w:marBottom w:val="0"/>
      <w:divBdr>
        <w:top w:val="none" w:sz="0" w:space="0" w:color="auto"/>
        <w:left w:val="none" w:sz="0" w:space="0" w:color="auto"/>
        <w:bottom w:val="none" w:sz="0" w:space="0" w:color="auto"/>
        <w:right w:val="none" w:sz="0" w:space="0" w:color="auto"/>
      </w:divBdr>
    </w:div>
    <w:div w:id="709037211">
      <w:bodyDiv w:val="1"/>
      <w:marLeft w:val="0"/>
      <w:marRight w:val="0"/>
      <w:marTop w:val="0"/>
      <w:marBottom w:val="0"/>
      <w:divBdr>
        <w:top w:val="none" w:sz="0" w:space="0" w:color="auto"/>
        <w:left w:val="none" w:sz="0" w:space="0" w:color="auto"/>
        <w:bottom w:val="none" w:sz="0" w:space="0" w:color="auto"/>
        <w:right w:val="none" w:sz="0" w:space="0" w:color="auto"/>
      </w:divBdr>
    </w:div>
    <w:div w:id="724379352">
      <w:bodyDiv w:val="1"/>
      <w:marLeft w:val="0"/>
      <w:marRight w:val="0"/>
      <w:marTop w:val="0"/>
      <w:marBottom w:val="0"/>
      <w:divBdr>
        <w:top w:val="none" w:sz="0" w:space="0" w:color="auto"/>
        <w:left w:val="none" w:sz="0" w:space="0" w:color="auto"/>
        <w:bottom w:val="none" w:sz="0" w:space="0" w:color="auto"/>
        <w:right w:val="none" w:sz="0" w:space="0" w:color="auto"/>
      </w:divBdr>
    </w:div>
    <w:div w:id="763691225">
      <w:bodyDiv w:val="1"/>
      <w:marLeft w:val="0"/>
      <w:marRight w:val="0"/>
      <w:marTop w:val="0"/>
      <w:marBottom w:val="0"/>
      <w:divBdr>
        <w:top w:val="none" w:sz="0" w:space="0" w:color="auto"/>
        <w:left w:val="none" w:sz="0" w:space="0" w:color="auto"/>
        <w:bottom w:val="none" w:sz="0" w:space="0" w:color="auto"/>
        <w:right w:val="none" w:sz="0" w:space="0" w:color="auto"/>
      </w:divBdr>
    </w:div>
    <w:div w:id="793138886">
      <w:bodyDiv w:val="1"/>
      <w:marLeft w:val="0"/>
      <w:marRight w:val="0"/>
      <w:marTop w:val="0"/>
      <w:marBottom w:val="0"/>
      <w:divBdr>
        <w:top w:val="none" w:sz="0" w:space="0" w:color="auto"/>
        <w:left w:val="none" w:sz="0" w:space="0" w:color="auto"/>
        <w:bottom w:val="none" w:sz="0" w:space="0" w:color="auto"/>
        <w:right w:val="none" w:sz="0" w:space="0" w:color="auto"/>
      </w:divBdr>
    </w:div>
    <w:div w:id="807239616">
      <w:bodyDiv w:val="1"/>
      <w:marLeft w:val="0"/>
      <w:marRight w:val="0"/>
      <w:marTop w:val="0"/>
      <w:marBottom w:val="0"/>
      <w:divBdr>
        <w:top w:val="none" w:sz="0" w:space="0" w:color="auto"/>
        <w:left w:val="none" w:sz="0" w:space="0" w:color="auto"/>
        <w:bottom w:val="none" w:sz="0" w:space="0" w:color="auto"/>
        <w:right w:val="none" w:sz="0" w:space="0" w:color="auto"/>
      </w:divBdr>
    </w:div>
    <w:div w:id="848763513">
      <w:bodyDiv w:val="1"/>
      <w:marLeft w:val="0"/>
      <w:marRight w:val="0"/>
      <w:marTop w:val="0"/>
      <w:marBottom w:val="0"/>
      <w:divBdr>
        <w:top w:val="none" w:sz="0" w:space="0" w:color="auto"/>
        <w:left w:val="none" w:sz="0" w:space="0" w:color="auto"/>
        <w:bottom w:val="none" w:sz="0" w:space="0" w:color="auto"/>
        <w:right w:val="none" w:sz="0" w:space="0" w:color="auto"/>
      </w:divBdr>
    </w:div>
    <w:div w:id="851795609">
      <w:bodyDiv w:val="1"/>
      <w:marLeft w:val="0"/>
      <w:marRight w:val="0"/>
      <w:marTop w:val="0"/>
      <w:marBottom w:val="0"/>
      <w:divBdr>
        <w:top w:val="none" w:sz="0" w:space="0" w:color="auto"/>
        <w:left w:val="none" w:sz="0" w:space="0" w:color="auto"/>
        <w:bottom w:val="none" w:sz="0" w:space="0" w:color="auto"/>
        <w:right w:val="none" w:sz="0" w:space="0" w:color="auto"/>
      </w:divBdr>
    </w:div>
    <w:div w:id="860824259">
      <w:bodyDiv w:val="1"/>
      <w:marLeft w:val="0"/>
      <w:marRight w:val="0"/>
      <w:marTop w:val="0"/>
      <w:marBottom w:val="0"/>
      <w:divBdr>
        <w:top w:val="none" w:sz="0" w:space="0" w:color="auto"/>
        <w:left w:val="none" w:sz="0" w:space="0" w:color="auto"/>
        <w:bottom w:val="none" w:sz="0" w:space="0" w:color="auto"/>
        <w:right w:val="none" w:sz="0" w:space="0" w:color="auto"/>
      </w:divBdr>
    </w:div>
    <w:div w:id="993610432">
      <w:bodyDiv w:val="1"/>
      <w:marLeft w:val="0"/>
      <w:marRight w:val="0"/>
      <w:marTop w:val="0"/>
      <w:marBottom w:val="0"/>
      <w:divBdr>
        <w:top w:val="none" w:sz="0" w:space="0" w:color="auto"/>
        <w:left w:val="none" w:sz="0" w:space="0" w:color="auto"/>
        <w:bottom w:val="none" w:sz="0" w:space="0" w:color="auto"/>
        <w:right w:val="none" w:sz="0" w:space="0" w:color="auto"/>
      </w:divBdr>
    </w:div>
    <w:div w:id="1022363170">
      <w:bodyDiv w:val="1"/>
      <w:marLeft w:val="0"/>
      <w:marRight w:val="0"/>
      <w:marTop w:val="0"/>
      <w:marBottom w:val="0"/>
      <w:divBdr>
        <w:top w:val="none" w:sz="0" w:space="0" w:color="auto"/>
        <w:left w:val="none" w:sz="0" w:space="0" w:color="auto"/>
        <w:bottom w:val="none" w:sz="0" w:space="0" w:color="auto"/>
        <w:right w:val="none" w:sz="0" w:space="0" w:color="auto"/>
      </w:divBdr>
    </w:div>
    <w:div w:id="1040323385">
      <w:bodyDiv w:val="1"/>
      <w:marLeft w:val="0"/>
      <w:marRight w:val="0"/>
      <w:marTop w:val="0"/>
      <w:marBottom w:val="0"/>
      <w:divBdr>
        <w:top w:val="none" w:sz="0" w:space="0" w:color="auto"/>
        <w:left w:val="none" w:sz="0" w:space="0" w:color="auto"/>
        <w:bottom w:val="none" w:sz="0" w:space="0" w:color="auto"/>
        <w:right w:val="none" w:sz="0" w:space="0" w:color="auto"/>
      </w:divBdr>
    </w:div>
    <w:div w:id="1075475524">
      <w:bodyDiv w:val="1"/>
      <w:marLeft w:val="0"/>
      <w:marRight w:val="0"/>
      <w:marTop w:val="0"/>
      <w:marBottom w:val="0"/>
      <w:divBdr>
        <w:top w:val="none" w:sz="0" w:space="0" w:color="auto"/>
        <w:left w:val="none" w:sz="0" w:space="0" w:color="auto"/>
        <w:bottom w:val="none" w:sz="0" w:space="0" w:color="auto"/>
        <w:right w:val="none" w:sz="0" w:space="0" w:color="auto"/>
      </w:divBdr>
    </w:div>
    <w:div w:id="1082071789">
      <w:bodyDiv w:val="1"/>
      <w:marLeft w:val="0"/>
      <w:marRight w:val="0"/>
      <w:marTop w:val="0"/>
      <w:marBottom w:val="0"/>
      <w:divBdr>
        <w:top w:val="none" w:sz="0" w:space="0" w:color="auto"/>
        <w:left w:val="none" w:sz="0" w:space="0" w:color="auto"/>
        <w:bottom w:val="none" w:sz="0" w:space="0" w:color="auto"/>
        <w:right w:val="none" w:sz="0" w:space="0" w:color="auto"/>
      </w:divBdr>
      <w:divsChild>
        <w:div w:id="2126777046">
          <w:marLeft w:val="0"/>
          <w:marRight w:val="0"/>
          <w:marTop w:val="0"/>
          <w:marBottom w:val="0"/>
          <w:divBdr>
            <w:top w:val="none" w:sz="0" w:space="0" w:color="auto"/>
            <w:left w:val="none" w:sz="0" w:space="0" w:color="auto"/>
            <w:bottom w:val="none" w:sz="0" w:space="0" w:color="auto"/>
            <w:right w:val="none" w:sz="0" w:space="0" w:color="auto"/>
          </w:divBdr>
        </w:div>
      </w:divsChild>
    </w:div>
    <w:div w:id="1089931111">
      <w:bodyDiv w:val="1"/>
      <w:marLeft w:val="0"/>
      <w:marRight w:val="0"/>
      <w:marTop w:val="0"/>
      <w:marBottom w:val="0"/>
      <w:divBdr>
        <w:top w:val="none" w:sz="0" w:space="0" w:color="auto"/>
        <w:left w:val="none" w:sz="0" w:space="0" w:color="auto"/>
        <w:bottom w:val="none" w:sz="0" w:space="0" w:color="auto"/>
        <w:right w:val="none" w:sz="0" w:space="0" w:color="auto"/>
      </w:divBdr>
    </w:div>
    <w:div w:id="1158611576">
      <w:bodyDiv w:val="1"/>
      <w:marLeft w:val="0"/>
      <w:marRight w:val="0"/>
      <w:marTop w:val="0"/>
      <w:marBottom w:val="0"/>
      <w:divBdr>
        <w:top w:val="none" w:sz="0" w:space="0" w:color="auto"/>
        <w:left w:val="none" w:sz="0" w:space="0" w:color="auto"/>
        <w:bottom w:val="none" w:sz="0" w:space="0" w:color="auto"/>
        <w:right w:val="none" w:sz="0" w:space="0" w:color="auto"/>
      </w:divBdr>
    </w:div>
    <w:div w:id="1170292471">
      <w:bodyDiv w:val="1"/>
      <w:marLeft w:val="0"/>
      <w:marRight w:val="0"/>
      <w:marTop w:val="0"/>
      <w:marBottom w:val="0"/>
      <w:divBdr>
        <w:top w:val="none" w:sz="0" w:space="0" w:color="auto"/>
        <w:left w:val="none" w:sz="0" w:space="0" w:color="auto"/>
        <w:bottom w:val="none" w:sz="0" w:space="0" w:color="auto"/>
        <w:right w:val="none" w:sz="0" w:space="0" w:color="auto"/>
      </w:divBdr>
    </w:div>
    <w:div w:id="1184515714">
      <w:bodyDiv w:val="1"/>
      <w:marLeft w:val="0"/>
      <w:marRight w:val="0"/>
      <w:marTop w:val="0"/>
      <w:marBottom w:val="0"/>
      <w:divBdr>
        <w:top w:val="none" w:sz="0" w:space="0" w:color="auto"/>
        <w:left w:val="none" w:sz="0" w:space="0" w:color="auto"/>
        <w:bottom w:val="none" w:sz="0" w:space="0" w:color="auto"/>
        <w:right w:val="none" w:sz="0" w:space="0" w:color="auto"/>
      </w:divBdr>
    </w:div>
    <w:div w:id="1199319525">
      <w:bodyDiv w:val="1"/>
      <w:marLeft w:val="0"/>
      <w:marRight w:val="0"/>
      <w:marTop w:val="0"/>
      <w:marBottom w:val="0"/>
      <w:divBdr>
        <w:top w:val="none" w:sz="0" w:space="0" w:color="auto"/>
        <w:left w:val="none" w:sz="0" w:space="0" w:color="auto"/>
        <w:bottom w:val="none" w:sz="0" w:space="0" w:color="auto"/>
        <w:right w:val="none" w:sz="0" w:space="0" w:color="auto"/>
      </w:divBdr>
    </w:div>
    <w:div w:id="1200434858">
      <w:bodyDiv w:val="1"/>
      <w:marLeft w:val="0"/>
      <w:marRight w:val="0"/>
      <w:marTop w:val="0"/>
      <w:marBottom w:val="0"/>
      <w:divBdr>
        <w:top w:val="none" w:sz="0" w:space="0" w:color="auto"/>
        <w:left w:val="none" w:sz="0" w:space="0" w:color="auto"/>
        <w:bottom w:val="none" w:sz="0" w:space="0" w:color="auto"/>
        <w:right w:val="none" w:sz="0" w:space="0" w:color="auto"/>
      </w:divBdr>
    </w:div>
    <w:div w:id="1200702797">
      <w:bodyDiv w:val="1"/>
      <w:marLeft w:val="0"/>
      <w:marRight w:val="0"/>
      <w:marTop w:val="0"/>
      <w:marBottom w:val="0"/>
      <w:divBdr>
        <w:top w:val="none" w:sz="0" w:space="0" w:color="auto"/>
        <w:left w:val="none" w:sz="0" w:space="0" w:color="auto"/>
        <w:bottom w:val="none" w:sz="0" w:space="0" w:color="auto"/>
        <w:right w:val="none" w:sz="0" w:space="0" w:color="auto"/>
      </w:divBdr>
      <w:divsChild>
        <w:div w:id="619066543">
          <w:marLeft w:val="0"/>
          <w:marRight w:val="0"/>
          <w:marTop w:val="0"/>
          <w:marBottom w:val="0"/>
          <w:divBdr>
            <w:top w:val="none" w:sz="0" w:space="0" w:color="auto"/>
            <w:left w:val="none" w:sz="0" w:space="0" w:color="auto"/>
            <w:bottom w:val="none" w:sz="0" w:space="0" w:color="auto"/>
            <w:right w:val="none" w:sz="0" w:space="0" w:color="auto"/>
          </w:divBdr>
        </w:div>
      </w:divsChild>
    </w:div>
    <w:div w:id="1248807788">
      <w:bodyDiv w:val="1"/>
      <w:marLeft w:val="0"/>
      <w:marRight w:val="0"/>
      <w:marTop w:val="0"/>
      <w:marBottom w:val="0"/>
      <w:divBdr>
        <w:top w:val="none" w:sz="0" w:space="0" w:color="auto"/>
        <w:left w:val="none" w:sz="0" w:space="0" w:color="auto"/>
        <w:bottom w:val="none" w:sz="0" w:space="0" w:color="auto"/>
        <w:right w:val="none" w:sz="0" w:space="0" w:color="auto"/>
      </w:divBdr>
    </w:div>
    <w:div w:id="1259024010">
      <w:bodyDiv w:val="1"/>
      <w:marLeft w:val="0"/>
      <w:marRight w:val="0"/>
      <w:marTop w:val="0"/>
      <w:marBottom w:val="0"/>
      <w:divBdr>
        <w:top w:val="none" w:sz="0" w:space="0" w:color="auto"/>
        <w:left w:val="none" w:sz="0" w:space="0" w:color="auto"/>
        <w:bottom w:val="none" w:sz="0" w:space="0" w:color="auto"/>
        <w:right w:val="none" w:sz="0" w:space="0" w:color="auto"/>
      </w:divBdr>
    </w:div>
    <w:div w:id="1343313403">
      <w:bodyDiv w:val="1"/>
      <w:marLeft w:val="0"/>
      <w:marRight w:val="0"/>
      <w:marTop w:val="0"/>
      <w:marBottom w:val="0"/>
      <w:divBdr>
        <w:top w:val="none" w:sz="0" w:space="0" w:color="auto"/>
        <w:left w:val="none" w:sz="0" w:space="0" w:color="auto"/>
        <w:bottom w:val="none" w:sz="0" w:space="0" w:color="auto"/>
        <w:right w:val="none" w:sz="0" w:space="0" w:color="auto"/>
      </w:divBdr>
      <w:divsChild>
        <w:div w:id="1834367212">
          <w:marLeft w:val="0"/>
          <w:marRight w:val="0"/>
          <w:marTop w:val="0"/>
          <w:marBottom w:val="0"/>
          <w:divBdr>
            <w:top w:val="none" w:sz="0" w:space="0" w:color="auto"/>
            <w:left w:val="none" w:sz="0" w:space="0" w:color="auto"/>
            <w:bottom w:val="none" w:sz="0" w:space="0" w:color="auto"/>
            <w:right w:val="none" w:sz="0" w:space="0" w:color="auto"/>
          </w:divBdr>
          <w:divsChild>
            <w:div w:id="1951887849">
              <w:marLeft w:val="0"/>
              <w:marRight w:val="0"/>
              <w:marTop w:val="0"/>
              <w:marBottom w:val="0"/>
              <w:divBdr>
                <w:top w:val="none" w:sz="0" w:space="0" w:color="auto"/>
                <w:left w:val="none" w:sz="0" w:space="0" w:color="auto"/>
                <w:bottom w:val="none" w:sz="0" w:space="0" w:color="auto"/>
                <w:right w:val="none" w:sz="0" w:space="0" w:color="auto"/>
              </w:divBdr>
            </w:div>
            <w:div w:id="73848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70181">
      <w:bodyDiv w:val="1"/>
      <w:marLeft w:val="0"/>
      <w:marRight w:val="0"/>
      <w:marTop w:val="0"/>
      <w:marBottom w:val="0"/>
      <w:divBdr>
        <w:top w:val="none" w:sz="0" w:space="0" w:color="auto"/>
        <w:left w:val="none" w:sz="0" w:space="0" w:color="auto"/>
        <w:bottom w:val="none" w:sz="0" w:space="0" w:color="auto"/>
        <w:right w:val="none" w:sz="0" w:space="0" w:color="auto"/>
      </w:divBdr>
    </w:div>
    <w:div w:id="1427189540">
      <w:bodyDiv w:val="1"/>
      <w:marLeft w:val="0"/>
      <w:marRight w:val="0"/>
      <w:marTop w:val="0"/>
      <w:marBottom w:val="0"/>
      <w:divBdr>
        <w:top w:val="none" w:sz="0" w:space="0" w:color="auto"/>
        <w:left w:val="none" w:sz="0" w:space="0" w:color="auto"/>
        <w:bottom w:val="none" w:sz="0" w:space="0" w:color="auto"/>
        <w:right w:val="none" w:sz="0" w:space="0" w:color="auto"/>
      </w:divBdr>
    </w:div>
    <w:div w:id="1437867506">
      <w:bodyDiv w:val="1"/>
      <w:marLeft w:val="0"/>
      <w:marRight w:val="0"/>
      <w:marTop w:val="0"/>
      <w:marBottom w:val="0"/>
      <w:divBdr>
        <w:top w:val="none" w:sz="0" w:space="0" w:color="auto"/>
        <w:left w:val="none" w:sz="0" w:space="0" w:color="auto"/>
        <w:bottom w:val="none" w:sz="0" w:space="0" w:color="auto"/>
        <w:right w:val="none" w:sz="0" w:space="0" w:color="auto"/>
      </w:divBdr>
      <w:divsChild>
        <w:div w:id="977226466">
          <w:marLeft w:val="0"/>
          <w:marRight w:val="0"/>
          <w:marTop w:val="0"/>
          <w:marBottom w:val="0"/>
          <w:divBdr>
            <w:top w:val="none" w:sz="0" w:space="0" w:color="auto"/>
            <w:left w:val="none" w:sz="0" w:space="0" w:color="auto"/>
            <w:bottom w:val="none" w:sz="0" w:space="0" w:color="auto"/>
            <w:right w:val="none" w:sz="0" w:space="0" w:color="auto"/>
          </w:divBdr>
          <w:divsChild>
            <w:div w:id="583994908">
              <w:marLeft w:val="0"/>
              <w:marRight w:val="0"/>
              <w:marTop w:val="0"/>
              <w:marBottom w:val="0"/>
              <w:divBdr>
                <w:top w:val="none" w:sz="0" w:space="0" w:color="auto"/>
                <w:left w:val="none" w:sz="0" w:space="0" w:color="auto"/>
                <w:bottom w:val="none" w:sz="0" w:space="0" w:color="auto"/>
                <w:right w:val="none" w:sz="0" w:space="0" w:color="auto"/>
              </w:divBdr>
            </w:div>
            <w:div w:id="17351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114171">
      <w:bodyDiv w:val="1"/>
      <w:marLeft w:val="0"/>
      <w:marRight w:val="0"/>
      <w:marTop w:val="0"/>
      <w:marBottom w:val="0"/>
      <w:divBdr>
        <w:top w:val="none" w:sz="0" w:space="0" w:color="auto"/>
        <w:left w:val="none" w:sz="0" w:space="0" w:color="auto"/>
        <w:bottom w:val="none" w:sz="0" w:space="0" w:color="auto"/>
        <w:right w:val="none" w:sz="0" w:space="0" w:color="auto"/>
      </w:divBdr>
    </w:div>
    <w:div w:id="1523977623">
      <w:bodyDiv w:val="1"/>
      <w:marLeft w:val="0"/>
      <w:marRight w:val="0"/>
      <w:marTop w:val="0"/>
      <w:marBottom w:val="0"/>
      <w:divBdr>
        <w:top w:val="none" w:sz="0" w:space="0" w:color="auto"/>
        <w:left w:val="none" w:sz="0" w:space="0" w:color="auto"/>
        <w:bottom w:val="none" w:sz="0" w:space="0" w:color="auto"/>
        <w:right w:val="none" w:sz="0" w:space="0" w:color="auto"/>
      </w:divBdr>
    </w:div>
    <w:div w:id="1524588956">
      <w:bodyDiv w:val="1"/>
      <w:marLeft w:val="0"/>
      <w:marRight w:val="0"/>
      <w:marTop w:val="0"/>
      <w:marBottom w:val="0"/>
      <w:divBdr>
        <w:top w:val="none" w:sz="0" w:space="0" w:color="auto"/>
        <w:left w:val="none" w:sz="0" w:space="0" w:color="auto"/>
        <w:bottom w:val="none" w:sz="0" w:space="0" w:color="auto"/>
        <w:right w:val="none" w:sz="0" w:space="0" w:color="auto"/>
      </w:divBdr>
    </w:div>
    <w:div w:id="1525552545">
      <w:bodyDiv w:val="1"/>
      <w:marLeft w:val="0"/>
      <w:marRight w:val="0"/>
      <w:marTop w:val="0"/>
      <w:marBottom w:val="0"/>
      <w:divBdr>
        <w:top w:val="none" w:sz="0" w:space="0" w:color="auto"/>
        <w:left w:val="none" w:sz="0" w:space="0" w:color="auto"/>
        <w:bottom w:val="none" w:sz="0" w:space="0" w:color="auto"/>
        <w:right w:val="none" w:sz="0" w:space="0" w:color="auto"/>
      </w:divBdr>
    </w:div>
    <w:div w:id="1537430347">
      <w:bodyDiv w:val="1"/>
      <w:marLeft w:val="0"/>
      <w:marRight w:val="0"/>
      <w:marTop w:val="0"/>
      <w:marBottom w:val="0"/>
      <w:divBdr>
        <w:top w:val="none" w:sz="0" w:space="0" w:color="auto"/>
        <w:left w:val="none" w:sz="0" w:space="0" w:color="auto"/>
        <w:bottom w:val="none" w:sz="0" w:space="0" w:color="auto"/>
        <w:right w:val="none" w:sz="0" w:space="0" w:color="auto"/>
      </w:divBdr>
    </w:div>
    <w:div w:id="1538857468">
      <w:bodyDiv w:val="1"/>
      <w:marLeft w:val="0"/>
      <w:marRight w:val="0"/>
      <w:marTop w:val="0"/>
      <w:marBottom w:val="0"/>
      <w:divBdr>
        <w:top w:val="none" w:sz="0" w:space="0" w:color="auto"/>
        <w:left w:val="none" w:sz="0" w:space="0" w:color="auto"/>
        <w:bottom w:val="none" w:sz="0" w:space="0" w:color="auto"/>
        <w:right w:val="none" w:sz="0" w:space="0" w:color="auto"/>
      </w:divBdr>
      <w:divsChild>
        <w:div w:id="1108155713">
          <w:marLeft w:val="0"/>
          <w:marRight w:val="0"/>
          <w:marTop w:val="0"/>
          <w:marBottom w:val="0"/>
          <w:divBdr>
            <w:top w:val="none" w:sz="0" w:space="0" w:color="auto"/>
            <w:left w:val="none" w:sz="0" w:space="0" w:color="auto"/>
            <w:bottom w:val="none" w:sz="0" w:space="0" w:color="auto"/>
            <w:right w:val="none" w:sz="0" w:space="0" w:color="auto"/>
          </w:divBdr>
        </w:div>
      </w:divsChild>
    </w:div>
    <w:div w:id="1595741583">
      <w:bodyDiv w:val="1"/>
      <w:marLeft w:val="0"/>
      <w:marRight w:val="0"/>
      <w:marTop w:val="0"/>
      <w:marBottom w:val="0"/>
      <w:divBdr>
        <w:top w:val="none" w:sz="0" w:space="0" w:color="auto"/>
        <w:left w:val="none" w:sz="0" w:space="0" w:color="auto"/>
        <w:bottom w:val="none" w:sz="0" w:space="0" w:color="auto"/>
        <w:right w:val="none" w:sz="0" w:space="0" w:color="auto"/>
      </w:divBdr>
    </w:div>
    <w:div w:id="1632203667">
      <w:bodyDiv w:val="1"/>
      <w:marLeft w:val="0"/>
      <w:marRight w:val="0"/>
      <w:marTop w:val="0"/>
      <w:marBottom w:val="0"/>
      <w:divBdr>
        <w:top w:val="none" w:sz="0" w:space="0" w:color="auto"/>
        <w:left w:val="none" w:sz="0" w:space="0" w:color="auto"/>
        <w:bottom w:val="none" w:sz="0" w:space="0" w:color="auto"/>
        <w:right w:val="none" w:sz="0" w:space="0" w:color="auto"/>
      </w:divBdr>
    </w:div>
    <w:div w:id="1740784650">
      <w:bodyDiv w:val="1"/>
      <w:marLeft w:val="0"/>
      <w:marRight w:val="0"/>
      <w:marTop w:val="0"/>
      <w:marBottom w:val="0"/>
      <w:divBdr>
        <w:top w:val="none" w:sz="0" w:space="0" w:color="auto"/>
        <w:left w:val="none" w:sz="0" w:space="0" w:color="auto"/>
        <w:bottom w:val="none" w:sz="0" w:space="0" w:color="auto"/>
        <w:right w:val="none" w:sz="0" w:space="0" w:color="auto"/>
      </w:divBdr>
    </w:div>
    <w:div w:id="1740861258">
      <w:bodyDiv w:val="1"/>
      <w:marLeft w:val="0"/>
      <w:marRight w:val="0"/>
      <w:marTop w:val="0"/>
      <w:marBottom w:val="0"/>
      <w:divBdr>
        <w:top w:val="none" w:sz="0" w:space="0" w:color="auto"/>
        <w:left w:val="none" w:sz="0" w:space="0" w:color="auto"/>
        <w:bottom w:val="none" w:sz="0" w:space="0" w:color="auto"/>
        <w:right w:val="none" w:sz="0" w:space="0" w:color="auto"/>
      </w:divBdr>
    </w:div>
    <w:div w:id="1746298477">
      <w:bodyDiv w:val="1"/>
      <w:marLeft w:val="0"/>
      <w:marRight w:val="0"/>
      <w:marTop w:val="0"/>
      <w:marBottom w:val="0"/>
      <w:divBdr>
        <w:top w:val="none" w:sz="0" w:space="0" w:color="auto"/>
        <w:left w:val="none" w:sz="0" w:space="0" w:color="auto"/>
        <w:bottom w:val="none" w:sz="0" w:space="0" w:color="auto"/>
        <w:right w:val="none" w:sz="0" w:space="0" w:color="auto"/>
      </w:divBdr>
    </w:div>
    <w:div w:id="1770084602">
      <w:bodyDiv w:val="1"/>
      <w:marLeft w:val="0"/>
      <w:marRight w:val="0"/>
      <w:marTop w:val="0"/>
      <w:marBottom w:val="0"/>
      <w:divBdr>
        <w:top w:val="none" w:sz="0" w:space="0" w:color="auto"/>
        <w:left w:val="none" w:sz="0" w:space="0" w:color="auto"/>
        <w:bottom w:val="none" w:sz="0" w:space="0" w:color="auto"/>
        <w:right w:val="none" w:sz="0" w:space="0" w:color="auto"/>
      </w:divBdr>
    </w:div>
    <w:div w:id="1778871555">
      <w:bodyDiv w:val="1"/>
      <w:marLeft w:val="0"/>
      <w:marRight w:val="0"/>
      <w:marTop w:val="0"/>
      <w:marBottom w:val="0"/>
      <w:divBdr>
        <w:top w:val="none" w:sz="0" w:space="0" w:color="auto"/>
        <w:left w:val="none" w:sz="0" w:space="0" w:color="auto"/>
        <w:bottom w:val="none" w:sz="0" w:space="0" w:color="auto"/>
        <w:right w:val="none" w:sz="0" w:space="0" w:color="auto"/>
      </w:divBdr>
    </w:div>
    <w:div w:id="1792238045">
      <w:bodyDiv w:val="1"/>
      <w:marLeft w:val="0"/>
      <w:marRight w:val="0"/>
      <w:marTop w:val="0"/>
      <w:marBottom w:val="0"/>
      <w:divBdr>
        <w:top w:val="none" w:sz="0" w:space="0" w:color="auto"/>
        <w:left w:val="none" w:sz="0" w:space="0" w:color="auto"/>
        <w:bottom w:val="none" w:sz="0" w:space="0" w:color="auto"/>
        <w:right w:val="none" w:sz="0" w:space="0" w:color="auto"/>
      </w:divBdr>
    </w:div>
    <w:div w:id="1819224184">
      <w:bodyDiv w:val="1"/>
      <w:marLeft w:val="0"/>
      <w:marRight w:val="0"/>
      <w:marTop w:val="0"/>
      <w:marBottom w:val="0"/>
      <w:divBdr>
        <w:top w:val="none" w:sz="0" w:space="0" w:color="auto"/>
        <w:left w:val="none" w:sz="0" w:space="0" w:color="auto"/>
        <w:bottom w:val="none" w:sz="0" w:space="0" w:color="auto"/>
        <w:right w:val="none" w:sz="0" w:space="0" w:color="auto"/>
      </w:divBdr>
      <w:divsChild>
        <w:div w:id="333265880">
          <w:marLeft w:val="0"/>
          <w:marRight w:val="0"/>
          <w:marTop w:val="0"/>
          <w:marBottom w:val="0"/>
          <w:divBdr>
            <w:top w:val="none" w:sz="0" w:space="0" w:color="auto"/>
            <w:left w:val="none" w:sz="0" w:space="0" w:color="auto"/>
            <w:bottom w:val="none" w:sz="0" w:space="0" w:color="auto"/>
            <w:right w:val="none" w:sz="0" w:space="0" w:color="auto"/>
          </w:divBdr>
        </w:div>
      </w:divsChild>
    </w:div>
    <w:div w:id="1834224473">
      <w:bodyDiv w:val="1"/>
      <w:marLeft w:val="0"/>
      <w:marRight w:val="0"/>
      <w:marTop w:val="0"/>
      <w:marBottom w:val="0"/>
      <w:divBdr>
        <w:top w:val="none" w:sz="0" w:space="0" w:color="auto"/>
        <w:left w:val="none" w:sz="0" w:space="0" w:color="auto"/>
        <w:bottom w:val="none" w:sz="0" w:space="0" w:color="auto"/>
        <w:right w:val="none" w:sz="0" w:space="0" w:color="auto"/>
      </w:divBdr>
    </w:div>
    <w:div w:id="1835686603">
      <w:bodyDiv w:val="1"/>
      <w:marLeft w:val="0"/>
      <w:marRight w:val="0"/>
      <w:marTop w:val="0"/>
      <w:marBottom w:val="0"/>
      <w:divBdr>
        <w:top w:val="none" w:sz="0" w:space="0" w:color="auto"/>
        <w:left w:val="none" w:sz="0" w:space="0" w:color="auto"/>
        <w:bottom w:val="none" w:sz="0" w:space="0" w:color="auto"/>
        <w:right w:val="none" w:sz="0" w:space="0" w:color="auto"/>
      </w:divBdr>
    </w:div>
    <w:div w:id="1872330016">
      <w:bodyDiv w:val="1"/>
      <w:marLeft w:val="0"/>
      <w:marRight w:val="0"/>
      <w:marTop w:val="0"/>
      <w:marBottom w:val="0"/>
      <w:divBdr>
        <w:top w:val="none" w:sz="0" w:space="0" w:color="auto"/>
        <w:left w:val="none" w:sz="0" w:space="0" w:color="auto"/>
        <w:bottom w:val="none" w:sz="0" w:space="0" w:color="auto"/>
        <w:right w:val="none" w:sz="0" w:space="0" w:color="auto"/>
      </w:divBdr>
    </w:div>
    <w:div w:id="1898786392">
      <w:bodyDiv w:val="1"/>
      <w:marLeft w:val="0"/>
      <w:marRight w:val="0"/>
      <w:marTop w:val="0"/>
      <w:marBottom w:val="0"/>
      <w:divBdr>
        <w:top w:val="none" w:sz="0" w:space="0" w:color="auto"/>
        <w:left w:val="none" w:sz="0" w:space="0" w:color="auto"/>
        <w:bottom w:val="none" w:sz="0" w:space="0" w:color="auto"/>
        <w:right w:val="none" w:sz="0" w:space="0" w:color="auto"/>
      </w:divBdr>
    </w:div>
    <w:div w:id="1927423889">
      <w:bodyDiv w:val="1"/>
      <w:marLeft w:val="0"/>
      <w:marRight w:val="0"/>
      <w:marTop w:val="0"/>
      <w:marBottom w:val="0"/>
      <w:divBdr>
        <w:top w:val="none" w:sz="0" w:space="0" w:color="auto"/>
        <w:left w:val="none" w:sz="0" w:space="0" w:color="auto"/>
        <w:bottom w:val="none" w:sz="0" w:space="0" w:color="auto"/>
        <w:right w:val="none" w:sz="0" w:space="0" w:color="auto"/>
      </w:divBdr>
    </w:div>
    <w:div w:id="1932664909">
      <w:bodyDiv w:val="1"/>
      <w:marLeft w:val="0"/>
      <w:marRight w:val="0"/>
      <w:marTop w:val="0"/>
      <w:marBottom w:val="0"/>
      <w:divBdr>
        <w:top w:val="none" w:sz="0" w:space="0" w:color="auto"/>
        <w:left w:val="none" w:sz="0" w:space="0" w:color="auto"/>
        <w:bottom w:val="none" w:sz="0" w:space="0" w:color="auto"/>
        <w:right w:val="none" w:sz="0" w:space="0" w:color="auto"/>
      </w:divBdr>
    </w:div>
    <w:div w:id="1969238322">
      <w:bodyDiv w:val="1"/>
      <w:marLeft w:val="0"/>
      <w:marRight w:val="0"/>
      <w:marTop w:val="0"/>
      <w:marBottom w:val="0"/>
      <w:divBdr>
        <w:top w:val="none" w:sz="0" w:space="0" w:color="auto"/>
        <w:left w:val="none" w:sz="0" w:space="0" w:color="auto"/>
        <w:bottom w:val="none" w:sz="0" w:space="0" w:color="auto"/>
        <w:right w:val="none" w:sz="0" w:space="0" w:color="auto"/>
      </w:divBdr>
    </w:div>
    <w:div w:id="1978021765">
      <w:bodyDiv w:val="1"/>
      <w:marLeft w:val="0"/>
      <w:marRight w:val="0"/>
      <w:marTop w:val="0"/>
      <w:marBottom w:val="0"/>
      <w:divBdr>
        <w:top w:val="none" w:sz="0" w:space="0" w:color="auto"/>
        <w:left w:val="none" w:sz="0" w:space="0" w:color="auto"/>
        <w:bottom w:val="none" w:sz="0" w:space="0" w:color="auto"/>
        <w:right w:val="none" w:sz="0" w:space="0" w:color="auto"/>
      </w:divBdr>
    </w:div>
    <w:div w:id="2013220397">
      <w:bodyDiv w:val="1"/>
      <w:marLeft w:val="0"/>
      <w:marRight w:val="0"/>
      <w:marTop w:val="0"/>
      <w:marBottom w:val="0"/>
      <w:divBdr>
        <w:top w:val="none" w:sz="0" w:space="0" w:color="auto"/>
        <w:left w:val="none" w:sz="0" w:space="0" w:color="auto"/>
        <w:bottom w:val="none" w:sz="0" w:space="0" w:color="auto"/>
        <w:right w:val="none" w:sz="0" w:space="0" w:color="auto"/>
      </w:divBdr>
    </w:div>
    <w:div w:id="204289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entrichard.marwick@ees.kuleuven.be" TargetMode="External"/><Relationship Id="rId13" Type="http://schemas.openxmlformats.org/officeDocument/2006/relationships/footer" Target="footer1.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teven.bouillon@ees.kuleuven.be" TargetMode="Externa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ancois.darchambeau@ulg.ac.be"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mailto:vanacker.kristof@gmail.com" TargetMode="Externa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yperlink" Target="mailto:alberto.borges@ulg.ac.be" TargetMode="External"/><Relationship Id="rId14" Type="http://schemas.openxmlformats.org/officeDocument/2006/relationships/image" Target="media/image1.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ED0D2-98B5-44E9-A77F-0898ACF1D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11</Pages>
  <Words>1172</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KULeuven</Company>
  <LinksUpToDate>false</LinksUpToDate>
  <CharactersWithSpaces>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TrentRM</dc:creator>
  <cp:lastModifiedBy>TrentRM</cp:lastModifiedBy>
  <cp:revision>7</cp:revision>
  <cp:lastPrinted>2013-12-22T20:43:00Z</cp:lastPrinted>
  <dcterms:created xsi:type="dcterms:W3CDTF">2014-04-12T19:02:00Z</dcterms:created>
  <dcterms:modified xsi:type="dcterms:W3CDTF">2014-04-12T20:17:00Z</dcterms:modified>
</cp:coreProperties>
</file>