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301E9" w14:textId="77777777" w:rsidR="00F61EC7" w:rsidRDefault="00F61EC7" w:rsidP="00F61EC7">
      <w:pPr>
        <w:spacing w:after="0"/>
        <w:jc w:val="both"/>
        <w:rPr>
          <w:rFonts w:ascii="Times New Roman" w:hAnsi="Times New Roman" w:cs="Times New Roman"/>
          <w:b/>
          <w:sz w:val="24"/>
          <w:szCs w:val="24"/>
          <w:lang w:val="en-US"/>
        </w:rPr>
      </w:pPr>
      <w:r w:rsidRPr="006F1992">
        <w:rPr>
          <w:rFonts w:ascii="Times New Roman" w:hAnsi="Times New Roman" w:cs="Times New Roman"/>
          <w:b/>
          <w:sz w:val="24"/>
          <w:szCs w:val="24"/>
          <w:lang w:val="en-US"/>
        </w:rPr>
        <w:t xml:space="preserve">Resolving the drivers of </w:t>
      </w:r>
      <w:r>
        <w:rPr>
          <w:rFonts w:ascii="Times New Roman" w:hAnsi="Times New Roman" w:cs="Times New Roman"/>
          <w:b/>
          <w:sz w:val="24"/>
          <w:szCs w:val="24"/>
          <w:lang w:val="en-US"/>
        </w:rPr>
        <w:t>algal</w:t>
      </w:r>
      <w:r w:rsidRPr="006F1992">
        <w:rPr>
          <w:rFonts w:ascii="Times New Roman" w:hAnsi="Times New Roman" w:cs="Times New Roman"/>
          <w:b/>
          <w:sz w:val="24"/>
          <w:szCs w:val="24"/>
          <w:lang w:val="en-US"/>
        </w:rPr>
        <w:t xml:space="preserve"> nutrient limitation from boreal to Arctic lakes and streams</w:t>
      </w:r>
    </w:p>
    <w:p w14:paraId="09CD39EA" w14:textId="77777777" w:rsidR="00F61EC7" w:rsidRPr="006F1992" w:rsidRDefault="00F61EC7" w:rsidP="00F61EC7">
      <w:pPr>
        <w:spacing w:after="0"/>
        <w:jc w:val="both"/>
        <w:rPr>
          <w:rFonts w:ascii="Times New Roman" w:hAnsi="Times New Roman" w:cs="Times New Roman"/>
          <w:b/>
          <w:sz w:val="24"/>
          <w:szCs w:val="24"/>
          <w:lang w:val="en-US"/>
        </w:rPr>
      </w:pPr>
    </w:p>
    <w:p w14:paraId="213379A3" w14:textId="77777777" w:rsidR="00F61EC7" w:rsidRDefault="00F61EC7" w:rsidP="00F61EC7">
      <w:pPr>
        <w:spacing w:after="0"/>
        <w:jc w:val="both"/>
        <w:rPr>
          <w:rFonts w:ascii="Times New Roman" w:hAnsi="Times New Roman" w:cs="Times New Roman"/>
          <w:b/>
          <w:sz w:val="24"/>
          <w:szCs w:val="24"/>
          <w:lang w:val="en-US"/>
        </w:rPr>
      </w:pPr>
    </w:p>
    <w:p w14:paraId="54004F03" w14:textId="77777777" w:rsidR="00F61EC7" w:rsidRPr="006F1992" w:rsidRDefault="00F61EC7" w:rsidP="00F61EC7">
      <w:pPr>
        <w:spacing w:after="0"/>
        <w:jc w:val="both"/>
        <w:rPr>
          <w:rFonts w:ascii="Times New Roman" w:hAnsi="Times New Roman" w:cs="Times New Roman"/>
          <w:b/>
          <w:sz w:val="24"/>
          <w:szCs w:val="24"/>
          <w:lang w:val="en-US"/>
        </w:rPr>
      </w:pPr>
    </w:p>
    <w:p w14:paraId="2AE41B6E" w14:textId="33359BB0" w:rsidR="00F61EC7" w:rsidRPr="006F1992" w:rsidRDefault="00F61EC7" w:rsidP="00F61EC7">
      <w:pPr>
        <w:spacing w:line="480" w:lineRule="auto"/>
        <w:jc w:val="both"/>
        <w:rPr>
          <w:rFonts w:ascii="Times New Roman" w:hAnsi="Times New Roman" w:cs="Times New Roman"/>
          <w:i/>
          <w:sz w:val="24"/>
          <w:szCs w:val="24"/>
          <w:vertAlign w:val="superscript"/>
          <w:lang w:val="en-US"/>
        </w:rPr>
      </w:pPr>
      <w:r w:rsidRPr="006F1992">
        <w:rPr>
          <w:rFonts w:ascii="Times New Roman" w:hAnsi="Times New Roman" w:cs="Times New Roman"/>
          <w:i/>
          <w:sz w:val="24"/>
          <w:szCs w:val="24"/>
          <w:lang w:val="en-US"/>
        </w:rPr>
        <w:t>Maria Myrstener</w:t>
      </w:r>
      <w:r w:rsidRPr="006F1992">
        <w:rPr>
          <w:rFonts w:ascii="Times New Roman" w:hAnsi="Times New Roman" w:cs="Times New Roman"/>
          <w:i/>
          <w:sz w:val="24"/>
          <w:szCs w:val="24"/>
          <w:vertAlign w:val="superscript"/>
          <w:lang w:val="en-US"/>
        </w:rPr>
        <w:t>*</w:t>
      </w:r>
      <w:r w:rsidRPr="006F1992">
        <w:rPr>
          <w:rFonts w:ascii="Times New Roman" w:hAnsi="Times New Roman" w:cs="Times New Roman"/>
          <w:i/>
          <w:sz w:val="24"/>
          <w:szCs w:val="24"/>
          <w:lang w:val="en-US"/>
        </w:rPr>
        <w:t xml:space="preserve"> and Megan L. Fork</w:t>
      </w:r>
      <w:r w:rsidRPr="006F1992">
        <w:rPr>
          <w:rFonts w:ascii="Times New Roman" w:hAnsi="Times New Roman" w:cs="Times New Roman"/>
          <w:i/>
          <w:sz w:val="24"/>
          <w:szCs w:val="24"/>
          <w:vertAlign w:val="superscript"/>
          <w:lang w:val="en-US"/>
        </w:rPr>
        <w:t>*</w:t>
      </w:r>
      <w:r w:rsidRPr="006F1992">
        <w:rPr>
          <w:rFonts w:ascii="Times New Roman" w:hAnsi="Times New Roman" w:cs="Times New Roman"/>
          <w:i/>
          <w:sz w:val="24"/>
          <w:szCs w:val="24"/>
          <w:lang w:val="en-US"/>
        </w:rPr>
        <w:t xml:space="preserve">, Ann-Kristin Bergström, Isolde </w:t>
      </w:r>
      <w:proofErr w:type="spellStart"/>
      <w:r w:rsidRPr="006F1992">
        <w:rPr>
          <w:rFonts w:ascii="Times New Roman" w:hAnsi="Times New Roman" w:cs="Times New Roman"/>
          <w:i/>
          <w:sz w:val="24"/>
          <w:szCs w:val="24"/>
          <w:lang w:val="en-US"/>
        </w:rPr>
        <w:t>Callisto</w:t>
      </w:r>
      <w:proofErr w:type="spellEnd"/>
      <w:r w:rsidRPr="006F1992">
        <w:rPr>
          <w:rFonts w:ascii="Times New Roman" w:hAnsi="Times New Roman" w:cs="Times New Roman"/>
          <w:i/>
          <w:sz w:val="24"/>
          <w:szCs w:val="24"/>
          <w:lang w:val="en-US"/>
        </w:rPr>
        <w:t xml:space="preserve"> Puts, Demian Hauptmann, Peter D. F. Isles, Ryan M. Burrows, and Ryan A. Sponseller</w:t>
      </w:r>
    </w:p>
    <w:p w14:paraId="0BFD0FAC" w14:textId="77777777" w:rsidR="00F61EC7" w:rsidRPr="006F1992" w:rsidRDefault="00F61EC7" w:rsidP="00F61EC7">
      <w:pPr>
        <w:spacing w:after="0" w:line="480" w:lineRule="auto"/>
        <w:rPr>
          <w:rFonts w:ascii="Times New Roman" w:hAnsi="Times New Roman" w:cs="Times New Roman"/>
          <w:sz w:val="24"/>
          <w:szCs w:val="24"/>
          <w:lang w:val="en-US"/>
        </w:rPr>
      </w:pPr>
      <w:r w:rsidRPr="006F1992">
        <w:rPr>
          <w:rFonts w:ascii="Times New Roman" w:hAnsi="Times New Roman" w:cs="Times New Roman"/>
          <w:sz w:val="24"/>
          <w:szCs w:val="24"/>
          <w:vertAlign w:val="superscript"/>
          <w:lang w:val="en-US"/>
        </w:rPr>
        <w:t>*</w:t>
      </w:r>
      <w:r w:rsidRPr="006F1992">
        <w:rPr>
          <w:rFonts w:ascii="Times New Roman" w:hAnsi="Times New Roman" w:cs="Times New Roman"/>
          <w:sz w:val="24"/>
          <w:szCs w:val="24"/>
          <w:lang w:val="en-US"/>
        </w:rPr>
        <w:t xml:space="preserve">Corresponding authors: Maria Myrstener </w:t>
      </w:r>
      <w:r>
        <w:rPr>
          <w:rFonts w:ascii="Times New Roman" w:hAnsi="Times New Roman" w:cs="Times New Roman"/>
          <w:sz w:val="24"/>
          <w:szCs w:val="24"/>
          <w:lang w:val="en-US"/>
        </w:rPr>
        <w:t>(maria</w:t>
      </w:r>
      <w:r w:rsidRPr="006F1992">
        <w:rPr>
          <w:rFonts w:ascii="Times New Roman" w:hAnsi="Times New Roman" w:cs="Times New Roman"/>
          <w:sz w:val="24"/>
          <w:szCs w:val="24"/>
          <w:lang w:val="en-US"/>
        </w:rPr>
        <w:t>myrstener@</w:t>
      </w:r>
      <w:r>
        <w:rPr>
          <w:rFonts w:ascii="Times New Roman" w:hAnsi="Times New Roman" w:cs="Times New Roman"/>
          <w:sz w:val="24"/>
          <w:szCs w:val="24"/>
          <w:lang w:val="en-US"/>
        </w:rPr>
        <w:t>gmail.com</w:t>
      </w:r>
      <w:r w:rsidRPr="006F1992">
        <w:rPr>
          <w:rFonts w:ascii="Times New Roman" w:hAnsi="Times New Roman" w:cs="Times New Roman"/>
          <w:sz w:val="24"/>
          <w:szCs w:val="24"/>
          <w:lang w:val="en-US"/>
        </w:rPr>
        <w:t>), Megan Fork (megan.fork@gmail.com)</w:t>
      </w:r>
    </w:p>
    <w:p w14:paraId="27E8BF43" w14:textId="455E4100" w:rsidR="00A12536" w:rsidRPr="00D42B36" w:rsidRDefault="00A12536">
      <w:pPr>
        <w:rPr>
          <w:rFonts w:ascii="Times New Roman" w:hAnsi="Times New Roman" w:cs="Times New Roman"/>
          <w:sz w:val="28"/>
          <w:lang w:val="en-US"/>
        </w:rPr>
      </w:pPr>
    </w:p>
    <w:p w14:paraId="37B2B1D5" w14:textId="474BE35D" w:rsidR="007071AA" w:rsidRDefault="007071AA">
      <w:pPr>
        <w:rPr>
          <w:rFonts w:ascii="Times New Roman" w:hAnsi="Times New Roman" w:cs="Times New Roman"/>
          <w:i/>
          <w:sz w:val="20"/>
          <w:lang w:val="en-US"/>
        </w:rPr>
      </w:pPr>
      <w:r w:rsidRPr="007071AA">
        <w:rPr>
          <w:rFonts w:ascii="Times New Roman" w:hAnsi="Times New Roman" w:cs="Times New Roman"/>
          <w:i/>
          <w:noProof/>
          <w:sz w:val="20"/>
          <w:lang w:eastAsia="sv-SE"/>
        </w:rPr>
        <w:drawing>
          <wp:inline distT="0" distB="0" distL="0" distR="0" wp14:anchorId="0F342AD8" wp14:editId="60CC28F8">
            <wp:extent cx="3459893" cy="46164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490158" cy="4656831"/>
                    </a:xfrm>
                    <a:prstGeom prst="rect">
                      <a:avLst/>
                    </a:prstGeom>
                    <a:noFill/>
                    <a:ln>
                      <a:noFill/>
                    </a:ln>
                  </pic:spPr>
                </pic:pic>
              </a:graphicData>
            </a:graphic>
          </wp:inline>
        </w:drawing>
      </w:r>
    </w:p>
    <w:p w14:paraId="7F19A9B3" w14:textId="6C3607A3" w:rsidR="00A12536" w:rsidRPr="00720B17" w:rsidRDefault="00A12536">
      <w:pPr>
        <w:rPr>
          <w:rFonts w:ascii="Times New Roman" w:hAnsi="Times New Roman" w:cs="Times New Roman"/>
          <w:b/>
          <w:sz w:val="28"/>
          <w:lang w:val="en-US"/>
        </w:rPr>
      </w:pPr>
      <w:r w:rsidRPr="00835468">
        <w:rPr>
          <w:rFonts w:ascii="Times New Roman" w:hAnsi="Times New Roman" w:cs="Times New Roman"/>
          <w:i/>
          <w:sz w:val="20"/>
          <w:lang w:val="en-US"/>
        </w:rPr>
        <w:t xml:space="preserve">Figure </w:t>
      </w:r>
      <w:r>
        <w:rPr>
          <w:rFonts w:ascii="Times New Roman" w:hAnsi="Times New Roman" w:cs="Times New Roman"/>
          <w:i/>
          <w:sz w:val="20"/>
          <w:lang w:val="en-US"/>
        </w:rPr>
        <w:t>S1</w:t>
      </w:r>
      <w:r w:rsidRPr="00835468">
        <w:rPr>
          <w:rFonts w:ascii="Times New Roman" w:hAnsi="Times New Roman" w:cs="Times New Roman"/>
          <w:i/>
          <w:sz w:val="20"/>
          <w:lang w:val="en-US"/>
        </w:rPr>
        <w:t>.</w:t>
      </w:r>
      <w:r>
        <w:rPr>
          <w:rFonts w:ascii="Times New Roman" w:hAnsi="Times New Roman" w:cs="Times New Roman"/>
          <w:i/>
          <w:sz w:val="20"/>
          <w:lang w:val="en-US"/>
        </w:rPr>
        <w:t xml:space="preserve"> Relationship between </w:t>
      </w:r>
      <w:proofErr w:type="spellStart"/>
      <w:r>
        <w:rPr>
          <w:rFonts w:ascii="Times New Roman" w:hAnsi="Times New Roman" w:cs="Times New Roman"/>
          <w:i/>
          <w:sz w:val="20"/>
          <w:lang w:val="en-US"/>
        </w:rPr>
        <w:t>Chl</w:t>
      </w:r>
      <w:proofErr w:type="spellEnd"/>
      <w:r w:rsidRPr="00C05C8B">
        <w:rPr>
          <w:rFonts w:ascii="Times New Roman" w:hAnsi="Times New Roman" w:cs="Times New Roman"/>
          <w:i/>
          <w:sz w:val="20"/>
          <w:lang w:val="en-US"/>
        </w:rPr>
        <w:t>-a</w:t>
      </w:r>
      <w:r>
        <w:rPr>
          <w:rFonts w:ascii="Times New Roman" w:hAnsi="Times New Roman" w:cs="Times New Roman"/>
          <w:i/>
          <w:sz w:val="20"/>
          <w:lang w:val="en-US"/>
        </w:rPr>
        <w:t xml:space="preserve"> response to N+P addition (</w:t>
      </w:r>
      <w:proofErr w:type="spellStart"/>
      <w:r w:rsidR="007071AA">
        <w:rPr>
          <w:rFonts w:ascii="Times New Roman" w:hAnsi="Times New Roman" w:cs="Times New Roman"/>
          <w:i/>
          <w:sz w:val="20"/>
          <w:lang w:val="en-US"/>
        </w:rPr>
        <w:t>ln</w:t>
      </w:r>
      <w:r>
        <w:rPr>
          <w:rFonts w:ascii="Times New Roman" w:hAnsi="Times New Roman" w:cs="Times New Roman"/>
          <w:i/>
          <w:sz w:val="20"/>
          <w:lang w:val="en-US"/>
        </w:rPr>
        <w:t>RR</w:t>
      </w:r>
      <w:r>
        <w:rPr>
          <w:rFonts w:ascii="Times New Roman" w:hAnsi="Times New Roman" w:cs="Times New Roman"/>
          <w:i/>
          <w:sz w:val="20"/>
          <w:vertAlign w:val="subscript"/>
          <w:lang w:val="en-US"/>
        </w:rPr>
        <w:t>NP</w:t>
      </w:r>
      <w:proofErr w:type="spellEnd"/>
      <w:r>
        <w:rPr>
          <w:rFonts w:ascii="Times New Roman" w:hAnsi="Times New Roman" w:cs="Times New Roman"/>
          <w:i/>
          <w:sz w:val="20"/>
          <w:lang w:val="en-US"/>
        </w:rPr>
        <w:t>) and</w:t>
      </w:r>
      <w:r w:rsidR="00720B17">
        <w:rPr>
          <w:rFonts w:ascii="Times New Roman" w:hAnsi="Times New Roman" w:cs="Times New Roman"/>
          <w:i/>
          <w:sz w:val="20"/>
          <w:lang w:val="en-US"/>
        </w:rPr>
        <w:t xml:space="preserve"> ambient DIN concentration (A) or</w:t>
      </w:r>
      <w:r>
        <w:rPr>
          <w:rFonts w:ascii="Times New Roman" w:hAnsi="Times New Roman" w:cs="Times New Roman"/>
          <w:i/>
          <w:sz w:val="20"/>
          <w:lang w:val="en-US"/>
        </w:rPr>
        <w:t xml:space="preserve"> temperature</w:t>
      </w:r>
      <w:r w:rsidR="00720B17">
        <w:rPr>
          <w:rFonts w:ascii="Times New Roman" w:hAnsi="Times New Roman" w:cs="Times New Roman"/>
          <w:i/>
          <w:sz w:val="20"/>
          <w:lang w:val="en-US"/>
        </w:rPr>
        <w:t xml:space="preserve"> (B)</w:t>
      </w:r>
      <w:r w:rsidR="00957FAD">
        <w:rPr>
          <w:rFonts w:ascii="Times New Roman" w:hAnsi="Times New Roman" w:cs="Times New Roman"/>
          <w:i/>
          <w:sz w:val="20"/>
          <w:lang w:val="en-US"/>
        </w:rPr>
        <w:t xml:space="preserve"> in periphyton and phytoplankton bioassays</w:t>
      </w:r>
      <w:r>
        <w:rPr>
          <w:rFonts w:ascii="Times New Roman" w:hAnsi="Times New Roman" w:cs="Times New Roman"/>
          <w:i/>
          <w:sz w:val="20"/>
          <w:lang w:val="en-US"/>
        </w:rPr>
        <w:t>.</w:t>
      </w:r>
      <w:r w:rsidR="00720B17">
        <w:rPr>
          <w:rFonts w:ascii="Times New Roman" w:hAnsi="Times New Roman" w:cs="Times New Roman"/>
          <w:i/>
          <w:sz w:val="20"/>
          <w:lang w:val="en-US"/>
        </w:rPr>
        <w:t xml:space="preserve"> We identified thresholds in RR</w:t>
      </w:r>
      <w:r w:rsidR="00720B17" w:rsidRPr="00720B17">
        <w:rPr>
          <w:rFonts w:ascii="Times New Roman" w:hAnsi="Times New Roman" w:cs="Times New Roman"/>
          <w:i/>
          <w:sz w:val="20"/>
          <w:vertAlign w:val="subscript"/>
          <w:lang w:val="en-US"/>
        </w:rPr>
        <w:t>NP</w:t>
      </w:r>
      <w:r w:rsidR="00720B17">
        <w:rPr>
          <w:rFonts w:ascii="Times New Roman" w:hAnsi="Times New Roman" w:cs="Times New Roman"/>
          <w:i/>
          <w:sz w:val="20"/>
          <w:lang w:val="en-US"/>
        </w:rPr>
        <w:t xml:space="preserve"> at 40.2 µg L</w:t>
      </w:r>
      <w:r w:rsidR="00720B17" w:rsidRPr="00720B17">
        <w:rPr>
          <w:rFonts w:ascii="Times New Roman" w:hAnsi="Times New Roman" w:cs="Times New Roman"/>
          <w:i/>
          <w:sz w:val="20"/>
          <w:vertAlign w:val="superscript"/>
          <w:lang w:val="en-US"/>
        </w:rPr>
        <w:t>-1</w:t>
      </w:r>
      <w:r w:rsidR="00720B17">
        <w:rPr>
          <w:rFonts w:ascii="Times New Roman" w:hAnsi="Times New Roman" w:cs="Times New Roman"/>
          <w:i/>
          <w:sz w:val="20"/>
          <w:lang w:val="en-US"/>
        </w:rPr>
        <w:t xml:space="preserve"> DIN (95% CI = [10, 63.7]) for periphyton and 19.3 µg L</w:t>
      </w:r>
      <w:r w:rsidR="00720B17" w:rsidRPr="00720B17">
        <w:rPr>
          <w:rFonts w:ascii="Times New Roman" w:hAnsi="Times New Roman" w:cs="Times New Roman"/>
          <w:i/>
          <w:sz w:val="20"/>
          <w:vertAlign w:val="superscript"/>
          <w:lang w:val="en-US"/>
        </w:rPr>
        <w:t>-1</w:t>
      </w:r>
      <w:r w:rsidR="00720B17">
        <w:rPr>
          <w:rFonts w:ascii="Times New Roman" w:hAnsi="Times New Roman" w:cs="Times New Roman"/>
          <w:i/>
          <w:sz w:val="20"/>
          <w:lang w:val="en-US"/>
        </w:rPr>
        <w:t xml:space="preserve"> DIN (95% CI = [10, 28.8]) for phytoplankton. Temperature thresholds were at 10°C </w:t>
      </w:r>
      <w:r w:rsidR="00D12145">
        <w:rPr>
          <w:rFonts w:ascii="Times New Roman" w:hAnsi="Times New Roman" w:cs="Times New Roman"/>
          <w:i/>
          <w:sz w:val="20"/>
          <w:lang w:val="en-US"/>
        </w:rPr>
        <w:t xml:space="preserve">for periphyton </w:t>
      </w:r>
      <w:r w:rsidR="00720B17">
        <w:rPr>
          <w:rFonts w:ascii="Times New Roman" w:hAnsi="Times New Roman" w:cs="Times New Roman"/>
          <w:i/>
          <w:sz w:val="20"/>
          <w:lang w:val="en-US"/>
        </w:rPr>
        <w:t>(95% CI = [</w:t>
      </w:r>
      <w:r w:rsidR="00D12145">
        <w:rPr>
          <w:rFonts w:ascii="Times New Roman" w:hAnsi="Times New Roman" w:cs="Times New Roman"/>
          <w:i/>
          <w:sz w:val="20"/>
          <w:lang w:val="en-US"/>
        </w:rPr>
        <w:t>7, 12</w:t>
      </w:r>
      <w:r w:rsidR="00720B17">
        <w:rPr>
          <w:rFonts w:ascii="Times New Roman" w:hAnsi="Times New Roman" w:cs="Times New Roman"/>
          <w:i/>
          <w:sz w:val="20"/>
          <w:lang w:val="en-US"/>
        </w:rPr>
        <w:t>])</w:t>
      </w:r>
      <w:r w:rsidR="00D12145">
        <w:rPr>
          <w:rFonts w:ascii="Times New Roman" w:hAnsi="Times New Roman" w:cs="Times New Roman"/>
          <w:i/>
          <w:sz w:val="20"/>
          <w:lang w:val="en-US"/>
        </w:rPr>
        <w:t xml:space="preserve"> and for phytoplankton (95% CI = [10, 10]), though at any given temperature, periphyton tended to respond more strongly to added nutrients. </w:t>
      </w:r>
    </w:p>
    <w:p w14:paraId="5B6FE627" w14:textId="3EBD0985" w:rsidR="009D633C" w:rsidRPr="00115049" w:rsidRDefault="004D426E">
      <w:pPr>
        <w:rPr>
          <w:rFonts w:ascii="Times New Roman" w:hAnsi="Times New Roman" w:cs="Times New Roman"/>
          <w:b/>
          <w:sz w:val="28"/>
          <w:lang w:val="en-US"/>
        </w:rPr>
      </w:pPr>
      <w:r>
        <w:rPr>
          <w:rFonts w:ascii="Times New Roman" w:hAnsi="Times New Roman" w:cs="Times New Roman"/>
          <w:b/>
          <w:noProof/>
          <w:sz w:val="28"/>
          <w:lang w:eastAsia="sv-SE"/>
        </w:rPr>
        <w:lastRenderedPageBreak/>
        <w:drawing>
          <wp:inline distT="0" distB="0" distL="0" distR="0" wp14:anchorId="5FEC6196" wp14:editId="239C5030">
            <wp:extent cx="2865120" cy="3438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120" cy="3438525"/>
                    </a:xfrm>
                    <a:prstGeom prst="rect">
                      <a:avLst/>
                    </a:prstGeom>
                    <a:noFill/>
                  </pic:spPr>
                </pic:pic>
              </a:graphicData>
            </a:graphic>
          </wp:inline>
        </w:drawing>
      </w:r>
    </w:p>
    <w:p w14:paraId="7B1FD11C" w14:textId="6FBC6654" w:rsidR="009D633C" w:rsidRDefault="009D633C" w:rsidP="009D633C">
      <w:pPr>
        <w:jc w:val="both"/>
        <w:rPr>
          <w:rFonts w:ascii="Times New Roman" w:hAnsi="Times New Roman" w:cs="Times New Roman"/>
          <w:i/>
          <w:sz w:val="20"/>
          <w:lang w:val="en-US"/>
        </w:rPr>
      </w:pPr>
      <w:r w:rsidRPr="00835468">
        <w:rPr>
          <w:rFonts w:ascii="Times New Roman" w:hAnsi="Times New Roman" w:cs="Times New Roman"/>
          <w:i/>
          <w:sz w:val="20"/>
          <w:lang w:val="en-US"/>
        </w:rPr>
        <w:t xml:space="preserve">Figure </w:t>
      </w:r>
      <w:r>
        <w:rPr>
          <w:rFonts w:ascii="Times New Roman" w:hAnsi="Times New Roman" w:cs="Times New Roman"/>
          <w:i/>
          <w:sz w:val="20"/>
          <w:lang w:val="en-US"/>
        </w:rPr>
        <w:t>S</w:t>
      </w:r>
      <w:r w:rsidR="00A12536">
        <w:rPr>
          <w:rFonts w:ascii="Times New Roman" w:hAnsi="Times New Roman" w:cs="Times New Roman"/>
          <w:i/>
          <w:sz w:val="20"/>
          <w:lang w:val="en-US"/>
        </w:rPr>
        <w:t>2</w:t>
      </w:r>
      <w:r w:rsidRPr="00835468">
        <w:rPr>
          <w:rFonts w:ascii="Times New Roman" w:hAnsi="Times New Roman" w:cs="Times New Roman"/>
          <w:i/>
          <w:sz w:val="20"/>
          <w:lang w:val="en-US"/>
        </w:rPr>
        <w:t>.</w:t>
      </w:r>
      <w:r>
        <w:rPr>
          <w:rFonts w:ascii="Times New Roman" w:hAnsi="Times New Roman" w:cs="Times New Roman"/>
          <w:i/>
          <w:sz w:val="20"/>
          <w:lang w:val="en-US"/>
        </w:rPr>
        <w:t xml:space="preserve"> Path analysis results of </w:t>
      </w:r>
      <w:proofErr w:type="spellStart"/>
      <w:r>
        <w:rPr>
          <w:rFonts w:ascii="Times New Roman" w:hAnsi="Times New Roman" w:cs="Times New Roman"/>
          <w:i/>
          <w:sz w:val="20"/>
          <w:lang w:val="en-US"/>
        </w:rPr>
        <w:t>stream+lake</w:t>
      </w:r>
      <w:proofErr w:type="spellEnd"/>
      <w:r>
        <w:rPr>
          <w:rFonts w:ascii="Times New Roman" w:hAnsi="Times New Roman" w:cs="Times New Roman"/>
          <w:i/>
          <w:sz w:val="20"/>
          <w:lang w:val="en-US"/>
        </w:rPr>
        <w:t xml:space="preserve"> periphyton responses to NP addition. </w:t>
      </w:r>
      <w:r w:rsidRPr="00B9639D">
        <w:rPr>
          <w:rFonts w:ascii="Times New Roman" w:hAnsi="Times New Roman" w:cs="Times New Roman"/>
          <w:i/>
          <w:sz w:val="20"/>
          <w:lang w:val="en-US"/>
        </w:rPr>
        <w:t xml:space="preserve">Arrows between predictors (temperature, DIN, SRP, DOC and PAR) represent </w:t>
      </w:r>
      <w:r>
        <w:rPr>
          <w:rFonts w:ascii="Times New Roman" w:hAnsi="Times New Roman" w:cs="Times New Roman"/>
          <w:i/>
          <w:sz w:val="20"/>
          <w:lang w:val="en-US"/>
        </w:rPr>
        <w:t>Pearson correlations at p≤0.01</w:t>
      </w:r>
      <w:r w:rsidRPr="00B9639D">
        <w:rPr>
          <w:rFonts w:ascii="Times New Roman" w:hAnsi="Times New Roman" w:cs="Times New Roman"/>
          <w:i/>
          <w:sz w:val="20"/>
          <w:lang w:val="en-US"/>
        </w:rPr>
        <w:t xml:space="preserve">. Arrows from predictors to response </w:t>
      </w:r>
      <w:r w:rsidRPr="00524728">
        <w:rPr>
          <w:rFonts w:ascii="Times New Roman" w:hAnsi="Times New Roman" w:cs="Times New Roman"/>
          <w:i/>
          <w:sz w:val="20"/>
          <w:lang w:val="en-US"/>
        </w:rPr>
        <w:t>variables (RR</w:t>
      </w:r>
      <w:r w:rsidRPr="00524728">
        <w:rPr>
          <w:rFonts w:ascii="Times New Roman" w:hAnsi="Times New Roman" w:cs="Times New Roman"/>
          <w:i/>
          <w:sz w:val="20"/>
          <w:vertAlign w:val="subscript"/>
          <w:lang w:val="en-US"/>
        </w:rPr>
        <w:t>NP</w:t>
      </w:r>
      <w:r w:rsidRPr="00524728">
        <w:rPr>
          <w:rFonts w:ascii="Times New Roman" w:hAnsi="Times New Roman" w:cs="Times New Roman"/>
          <w:i/>
          <w:sz w:val="20"/>
          <w:lang w:val="en-US"/>
        </w:rPr>
        <w:t xml:space="preserve"> and RR</w:t>
      </w:r>
      <w:r w:rsidRPr="00524728">
        <w:rPr>
          <w:rFonts w:ascii="Times New Roman" w:hAnsi="Times New Roman" w:cs="Times New Roman"/>
          <w:i/>
          <w:sz w:val="20"/>
          <w:vertAlign w:val="subscript"/>
          <w:lang w:val="en-US"/>
        </w:rPr>
        <w:t>N</w:t>
      </w:r>
      <w:r w:rsidRPr="00524728">
        <w:rPr>
          <w:rFonts w:ascii="Times New Roman" w:hAnsi="Times New Roman" w:cs="Times New Roman"/>
          <w:i/>
          <w:sz w:val="20"/>
          <w:lang w:val="en-US"/>
        </w:rPr>
        <w:t xml:space="preserve">) </w:t>
      </w:r>
      <w:r w:rsidRPr="00B9639D">
        <w:rPr>
          <w:rFonts w:ascii="Times New Roman" w:hAnsi="Times New Roman" w:cs="Times New Roman"/>
          <w:i/>
          <w:sz w:val="20"/>
          <w:lang w:val="en-US"/>
        </w:rPr>
        <w:t>represent path coefficients</w:t>
      </w:r>
      <w:r>
        <w:rPr>
          <w:rFonts w:ascii="Times New Roman" w:hAnsi="Times New Roman" w:cs="Times New Roman"/>
          <w:i/>
          <w:sz w:val="20"/>
          <w:lang w:val="en-US"/>
        </w:rPr>
        <w:t xml:space="preserve"> at p≤0.01</w:t>
      </w:r>
      <w:r w:rsidRPr="00B9639D">
        <w:rPr>
          <w:rFonts w:ascii="Times New Roman" w:hAnsi="Times New Roman" w:cs="Times New Roman"/>
          <w:i/>
          <w:sz w:val="20"/>
          <w:lang w:val="en-US"/>
        </w:rPr>
        <w:t>.</w:t>
      </w:r>
      <w:r>
        <w:rPr>
          <w:rFonts w:ascii="Times New Roman" w:hAnsi="Times New Roman" w:cs="Times New Roman"/>
          <w:i/>
          <w:sz w:val="20"/>
          <w:lang w:val="en-US"/>
        </w:rPr>
        <w:t xml:space="preserve"> </w:t>
      </w:r>
    </w:p>
    <w:p w14:paraId="29AE9223" w14:textId="77777777" w:rsidR="00FE2606" w:rsidRPr="00B9639D" w:rsidRDefault="00FE2606" w:rsidP="009D633C">
      <w:pPr>
        <w:jc w:val="both"/>
        <w:rPr>
          <w:rFonts w:ascii="Times New Roman" w:hAnsi="Times New Roman" w:cs="Times New Roman"/>
          <w:i/>
          <w:sz w:val="20"/>
          <w:lang w:val="en-US"/>
        </w:rPr>
      </w:pPr>
    </w:p>
    <w:p w14:paraId="2B5AFF57" w14:textId="554268D4" w:rsidR="00FE2606" w:rsidRPr="00FE2606" w:rsidRDefault="00FE2606" w:rsidP="00FE2606">
      <w:pPr>
        <w:rPr>
          <w:rFonts w:ascii="Times New Roman" w:hAnsi="Times New Roman" w:cs="Times New Roman"/>
          <w:i/>
          <w:sz w:val="24"/>
          <w:lang w:val="en-US"/>
        </w:rPr>
      </w:pPr>
      <w:r w:rsidRPr="00FE2606">
        <w:rPr>
          <w:rFonts w:ascii="Times New Roman" w:hAnsi="Times New Roman" w:cs="Times New Roman"/>
          <w:i/>
          <w:sz w:val="20"/>
          <w:lang w:val="en-US"/>
        </w:rPr>
        <w:t>Table S1. Results of Tukey multiple comparison of means with 95% family-wise confidence level and t-tests of RR</w:t>
      </w:r>
      <w:r w:rsidRPr="00FE2606">
        <w:rPr>
          <w:rFonts w:ascii="Times New Roman" w:hAnsi="Times New Roman" w:cs="Times New Roman"/>
          <w:i/>
          <w:sz w:val="20"/>
          <w:vertAlign w:val="subscript"/>
          <w:lang w:val="en-US"/>
        </w:rPr>
        <w:t>N</w:t>
      </w:r>
      <w:r w:rsidRPr="00FE2606">
        <w:rPr>
          <w:rFonts w:ascii="Times New Roman" w:hAnsi="Times New Roman" w:cs="Times New Roman"/>
          <w:i/>
          <w:sz w:val="20"/>
          <w:lang w:val="en-US"/>
        </w:rPr>
        <w:t xml:space="preserve"> and RR</w:t>
      </w:r>
      <w:r w:rsidRPr="00FE2606">
        <w:rPr>
          <w:rFonts w:ascii="Times New Roman" w:hAnsi="Times New Roman" w:cs="Times New Roman"/>
          <w:i/>
          <w:sz w:val="20"/>
          <w:vertAlign w:val="subscript"/>
          <w:lang w:val="en-US"/>
        </w:rPr>
        <w:t>P</w:t>
      </w:r>
      <w:r w:rsidRPr="00FE2606">
        <w:rPr>
          <w:rFonts w:ascii="Times New Roman" w:hAnsi="Times New Roman" w:cs="Times New Roman"/>
          <w:i/>
          <w:sz w:val="20"/>
          <w:lang w:val="en-US"/>
        </w:rPr>
        <w:t xml:space="preserve"> compared to 0. Note negative means for multiple RR</w:t>
      </w:r>
      <w:r w:rsidRPr="00FE2606">
        <w:rPr>
          <w:rFonts w:ascii="Times New Roman" w:hAnsi="Times New Roman" w:cs="Times New Roman"/>
          <w:i/>
          <w:sz w:val="20"/>
          <w:vertAlign w:val="subscript"/>
          <w:lang w:val="en-US"/>
        </w:rPr>
        <w:t>P</w:t>
      </w:r>
      <w:r w:rsidRPr="00FE2606">
        <w:rPr>
          <w:rFonts w:ascii="Times New Roman" w:hAnsi="Times New Roman" w:cs="Times New Roman"/>
          <w:i/>
          <w:sz w:val="20"/>
          <w:lang w:val="en-US"/>
        </w:rPr>
        <w:t>.</w:t>
      </w:r>
      <w:r w:rsidRPr="00FE2606">
        <w:rPr>
          <w:rFonts w:ascii="Times New Roman" w:hAnsi="Times New Roman" w:cs="Times New Roman"/>
          <w:i/>
          <w:lang w:val="en-US"/>
        </w:rPr>
        <w:tab/>
      </w:r>
      <w:r w:rsidRPr="00FE2606">
        <w:rPr>
          <w:rFonts w:ascii="Times New Roman" w:hAnsi="Times New Roman" w:cs="Times New Roman"/>
          <w:i/>
          <w:sz w:val="24"/>
          <w:lang w:val="en-US"/>
        </w:rPr>
        <w:tab/>
      </w:r>
    </w:p>
    <w:tbl>
      <w:tblPr>
        <w:tblW w:w="11652" w:type="dxa"/>
        <w:tblLook w:val="04A0" w:firstRow="1" w:lastRow="0" w:firstColumn="1" w:lastColumn="0" w:noHBand="0" w:noVBand="1"/>
      </w:tblPr>
      <w:tblGrid>
        <w:gridCol w:w="960"/>
        <w:gridCol w:w="5986"/>
        <w:gridCol w:w="733"/>
        <w:gridCol w:w="607"/>
        <w:gridCol w:w="748"/>
        <w:gridCol w:w="607"/>
        <w:gridCol w:w="719"/>
        <w:gridCol w:w="1292"/>
      </w:tblGrid>
      <w:tr w:rsidR="00FE2606" w:rsidRPr="00C1373D" w14:paraId="0B344E8A" w14:textId="77777777" w:rsidTr="00CF1CFD">
        <w:trPr>
          <w:trHeight w:val="300"/>
        </w:trPr>
        <w:tc>
          <w:tcPr>
            <w:tcW w:w="960" w:type="dxa"/>
            <w:tcBorders>
              <w:top w:val="nil"/>
              <w:left w:val="nil"/>
              <w:bottom w:val="nil"/>
              <w:right w:val="nil"/>
            </w:tcBorders>
            <w:shd w:val="clear" w:color="auto" w:fill="auto"/>
            <w:noWrap/>
            <w:vAlign w:val="bottom"/>
            <w:hideMark/>
          </w:tcPr>
          <w:p w14:paraId="5D028193" w14:textId="77777777" w:rsidR="00FE2606" w:rsidRPr="00550DA7" w:rsidRDefault="00FE2606" w:rsidP="00CF1CFD">
            <w:pPr>
              <w:spacing w:after="0" w:line="240" w:lineRule="auto"/>
              <w:jc w:val="right"/>
              <w:rPr>
                <w:rFonts w:ascii="Times New Roman" w:eastAsia="Times New Roman" w:hAnsi="Times New Roman" w:cs="Times New Roman"/>
                <w:sz w:val="20"/>
                <w:szCs w:val="20"/>
                <w:lang w:val="en-US"/>
              </w:rPr>
            </w:pPr>
          </w:p>
        </w:tc>
        <w:tc>
          <w:tcPr>
            <w:tcW w:w="5986" w:type="dxa"/>
            <w:tcBorders>
              <w:top w:val="nil"/>
              <w:left w:val="nil"/>
              <w:bottom w:val="nil"/>
              <w:right w:val="nil"/>
            </w:tcBorders>
            <w:shd w:val="clear" w:color="auto" w:fill="auto"/>
            <w:noWrap/>
            <w:vAlign w:val="bottom"/>
            <w:hideMark/>
          </w:tcPr>
          <w:p w14:paraId="4431BD7E"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33" w:type="dxa"/>
            <w:tcBorders>
              <w:top w:val="nil"/>
              <w:left w:val="nil"/>
              <w:bottom w:val="nil"/>
              <w:right w:val="nil"/>
            </w:tcBorders>
            <w:shd w:val="clear" w:color="auto" w:fill="auto"/>
            <w:noWrap/>
            <w:vAlign w:val="bottom"/>
            <w:hideMark/>
          </w:tcPr>
          <w:p w14:paraId="433F637D"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71D88EA5"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bottom"/>
            <w:hideMark/>
          </w:tcPr>
          <w:p w14:paraId="1BE540C9"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44F327C6"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2011" w:type="dxa"/>
            <w:gridSpan w:val="2"/>
            <w:tcBorders>
              <w:top w:val="nil"/>
              <w:left w:val="nil"/>
              <w:bottom w:val="nil"/>
              <w:right w:val="nil"/>
            </w:tcBorders>
            <w:shd w:val="clear" w:color="auto" w:fill="auto"/>
            <w:noWrap/>
            <w:vAlign w:val="bottom"/>
            <w:hideMark/>
          </w:tcPr>
          <w:p w14:paraId="3F49BF15"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r>
      <w:tr w:rsidR="00FE2606" w:rsidRPr="00550DA7" w14:paraId="68A96E93" w14:textId="77777777" w:rsidTr="00CF1CFD">
        <w:trPr>
          <w:gridAfter w:val="1"/>
          <w:wAfter w:w="1292" w:type="dxa"/>
          <w:trHeight w:val="315"/>
        </w:trPr>
        <w:tc>
          <w:tcPr>
            <w:tcW w:w="960" w:type="dxa"/>
            <w:tcBorders>
              <w:top w:val="nil"/>
              <w:left w:val="nil"/>
              <w:bottom w:val="single" w:sz="8" w:space="0" w:color="auto"/>
              <w:right w:val="nil"/>
            </w:tcBorders>
            <w:shd w:val="clear" w:color="auto" w:fill="auto"/>
            <w:noWrap/>
            <w:vAlign w:val="bottom"/>
            <w:hideMark/>
          </w:tcPr>
          <w:p w14:paraId="70B5C9AA" w14:textId="77777777" w:rsidR="00FE2606" w:rsidRPr="00550DA7" w:rsidRDefault="00FE2606" w:rsidP="00CF1CFD">
            <w:pPr>
              <w:spacing w:after="0" w:line="240" w:lineRule="auto"/>
              <w:rPr>
                <w:rFonts w:ascii="Calibri" w:eastAsia="Times New Roman" w:hAnsi="Calibri" w:cs="Calibri"/>
                <w:b/>
                <w:bCs/>
                <w:color w:val="000000"/>
                <w:lang w:val="en-US"/>
              </w:rPr>
            </w:pPr>
            <w:r w:rsidRPr="00550DA7">
              <w:rPr>
                <w:rFonts w:ascii="Calibri" w:eastAsia="Times New Roman" w:hAnsi="Calibri" w:cs="Calibri"/>
                <w:b/>
                <w:bCs/>
                <w:color w:val="000000"/>
                <w:lang w:val="en-US"/>
              </w:rPr>
              <w:t>Test</w:t>
            </w:r>
          </w:p>
        </w:tc>
        <w:tc>
          <w:tcPr>
            <w:tcW w:w="5986" w:type="dxa"/>
            <w:tcBorders>
              <w:top w:val="nil"/>
              <w:left w:val="nil"/>
              <w:bottom w:val="single" w:sz="8" w:space="0" w:color="auto"/>
              <w:right w:val="nil"/>
            </w:tcBorders>
            <w:shd w:val="clear" w:color="auto" w:fill="auto"/>
            <w:noWrap/>
            <w:vAlign w:val="bottom"/>
            <w:hideMark/>
          </w:tcPr>
          <w:p w14:paraId="09066E2E" w14:textId="77777777" w:rsidR="00FE2606" w:rsidRPr="00550DA7" w:rsidRDefault="00FE2606" w:rsidP="00CF1CFD">
            <w:pPr>
              <w:spacing w:after="0" w:line="240" w:lineRule="auto"/>
              <w:rPr>
                <w:rFonts w:ascii="Calibri" w:eastAsia="Times New Roman" w:hAnsi="Calibri" w:cs="Calibri"/>
                <w:b/>
                <w:bCs/>
                <w:color w:val="000000"/>
                <w:lang w:val="en-US"/>
              </w:rPr>
            </w:pPr>
            <w:r w:rsidRPr="00550DA7">
              <w:rPr>
                <w:rFonts w:ascii="Calibri" w:eastAsia="Times New Roman" w:hAnsi="Calibri" w:cs="Calibri"/>
                <w:b/>
                <w:bCs/>
                <w:color w:val="000000"/>
                <w:lang w:val="en-US"/>
              </w:rPr>
              <w:t>Contrasts</w:t>
            </w:r>
          </w:p>
        </w:tc>
        <w:tc>
          <w:tcPr>
            <w:tcW w:w="733" w:type="dxa"/>
            <w:tcBorders>
              <w:top w:val="nil"/>
              <w:left w:val="nil"/>
              <w:bottom w:val="single" w:sz="8" w:space="0" w:color="auto"/>
              <w:right w:val="nil"/>
            </w:tcBorders>
            <w:shd w:val="clear" w:color="auto" w:fill="auto"/>
            <w:noWrap/>
            <w:vAlign w:val="bottom"/>
            <w:hideMark/>
          </w:tcPr>
          <w:p w14:paraId="56BD9215" w14:textId="77777777" w:rsidR="00FE2606" w:rsidRPr="00550DA7" w:rsidRDefault="00FE2606" w:rsidP="00CF1CFD">
            <w:pPr>
              <w:spacing w:after="0" w:line="240" w:lineRule="auto"/>
              <w:jc w:val="center"/>
              <w:rPr>
                <w:rFonts w:ascii="Calibri" w:eastAsia="Times New Roman" w:hAnsi="Calibri" w:cs="Calibri"/>
                <w:b/>
                <w:bCs/>
                <w:color w:val="000000"/>
                <w:lang w:val="en-US"/>
              </w:rPr>
            </w:pPr>
            <w:r w:rsidRPr="00550DA7">
              <w:rPr>
                <w:rFonts w:ascii="Calibri" w:eastAsia="Times New Roman" w:hAnsi="Calibri" w:cs="Calibri"/>
                <w:b/>
                <w:bCs/>
                <w:color w:val="000000"/>
                <w:lang w:val="en-US"/>
              </w:rPr>
              <w:t>mean</w:t>
            </w:r>
          </w:p>
        </w:tc>
        <w:tc>
          <w:tcPr>
            <w:tcW w:w="607" w:type="dxa"/>
            <w:tcBorders>
              <w:top w:val="nil"/>
              <w:left w:val="nil"/>
              <w:bottom w:val="single" w:sz="8" w:space="0" w:color="auto"/>
              <w:right w:val="nil"/>
            </w:tcBorders>
            <w:shd w:val="clear" w:color="auto" w:fill="auto"/>
            <w:noWrap/>
            <w:vAlign w:val="bottom"/>
            <w:hideMark/>
          </w:tcPr>
          <w:p w14:paraId="419A1262" w14:textId="77777777" w:rsidR="00FE2606" w:rsidRPr="00550DA7" w:rsidRDefault="00FE2606" w:rsidP="00CF1CFD">
            <w:pPr>
              <w:spacing w:after="0" w:line="240" w:lineRule="auto"/>
              <w:jc w:val="center"/>
              <w:rPr>
                <w:rFonts w:ascii="Calibri" w:eastAsia="Times New Roman" w:hAnsi="Calibri" w:cs="Calibri"/>
                <w:color w:val="000000"/>
                <w:lang w:val="en-US"/>
              </w:rPr>
            </w:pPr>
            <w:r w:rsidRPr="00550DA7">
              <w:rPr>
                <w:rFonts w:ascii="Calibri" w:eastAsia="Times New Roman" w:hAnsi="Calibri" w:cs="Calibri"/>
                <w:color w:val="000000"/>
                <w:lang w:val="en-US"/>
              </w:rPr>
              <w:t>diff</w:t>
            </w:r>
          </w:p>
        </w:tc>
        <w:tc>
          <w:tcPr>
            <w:tcW w:w="748" w:type="dxa"/>
            <w:tcBorders>
              <w:top w:val="nil"/>
              <w:left w:val="nil"/>
              <w:bottom w:val="single" w:sz="8" w:space="0" w:color="auto"/>
              <w:right w:val="nil"/>
            </w:tcBorders>
            <w:shd w:val="clear" w:color="auto" w:fill="auto"/>
            <w:noWrap/>
            <w:vAlign w:val="bottom"/>
            <w:hideMark/>
          </w:tcPr>
          <w:p w14:paraId="4EC022E0" w14:textId="77777777" w:rsidR="00FE2606" w:rsidRPr="00550DA7" w:rsidRDefault="00FE2606" w:rsidP="00CF1CFD">
            <w:pPr>
              <w:spacing w:after="0" w:line="240" w:lineRule="auto"/>
              <w:jc w:val="center"/>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lwr</w:t>
            </w:r>
            <w:proofErr w:type="spellEnd"/>
          </w:p>
        </w:tc>
        <w:tc>
          <w:tcPr>
            <w:tcW w:w="607" w:type="dxa"/>
            <w:tcBorders>
              <w:top w:val="nil"/>
              <w:left w:val="nil"/>
              <w:bottom w:val="single" w:sz="8" w:space="0" w:color="auto"/>
              <w:right w:val="nil"/>
            </w:tcBorders>
            <w:shd w:val="clear" w:color="auto" w:fill="auto"/>
            <w:noWrap/>
            <w:vAlign w:val="bottom"/>
            <w:hideMark/>
          </w:tcPr>
          <w:p w14:paraId="3C06CD15" w14:textId="77777777" w:rsidR="00FE2606" w:rsidRPr="00550DA7" w:rsidRDefault="00FE2606" w:rsidP="00CF1CFD">
            <w:pPr>
              <w:spacing w:after="0" w:line="240" w:lineRule="auto"/>
              <w:jc w:val="center"/>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upr</w:t>
            </w:r>
            <w:proofErr w:type="spellEnd"/>
          </w:p>
        </w:tc>
        <w:tc>
          <w:tcPr>
            <w:tcW w:w="719" w:type="dxa"/>
            <w:tcBorders>
              <w:top w:val="nil"/>
              <w:left w:val="nil"/>
              <w:bottom w:val="single" w:sz="8" w:space="0" w:color="auto"/>
              <w:right w:val="nil"/>
            </w:tcBorders>
            <w:shd w:val="clear" w:color="auto" w:fill="auto"/>
            <w:noWrap/>
            <w:vAlign w:val="bottom"/>
            <w:hideMark/>
          </w:tcPr>
          <w:p w14:paraId="6BF67312" w14:textId="77777777" w:rsidR="00FE2606" w:rsidRPr="00550DA7" w:rsidRDefault="00FE2606" w:rsidP="00CF1CFD">
            <w:pPr>
              <w:spacing w:after="0" w:line="240" w:lineRule="auto"/>
              <w:jc w:val="center"/>
              <w:rPr>
                <w:rFonts w:ascii="Calibri" w:eastAsia="Times New Roman" w:hAnsi="Calibri" w:cs="Calibri"/>
                <w:b/>
                <w:bCs/>
                <w:i/>
                <w:iCs/>
                <w:color w:val="000000"/>
                <w:lang w:val="en-US"/>
              </w:rPr>
            </w:pPr>
            <w:r w:rsidRPr="00550DA7">
              <w:rPr>
                <w:rFonts w:ascii="Calibri" w:eastAsia="Times New Roman" w:hAnsi="Calibri" w:cs="Calibri"/>
                <w:b/>
                <w:bCs/>
                <w:i/>
                <w:iCs/>
                <w:color w:val="000000"/>
                <w:lang w:val="en-US"/>
              </w:rPr>
              <w:t>p</w:t>
            </w:r>
          </w:p>
        </w:tc>
      </w:tr>
      <w:tr w:rsidR="00FE2606" w:rsidRPr="00550DA7" w14:paraId="06616676" w14:textId="77777777" w:rsidTr="00CF1CFD">
        <w:trPr>
          <w:gridAfter w:val="1"/>
          <w:wAfter w:w="1292" w:type="dxa"/>
          <w:trHeight w:val="300"/>
        </w:trPr>
        <w:tc>
          <w:tcPr>
            <w:tcW w:w="960" w:type="dxa"/>
            <w:tcBorders>
              <w:top w:val="single" w:sz="8" w:space="0" w:color="auto"/>
              <w:left w:val="nil"/>
              <w:bottom w:val="nil"/>
              <w:right w:val="nil"/>
            </w:tcBorders>
            <w:shd w:val="clear" w:color="auto" w:fill="auto"/>
            <w:noWrap/>
            <w:vAlign w:val="bottom"/>
            <w:hideMark/>
          </w:tcPr>
          <w:p w14:paraId="4703F31D"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single" w:sz="8" w:space="0" w:color="auto"/>
              <w:left w:val="nil"/>
              <w:bottom w:val="nil"/>
              <w:right w:val="nil"/>
            </w:tcBorders>
            <w:shd w:val="clear" w:color="auto" w:fill="auto"/>
            <w:noWrap/>
            <w:vAlign w:val="bottom"/>
            <w:hideMark/>
          </w:tcPr>
          <w:p w14:paraId="7D928715"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BorealLakePeriphyton:N-BorealLakePeriphyton:P</w:t>
            </w:r>
            <w:proofErr w:type="spellEnd"/>
          </w:p>
        </w:tc>
        <w:tc>
          <w:tcPr>
            <w:tcW w:w="733" w:type="dxa"/>
            <w:tcBorders>
              <w:top w:val="single" w:sz="8" w:space="0" w:color="auto"/>
              <w:left w:val="nil"/>
              <w:bottom w:val="nil"/>
              <w:right w:val="nil"/>
            </w:tcBorders>
            <w:shd w:val="clear" w:color="auto" w:fill="auto"/>
            <w:noWrap/>
            <w:vAlign w:val="bottom"/>
            <w:hideMark/>
          </w:tcPr>
          <w:p w14:paraId="795531E1"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single" w:sz="8" w:space="0" w:color="auto"/>
              <w:left w:val="nil"/>
              <w:bottom w:val="nil"/>
              <w:right w:val="nil"/>
            </w:tcBorders>
            <w:shd w:val="clear" w:color="auto" w:fill="auto"/>
            <w:noWrap/>
            <w:vAlign w:val="bottom"/>
            <w:hideMark/>
          </w:tcPr>
          <w:p w14:paraId="54676B50"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09</w:t>
            </w:r>
          </w:p>
        </w:tc>
        <w:tc>
          <w:tcPr>
            <w:tcW w:w="748" w:type="dxa"/>
            <w:tcBorders>
              <w:top w:val="single" w:sz="8" w:space="0" w:color="auto"/>
              <w:left w:val="nil"/>
              <w:bottom w:val="nil"/>
              <w:right w:val="nil"/>
            </w:tcBorders>
            <w:shd w:val="clear" w:color="auto" w:fill="auto"/>
            <w:noWrap/>
            <w:vAlign w:val="bottom"/>
            <w:hideMark/>
          </w:tcPr>
          <w:p w14:paraId="1E8CCF88"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16</w:t>
            </w:r>
          </w:p>
        </w:tc>
        <w:tc>
          <w:tcPr>
            <w:tcW w:w="607" w:type="dxa"/>
            <w:tcBorders>
              <w:top w:val="single" w:sz="8" w:space="0" w:color="auto"/>
              <w:left w:val="nil"/>
              <w:bottom w:val="nil"/>
              <w:right w:val="nil"/>
            </w:tcBorders>
            <w:shd w:val="clear" w:color="auto" w:fill="auto"/>
            <w:noWrap/>
            <w:vAlign w:val="bottom"/>
            <w:hideMark/>
          </w:tcPr>
          <w:p w14:paraId="1B02445D"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2</w:t>
            </w:r>
            <w:r>
              <w:rPr>
                <w:rFonts w:ascii="Calibri" w:eastAsia="Times New Roman" w:hAnsi="Calibri" w:cs="Calibri"/>
                <w:color w:val="000000"/>
                <w:lang w:val="en-US"/>
              </w:rPr>
              <w:t>.</w:t>
            </w:r>
            <w:r w:rsidRPr="00550DA7">
              <w:rPr>
                <w:rFonts w:ascii="Calibri" w:eastAsia="Times New Roman" w:hAnsi="Calibri" w:cs="Calibri"/>
                <w:color w:val="000000"/>
                <w:lang w:val="en-US"/>
              </w:rPr>
              <w:t>03</w:t>
            </w:r>
          </w:p>
        </w:tc>
        <w:tc>
          <w:tcPr>
            <w:tcW w:w="719" w:type="dxa"/>
            <w:tcBorders>
              <w:top w:val="single" w:sz="8" w:space="0" w:color="auto"/>
              <w:left w:val="nil"/>
              <w:bottom w:val="nil"/>
              <w:right w:val="nil"/>
            </w:tcBorders>
            <w:shd w:val="clear" w:color="auto" w:fill="auto"/>
            <w:noWrap/>
            <w:vAlign w:val="bottom"/>
            <w:hideMark/>
          </w:tcPr>
          <w:p w14:paraId="410560DA"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303758F7"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61A4797C"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7DD561DC"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BorealLakePeriphyton:NP-BorealLakePeriphyton:P</w:t>
            </w:r>
            <w:proofErr w:type="spellEnd"/>
          </w:p>
        </w:tc>
        <w:tc>
          <w:tcPr>
            <w:tcW w:w="733" w:type="dxa"/>
            <w:tcBorders>
              <w:top w:val="nil"/>
              <w:left w:val="nil"/>
              <w:bottom w:val="nil"/>
              <w:right w:val="nil"/>
            </w:tcBorders>
            <w:shd w:val="clear" w:color="auto" w:fill="auto"/>
            <w:noWrap/>
            <w:vAlign w:val="bottom"/>
            <w:hideMark/>
          </w:tcPr>
          <w:p w14:paraId="7E1830A0"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010E6623"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24</w:t>
            </w:r>
          </w:p>
        </w:tc>
        <w:tc>
          <w:tcPr>
            <w:tcW w:w="748" w:type="dxa"/>
            <w:tcBorders>
              <w:top w:val="nil"/>
              <w:left w:val="nil"/>
              <w:bottom w:val="nil"/>
              <w:right w:val="nil"/>
            </w:tcBorders>
            <w:shd w:val="clear" w:color="auto" w:fill="auto"/>
            <w:noWrap/>
            <w:vAlign w:val="bottom"/>
            <w:hideMark/>
          </w:tcPr>
          <w:p w14:paraId="2070F182"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30</w:t>
            </w:r>
          </w:p>
        </w:tc>
        <w:tc>
          <w:tcPr>
            <w:tcW w:w="607" w:type="dxa"/>
            <w:tcBorders>
              <w:top w:val="nil"/>
              <w:left w:val="nil"/>
              <w:bottom w:val="nil"/>
              <w:right w:val="nil"/>
            </w:tcBorders>
            <w:shd w:val="clear" w:color="auto" w:fill="auto"/>
            <w:noWrap/>
            <w:vAlign w:val="bottom"/>
            <w:hideMark/>
          </w:tcPr>
          <w:p w14:paraId="27EDC2D3"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2</w:t>
            </w:r>
            <w:r>
              <w:rPr>
                <w:rFonts w:ascii="Calibri" w:eastAsia="Times New Roman" w:hAnsi="Calibri" w:cs="Calibri"/>
                <w:color w:val="000000"/>
                <w:lang w:val="en-US"/>
              </w:rPr>
              <w:t>.</w:t>
            </w:r>
            <w:r w:rsidRPr="00550DA7">
              <w:rPr>
                <w:rFonts w:ascii="Calibri" w:eastAsia="Times New Roman" w:hAnsi="Calibri" w:cs="Calibri"/>
                <w:color w:val="000000"/>
                <w:lang w:val="en-US"/>
              </w:rPr>
              <w:t>17</w:t>
            </w:r>
          </w:p>
        </w:tc>
        <w:tc>
          <w:tcPr>
            <w:tcW w:w="719" w:type="dxa"/>
            <w:tcBorders>
              <w:top w:val="nil"/>
              <w:left w:val="nil"/>
              <w:bottom w:val="nil"/>
              <w:right w:val="nil"/>
            </w:tcBorders>
            <w:shd w:val="clear" w:color="auto" w:fill="auto"/>
            <w:noWrap/>
            <w:vAlign w:val="bottom"/>
            <w:hideMark/>
          </w:tcPr>
          <w:p w14:paraId="6757D947"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6C026FC2"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565CC78F"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40608BE5"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BorealLakePeriphyton:NP-BorealLakePeriphyton:N</w:t>
            </w:r>
            <w:proofErr w:type="spellEnd"/>
          </w:p>
        </w:tc>
        <w:tc>
          <w:tcPr>
            <w:tcW w:w="733" w:type="dxa"/>
            <w:tcBorders>
              <w:top w:val="nil"/>
              <w:left w:val="nil"/>
              <w:bottom w:val="nil"/>
              <w:right w:val="nil"/>
            </w:tcBorders>
            <w:shd w:val="clear" w:color="auto" w:fill="auto"/>
            <w:noWrap/>
            <w:vAlign w:val="bottom"/>
            <w:hideMark/>
          </w:tcPr>
          <w:p w14:paraId="52E3ACF4"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036EE18A"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14</w:t>
            </w:r>
          </w:p>
        </w:tc>
        <w:tc>
          <w:tcPr>
            <w:tcW w:w="748" w:type="dxa"/>
            <w:tcBorders>
              <w:top w:val="nil"/>
              <w:left w:val="nil"/>
              <w:bottom w:val="nil"/>
              <w:right w:val="nil"/>
            </w:tcBorders>
            <w:shd w:val="clear" w:color="auto" w:fill="auto"/>
            <w:noWrap/>
            <w:vAlign w:val="bottom"/>
            <w:hideMark/>
          </w:tcPr>
          <w:p w14:paraId="4FCF16E4"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79</w:t>
            </w:r>
          </w:p>
        </w:tc>
        <w:tc>
          <w:tcPr>
            <w:tcW w:w="607" w:type="dxa"/>
            <w:tcBorders>
              <w:top w:val="nil"/>
              <w:left w:val="nil"/>
              <w:bottom w:val="nil"/>
              <w:right w:val="nil"/>
            </w:tcBorders>
            <w:shd w:val="clear" w:color="auto" w:fill="auto"/>
            <w:noWrap/>
            <w:vAlign w:val="bottom"/>
            <w:hideMark/>
          </w:tcPr>
          <w:p w14:paraId="56AE05AA"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08</w:t>
            </w:r>
          </w:p>
        </w:tc>
        <w:tc>
          <w:tcPr>
            <w:tcW w:w="719" w:type="dxa"/>
            <w:tcBorders>
              <w:top w:val="nil"/>
              <w:left w:val="nil"/>
              <w:bottom w:val="nil"/>
              <w:right w:val="nil"/>
            </w:tcBorders>
            <w:shd w:val="clear" w:color="auto" w:fill="auto"/>
            <w:noWrap/>
            <w:vAlign w:val="bottom"/>
            <w:hideMark/>
          </w:tcPr>
          <w:p w14:paraId="6D1C269E"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00</w:t>
            </w:r>
          </w:p>
        </w:tc>
      </w:tr>
      <w:tr w:rsidR="00FE2606" w:rsidRPr="00550DA7" w14:paraId="4F3D094C"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34866920"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237BD003"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BorealLakePeriphyton:N</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5FE7BF55"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55</w:t>
            </w:r>
          </w:p>
        </w:tc>
        <w:tc>
          <w:tcPr>
            <w:tcW w:w="607" w:type="dxa"/>
            <w:tcBorders>
              <w:top w:val="nil"/>
              <w:left w:val="nil"/>
              <w:bottom w:val="nil"/>
              <w:right w:val="nil"/>
            </w:tcBorders>
            <w:shd w:val="clear" w:color="auto" w:fill="auto"/>
            <w:noWrap/>
            <w:vAlign w:val="bottom"/>
            <w:hideMark/>
          </w:tcPr>
          <w:p w14:paraId="58A3FB37"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25E956EE"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03B8BC29"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6117203F"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6685D3D2"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739A7E79"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08F2EE4F"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BorealLakePeriphyton:P</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6AACF409"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69</w:t>
            </w:r>
          </w:p>
        </w:tc>
        <w:tc>
          <w:tcPr>
            <w:tcW w:w="607" w:type="dxa"/>
            <w:tcBorders>
              <w:top w:val="nil"/>
              <w:left w:val="nil"/>
              <w:bottom w:val="nil"/>
              <w:right w:val="nil"/>
            </w:tcBorders>
            <w:shd w:val="clear" w:color="auto" w:fill="auto"/>
            <w:noWrap/>
            <w:vAlign w:val="bottom"/>
            <w:hideMark/>
          </w:tcPr>
          <w:p w14:paraId="081AE4F9"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0ACEE6EC"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3E7DA3A2"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74FB44A8"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&lt;0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5575C73D"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371C039E" w14:textId="77777777" w:rsidR="00FE2606" w:rsidRPr="00550DA7" w:rsidRDefault="00FE2606" w:rsidP="00CF1CFD">
            <w:pPr>
              <w:spacing w:after="0" w:line="240" w:lineRule="auto"/>
              <w:jc w:val="right"/>
              <w:rPr>
                <w:rFonts w:ascii="Calibri" w:eastAsia="Times New Roman" w:hAnsi="Calibri" w:cs="Calibri"/>
                <w:b/>
                <w:bCs/>
                <w:color w:val="000000"/>
                <w:lang w:val="en-US"/>
              </w:rPr>
            </w:pPr>
          </w:p>
        </w:tc>
        <w:tc>
          <w:tcPr>
            <w:tcW w:w="5986" w:type="dxa"/>
            <w:tcBorders>
              <w:top w:val="nil"/>
              <w:left w:val="nil"/>
              <w:bottom w:val="nil"/>
              <w:right w:val="nil"/>
            </w:tcBorders>
            <w:shd w:val="clear" w:color="auto" w:fill="auto"/>
            <w:noWrap/>
            <w:vAlign w:val="bottom"/>
            <w:hideMark/>
          </w:tcPr>
          <w:p w14:paraId="48C3A68E"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33" w:type="dxa"/>
            <w:tcBorders>
              <w:top w:val="nil"/>
              <w:left w:val="nil"/>
              <w:bottom w:val="nil"/>
              <w:right w:val="nil"/>
            </w:tcBorders>
            <w:shd w:val="clear" w:color="auto" w:fill="auto"/>
            <w:noWrap/>
            <w:vAlign w:val="bottom"/>
            <w:hideMark/>
          </w:tcPr>
          <w:p w14:paraId="14D96D7B"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7449BDA1"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bottom"/>
            <w:hideMark/>
          </w:tcPr>
          <w:p w14:paraId="4BFCC14C"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3A906B88"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517A21F6"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r>
      <w:tr w:rsidR="00FE2606" w:rsidRPr="00550DA7" w14:paraId="3AB6D268"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22694614"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3BB23BB7"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BorealStream:NP-BorealStream:P</w:t>
            </w:r>
            <w:proofErr w:type="spellEnd"/>
          </w:p>
        </w:tc>
        <w:tc>
          <w:tcPr>
            <w:tcW w:w="733" w:type="dxa"/>
            <w:tcBorders>
              <w:top w:val="nil"/>
              <w:left w:val="nil"/>
              <w:bottom w:val="nil"/>
              <w:right w:val="nil"/>
            </w:tcBorders>
            <w:shd w:val="clear" w:color="auto" w:fill="auto"/>
            <w:noWrap/>
            <w:vAlign w:val="bottom"/>
            <w:hideMark/>
          </w:tcPr>
          <w:p w14:paraId="3FA9BC23"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6DA370B1"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55</w:t>
            </w:r>
          </w:p>
        </w:tc>
        <w:tc>
          <w:tcPr>
            <w:tcW w:w="748" w:type="dxa"/>
            <w:tcBorders>
              <w:top w:val="nil"/>
              <w:left w:val="nil"/>
              <w:bottom w:val="nil"/>
              <w:right w:val="nil"/>
            </w:tcBorders>
            <w:shd w:val="clear" w:color="auto" w:fill="auto"/>
            <w:noWrap/>
            <w:vAlign w:val="bottom"/>
            <w:hideMark/>
          </w:tcPr>
          <w:p w14:paraId="3227184F"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06</w:t>
            </w:r>
          </w:p>
        </w:tc>
        <w:tc>
          <w:tcPr>
            <w:tcW w:w="607" w:type="dxa"/>
            <w:tcBorders>
              <w:top w:val="nil"/>
              <w:left w:val="nil"/>
              <w:bottom w:val="nil"/>
              <w:right w:val="nil"/>
            </w:tcBorders>
            <w:shd w:val="clear" w:color="auto" w:fill="auto"/>
            <w:noWrap/>
            <w:vAlign w:val="bottom"/>
            <w:hideMark/>
          </w:tcPr>
          <w:p w14:paraId="20DC58A8"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05</w:t>
            </w:r>
          </w:p>
        </w:tc>
        <w:tc>
          <w:tcPr>
            <w:tcW w:w="719" w:type="dxa"/>
            <w:tcBorders>
              <w:top w:val="nil"/>
              <w:left w:val="nil"/>
              <w:bottom w:val="nil"/>
              <w:right w:val="nil"/>
            </w:tcBorders>
            <w:shd w:val="clear" w:color="auto" w:fill="auto"/>
            <w:noWrap/>
            <w:vAlign w:val="bottom"/>
            <w:hideMark/>
          </w:tcPr>
          <w:p w14:paraId="4041E339"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5CF122DF"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12B2AB50"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6B62D322"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BorealStream:N-BorealStream:P</w:t>
            </w:r>
            <w:proofErr w:type="spellEnd"/>
          </w:p>
        </w:tc>
        <w:tc>
          <w:tcPr>
            <w:tcW w:w="733" w:type="dxa"/>
            <w:tcBorders>
              <w:top w:val="nil"/>
              <w:left w:val="nil"/>
              <w:bottom w:val="nil"/>
              <w:right w:val="nil"/>
            </w:tcBorders>
            <w:shd w:val="clear" w:color="auto" w:fill="auto"/>
            <w:noWrap/>
            <w:vAlign w:val="bottom"/>
            <w:hideMark/>
          </w:tcPr>
          <w:p w14:paraId="494AAC99"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50CC3D20"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82</w:t>
            </w:r>
          </w:p>
        </w:tc>
        <w:tc>
          <w:tcPr>
            <w:tcW w:w="748" w:type="dxa"/>
            <w:tcBorders>
              <w:top w:val="nil"/>
              <w:left w:val="nil"/>
              <w:bottom w:val="nil"/>
              <w:right w:val="nil"/>
            </w:tcBorders>
            <w:shd w:val="clear" w:color="auto" w:fill="auto"/>
            <w:noWrap/>
            <w:vAlign w:val="bottom"/>
            <w:hideMark/>
          </w:tcPr>
          <w:p w14:paraId="4651E2C5"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32</w:t>
            </w:r>
          </w:p>
        </w:tc>
        <w:tc>
          <w:tcPr>
            <w:tcW w:w="607" w:type="dxa"/>
            <w:tcBorders>
              <w:top w:val="nil"/>
              <w:left w:val="nil"/>
              <w:bottom w:val="nil"/>
              <w:right w:val="nil"/>
            </w:tcBorders>
            <w:shd w:val="clear" w:color="auto" w:fill="auto"/>
            <w:noWrap/>
            <w:vAlign w:val="bottom"/>
            <w:hideMark/>
          </w:tcPr>
          <w:p w14:paraId="4E7579DB"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31</w:t>
            </w:r>
          </w:p>
        </w:tc>
        <w:tc>
          <w:tcPr>
            <w:tcW w:w="719" w:type="dxa"/>
            <w:tcBorders>
              <w:top w:val="nil"/>
              <w:left w:val="nil"/>
              <w:bottom w:val="nil"/>
              <w:right w:val="nil"/>
            </w:tcBorders>
            <w:shd w:val="clear" w:color="auto" w:fill="auto"/>
            <w:noWrap/>
            <w:vAlign w:val="bottom"/>
            <w:hideMark/>
          </w:tcPr>
          <w:p w14:paraId="0BD09BAE"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6603E487"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29D3BBDA"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3ADA50D2"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BorealStream:N-BorealStream:NP</w:t>
            </w:r>
            <w:proofErr w:type="spellEnd"/>
          </w:p>
        </w:tc>
        <w:tc>
          <w:tcPr>
            <w:tcW w:w="733" w:type="dxa"/>
            <w:tcBorders>
              <w:top w:val="nil"/>
              <w:left w:val="nil"/>
              <w:bottom w:val="nil"/>
              <w:right w:val="nil"/>
            </w:tcBorders>
            <w:shd w:val="clear" w:color="auto" w:fill="auto"/>
            <w:noWrap/>
            <w:vAlign w:val="bottom"/>
            <w:hideMark/>
          </w:tcPr>
          <w:p w14:paraId="645B4BB9"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1D74E455"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26</w:t>
            </w:r>
          </w:p>
        </w:tc>
        <w:tc>
          <w:tcPr>
            <w:tcW w:w="748" w:type="dxa"/>
            <w:tcBorders>
              <w:top w:val="nil"/>
              <w:left w:val="nil"/>
              <w:bottom w:val="nil"/>
              <w:right w:val="nil"/>
            </w:tcBorders>
            <w:shd w:val="clear" w:color="auto" w:fill="auto"/>
            <w:noWrap/>
            <w:vAlign w:val="bottom"/>
            <w:hideMark/>
          </w:tcPr>
          <w:p w14:paraId="2868487A"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23</w:t>
            </w:r>
          </w:p>
        </w:tc>
        <w:tc>
          <w:tcPr>
            <w:tcW w:w="607" w:type="dxa"/>
            <w:tcBorders>
              <w:top w:val="nil"/>
              <w:left w:val="nil"/>
              <w:bottom w:val="nil"/>
              <w:right w:val="nil"/>
            </w:tcBorders>
            <w:shd w:val="clear" w:color="auto" w:fill="auto"/>
            <w:noWrap/>
            <w:vAlign w:val="bottom"/>
            <w:hideMark/>
          </w:tcPr>
          <w:p w14:paraId="43B1419E"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76</w:t>
            </w:r>
          </w:p>
        </w:tc>
        <w:tc>
          <w:tcPr>
            <w:tcW w:w="719" w:type="dxa"/>
            <w:tcBorders>
              <w:top w:val="nil"/>
              <w:left w:val="nil"/>
              <w:bottom w:val="nil"/>
              <w:right w:val="nil"/>
            </w:tcBorders>
            <w:shd w:val="clear" w:color="auto" w:fill="auto"/>
            <w:noWrap/>
            <w:vAlign w:val="bottom"/>
            <w:hideMark/>
          </w:tcPr>
          <w:p w14:paraId="022F2750"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93</w:t>
            </w:r>
          </w:p>
        </w:tc>
      </w:tr>
      <w:tr w:rsidR="00FE2606" w:rsidRPr="00550DA7" w14:paraId="494A1885"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3E62FF4A"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76E8881B"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BorealStream:N</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51BA65EC"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42</w:t>
            </w:r>
          </w:p>
        </w:tc>
        <w:tc>
          <w:tcPr>
            <w:tcW w:w="607" w:type="dxa"/>
            <w:tcBorders>
              <w:top w:val="nil"/>
              <w:left w:val="nil"/>
              <w:bottom w:val="nil"/>
              <w:right w:val="nil"/>
            </w:tcBorders>
            <w:shd w:val="clear" w:color="auto" w:fill="auto"/>
            <w:noWrap/>
            <w:vAlign w:val="bottom"/>
            <w:hideMark/>
          </w:tcPr>
          <w:p w14:paraId="76E50126"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4A69F6A8"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5E285B94"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4D4E20B8"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&lt;0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30BEE947"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3A9B92D0"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7D5C0FFF"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BorealStream:P</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4FDEB30E"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31</w:t>
            </w:r>
          </w:p>
        </w:tc>
        <w:tc>
          <w:tcPr>
            <w:tcW w:w="607" w:type="dxa"/>
            <w:tcBorders>
              <w:top w:val="nil"/>
              <w:left w:val="nil"/>
              <w:bottom w:val="nil"/>
              <w:right w:val="nil"/>
            </w:tcBorders>
            <w:shd w:val="clear" w:color="auto" w:fill="auto"/>
            <w:noWrap/>
            <w:vAlign w:val="bottom"/>
            <w:hideMark/>
          </w:tcPr>
          <w:p w14:paraId="2D87FF06"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554F41F9"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5CA2E185"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6FB29304"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&lt;0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71986173"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27082721" w14:textId="77777777" w:rsidR="00FE2606" w:rsidRPr="00550DA7" w:rsidRDefault="00FE2606" w:rsidP="00CF1CFD">
            <w:pPr>
              <w:spacing w:after="0" w:line="240" w:lineRule="auto"/>
              <w:jc w:val="right"/>
              <w:rPr>
                <w:rFonts w:ascii="Calibri" w:eastAsia="Times New Roman" w:hAnsi="Calibri" w:cs="Calibri"/>
                <w:b/>
                <w:bCs/>
                <w:color w:val="000000"/>
                <w:lang w:val="en-US"/>
              </w:rPr>
            </w:pPr>
          </w:p>
        </w:tc>
        <w:tc>
          <w:tcPr>
            <w:tcW w:w="5986" w:type="dxa"/>
            <w:tcBorders>
              <w:top w:val="nil"/>
              <w:left w:val="nil"/>
              <w:bottom w:val="nil"/>
              <w:right w:val="nil"/>
            </w:tcBorders>
            <w:shd w:val="clear" w:color="auto" w:fill="auto"/>
            <w:noWrap/>
            <w:vAlign w:val="bottom"/>
            <w:hideMark/>
          </w:tcPr>
          <w:p w14:paraId="7ED1EAC3"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33" w:type="dxa"/>
            <w:tcBorders>
              <w:top w:val="nil"/>
              <w:left w:val="nil"/>
              <w:bottom w:val="nil"/>
              <w:right w:val="nil"/>
            </w:tcBorders>
            <w:shd w:val="clear" w:color="auto" w:fill="auto"/>
            <w:noWrap/>
            <w:vAlign w:val="bottom"/>
            <w:hideMark/>
          </w:tcPr>
          <w:p w14:paraId="56282982"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5DCD4501"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bottom"/>
            <w:hideMark/>
          </w:tcPr>
          <w:p w14:paraId="26DD1CF8"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0BAD1543"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0A15638A"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r>
      <w:tr w:rsidR="00FE2606" w:rsidRPr="00550DA7" w14:paraId="28FF7528"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7DDF5B14"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7CB61A74"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SubArcticLakePeriphyton:N-SubArcticLakePeriphyton:P</w:t>
            </w:r>
            <w:proofErr w:type="spellEnd"/>
          </w:p>
        </w:tc>
        <w:tc>
          <w:tcPr>
            <w:tcW w:w="733" w:type="dxa"/>
            <w:tcBorders>
              <w:top w:val="nil"/>
              <w:left w:val="nil"/>
              <w:bottom w:val="nil"/>
              <w:right w:val="nil"/>
            </w:tcBorders>
            <w:shd w:val="clear" w:color="auto" w:fill="auto"/>
            <w:noWrap/>
            <w:vAlign w:val="bottom"/>
            <w:hideMark/>
          </w:tcPr>
          <w:p w14:paraId="7121CEA5"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39018F8C"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30</w:t>
            </w:r>
          </w:p>
        </w:tc>
        <w:tc>
          <w:tcPr>
            <w:tcW w:w="748" w:type="dxa"/>
            <w:tcBorders>
              <w:top w:val="nil"/>
              <w:left w:val="nil"/>
              <w:bottom w:val="nil"/>
              <w:right w:val="nil"/>
            </w:tcBorders>
            <w:shd w:val="clear" w:color="auto" w:fill="auto"/>
            <w:noWrap/>
            <w:vAlign w:val="bottom"/>
            <w:hideMark/>
          </w:tcPr>
          <w:p w14:paraId="0BECAE3A"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37</w:t>
            </w:r>
          </w:p>
        </w:tc>
        <w:tc>
          <w:tcPr>
            <w:tcW w:w="607" w:type="dxa"/>
            <w:tcBorders>
              <w:top w:val="nil"/>
              <w:left w:val="nil"/>
              <w:bottom w:val="nil"/>
              <w:right w:val="nil"/>
            </w:tcBorders>
            <w:shd w:val="clear" w:color="auto" w:fill="auto"/>
            <w:noWrap/>
            <w:vAlign w:val="bottom"/>
            <w:hideMark/>
          </w:tcPr>
          <w:p w14:paraId="11E49BAC"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2</w:t>
            </w:r>
            <w:r>
              <w:rPr>
                <w:rFonts w:ascii="Calibri" w:eastAsia="Times New Roman" w:hAnsi="Calibri" w:cs="Calibri"/>
                <w:color w:val="000000"/>
                <w:lang w:val="en-US"/>
              </w:rPr>
              <w:t>.</w:t>
            </w:r>
            <w:r w:rsidRPr="00550DA7">
              <w:rPr>
                <w:rFonts w:ascii="Calibri" w:eastAsia="Times New Roman" w:hAnsi="Calibri" w:cs="Calibri"/>
                <w:color w:val="000000"/>
                <w:lang w:val="en-US"/>
              </w:rPr>
              <w:t>23</w:t>
            </w:r>
          </w:p>
        </w:tc>
        <w:tc>
          <w:tcPr>
            <w:tcW w:w="719" w:type="dxa"/>
            <w:tcBorders>
              <w:top w:val="nil"/>
              <w:left w:val="nil"/>
              <w:bottom w:val="nil"/>
              <w:right w:val="nil"/>
            </w:tcBorders>
            <w:shd w:val="clear" w:color="auto" w:fill="auto"/>
            <w:noWrap/>
            <w:vAlign w:val="bottom"/>
            <w:hideMark/>
          </w:tcPr>
          <w:p w14:paraId="0A34DC98"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66084F29"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6B3E5360"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51116D87"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SubArcticLakePeriphyton:NP-SubArcticLakePeriphyton:P</w:t>
            </w:r>
            <w:proofErr w:type="spellEnd"/>
          </w:p>
        </w:tc>
        <w:tc>
          <w:tcPr>
            <w:tcW w:w="733" w:type="dxa"/>
            <w:tcBorders>
              <w:top w:val="nil"/>
              <w:left w:val="nil"/>
              <w:bottom w:val="nil"/>
              <w:right w:val="nil"/>
            </w:tcBorders>
            <w:shd w:val="clear" w:color="auto" w:fill="auto"/>
            <w:noWrap/>
            <w:vAlign w:val="bottom"/>
            <w:hideMark/>
          </w:tcPr>
          <w:p w14:paraId="24A3C45D"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39B0E1FA"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58</w:t>
            </w:r>
          </w:p>
        </w:tc>
        <w:tc>
          <w:tcPr>
            <w:tcW w:w="748" w:type="dxa"/>
            <w:tcBorders>
              <w:top w:val="nil"/>
              <w:left w:val="nil"/>
              <w:bottom w:val="nil"/>
              <w:right w:val="nil"/>
            </w:tcBorders>
            <w:shd w:val="clear" w:color="auto" w:fill="auto"/>
            <w:noWrap/>
            <w:vAlign w:val="bottom"/>
            <w:hideMark/>
          </w:tcPr>
          <w:p w14:paraId="51DA0484"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64</w:t>
            </w:r>
          </w:p>
        </w:tc>
        <w:tc>
          <w:tcPr>
            <w:tcW w:w="607" w:type="dxa"/>
            <w:tcBorders>
              <w:top w:val="nil"/>
              <w:left w:val="nil"/>
              <w:bottom w:val="nil"/>
              <w:right w:val="nil"/>
            </w:tcBorders>
            <w:shd w:val="clear" w:color="auto" w:fill="auto"/>
            <w:noWrap/>
            <w:vAlign w:val="bottom"/>
            <w:hideMark/>
          </w:tcPr>
          <w:p w14:paraId="33EC2DD8"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2</w:t>
            </w:r>
            <w:r>
              <w:rPr>
                <w:rFonts w:ascii="Calibri" w:eastAsia="Times New Roman" w:hAnsi="Calibri" w:cs="Calibri"/>
                <w:color w:val="000000"/>
                <w:lang w:val="en-US"/>
              </w:rPr>
              <w:t>.</w:t>
            </w:r>
            <w:r w:rsidRPr="00550DA7">
              <w:rPr>
                <w:rFonts w:ascii="Calibri" w:eastAsia="Times New Roman" w:hAnsi="Calibri" w:cs="Calibri"/>
                <w:color w:val="000000"/>
                <w:lang w:val="en-US"/>
              </w:rPr>
              <w:t>51</w:t>
            </w:r>
          </w:p>
        </w:tc>
        <w:tc>
          <w:tcPr>
            <w:tcW w:w="719" w:type="dxa"/>
            <w:tcBorders>
              <w:top w:val="nil"/>
              <w:left w:val="nil"/>
              <w:bottom w:val="nil"/>
              <w:right w:val="nil"/>
            </w:tcBorders>
            <w:shd w:val="clear" w:color="auto" w:fill="auto"/>
            <w:noWrap/>
            <w:vAlign w:val="bottom"/>
            <w:hideMark/>
          </w:tcPr>
          <w:p w14:paraId="06A794E8"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6E48F87A"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67D1D1A7"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7764D3DF"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SubArcticLakePeriphyton:NP-SubArcticLakePeriphyton:N</w:t>
            </w:r>
            <w:proofErr w:type="spellEnd"/>
          </w:p>
        </w:tc>
        <w:tc>
          <w:tcPr>
            <w:tcW w:w="733" w:type="dxa"/>
            <w:tcBorders>
              <w:top w:val="nil"/>
              <w:left w:val="nil"/>
              <w:bottom w:val="nil"/>
              <w:right w:val="nil"/>
            </w:tcBorders>
            <w:shd w:val="clear" w:color="auto" w:fill="auto"/>
            <w:noWrap/>
            <w:vAlign w:val="bottom"/>
            <w:hideMark/>
          </w:tcPr>
          <w:p w14:paraId="72211AE7"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7B120AB9"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28</w:t>
            </w:r>
          </w:p>
        </w:tc>
        <w:tc>
          <w:tcPr>
            <w:tcW w:w="748" w:type="dxa"/>
            <w:tcBorders>
              <w:top w:val="nil"/>
              <w:left w:val="nil"/>
              <w:bottom w:val="nil"/>
              <w:right w:val="nil"/>
            </w:tcBorders>
            <w:shd w:val="clear" w:color="auto" w:fill="auto"/>
            <w:noWrap/>
            <w:vAlign w:val="bottom"/>
            <w:hideMark/>
          </w:tcPr>
          <w:p w14:paraId="7E325051"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66</w:t>
            </w:r>
          </w:p>
        </w:tc>
        <w:tc>
          <w:tcPr>
            <w:tcW w:w="607" w:type="dxa"/>
            <w:tcBorders>
              <w:top w:val="nil"/>
              <w:left w:val="nil"/>
              <w:bottom w:val="nil"/>
              <w:right w:val="nil"/>
            </w:tcBorders>
            <w:shd w:val="clear" w:color="auto" w:fill="auto"/>
            <w:noWrap/>
            <w:vAlign w:val="bottom"/>
            <w:hideMark/>
          </w:tcPr>
          <w:p w14:paraId="6B403007"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21</w:t>
            </w:r>
          </w:p>
        </w:tc>
        <w:tc>
          <w:tcPr>
            <w:tcW w:w="719" w:type="dxa"/>
            <w:tcBorders>
              <w:top w:val="nil"/>
              <w:left w:val="nil"/>
              <w:bottom w:val="nil"/>
              <w:right w:val="nil"/>
            </w:tcBorders>
            <w:shd w:val="clear" w:color="auto" w:fill="auto"/>
            <w:noWrap/>
            <w:vAlign w:val="bottom"/>
            <w:hideMark/>
          </w:tcPr>
          <w:p w14:paraId="187F7F72"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00</w:t>
            </w:r>
          </w:p>
        </w:tc>
      </w:tr>
      <w:tr w:rsidR="00FE2606" w:rsidRPr="00550DA7" w14:paraId="1D6B1867"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007145C7"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lastRenderedPageBreak/>
              <w:t>t-test</w:t>
            </w:r>
          </w:p>
        </w:tc>
        <w:tc>
          <w:tcPr>
            <w:tcW w:w="5986" w:type="dxa"/>
            <w:tcBorders>
              <w:top w:val="nil"/>
              <w:left w:val="nil"/>
              <w:bottom w:val="nil"/>
              <w:right w:val="nil"/>
            </w:tcBorders>
            <w:shd w:val="clear" w:color="auto" w:fill="auto"/>
            <w:noWrap/>
            <w:vAlign w:val="bottom"/>
            <w:hideMark/>
          </w:tcPr>
          <w:p w14:paraId="148E94AC"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SubArcticLakePeriphyton:N</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3CEA58DC"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63</w:t>
            </w:r>
          </w:p>
        </w:tc>
        <w:tc>
          <w:tcPr>
            <w:tcW w:w="607" w:type="dxa"/>
            <w:tcBorders>
              <w:top w:val="nil"/>
              <w:left w:val="nil"/>
              <w:bottom w:val="nil"/>
              <w:right w:val="nil"/>
            </w:tcBorders>
            <w:shd w:val="clear" w:color="auto" w:fill="auto"/>
            <w:noWrap/>
            <w:vAlign w:val="bottom"/>
            <w:hideMark/>
          </w:tcPr>
          <w:p w14:paraId="055FD51E"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487F8BF5"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60290859"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21323013"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&lt;0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47B60DD1"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3093F68B"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37660525"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SubArcticLakePeriphyton:P</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5FE01D54"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31</w:t>
            </w:r>
          </w:p>
        </w:tc>
        <w:tc>
          <w:tcPr>
            <w:tcW w:w="607" w:type="dxa"/>
            <w:tcBorders>
              <w:top w:val="nil"/>
              <w:left w:val="nil"/>
              <w:bottom w:val="nil"/>
              <w:right w:val="nil"/>
            </w:tcBorders>
            <w:shd w:val="clear" w:color="auto" w:fill="auto"/>
            <w:noWrap/>
            <w:vAlign w:val="bottom"/>
            <w:hideMark/>
          </w:tcPr>
          <w:p w14:paraId="33D204E5"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1B1295D1"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330A377C"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29FF719B"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&lt;0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5365C438"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2E3CE1D8" w14:textId="77777777" w:rsidR="00FE2606" w:rsidRPr="00550DA7" w:rsidRDefault="00FE2606" w:rsidP="00CF1CFD">
            <w:pPr>
              <w:spacing w:after="0" w:line="240" w:lineRule="auto"/>
              <w:jc w:val="right"/>
              <w:rPr>
                <w:rFonts w:ascii="Calibri" w:eastAsia="Times New Roman" w:hAnsi="Calibri" w:cs="Calibri"/>
                <w:b/>
                <w:bCs/>
                <w:color w:val="000000"/>
                <w:lang w:val="en-US"/>
              </w:rPr>
            </w:pPr>
          </w:p>
        </w:tc>
        <w:tc>
          <w:tcPr>
            <w:tcW w:w="5986" w:type="dxa"/>
            <w:tcBorders>
              <w:top w:val="nil"/>
              <w:left w:val="nil"/>
              <w:bottom w:val="nil"/>
              <w:right w:val="nil"/>
            </w:tcBorders>
            <w:shd w:val="clear" w:color="auto" w:fill="auto"/>
            <w:noWrap/>
            <w:vAlign w:val="bottom"/>
            <w:hideMark/>
          </w:tcPr>
          <w:p w14:paraId="70B0E9EB"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33" w:type="dxa"/>
            <w:tcBorders>
              <w:top w:val="nil"/>
              <w:left w:val="nil"/>
              <w:bottom w:val="nil"/>
              <w:right w:val="nil"/>
            </w:tcBorders>
            <w:shd w:val="clear" w:color="auto" w:fill="auto"/>
            <w:noWrap/>
            <w:vAlign w:val="bottom"/>
            <w:hideMark/>
          </w:tcPr>
          <w:p w14:paraId="4E0ABD07"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0D029BAC"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bottom"/>
            <w:hideMark/>
          </w:tcPr>
          <w:p w14:paraId="381ADF11"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79EC50E2"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79E7F9C4"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r>
      <w:tr w:rsidR="00FE2606" w:rsidRPr="00550DA7" w14:paraId="6C0528B4"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02258777" w14:textId="77777777" w:rsidR="00FE2606" w:rsidRPr="00550DA7" w:rsidRDefault="00FE2606" w:rsidP="00CF1CFD">
            <w:pPr>
              <w:spacing w:after="0" w:line="240" w:lineRule="auto"/>
              <w:jc w:val="right"/>
              <w:rPr>
                <w:rFonts w:ascii="Times New Roman" w:eastAsia="Times New Roman" w:hAnsi="Times New Roman" w:cs="Times New Roman"/>
                <w:sz w:val="20"/>
                <w:szCs w:val="20"/>
                <w:lang w:val="en-US"/>
              </w:rPr>
            </w:pPr>
          </w:p>
        </w:tc>
        <w:tc>
          <w:tcPr>
            <w:tcW w:w="5986" w:type="dxa"/>
            <w:tcBorders>
              <w:top w:val="nil"/>
              <w:left w:val="nil"/>
              <w:bottom w:val="nil"/>
              <w:right w:val="nil"/>
            </w:tcBorders>
            <w:shd w:val="clear" w:color="auto" w:fill="auto"/>
            <w:noWrap/>
            <w:vAlign w:val="bottom"/>
            <w:hideMark/>
          </w:tcPr>
          <w:p w14:paraId="74CAA204"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33" w:type="dxa"/>
            <w:tcBorders>
              <w:top w:val="nil"/>
              <w:left w:val="nil"/>
              <w:bottom w:val="nil"/>
              <w:right w:val="nil"/>
            </w:tcBorders>
            <w:shd w:val="clear" w:color="auto" w:fill="auto"/>
            <w:noWrap/>
            <w:vAlign w:val="bottom"/>
            <w:hideMark/>
          </w:tcPr>
          <w:p w14:paraId="1CB65FBB"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1B833F1C"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bottom"/>
            <w:hideMark/>
          </w:tcPr>
          <w:p w14:paraId="1518D52A"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74B66460"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1435B8F4"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r>
      <w:tr w:rsidR="00FE2606" w:rsidRPr="00550DA7" w14:paraId="088911A4"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1CF766D9"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5A314435"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SubArcticLakePhytoplankton:N-SubArcticLakePhytoplankton:P</w:t>
            </w:r>
            <w:proofErr w:type="spellEnd"/>
          </w:p>
        </w:tc>
        <w:tc>
          <w:tcPr>
            <w:tcW w:w="733" w:type="dxa"/>
            <w:tcBorders>
              <w:top w:val="nil"/>
              <w:left w:val="nil"/>
              <w:bottom w:val="nil"/>
              <w:right w:val="nil"/>
            </w:tcBorders>
            <w:shd w:val="clear" w:color="auto" w:fill="auto"/>
            <w:noWrap/>
            <w:vAlign w:val="bottom"/>
            <w:hideMark/>
          </w:tcPr>
          <w:p w14:paraId="2F1299FE"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77AA7EF6"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18</w:t>
            </w:r>
          </w:p>
        </w:tc>
        <w:tc>
          <w:tcPr>
            <w:tcW w:w="748" w:type="dxa"/>
            <w:tcBorders>
              <w:top w:val="nil"/>
              <w:left w:val="nil"/>
              <w:bottom w:val="nil"/>
              <w:right w:val="nil"/>
            </w:tcBorders>
            <w:shd w:val="clear" w:color="auto" w:fill="auto"/>
            <w:noWrap/>
            <w:vAlign w:val="bottom"/>
            <w:hideMark/>
          </w:tcPr>
          <w:p w14:paraId="62D58D77"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13</w:t>
            </w:r>
          </w:p>
        </w:tc>
        <w:tc>
          <w:tcPr>
            <w:tcW w:w="607" w:type="dxa"/>
            <w:tcBorders>
              <w:top w:val="nil"/>
              <w:left w:val="nil"/>
              <w:bottom w:val="nil"/>
              <w:right w:val="nil"/>
            </w:tcBorders>
            <w:shd w:val="clear" w:color="auto" w:fill="auto"/>
            <w:noWrap/>
            <w:vAlign w:val="bottom"/>
            <w:hideMark/>
          </w:tcPr>
          <w:p w14:paraId="35A0EFDD"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50</w:t>
            </w:r>
          </w:p>
        </w:tc>
        <w:tc>
          <w:tcPr>
            <w:tcW w:w="719" w:type="dxa"/>
            <w:tcBorders>
              <w:top w:val="nil"/>
              <w:left w:val="nil"/>
              <w:bottom w:val="nil"/>
              <w:right w:val="nil"/>
            </w:tcBorders>
            <w:shd w:val="clear" w:color="auto" w:fill="auto"/>
            <w:noWrap/>
            <w:vAlign w:val="bottom"/>
            <w:hideMark/>
          </w:tcPr>
          <w:p w14:paraId="7A1EBEC2"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85</w:t>
            </w:r>
          </w:p>
        </w:tc>
      </w:tr>
      <w:tr w:rsidR="00FE2606" w:rsidRPr="00550DA7" w14:paraId="788765DA"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0D76691E"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12AB61A4"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SubArcticLakePhytoplankton:NP-SubArcticLakePhytoplankton:P</w:t>
            </w:r>
            <w:proofErr w:type="spellEnd"/>
          </w:p>
        </w:tc>
        <w:tc>
          <w:tcPr>
            <w:tcW w:w="733" w:type="dxa"/>
            <w:tcBorders>
              <w:top w:val="nil"/>
              <w:left w:val="nil"/>
              <w:bottom w:val="nil"/>
              <w:right w:val="nil"/>
            </w:tcBorders>
            <w:shd w:val="clear" w:color="auto" w:fill="auto"/>
            <w:noWrap/>
            <w:vAlign w:val="bottom"/>
            <w:hideMark/>
          </w:tcPr>
          <w:p w14:paraId="53CD9DD4"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122CB246"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60</w:t>
            </w:r>
          </w:p>
        </w:tc>
        <w:tc>
          <w:tcPr>
            <w:tcW w:w="748" w:type="dxa"/>
            <w:tcBorders>
              <w:top w:val="nil"/>
              <w:left w:val="nil"/>
              <w:bottom w:val="nil"/>
              <w:right w:val="nil"/>
            </w:tcBorders>
            <w:shd w:val="clear" w:color="auto" w:fill="auto"/>
            <w:noWrap/>
            <w:vAlign w:val="bottom"/>
            <w:hideMark/>
          </w:tcPr>
          <w:p w14:paraId="57BFDC41"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28</w:t>
            </w:r>
          </w:p>
        </w:tc>
        <w:tc>
          <w:tcPr>
            <w:tcW w:w="607" w:type="dxa"/>
            <w:tcBorders>
              <w:top w:val="nil"/>
              <w:left w:val="nil"/>
              <w:bottom w:val="nil"/>
              <w:right w:val="nil"/>
            </w:tcBorders>
            <w:shd w:val="clear" w:color="auto" w:fill="auto"/>
            <w:noWrap/>
            <w:vAlign w:val="bottom"/>
            <w:hideMark/>
          </w:tcPr>
          <w:p w14:paraId="7671859F"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92</w:t>
            </w:r>
          </w:p>
        </w:tc>
        <w:tc>
          <w:tcPr>
            <w:tcW w:w="719" w:type="dxa"/>
            <w:tcBorders>
              <w:top w:val="nil"/>
              <w:left w:val="nil"/>
              <w:bottom w:val="nil"/>
              <w:right w:val="nil"/>
            </w:tcBorders>
            <w:shd w:val="clear" w:color="auto" w:fill="auto"/>
            <w:noWrap/>
            <w:vAlign w:val="bottom"/>
            <w:hideMark/>
          </w:tcPr>
          <w:p w14:paraId="7C20270F"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4191FC60"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7D5B62B0"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35E5FBF0"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SubArcticLakePhytoplankton:NP-SubArcticLakePhytoplankton:N</w:t>
            </w:r>
            <w:proofErr w:type="spellEnd"/>
          </w:p>
        </w:tc>
        <w:tc>
          <w:tcPr>
            <w:tcW w:w="733" w:type="dxa"/>
            <w:tcBorders>
              <w:top w:val="nil"/>
              <w:left w:val="nil"/>
              <w:bottom w:val="nil"/>
              <w:right w:val="nil"/>
            </w:tcBorders>
            <w:shd w:val="clear" w:color="auto" w:fill="auto"/>
            <w:noWrap/>
            <w:vAlign w:val="bottom"/>
            <w:hideMark/>
          </w:tcPr>
          <w:p w14:paraId="52FF05B8"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1C8B5463"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42</w:t>
            </w:r>
          </w:p>
        </w:tc>
        <w:tc>
          <w:tcPr>
            <w:tcW w:w="748" w:type="dxa"/>
            <w:tcBorders>
              <w:top w:val="nil"/>
              <w:left w:val="nil"/>
              <w:bottom w:val="nil"/>
              <w:right w:val="nil"/>
            </w:tcBorders>
            <w:shd w:val="clear" w:color="auto" w:fill="auto"/>
            <w:noWrap/>
            <w:vAlign w:val="bottom"/>
            <w:hideMark/>
          </w:tcPr>
          <w:p w14:paraId="28312D10"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10</w:t>
            </w:r>
          </w:p>
        </w:tc>
        <w:tc>
          <w:tcPr>
            <w:tcW w:w="607" w:type="dxa"/>
            <w:tcBorders>
              <w:top w:val="nil"/>
              <w:left w:val="nil"/>
              <w:bottom w:val="nil"/>
              <w:right w:val="nil"/>
            </w:tcBorders>
            <w:shd w:val="clear" w:color="auto" w:fill="auto"/>
            <w:noWrap/>
            <w:vAlign w:val="bottom"/>
            <w:hideMark/>
          </w:tcPr>
          <w:p w14:paraId="019A8327"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73</w:t>
            </w:r>
          </w:p>
        </w:tc>
        <w:tc>
          <w:tcPr>
            <w:tcW w:w="719" w:type="dxa"/>
            <w:tcBorders>
              <w:top w:val="nil"/>
              <w:left w:val="nil"/>
              <w:bottom w:val="nil"/>
              <w:right w:val="nil"/>
            </w:tcBorders>
            <w:shd w:val="clear" w:color="auto" w:fill="auto"/>
            <w:noWrap/>
            <w:vAlign w:val="bottom"/>
            <w:hideMark/>
          </w:tcPr>
          <w:p w14:paraId="1FA61575"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5B92D3BF"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188BD02C"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46BDE952"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SubArcticLakePhytoplankton:N</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7EACD79C"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23</w:t>
            </w:r>
          </w:p>
        </w:tc>
        <w:tc>
          <w:tcPr>
            <w:tcW w:w="607" w:type="dxa"/>
            <w:tcBorders>
              <w:top w:val="nil"/>
              <w:left w:val="nil"/>
              <w:bottom w:val="nil"/>
              <w:right w:val="nil"/>
            </w:tcBorders>
            <w:shd w:val="clear" w:color="auto" w:fill="auto"/>
            <w:noWrap/>
            <w:vAlign w:val="bottom"/>
            <w:hideMark/>
          </w:tcPr>
          <w:p w14:paraId="47D8804B"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57BEAA91"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48A2570A"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16F1F6B9"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&lt;0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0C1F8206"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2AD23D99"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5E91F00B"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SubArcticLakePhytoplankton:P</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1FB2D18E"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04</w:t>
            </w:r>
          </w:p>
        </w:tc>
        <w:tc>
          <w:tcPr>
            <w:tcW w:w="607" w:type="dxa"/>
            <w:tcBorders>
              <w:top w:val="nil"/>
              <w:left w:val="nil"/>
              <w:bottom w:val="nil"/>
              <w:right w:val="nil"/>
            </w:tcBorders>
            <w:shd w:val="clear" w:color="auto" w:fill="auto"/>
            <w:noWrap/>
            <w:vAlign w:val="bottom"/>
            <w:hideMark/>
          </w:tcPr>
          <w:p w14:paraId="2A1DFC38"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5B61BCB2"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4F90D606"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026F8A76"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09</w:t>
            </w:r>
          </w:p>
        </w:tc>
      </w:tr>
      <w:tr w:rsidR="00FE2606" w:rsidRPr="00550DA7" w14:paraId="53BC777B"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2FCBD9A7"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5986" w:type="dxa"/>
            <w:tcBorders>
              <w:top w:val="nil"/>
              <w:left w:val="nil"/>
              <w:bottom w:val="nil"/>
              <w:right w:val="nil"/>
            </w:tcBorders>
            <w:shd w:val="clear" w:color="auto" w:fill="auto"/>
            <w:noWrap/>
            <w:vAlign w:val="bottom"/>
            <w:hideMark/>
          </w:tcPr>
          <w:p w14:paraId="3A69B25A"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33" w:type="dxa"/>
            <w:tcBorders>
              <w:top w:val="nil"/>
              <w:left w:val="nil"/>
              <w:bottom w:val="nil"/>
              <w:right w:val="nil"/>
            </w:tcBorders>
            <w:shd w:val="clear" w:color="auto" w:fill="auto"/>
            <w:noWrap/>
            <w:vAlign w:val="bottom"/>
            <w:hideMark/>
          </w:tcPr>
          <w:p w14:paraId="03EBF75C"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0E7D3953"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bottom"/>
            <w:hideMark/>
          </w:tcPr>
          <w:p w14:paraId="750CE1C4"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0A3E1A63"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0B86F6F3"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r>
      <w:tr w:rsidR="00FE2606" w:rsidRPr="00550DA7" w14:paraId="110ACD2D"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00409429"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4880A0A4"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BorealLakePhytoplankton:N-BorealLakePhytoplankton:P</w:t>
            </w:r>
            <w:proofErr w:type="spellEnd"/>
          </w:p>
        </w:tc>
        <w:tc>
          <w:tcPr>
            <w:tcW w:w="733" w:type="dxa"/>
            <w:tcBorders>
              <w:top w:val="nil"/>
              <w:left w:val="nil"/>
              <w:bottom w:val="nil"/>
              <w:right w:val="nil"/>
            </w:tcBorders>
            <w:shd w:val="clear" w:color="auto" w:fill="auto"/>
            <w:noWrap/>
            <w:vAlign w:val="bottom"/>
            <w:hideMark/>
          </w:tcPr>
          <w:p w14:paraId="099F92D1"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49D0189E"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36</w:t>
            </w:r>
          </w:p>
        </w:tc>
        <w:tc>
          <w:tcPr>
            <w:tcW w:w="748" w:type="dxa"/>
            <w:tcBorders>
              <w:top w:val="nil"/>
              <w:left w:val="nil"/>
              <w:bottom w:val="nil"/>
              <w:right w:val="nil"/>
            </w:tcBorders>
            <w:shd w:val="clear" w:color="auto" w:fill="auto"/>
            <w:noWrap/>
            <w:vAlign w:val="bottom"/>
            <w:hideMark/>
          </w:tcPr>
          <w:p w14:paraId="4F4D442F"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02</w:t>
            </w:r>
          </w:p>
        </w:tc>
        <w:tc>
          <w:tcPr>
            <w:tcW w:w="607" w:type="dxa"/>
            <w:tcBorders>
              <w:top w:val="nil"/>
              <w:left w:val="nil"/>
              <w:bottom w:val="nil"/>
              <w:right w:val="nil"/>
            </w:tcBorders>
            <w:shd w:val="clear" w:color="auto" w:fill="auto"/>
            <w:noWrap/>
            <w:vAlign w:val="bottom"/>
            <w:hideMark/>
          </w:tcPr>
          <w:p w14:paraId="623D904B"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75</w:t>
            </w:r>
          </w:p>
        </w:tc>
        <w:tc>
          <w:tcPr>
            <w:tcW w:w="719" w:type="dxa"/>
            <w:tcBorders>
              <w:top w:val="nil"/>
              <w:left w:val="nil"/>
              <w:bottom w:val="nil"/>
              <w:right w:val="nil"/>
            </w:tcBorders>
            <w:shd w:val="clear" w:color="auto" w:fill="auto"/>
            <w:noWrap/>
            <w:vAlign w:val="bottom"/>
            <w:hideMark/>
          </w:tcPr>
          <w:p w14:paraId="6ED5898D"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09</w:t>
            </w:r>
          </w:p>
        </w:tc>
      </w:tr>
      <w:tr w:rsidR="00FE2606" w:rsidRPr="00550DA7" w14:paraId="1951E8D9"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666E0100"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25294C0C"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BorealLakePhytoplankton:NP-BorealLakePhytoplankton:P</w:t>
            </w:r>
            <w:proofErr w:type="spellEnd"/>
          </w:p>
        </w:tc>
        <w:tc>
          <w:tcPr>
            <w:tcW w:w="733" w:type="dxa"/>
            <w:tcBorders>
              <w:top w:val="nil"/>
              <w:left w:val="nil"/>
              <w:bottom w:val="nil"/>
              <w:right w:val="nil"/>
            </w:tcBorders>
            <w:shd w:val="clear" w:color="auto" w:fill="auto"/>
            <w:noWrap/>
            <w:vAlign w:val="bottom"/>
            <w:hideMark/>
          </w:tcPr>
          <w:p w14:paraId="3C57232E"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75ED65BD"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97</w:t>
            </w:r>
          </w:p>
        </w:tc>
        <w:tc>
          <w:tcPr>
            <w:tcW w:w="748" w:type="dxa"/>
            <w:tcBorders>
              <w:top w:val="nil"/>
              <w:left w:val="nil"/>
              <w:bottom w:val="nil"/>
              <w:right w:val="nil"/>
            </w:tcBorders>
            <w:shd w:val="clear" w:color="auto" w:fill="auto"/>
            <w:noWrap/>
            <w:vAlign w:val="bottom"/>
            <w:hideMark/>
          </w:tcPr>
          <w:p w14:paraId="2F64EF2F"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58</w:t>
            </w:r>
          </w:p>
        </w:tc>
        <w:tc>
          <w:tcPr>
            <w:tcW w:w="607" w:type="dxa"/>
            <w:tcBorders>
              <w:top w:val="nil"/>
              <w:left w:val="nil"/>
              <w:bottom w:val="nil"/>
              <w:right w:val="nil"/>
            </w:tcBorders>
            <w:shd w:val="clear" w:color="auto" w:fill="auto"/>
            <w:noWrap/>
            <w:vAlign w:val="bottom"/>
            <w:hideMark/>
          </w:tcPr>
          <w:p w14:paraId="4E38AABA"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35</w:t>
            </w:r>
          </w:p>
        </w:tc>
        <w:tc>
          <w:tcPr>
            <w:tcW w:w="719" w:type="dxa"/>
            <w:tcBorders>
              <w:top w:val="nil"/>
              <w:left w:val="nil"/>
              <w:bottom w:val="nil"/>
              <w:right w:val="nil"/>
            </w:tcBorders>
            <w:shd w:val="clear" w:color="auto" w:fill="auto"/>
            <w:noWrap/>
            <w:vAlign w:val="bottom"/>
            <w:hideMark/>
          </w:tcPr>
          <w:p w14:paraId="6EFA7470"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579D5016"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765E7F8E"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225069AB"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BorealLakePhytoplankton:NP-BorealLakePhytoplankton:N</w:t>
            </w:r>
            <w:proofErr w:type="spellEnd"/>
          </w:p>
        </w:tc>
        <w:tc>
          <w:tcPr>
            <w:tcW w:w="733" w:type="dxa"/>
            <w:tcBorders>
              <w:top w:val="nil"/>
              <w:left w:val="nil"/>
              <w:bottom w:val="nil"/>
              <w:right w:val="nil"/>
            </w:tcBorders>
            <w:shd w:val="clear" w:color="auto" w:fill="auto"/>
            <w:noWrap/>
            <w:vAlign w:val="bottom"/>
            <w:hideMark/>
          </w:tcPr>
          <w:p w14:paraId="01F27B00"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4E65531D"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60</w:t>
            </w:r>
          </w:p>
        </w:tc>
        <w:tc>
          <w:tcPr>
            <w:tcW w:w="748" w:type="dxa"/>
            <w:tcBorders>
              <w:top w:val="nil"/>
              <w:left w:val="nil"/>
              <w:bottom w:val="nil"/>
              <w:right w:val="nil"/>
            </w:tcBorders>
            <w:shd w:val="clear" w:color="auto" w:fill="auto"/>
            <w:noWrap/>
            <w:vAlign w:val="bottom"/>
            <w:hideMark/>
          </w:tcPr>
          <w:p w14:paraId="20326E82"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22</w:t>
            </w:r>
          </w:p>
        </w:tc>
        <w:tc>
          <w:tcPr>
            <w:tcW w:w="607" w:type="dxa"/>
            <w:tcBorders>
              <w:top w:val="nil"/>
              <w:left w:val="nil"/>
              <w:bottom w:val="nil"/>
              <w:right w:val="nil"/>
            </w:tcBorders>
            <w:shd w:val="clear" w:color="auto" w:fill="auto"/>
            <w:noWrap/>
            <w:vAlign w:val="bottom"/>
            <w:hideMark/>
          </w:tcPr>
          <w:p w14:paraId="49C63C14"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99</w:t>
            </w:r>
          </w:p>
        </w:tc>
        <w:tc>
          <w:tcPr>
            <w:tcW w:w="719" w:type="dxa"/>
            <w:tcBorders>
              <w:top w:val="nil"/>
              <w:left w:val="nil"/>
              <w:bottom w:val="nil"/>
              <w:right w:val="nil"/>
            </w:tcBorders>
            <w:shd w:val="clear" w:color="auto" w:fill="auto"/>
            <w:noWrap/>
            <w:vAlign w:val="bottom"/>
            <w:hideMark/>
          </w:tcPr>
          <w:p w14:paraId="54FBB6B6"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7E755D51"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49165261"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78632CC6"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BorealLakePhytoplankton:N</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0FB9AA75"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44</w:t>
            </w:r>
          </w:p>
        </w:tc>
        <w:tc>
          <w:tcPr>
            <w:tcW w:w="607" w:type="dxa"/>
            <w:tcBorders>
              <w:top w:val="nil"/>
              <w:left w:val="nil"/>
              <w:bottom w:val="nil"/>
              <w:right w:val="nil"/>
            </w:tcBorders>
            <w:shd w:val="clear" w:color="auto" w:fill="auto"/>
            <w:noWrap/>
            <w:vAlign w:val="bottom"/>
            <w:hideMark/>
          </w:tcPr>
          <w:p w14:paraId="60CD0E2A"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35A53BEC"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1EF89E55"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42DEF54D"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&lt;0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0025820B"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7789DE2A"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7F1CE744"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BorealLakePhytoplankton:P</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12E11F35"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06</w:t>
            </w:r>
          </w:p>
        </w:tc>
        <w:tc>
          <w:tcPr>
            <w:tcW w:w="607" w:type="dxa"/>
            <w:tcBorders>
              <w:top w:val="nil"/>
              <w:left w:val="nil"/>
              <w:bottom w:val="nil"/>
              <w:right w:val="nil"/>
            </w:tcBorders>
            <w:shd w:val="clear" w:color="auto" w:fill="auto"/>
            <w:noWrap/>
            <w:vAlign w:val="bottom"/>
            <w:hideMark/>
          </w:tcPr>
          <w:p w14:paraId="6176DF56"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2862D117"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71FC39F1"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7447C38A"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45</w:t>
            </w:r>
          </w:p>
        </w:tc>
      </w:tr>
      <w:tr w:rsidR="00FE2606" w:rsidRPr="00550DA7" w14:paraId="5AD48B5D"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39FA8BAE"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5986" w:type="dxa"/>
            <w:tcBorders>
              <w:top w:val="nil"/>
              <w:left w:val="nil"/>
              <w:bottom w:val="nil"/>
              <w:right w:val="nil"/>
            </w:tcBorders>
            <w:shd w:val="clear" w:color="auto" w:fill="auto"/>
            <w:noWrap/>
            <w:vAlign w:val="bottom"/>
            <w:hideMark/>
          </w:tcPr>
          <w:p w14:paraId="5BCD6814"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33" w:type="dxa"/>
            <w:tcBorders>
              <w:top w:val="nil"/>
              <w:left w:val="nil"/>
              <w:bottom w:val="nil"/>
              <w:right w:val="nil"/>
            </w:tcBorders>
            <w:shd w:val="clear" w:color="auto" w:fill="auto"/>
            <w:noWrap/>
            <w:vAlign w:val="bottom"/>
            <w:hideMark/>
          </w:tcPr>
          <w:p w14:paraId="721EB5A2"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1F2AF70C"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48" w:type="dxa"/>
            <w:tcBorders>
              <w:top w:val="nil"/>
              <w:left w:val="nil"/>
              <w:bottom w:val="nil"/>
              <w:right w:val="nil"/>
            </w:tcBorders>
            <w:shd w:val="clear" w:color="auto" w:fill="auto"/>
            <w:noWrap/>
            <w:vAlign w:val="bottom"/>
            <w:hideMark/>
          </w:tcPr>
          <w:p w14:paraId="4E54501D"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139250B0"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6F2E35D8"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r>
      <w:tr w:rsidR="00FE2606" w:rsidRPr="00550DA7" w14:paraId="00F10C64"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26F35E35"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6171CE8D"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SubArcticStream:N-SubArcticStream:P</w:t>
            </w:r>
            <w:proofErr w:type="spellEnd"/>
          </w:p>
        </w:tc>
        <w:tc>
          <w:tcPr>
            <w:tcW w:w="733" w:type="dxa"/>
            <w:tcBorders>
              <w:top w:val="nil"/>
              <w:left w:val="nil"/>
              <w:bottom w:val="nil"/>
              <w:right w:val="nil"/>
            </w:tcBorders>
            <w:shd w:val="clear" w:color="auto" w:fill="auto"/>
            <w:noWrap/>
            <w:vAlign w:val="bottom"/>
            <w:hideMark/>
          </w:tcPr>
          <w:p w14:paraId="660DD302"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3B64E11F"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40</w:t>
            </w:r>
          </w:p>
        </w:tc>
        <w:tc>
          <w:tcPr>
            <w:tcW w:w="748" w:type="dxa"/>
            <w:tcBorders>
              <w:top w:val="nil"/>
              <w:left w:val="nil"/>
              <w:bottom w:val="nil"/>
              <w:right w:val="nil"/>
            </w:tcBorders>
            <w:shd w:val="clear" w:color="auto" w:fill="auto"/>
            <w:noWrap/>
            <w:vAlign w:val="bottom"/>
            <w:hideMark/>
          </w:tcPr>
          <w:p w14:paraId="281D4398"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04</w:t>
            </w:r>
          </w:p>
        </w:tc>
        <w:tc>
          <w:tcPr>
            <w:tcW w:w="607" w:type="dxa"/>
            <w:tcBorders>
              <w:top w:val="nil"/>
              <w:left w:val="nil"/>
              <w:bottom w:val="nil"/>
              <w:right w:val="nil"/>
            </w:tcBorders>
            <w:shd w:val="clear" w:color="auto" w:fill="auto"/>
            <w:noWrap/>
            <w:vAlign w:val="bottom"/>
            <w:hideMark/>
          </w:tcPr>
          <w:p w14:paraId="05B6F630"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75</w:t>
            </w:r>
          </w:p>
        </w:tc>
        <w:tc>
          <w:tcPr>
            <w:tcW w:w="719" w:type="dxa"/>
            <w:tcBorders>
              <w:top w:val="nil"/>
              <w:left w:val="nil"/>
              <w:bottom w:val="nil"/>
              <w:right w:val="nil"/>
            </w:tcBorders>
            <w:shd w:val="clear" w:color="auto" w:fill="auto"/>
            <w:noWrap/>
            <w:vAlign w:val="bottom"/>
            <w:hideMark/>
          </w:tcPr>
          <w:p w14:paraId="570F4C5A"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55279185"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3A74F6D3"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342DD3B9"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SubArcticStream:NP-SubArcticStream:P</w:t>
            </w:r>
            <w:proofErr w:type="spellEnd"/>
          </w:p>
        </w:tc>
        <w:tc>
          <w:tcPr>
            <w:tcW w:w="733" w:type="dxa"/>
            <w:tcBorders>
              <w:top w:val="nil"/>
              <w:left w:val="nil"/>
              <w:bottom w:val="nil"/>
              <w:right w:val="nil"/>
            </w:tcBorders>
            <w:shd w:val="clear" w:color="auto" w:fill="auto"/>
            <w:noWrap/>
            <w:vAlign w:val="bottom"/>
            <w:hideMark/>
          </w:tcPr>
          <w:p w14:paraId="5D2021B1"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34B97A10"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13</w:t>
            </w:r>
          </w:p>
        </w:tc>
        <w:tc>
          <w:tcPr>
            <w:tcW w:w="748" w:type="dxa"/>
            <w:tcBorders>
              <w:top w:val="nil"/>
              <w:left w:val="nil"/>
              <w:bottom w:val="nil"/>
              <w:right w:val="nil"/>
            </w:tcBorders>
            <w:shd w:val="clear" w:color="auto" w:fill="auto"/>
            <w:noWrap/>
            <w:vAlign w:val="bottom"/>
            <w:hideMark/>
          </w:tcPr>
          <w:p w14:paraId="4A8C8DD4"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77</w:t>
            </w:r>
          </w:p>
        </w:tc>
        <w:tc>
          <w:tcPr>
            <w:tcW w:w="607" w:type="dxa"/>
            <w:tcBorders>
              <w:top w:val="nil"/>
              <w:left w:val="nil"/>
              <w:bottom w:val="nil"/>
              <w:right w:val="nil"/>
            </w:tcBorders>
            <w:shd w:val="clear" w:color="auto" w:fill="auto"/>
            <w:noWrap/>
            <w:vAlign w:val="bottom"/>
            <w:hideMark/>
          </w:tcPr>
          <w:p w14:paraId="0D29EBF0"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49</w:t>
            </w:r>
          </w:p>
        </w:tc>
        <w:tc>
          <w:tcPr>
            <w:tcW w:w="719" w:type="dxa"/>
            <w:tcBorders>
              <w:top w:val="nil"/>
              <w:left w:val="nil"/>
              <w:bottom w:val="nil"/>
              <w:right w:val="nil"/>
            </w:tcBorders>
            <w:shd w:val="clear" w:color="auto" w:fill="auto"/>
            <w:noWrap/>
            <w:vAlign w:val="bottom"/>
            <w:hideMark/>
          </w:tcPr>
          <w:p w14:paraId="1C4D1B93"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3B7DC22E"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6A068137"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Tukey</w:t>
            </w:r>
          </w:p>
        </w:tc>
        <w:tc>
          <w:tcPr>
            <w:tcW w:w="5986" w:type="dxa"/>
            <w:tcBorders>
              <w:top w:val="nil"/>
              <w:left w:val="nil"/>
              <w:bottom w:val="nil"/>
              <w:right w:val="nil"/>
            </w:tcBorders>
            <w:shd w:val="clear" w:color="auto" w:fill="auto"/>
            <w:noWrap/>
            <w:vAlign w:val="bottom"/>
            <w:hideMark/>
          </w:tcPr>
          <w:p w14:paraId="16981C62"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SubArcticStream:NP-SubArcticStream:N</w:t>
            </w:r>
            <w:proofErr w:type="spellEnd"/>
          </w:p>
        </w:tc>
        <w:tc>
          <w:tcPr>
            <w:tcW w:w="733" w:type="dxa"/>
            <w:tcBorders>
              <w:top w:val="nil"/>
              <w:left w:val="nil"/>
              <w:bottom w:val="nil"/>
              <w:right w:val="nil"/>
            </w:tcBorders>
            <w:shd w:val="clear" w:color="auto" w:fill="auto"/>
            <w:noWrap/>
            <w:vAlign w:val="bottom"/>
            <w:hideMark/>
          </w:tcPr>
          <w:p w14:paraId="6485A9AD" w14:textId="77777777" w:rsidR="00FE2606" w:rsidRPr="00550DA7" w:rsidRDefault="00FE2606" w:rsidP="00CF1CFD">
            <w:pPr>
              <w:spacing w:after="0" w:line="240" w:lineRule="auto"/>
              <w:rPr>
                <w:rFonts w:ascii="Calibri" w:eastAsia="Times New Roman" w:hAnsi="Calibri" w:cs="Calibri"/>
                <w:color w:val="000000"/>
                <w:lang w:val="en-US"/>
              </w:rPr>
            </w:pPr>
          </w:p>
        </w:tc>
        <w:tc>
          <w:tcPr>
            <w:tcW w:w="607" w:type="dxa"/>
            <w:tcBorders>
              <w:top w:val="nil"/>
              <w:left w:val="nil"/>
              <w:bottom w:val="nil"/>
              <w:right w:val="nil"/>
            </w:tcBorders>
            <w:shd w:val="clear" w:color="auto" w:fill="auto"/>
            <w:noWrap/>
            <w:vAlign w:val="bottom"/>
            <w:hideMark/>
          </w:tcPr>
          <w:p w14:paraId="76CB3606"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73</w:t>
            </w:r>
          </w:p>
        </w:tc>
        <w:tc>
          <w:tcPr>
            <w:tcW w:w="748" w:type="dxa"/>
            <w:tcBorders>
              <w:top w:val="nil"/>
              <w:left w:val="nil"/>
              <w:bottom w:val="nil"/>
              <w:right w:val="nil"/>
            </w:tcBorders>
            <w:shd w:val="clear" w:color="auto" w:fill="auto"/>
            <w:noWrap/>
            <w:vAlign w:val="bottom"/>
            <w:hideMark/>
          </w:tcPr>
          <w:p w14:paraId="6CE47EC3"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38</w:t>
            </w:r>
          </w:p>
        </w:tc>
        <w:tc>
          <w:tcPr>
            <w:tcW w:w="607" w:type="dxa"/>
            <w:tcBorders>
              <w:top w:val="nil"/>
              <w:left w:val="nil"/>
              <w:bottom w:val="nil"/>
              <w:right w:val="nil"/>
            </w:tcBorders>
            <w:shd w:val="clear" w:color="auto" w:fill="auto"/>
            <w:noWrap/>
            <w:vAlign w:val="bottom"/>
            <w:hideMark/>
          </w:tcPr>
          <w:p w14:paraId="14DFDEFA"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09</w:t>
            </w:r>
          </w:p>
        </w:tc>
        <w:tc>
          <w:tcPr>
            <w:tcW w:w="719" w:type="dxa"/>
            <w:tcBorders>
              <w:top w:val="nil"/>
              <w:left w:val="nil"/>
              <w:bottom w:val="nil"/>
              <w:right w:val="nil"/>
            </w:tcBorders>
            <w:shd w:val="clear" w:color="auto" w:fill="auto"/>
            <w:noWrap/>
            <w:vAlign w:val="bottom"/>
            <w:hideMark/>
          </w:tcPr>
          <w:p w14:paraId="6B79D218"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00</w:t>
            </w:r>
          </w:p>
        </w:tc>
      </w:tr>
      <w:tr w:rsidR="00FE2606" w:rsidRPr="00550DA7" w14:paraId="0AB6F956" w14:textId="77777777" w:rsidTr="00CF1CFD">
        <w:trPr>
          <w:gridAfter w:val="1"/>
          <w:wAfter w:w="1292" w:type="dxa"/>
          <w:trHeight w:val="300"/>
        </w:trPr>
        <w:tc>
          <w:tcPr>
            <w:tcW w:w="960" w:type="dxa"/>
            <w:tcBorders>
              <w:top w:val="nil"/>
              <w:left w:val="nil"/>
              <w:bottom w:val="nil"/>
              <w:right w:val="nil"/>
            </w:tcBorders>
            <w:shd w:val="clear" w:color="auto" w:fill="auto"/>
            <w:noWrap/>
            <w:vAlign w:val="bottom"/>
            <w:hideMark/>
          </w:tcPr>
          <w:p w14:paraId="628F2212"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nil"/>
              <w:right w:val="nil"/>
            </w:tcBorders>
            <w:shd w:val="clear" w:color="auto" w:fill="auto"/>
            <w:noWrap/>
            <w:vAlign w:val="bottom"/>
            <w:hideMark/>
          </w:tcPr>
          <w:p w14:paraId="281AF1B2"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SubArcticStream:N</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nil"/>
              <w:right w:val="nil"/>
            </w:tcBorders>
            <w:shd w:val="clear" w:color="auto" w:fill="auto"/>
            <w:noWrap/>
            <w:vAlign w:val="bottom"/>
            <w:hideMark/>
          </w:tcPr>
          <w:p w14:paraId="2CB6F562"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1</w:t>
            </w:r>
            <w:r>
              <w:rPr>
                <w:rFonts w:ascii="Calibri" w:eastAsia="Times New Roman" w:hAnsi="Calibri" w:cs="Calibri"/>
                <w:color w:val="000000"/>
                <w:lang w:val="en-US"/>
              </w:rPr>
              <w:t>.</w:t>
            </w:r>
            <w:r w:rsidRPr="00550DA7">
              <w:rPr>
                <w:rFonts w:ascii="Calibri" w:eastAsia="Times New Roman" w:hAnsi="Calibri" w:cs="Calibri"/>
                <w:color w:val="000000"/>
                <w:lang w:val="en-US"/>
              </w:rPr>
              <w:t>33</w:t>
            </w:r>
          </w:p>
        </w:tc>
        <w:tc>
          <w:tcPr>
            <w:tcW w:w="607" w:type="dxa"/>
            <w:tcBorders>
              <w:top w:val="nil"/>
              <w:left w:val="nil"/>
              <w:bottom w:val="nil"/>
              <w:right w:val="nil"/>
            </w:tcBorders>
            <w:shd w:val="clear" w:color="auto" w:fill="auto"/>
            <w:noWrap/>
            <w:vAlign w:val="bottom"/>
            <w:hideMark/>
          </w:tcPr>
          <w:p w14:paraId="01F08187"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nil"/>
              <w:right w:val="nil"/>
            </w:tcBorders>
            <w:shd w:val="clear" w:color="auto" w:fill="auto"/>
            <w:noWrap/>
            <w:vAlign w:val="bottom"/>
            <w:hideMark/>
          </w:tcPr>
          <w:p w14:paraId="02A5D21E"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nil"/>
              <w:right w:val="nil"/>
            </w:tcBorders>
            <w:shd w:val="clear" w:color="auto" w:fill="auto"/>
            <w:noWrap/>
            <w:vAlign w:val="bottom"/>
            <w:hideMark/>
          </w:tcPr>
          <w:p w14:paraId="2E7A739C"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nil"/>
              <w:right w:val="nil"/>
            </w:tcBorders>
            <w:shd w:val="clear" w:color="auto" w:fill="auto"/>
            <w:noWrap/>
            <w:vAlign w:val="bottom"/>
            <w:hideMark/>
          </w:tcPr>
          <w:p w14:paraId="2AB206AE" w14:textId="77777777" w:rsidR="00FE2606" w:rsidRPr="00550DA7" w:rsidRDefault="00FE2606" w:rsidP="00CF1CFD">
            <w:pPr>
              <w:spacing w:after="0" w:line="240" w:lineRule="auto"/>
              <w:jc w:val="right"/>
              <w:rPr>
                <w:rFonts w:ascii="Calibri" w:eastAsia="Times New Roman" w:hAnsi="Calibri" w:cs="Calibri"/>
                <w:b/>
                <w:bCs/>
                <w:color w:val="000000"/>
                <w:lang w:val="en-US"/>
              </w:rPr>
            </w:pPr>
            <w:r w:rsidRPr="00550DA7">
              <w:rPr>
                <w:rFonts w:ascii="Calibri" w:eastAsia="Times New Roman" w:hAnsi="Calibri" w:cs="Calibri"/>
                <w:b/>
                <w:bCs/>
                <w:color w:val="000000"/>
                <w:lang w:val="en-US"/>
              </w:rPr>
              <w:t>&lt;0</w:t>
            </w:r>
            <w:r>
              <w:rPr>
                <w:rFonts w:ascii="Calibri" w:eastAsia="Times New Roman" w:hAnsi="Calibri" w:cs="Calibri"/>
                <w:b/>
                <w:bCs/>
                <w:color w:val="000000"/>
                <w:lang w:val="en-US"/>
              </w:rPr>
              <w:t>.</w:t>
            </w:r>
            <w:r w:rsidRPr="00550DA7">
              <w:rPr>
                <w:rFonts w:ascii="Calibri" w:eastAsia="Times New Roman" w:hAnsi="Calibri" w:cs="Calibri"/>
                <w:b/>
                <w:bCs/>
                <w:color w:val="000000"/>
                <w:lang w:val="en-US"/>
              </w:rPr>
              <w:t>01</w:t>
            </w:r>
          </w:p>
        </w:tc>
      </w:tr>
      <w:tr w:rsidR="00FE2606" w:rsidRPr="00550DA7" w14:paraId="513ECE94" w14:textId="77777777" w:rsidTr="00CF1CFD">
        <w:trPr>
          <w:gridAfter w:val="1"/>
          <w:wAfter w:w="1292" w:type="dxa"/>
          <w:trHeight w:val="300"/>
        </w:trPr>
        <w:tc>
          <w:tcPr>
            <w:tcW w:w="960" w:type="dxa"/>
            <w:tcBorders>
              <w:top w:val="nil"/>
              <w:left w:val="nil"/>
              <w:bottom w:val="single" w:sz="8" w:space="0" w:color="auto"/>
              <w:right w:val="nil"/>
            </w:tcBorders>
            <w:shd w:val="clear" w:color="auto" w:fill="auto"/>
            <w:noWrap/>
            <w:vAlign w:val="bottom"/>
            <w:hideMark/>
          </w:tcPr>
          <w:p w14:paraId="28880D98" w14:textId="77777777" w:rsidR="00FE2606" w:rsidRPr="00550DA7" w:rsidRDefault="00FE2606" w:rsidP="00CF1CFD">
            <w:pPr>
              <w:spacing w:after="0" w:line="240" w:lineRule="auto"/>
              <w:rPr>
                <w:rFonts w:ascii="Calibri" w:eastAsia="Times New Roman" w:hAnsi="Calibri" w:cs="Calibri"/>
                <w:color w:val="000000"/>
                <w:lang w:val="en-US"/>
              </w:rPr>
            </w:pPr>
            <w:r w:rsidRPr="00550DA7">
              <w:rPr>
                <w:rFonts w:ascii="Calibri" w:eastAsia="Times New Roman" w:hAnsi="Calibri" w:cs="Calibri"/>
                <w:color w:val="000000"/>
                <w:lang w:val="en-US"/>
              </w:rPr>
              <w:t>t-test</w:t>
            </w:r>
          </w:p>
        </w:tc>
        <w:tc>
          <w:tcPr>
            <w:tcW w:w="5986" w:type="dxa"/>
            <w:tcBorders>
              <w:top w:val="nil"/>
              <w:left w:val="nil"/>
              <w:bottom w:val="single" w:sz="8" w:space="0" w:color="auto"/>
              <w:right w:val="nil"/>
            </w:tcBorders>
            <w:shd w:val="clear" w:color="auto" w:fill="auto"/>
            <w:noWrap/>
            <w:vAlign w:val="bottom"/>
            <w:hideMark/>
          </w:tcPr>
          <w:p w14:paraId="067E4049" w14:textId="77777777" w:rsidR="00FE2606" w:rsidRPr="00550DA7" w:rsidRDefault="00FE2606" w:rsidP="00CF1CFD">
            <w:pPr>
              <w:spacing w:after="0" w:line="240" w:lineRule="auto"/>
              <w:rPr>
                <w:rFonts w:ascii="Calibri" w:eastAsia="Times New Roman" w:hAnsi="Calibri" w:cs="Calibri"/>
                <w:color w:val="000000"/>
                <w:lang w:val="en-US"/>
              </w:rPr>
            </w:pPr>
            <w:proofErr w:type="spellStart"/>
            <w:r w:rsidRPr="00550DA7">
              <w:rPr>
                <w:rFonts w:ascii="Calibri" w:eastAsia="Times New Roman" w:hAnsi="Calibri" w:cs="Calibri"/>
                <w:color w:val="000000"/>
                <w:lang w:val="en-US"/>
              </w:rPr>
              <w:t>SubArcticStream:P</w:t>
            </w:r>
            <w:proofErr w:type="spellEnd"/>
            <w:r w:rsidRPr="00550DA7">
              <w:rPr>
                <w:rFonts w:ascii="Calibri" w:eastAsia="Times New Roman" w:hAnsi="Calibri" w:cs="Calibri"/>
                <w:color w:val="000000"/>
                <w:lang w:val="en-US"/>
              </w:rPr>
              <w:t xml:space="preserve"> - 0</w:t>
            </w:r>
          </w:p>
        </w:tc>
        <w:tc>
          <w:tcPr>
            <w:tcW w:w="733" w:type="dxa"/>
            <w:tcBorders>
              <w:top w:val="nil"/>
              <w:left w:val="nil"/>
              <w:bottom w:val="single" w:sz="8" w:space="0" w:color="auto"/>
              <w:right w:val="nil"/>
            </w:tcBorders>
            <w:shd w:val="clear" w:color="auto" w:fill="auto"/>
            <w:noWrap/>
            <w:vAlign w:val="bottom"/>
            <w:hideMark/>
          </w:tcPr>
          <w:p w14:paraId="3474EF9C"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02</w:t>
            </w:r>
          </w:p>
        </w:tc>
        <w:tc>
          <w:tcPr>
            <w:tcW w:w="607" w:type="dxa"/>
            <w:tcBorders>
              <w:top w:val="nil"/>
              <w:left w:val="nil"/>
              <w:bottom w:val="single" w:sz="8" w:space="0" w:color="auto"/>
              <w:right w:val="nil"/>
            </w:tcBorders>
            <w:shd w:val="clear" w:color="auto" w:fill="auto"/>
            <w:noWrap/>
            <w:vAlign w:val="bottom"/>
            <w:hideMark/>
          </w:tcPr>
          <w:p w14:paraId="05190B44" w14:textId="77777777" w:rsidR="00FE2606" w:rsidRPr="00550DA7" w:rsidRDefault="00FE2606" w:rsidP="00CF1CFD">
            <w:pPr>
              <w:spacing w:after="0" w:line="240" w:lineRule="auto"/>
              <w:jc w:val="right"/>
              <w:rPr>
                <w:rFonts w:ascii="Calibri" w:eastAsia="Times New Roman" w:hAnsi="Calibri" w:cs="Calibri"/>
                <w:color w:val="000000"/>
                <w:lang w:val="en-US"/>
              </w:rPr>
            </w:pPr>
          </w:p>
        </w:tc>
        <w:tc>
          <w:tcPr>
            <w:tcW w:w="748" w:type="dxa"/>
            <w:tcBorders>
              <w:top w:val="nil"/>
              <w:left w:val="nil"/>
              <w:bottom w:val="single" w:sz="8" w:space="0" w:color="auto"/>
              <w:right w:val="nil"/>
            </w:tcBorders>
            <w:shd w:val="clear" w:color="auto" w:fill="auto"/>
            <w:noWrap/>
            <w:vAlign w:val="bottom"/>
            <w:hideMark/>
          </w:tcPr>
          <w:p w14:paraId="2CD1F025"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607" w:type="dxa"/>
            <w:tcBorders>
              <w:top w:val="nil"/>
              <w:left w:val="nil"/>
              <w:bottom w:val="single" w:sz="8" w:space="0" w:color="auto"/>
              <w:right w:val="nil"/>
            </w:tcBorders>
            <w:shd w:val="clear" w:color="auto" w:fill="auto"/>
            <w:noWrap/>
            <w:vAlign w:val="bottom"/>
            <w:hideMark/>
          </w:tcPr>
          <w:p w14:paraId="0CF67703" w14:textId="77777777" w:rsidR="00FE2606" w:rsidRPr="00550DA7" w:rsidRDefault="00FE2606" w:rsidP="00CF1CFD">
            <w:pPr>
              <w:spacing w:after="0" w:line="240" w:lineRule="auto"/>
              <w:rPr>
                <w:rFonts w:ascii="Times New Roman" w:eastAsia="Times New Roman" w:hAnsi="Times New Roman" w:cs="Times New Roman"/>
                <w:sz w:val="20"/>
                <w:szCs w:val="20"/>
                <w:lang w:val="en-US"/>
              </w:rPr>
            </w:pPr>
          </w:p>
        </w:tc>
        <w:tc>
          <w:tcPr>
            <w:tcW w:w="719" w:type="dxa"/>
            <w:tcBorders>
              <w:top w:val="nil"/>
              <w:left w:val="nil"/>
              <w:bottom w:val="single" w:sz="8" w:space="0" w:color="auto"/>
              <w:right w:val="nil"/>
            </w:tcBorders>
            <w:shd w:val="clear" w:color="auto" w:fill="auto"/>
            <w:noWrap/>
            <w:vAlign w:val="bottom"/>
            <w:hideMark/>
          </w:tcPr>
          <w:p w14:paraId="66407113" w14:textId="77777777" w:rsidR="00FE2606" w:rsidRPr="00550DA7" w:rsidRDefault="00FE2606" w:rsidP="00CF1CFD">
            <w:pPr>
              <w:spacing w:after="0" w:line="240" w:lineRule="auto"/>
              <w:jc w:val="right"/>
              <w:rPr>
                <w:rFonts w:ascii="Calibri" w:eastAsia="Times New Roman" w:hAnsi="Calibri" w:cs="Calibri"/>
                <w:color w:val="000000"/>
                <w:lang w:val="en-US"/>
              </w:rPr>
            </w:pPr>
            <w:r w:rsidRPr="00550DA7">
              <w:rPr>
                <w:rFonts w:ascii="Calibri" w:eastAsia="Times New Roman" w:hAnsi="Calibri" w:cs="Calibri"/>
                <w:color w:val="000000"/>
                <w:lang w:val="en-US"/>
              </w:rPr>
              <w:t>0</w:t>
            </w:r>
            <w:r>
              <w:rPr>
                <w:rFonts w:ascii="Calibri" w:eastAsia="Times New Roman" w:hAnsi="Calibri" w:cs="Calibri"/>
                <w:color w:val="000000"/>
                <w:lang w:val="en-US"/>
              </w:rPr>
              <w:t>.</w:t>
            </w:r>
            <w:r w:rsidRPr="00550DA7">
              <w:rPr>
                <w:rFonts w:ascii="Calibri" w:eastAsia="Times New Roman" w:hAnsi="Calibri" w:cs="Calibri"/>
                <w:color w:val="000000"/>
                <w:lang w:val="en-US"/>
              </w:rPr>
              <w:t>85</w:t>
            </w:r>
          </w:p>
        </w:tc>
      </w:tr>
    </w:tbl>
    <w:p w14:paraId="7187D416" w14:textId="266B35E6" w:rsidR="00FE2606" w:rsidRDefault="00FE2606" w:rsidP="00FE2606"/>
    <w:p w14:paraId="79FF8BF2" w14:textId="5BA8C97C" w:rsidR="0017274A" w:rsidRDefault="0017274A" w:rsidP="00FE2606"/>
    <w:p w14:paraId="6D21E50B" w14:textId="03C2E557" w:rsidR="0017274A" w:rsidRDefault="0017274A" w:rsidP="00FE2606">
      <w:pPr>
        <w:rPr>
          <w:rFonts w:ascii="Times New Roman" w:hAnsi="Times New Roman" w:cs="Times New Roman"/>
          <w:i/>
          <w:sz w:val="20"/>
          <w:lang w:val="en-US"/>
        </w:rPr>
      </w:pPr>
      <w:r w:rsidRPr="00FE2606">
        <w:rPr>
          <w:rFonts w:ascii="Times New Roman" w:hAnsi="Times New Roman" w:cs="Times New Roman"/>
          <w:i/>
          <w:sz w:val="20"/>
          <w:lang w:val="en-US"/>
        </w:rPr>
        <w:t>Table S</w:t>
      </w:r>
      <w:r>
        <w:rPr>
          <w:rFonts w:ascii="Times New Roman" w:hAnsi="Times New Roman" w:cs="Times New Roman"/>
          <w:i/>
          <w:sz w:val="20"/>
          <w:lang w:val="en-US"/>
        </w:rPr>
        <w:t>2</w:t>
      </w:r>
      <w:r w:rsidRPr="00FE2606">
        <w:rPr>
          <w:rFonts w:ascii="Times New Roman" w:hAnsi="Times New Roman" w:cs="Times New Roman"/>
          <w:i/>
          <w:sz w:val="20"/>
          <w:lang w:val="en-US"/>
        </w:rPr>
        <w:t xml:space="preserve">. </w:t>
      </w:r>
      <w:r>
        <w:rPr>
          <w:rFonts w:ascii="Times New Roman" w:hAnsi="Times New Roman" w:cs="Times New Roman"/>
          <w:i/>
          <w:sz w:val="20"/>
          <w:lang w:val="en-US"/>
        </w:rPr>
        <w:t>Number</w:t>
      </w:r>
      <w:r w:rsidR="007D3CA7">
        <w:rPr>
          <w:rFonts w:ascii="Times New Roman" w:hAnsi="Times New Roman" w:cs="Times New Roman"/>
          <w:i/>
          <w:sz w:val="20"/>
          <w:lang w:val="en-US"/>
        </w:rPr>
        <w:t>s</w:t>
      </w:r>
      <w:r>
        <w:rPr>
          <w:rFonts w:ascii="Times New Roman" w:hAnsi="Times New Roman" w:cs="Times New Roman"/>
          <w:i/>
          <w:sz w:val="20"/>
          <w:lang w:val="en-US"/>
        </w:rPr>
        <w:t xml:space="preserve"> of </w:t>
      </w:r>
      <w:r w:rsidR="007D3CA7">
        <w:rPr>
          <w:rFonts w:ascii="Times New Roman" w:hAnsi="Times New Roman" w:cs="Times New Roman"/>
          <w:i/>
          <w:sz w:val="20"/>
          <w:lang w:val="en-US"/>
        </w:rPr>
        <w:t xml:space="preserve">site and </w:t>
      </w:r>
      <w:r>
        <w:rPr>
          <w:rFonts w:ascii="Times New Roman" w:hAnsi="Times New Roman" w:cs="Times New Roman"/>
          <w:i/>
          <w:sz w:val="20"/>
          <w:lang w:val="en-US"/>
        </w:rPr>
        <w:t xml:space="preserve">individual bioassay </w:t>
      </w:r>
      <w:r w:rsidR="007D3CA7">
        <w:rPr>
          <w:rFonts w:ascii="Times New Roman" w:hAnsi="Times New Roman" w:cs="Times New Roman"/>
          <w:i/>
          <w:sz w:val="20"/>
          <w:lang w:val="en-US"/>
        </w:rPr>
        <w:t>experiments</w:t>
      </w:r>
      <w:r>
        <w:rPr>
          <w:rFonts w:ascii="Times New Roman" w:hAnsi="Times New Roman" w:cs="Times New Roman"/>
          <w:i/>
          <w:sz w:val="20"/>
          <w:lang w:val="en-US"/>
        </w:rPr>
        <w:t xml:space="preserve"> included in analyses</w:t>
      </w:r>
      <w:r w:rsidR="007D3CA7">
        <w:rPr>
          <w:rFonts w:ascii="Times New Roman" w:hAnsi="Times New Roman" w:cs="Times New Roman"/>
          <w:i/>
          <w:sz w:val="20"/>
          <w:lang w:val="en-US"/>
        </w:rPr>
        <w:t>, sorted by water body type</w:t>
      </w:r>
      <w:r w:rsidR="00676E91">
        <w:rPr>
          <w:rFonts w:ascii="Times New Roman" w:hAnsi="Times New Roman" w:cs="Times New Roman"/>
          <w:i/>
          <w:sz w:val="20"/>
          <w:lang w:val="en-US"/>
        </w:rPr>
        <w:t xml:space="preserve">, </w:t>
      </w:r>
      <w:r w:rsidR="007D3CA7">
        <w:rPr>
          <w:rFonts w:ascii="Times New Roman" w:hAnsi="Times New Roman" w:cs="Times New Roman"/>
          <w:i/>
          <w:sz w:val="20"/>
          <w:lang w:val="en-US"/>
        </w:rPr>
        <w:t>habitat and region</w:t>
      </w:r>
      <w:r w:rsidRPr="00FE2606">
        <w:rPr>
          <w:rFonts w:ascii="Times New Roman" w:hAnsi="Times New Roman" w:cs="Times New Roman"/>
          <w:i/>
          <w:sz w:val="20"/>
          <w:lang w:val="en-US"/>
        </w:rPr>
        <w:t>.</w:t>
      </w:r>
      <w:r w:rsidR="00676E91">
        <w:rPr>
          <w:rFonts w:ascii="Times New Roman" w:hAnsi="Times New Roman" w:cs="Times New Roman"/>
          <w:i/>
          <w:sz w:val="20"/>
          <w:lang w:val="en-US"/>
        </w:rPr>
        <w:t xml:space="preserve"> Path analysis for high and low DOC used data only from pelagic lake bioassays.</w:t>
      </w:r>
    </w:p>
    <w:tbl>
      <w:tblPr>
        <w:tblStyle w:val="TableGrid"/>
        <w:tblW w:w="0" w:type="auto"/>
        <w:tblLook w:val="04A0" w:firstRow="1" w:lastRow="0" w:firstColumn="1" w:lastColumn="0" w:noHBand="0" w:noVBand="1"/>
      </w:tblPr>
      <w:tblGrid>
        <w:gridCol w:w="1536"/>
        <w:gridCol w:w="1143"/>
        <w:gridCol w:w="1034"/>
        <w:gridCol w:w="1905"/>
        <w:gridCol w:w="1448"/>
        <w:gridCol w:w="1316"/>
        <w:gridCol w:w="1019"/>
      </w:tblGrid>
      <w:tr w:rsidR="007D3CA7" w14:paraId="56079D87" w14:textId="77777777" w:rsidTr="009B14E8">
        <w:tc>
          <w:tcPr>
            <w:tcW w:w="1536" w:type="dxa"/>
            <w:tcBorders>
              <w:top w:val="nil"/>
              <w:left w:val="nil"/>
            </w:tcBorders>
          </w:tcPr>
          <w:p w14:paraId="54ADD0A7" w14:textId="77777777" w:rsidR="0017274A" w:rsidRDefault="0017274A" w:rsidP="00FE2606">
            <w:pPr>
              <w:rPr>
                <w:rFonts w:ascii="Times New Roman" w:hAnsi="Times New Roman" w:cs="Times New Roman"/>
                <w:i/>
                <w:lang w:val="en-US"/>
              </w:rPr>
            </w:pPr>
          </w:p>
        </w:tc>
        <w:tc>
          <w:tcPr>
            <w:tcW w:w="4082" w:type="dxa"/>
            <w:gridSpan w:val="3"/>
            <w:vAlign w:val="center"/>
          </w:tcPr>
          <w:p w14:paraId="5D010231" w14:textId="0BBCE23F" w:rsidR="0017274A" w:rsidRDefault="007D3CA7" w:rsidP="007D3CA7">
            <w:pPr>
              <w:jc w:val="center"/>
              <w:rPr>
                <w:rFonts w:ascii="Times New Roman" w:hAnsi="Times New Roman" w:cs="Times New Roman"/>
                <w:i/>
                <w:lang w:val="en-US"/>
              </w:rPr>
            </w:pPr>
            <w:r>
              <w:rPr>
                <w:rFonts w:ascii="Times New Roman" w:hAnsi="Times New Roman" w:cs="Times New Roman"/>
                <w:i/>
                <w:lang w:val="en-US"/>
              </w:rPr>
              <w:t>Lakes</w:t>
            </w:r>
          </w:p>
        </w:tc>
        <w:tc>
          <w:tcPr>
            <w:tcW w:w="2764" w:type="dxa"/>
            <w:gridSpan w:val="2"/>
            <w:vAlign w:val="center"/>
          </w:tcPr>
          <w:p w14:paraId="3456151F" w14:textId="45316DB4" w:rsidR="0017274A" w:rsidRDefault="007D3CA7" w:rsidP="007D3CA7">
            <w:pPr>
              <w:jc w:val="center"/>
              <w:rPr>
                <w:rFonts w:ascii="Times New Roman" w:hAnsi="Times New Roman" w:cs="Times New Roman"/>
                <w:i/>
                <w:lang w:val="en-US"/>
              </w:rPr>
            </w:pPr>
            <w:r>
              <w:rPr>
                <w:rFonts w:ascii="Times New Roman" w:hAnsi="Times New Roman" w:cs="Times New Roman"/>
                <w:i/>
                <w:lang w:val="en-US"/>
              </w:rPr>
              <w:t>Streams</w:t>
            </w:r>
          </w:p>
        </w:tc>
        <w:tc>
          <w:tcPr>
            <w:tcW w:w="1019" w:type="dxa"/>
            <w:vAlign w:val="center"/>
          </w:tcPr>
          <w:p w14:paraId="657509D8" w14:textId="0DAAC995" w:rsidR="0017274A" w:rsidRDefault="007D3CA7" w:rsidP="007D3CA7">
            <w:pPr>
              <w:jc w:val="center"/>
              <w:rPr>
                <w:rFonts w:ascii="Times New Roman" w:hAnsi="Times New Roman" w:cs="Times New Roman"/>
                <w:i/>
                <w:lang w:val="en-US"/>
              </w:rPr>
            </w:pPr>
            <w:r>
              <w:rPr>
                <w:rFonts w:ascii="Times New Roman" w:hAnsi="Times New Roman" w:cs="Times New Roman"/>
                <w:i/>
                <w:lang w:val="en-US"/>
              </w:rPr>
              <w:t>TOTAL</w:t>
            </w:r>
          </w:p>
        </w:tc>
      </w:tr>
      <w:tr w:rsidR="007D3CA7" w14:paraId="30627B28" w14:textId="77777777" w:rsidTr="009B14E8">
        <w:tc>
          <w:tcPr>
            <w:tcW w:w="1536" w:type="dxa"/>
            <w:tcBorders>
              <w:bottom w:val="single" w:sz="4" w:space="0" w:color="auto"/>
            </w:tcBorders>
          </w:tcPr>
          <w:p w14:paraId="7D3319C2" w14:textId="7E3E0339" w:rsidR="007D3CA7" w:rsidRDefault="007D3CA7" w:rsidP="00FE2606">
            <w:pPr>
              <w:rPr>
                <w:rFonts w:ascii="Times New Roman" w:hAnsi="Times New Roman" w:cs="Times New Roman"/>
                <w:i/>
                <w:lang w:val="en-US"/>
              </w:rPr>
            </w:pPr>
            <w:r>
              <w:rPr>
                <w:rFonts w:ascii="Times New Roman" w:hAnsi="Times New Roman" w:cs="Times New Roman"/>
                <w:i/>
                <w:lang w:val="en-US"/>
              </w:rPr>
              <w:t>Individual experiment sites</w:t>
            </w:r>
          </w:p>
        </w:tc>
        <w:tc>
          <w:tcPr>
            <w:tcW w:w="4082" w:type="dxa"/>
            <w:gridSpan w:val="3"/>
            <w:vAlign w:val="center"/>
          </w:tcPr>
          <w:p w14:paraId="3B6905BC" w14:textId="3A8EBD20" w:rsidR="007D3CA7" w:rsidRPr="007D3CA7" w:rsidRDefault="007D3CA7" w:rsidP="007D3CA7">
            <w:pPr>
              <w:jc w:val="center"/>
              <w:rPr>
                <w:rFonts w:ascii="Times New Roman" w:hAnsi="Times New Roman" w:cs="Times New Roman"/>
                <w:iCs/>
                <w:lang w:val="en-US"/>
              </w:rPr>
            </w:pPr>
            <w:r w:rsidRPr="007D3CA7">
              <w:rPr>
                <w:rFonts w:ascii="Times New Roman" w:hAnsi="Times New Roman" w:cs="Times New Roman"/>
                <w:iCs/>
                <w:lang w:val="en-US"/>
              </w:rPr>
              <w:t>57</w:t>
            </w:r>
          </w:p>
        </w:tc>
        <w:tc>
          <w:tcPr>
            <w:tcW w:w="2764" w:type="dxa"/>
            <w:gridSpan w:val="2"/>
            <w:vAlign w:val="center"/>
          </w:tcPr>
          <w:p w14:paraId="76908794" w14:textId="38E12CEF" w:rsidR="007D3CA7" w:rsidRPr="007D3CA7" w:rsidRDefault="007D3CA7" w:rsidP="007D3CA7">
            <w:pPr>
              <w:jc w:val="center"/>
              <w:rPr>
                <w:rFonts w:ascii="Times New Roman" w:hAnsi="Times New Roman" w:cs="Times New Roman"/>
                <w:iCs/>
                <w:lang w:val="en-US"/>
              </w:rPr>
            </w:pPr>
            <w:r w:rsidRPr="007D3CA7">
              <w:rPr>
                <w:rFonts w:ascii="Times New Roman" w:hAnsi="Times New Roman" w:cs="Times New Roman"/>
                <w:iCs/>
                <w:lang w:val="en-US"/>
              </w:rPr>
              <w:t>32</w:t>
            </w:r>
          </w:p>
        </w:tc>
        <w:tc>
          <w:tcPr>
            <w:tcW w:w="1019" w:type="dxa"/>
            <w:tcBorders>
              <w:bottom w:val="single" w:sz="4" w:space="0" w:color="auto"/>
            </w:tcBorders>
            <w:vAlign w:val="center"/>
          </w:tcPr>
          <w:p w14:paraId="21AE2231" w14:textId="7096AB12" w:rsidR="007D3CA7" w:rsidRPr="007D3CA7" w:rsidRDefault="007D3CA7" w:rsidP="007D3CA7">
            <w:pPr>
              <w:jc w:val="center"/>
              <w:rPr>
                <w:rFonts w:ascii="Times New Roman" w:hAnsi="Times New Roman" w:cs="Times New Roman"/>
                <w:iCs/>
                <w:lang w:val="en-US"/>
              </w:rPr>
            </w:pPr>
            <w:r w:rsidRPr="007D3CA7">
              <w:rPr>
                <w:rFonts w:ascii="Times New Roman" w:hAnsi="Times New Roman" w:cs="Times New Roman"/>
                <w:iCs/>
                <w:lang w:val="en-US"/>
              </w:rPr>
              <w:t>89</w:t>
            </w:r>
          </w:p>
        </w:tc>
      </w:tr>
      <w:tr w:rsidR="007D3CA7" w14:paraId="7A057B0A" w14:textId="77777777" w:rsidTr="009B14E8">
        <w:tc>
          <w:tcPr>
            <w:tcW w:w="1536" w:type="dxa"/>
            <w:tcBorders>
              <w:left w:val="nil"/>
            </w:tcBorders>
          </w:tcPr>
          <w:p w14:paraId="4D1B80B4" w14:textId="77777777" w:rsidR="0017274A" w:rsidRDefault="0017274A" w:rsidP="00FE2606">
            <w:pPr>
              <w:rPr>
                <w:rFonts w:ascii="Times New Roman" w:hAnsi="Times New Roman" w:cs="Times New Roman"/>
                <w:i/>
                <w:lang w:val="en-US"/>
              </w:rPr>
            </w:pPr>
          </w:p>
        </w:tc>
        <w:tc>
          <w:tcPr>
            <w:tcW w:w="1143" w:type="dxa"/>
            <w:vAlign w:val="center"/>
          </w:tcPr>
          <w:p w14:paraId="332544B2" w14:textId="32819398" w:rsidR="0017274A" w:rsidRDefault="007D3CA7" w:rsidP="007D3CA7">
            <w:pPr>
              <w:jc w:val="center"/>
              <w:rPr>
                <w:rFonts w:ascii="Times New Roman" w:hAnsi="Times New Roman" w:cs="Times New Roman"/>
                <w:i/>
                <w:lang w:val="en-US"/>
              </w:rPr>
            </w:pPr>
            <w:r>
              <w:rPr>
                <w:rFonts w:ascii="Times New Roman" w:hAnsi="Times New Roman" w:cs="Times New Roman"/>
                <w:i/>
                <w:lang w:val="en-US"/>
              </w:rPr>
              <w:t>Subarctic (pelagic)</w:t>
            </w:r>
          </w:p>
        </w:tc>
        <w:tc>
          <w:tcPr>
            <w:tcW w:w="1034" w:type="dxa"/>
            <w:vAlign w:val="center"/>
          </w:tcPr>
          <w:p w14:paraId="37C92932" w14:textId="36CA8EA1" w:rsidR="0017274A" w:rsidRDefault="007D3CA7" w:rsidP="007D3CA7">
            <w:pPr>
              <w:jc w:val="center"/>
              <w:rPr>
                <w:rFonts w:ascii="Times New Roman" w:hAnsi="Times New Roman" w:cs="Times New Roman"/>
                <w:i/>
                <w:lang w:val="en-US"/>
              </w:rPr>
            </w:pPr>
            <w:r>
              <w:rPr>
                <w:rFonts w:ascii="Times New Roman" w:hAnsi="Times New Roman" w:cs="Times New Roman"/>
                <w:i/>
                <w:lang w:val="en-US"/>
              </w:rPr>
              <w:t>Boreal (pelagic)</w:t>
            </w:r>
          </w:p>
        </w:tc>
        <w:tc>
          <w:tcPr>
            <w:tcW w:w="1905" w:type="dxa"/>
            <w:vAlign w:val="center"/>
          </w:tcPr>
          <w:p w14:paraId="76139D3A" w14:textId="77777777" w:rsidR="0017274A" w:rsidRDefault="007D3CA7" w:rsidP="007D3CA7">
            <w:pPr>
              <w:jc w:val="center"/>
              <w:rPr>
                <w:rFonts w:ascii="Times New Roman" w:hAnsi="Times New Roman" w:cs="Times New Roman"/>
                <w:i/>
                <w:lang w:val="en-US"/>
              </w:rPr>
            </w:pPr>
            <w:r>
              <w:rPr>
                <w:rFonts w:ascii="Times New Roman" w:hAnsi="Times New Roman" w:cs="Times New Roman"/>
                <w:i/>
                <w:lang w:val="en-US"/>
              </w:rPr>
              <w:t>Periphyton</w:t>
            </w:r>
          </w:p>
          <w:p w14:paraId="3B3E3669" w14:textId="4AD08E91" w:rsidR="007D3CA7" w:rsidRDefault="007D3CA7" w:rsidP="007D3CA7">
            <w:pPr>
              <w:jc w:val="center"/>
              <w:rPr>
                <w:rFonts w:ascii="Times New Roman" w:hAnsi="Times New Roman" w:cs="Times New Roman"/>
                <w:i/>
                <w:lang w:val="en-US"/>
              </w:rPr>
            </w:pPr>
            <w:r>
              <w:rPr>
                <w:rFonts w:ascii="Times New Roman" w:hAnsi="Times New Roman" w:cs="Times New Roman"/>
                <w:i/>
                <w:lang w:val="en-US"/>
              </w:rPr>
              <w:t>(</w:t>
            </w:r>
            <w:proofErr w:type="spellStart"/>
            <w:r>
              <w:rPr>
                <w:rFonts w:ascii="Times New Roman" w:hAnsi="Times New Roman" w:cs="Times New Roman"/>
                <w:i/>
                <w:lang w:val="en-US"/>
              </w:rPr>
              <w:t>subarctic+boreal</w:t>
            </w:r>
            <w:proofErr w:type="spellEnd"/>
            <w:r>
              <w:rPr>
                <w:rFonts w:ascii="Times New Roman" w:hAnsi="Times New Roman" w:cs="Times New Roman"/>
                <w:i/>
                <w:lang w:val="en-US"/>
              </w:rPr>
              <w:t>)</w:t>
            </w:r>
          </w:p>
        </w:tc>
        <w:tc>
          <w:tcPr>
            <w:tcW w:w="1448" w:type="dxa"/>
            <w:vAlign w:val="center"/>
          </w:tcPr>
          <w:p w14:paraId="0C84DB1D" w14:textId="77777777" w:rsidR="0017274A" w:rsidRDefault="007D3CA7" w:rsidP="007D3CA7">
            <w:pPr>
              <w:jc w:val="center"/>
              <w:rPr>
                <w:rFonts w:ascii="Times New Roman" w:hAnsi="Times New Roman" w:cs="Times New Roman"/>
                <w:i/>
                <w:lang w:val="en-US"/>
              </w:rPr>
            </w:pPr>
            <w:r>
              <w:rPr>
                <w:rFonts w:ascii="Times New Roman" w:hAnsi="Times New Roman" w:cs="Times New Roman"/>
                <w:i/>
                <w:lang w:val="en-US"/>
              </w:rPr>
              <w:t>Subarctic</w:t>
            </w:r>
          </w:p>
          <w:p w14:paraId="5CBA2C6A" w14:textId="4F39682D" w:rsidR="007D3CA7" w:rsidRDefault="007D3CA7" w:rsidP="007D3CA7">
            <w:pPr>
              <w:jc w:val="center"/>
              <w:rPr>
                <w:rFonts w:ascii="Times New Roman" w:hAnsi="Times New Roman" w:cs="Times New Roman"/>
                <w:i/>
                <w:lang w:val="en-US"/>
              </w:rPr>
            </w:pPr>
            <w:r>
              <w:rPr>
                <w:rFonts w:ascii="Times New Roman" w:hAnsi="Times New Roman" w:cs="Times New Roman"/>
                <w:i/>
                <w:lang w:val="en-US"/>
              </w:rPr>
              <w:t>(periphyton)</w:t>
            </w:r>
          </w:p>
        </w:tc>
        <w:tc>
          <w:tcPr>
            <w:tcW w:w="1316" w:type="dxa"/>
            <w:vAlign w:val="center"/>
          </w:tcPr>
          <w:p w14:paraId="6D46C947" w14:textId="282EC682" w:rsidR="0017274A" w:rsidRDefault="007D3CA7" w:rsidP="007D3CA7">
            <w:pPr>
              <w:jc w:val="center"/>
              <w:rPr>
                <w:rFonts w:ascii="Times New Roman" w:hAnsi="Times New Roman" w:cs="Times New Roman"/>
                <w:i/>
                <w:lang w:val="en-US"/>
              </w:rPr>
            </w:pPr>
            <w:r>
              <w:rPr>
                <w:rFonts w:ascii="Times New Roman" w:hAnsi="Times New Roman" w:cs="Times New Roman"/>
                <w:i/>
                <w:lang w:val="en-US"/>
              </w:rPr>
              <w:t>Boreal (periphyton)</w:t>
            </w:r>
          </w:p>
        </w:tc>
        <w:tc>
          <w:tcPr>
            <w:tcW w:w="1019" w:type="dxa"/>
            <w:tcBorders>
              <w:right w:val="nil"/>
            </w:tcBorders>
            <w:vAlign w:val="center"/>
          </w:tcPr>
          <w:p w14:paraId="4FA4A2C7" w14:textId="77777777" w:rsidR="0017274A" w:rsidRDefault="0017274A" w:rsidP="007D3CA7">
            <w:pPr>
              <w:jc w:val="center"/>
              <w:rPr>
                <w:rFonts w:ascii="Times New Roman" w:hAnsi="Times New Roman" w:cs="Times New Roman"/>
                <w:i/>
                <w:lang w:val="en-US"/>
              </w:rPr>
            </w:pPr>
          </w:p>
        </w:tc>
      </w:tr>
      <w:tr w:rsidR="007D3CA7" w14:paraId="74F77609" w14:textId="77777777" w:rsidTr="009B14E8">
        <w:tc>
          <w:tcPr>
            <w:tcW w:w="1536" w:type="dxa"/>
          </w:tcPr>
          <w:p w14:paraId="3F4E2B2A" w14:textId="25236FC5" w:rsidR="0017274A" w:rsidRDefault="007D3CA7" w:rsidP="00FE2606">
            <w:pPr>
              <w:rPr>
                <w:rFonts w:ascii="Times New Roman" w:hAnsi="Times New Roman" w:cs="Times New Roman"/>
                <w:i/>
                <w:lang w:val="en-US"/>
              </w:rPr>
            </w:pPr>
            <w:r>
              <w:rPr>
                <w:rFonts w:ascii="Times New Roman" w:hAnsi="Times New Roman" w:cs="Times New Roman"/>
                <w:i/>
                <w:lang w:val="en-US"/>
              </w:rPr>
              <w:t>Total bioassay experiments</w:t>
            </w:r>
          </w:p>
        </w:tc>
        <w:tc>
          <w:tcPr>
            <w:tcW w:w="1143" w:type="dxa"/>
            <w:vAlign w:val="center"/>
          </w:tcPr>
          <w:p w14:paraId="34DABFE7" w14:textId="0BF0CE56" w:rsidR="0017274A" w:rsidRPr="00676E91" w:rsidRDefault="007D3CA7" w:rsidP="007D3CA7">
            <w:pPr>
              <w:jc w:val="center"/>
              <w:rPr>
                <w:rFonts w:ascii="Times New Roman" w:hAnsi="Times New Roman" w:cs="Times New Roman"/>
                <w:iCs/>
                <w:lang w:val="en-US"/>
              </w:rPr>
            </w:pPr>
            <w:r w:rsidRPr="00676E91">
              <w:rPr>
                <w:rFonts w:ascii="Times New Roman" w:hAnsi="Times New Roman" w:cs="Times New Roman"/>
                <w:iCs/>
                <w:lang w:val="en-US"/>
              </w:rPr>
              <w:t>79</w:t>
            </w:r>
          </w:p>
        </w:tc>
        <w:tc>
          <w:tcPr>
            <w:tcW w:w="1034" w:type="dxa"/>
            <w:vAlign w:val="center"/>
          </w:tcPr>
          <w:p w14:paraId="4700CBFF" w14:textId="1C974139" w:rsidR="0017274A" w:rsidRPr="00676E91" w:rsidRDefault="007D3CA7" w:rsidP="007D3CA7">
            <w:pPr>
              <w:jc w:val="center"/>
              <w:rPr>
                <w:rFonts w:ascii="Times New Roman" w:hAnsi="Times New Roman" w:cs="Times New Roman"/>
                <w:iCs/>
                <w:lang w:val="en-US"/>
              </w:rPr>
            </w:pPr>
            <w:r w:rsidRPr="00676E91">
              <w:rPr>
                <w:rFonts w:ascii="Times New Roman" w:hAnsi="Times New Roman" w:cs="Times New Roman"/>
                <w:iCs/>
                <w:lang w:val="en-US"/>
              </w:rPr>
              <w:t>53</w:t>
            </w:r>
          </w:p>
        </w:tc>
        <w:tc>
          <w:tcPr>
            <w:tcW w:w="1905" w:type="dxa"/>
            <w:vAlign w:val="center"/>
          </w:tcPr>
          <w:p w14:paraId="049ECFA1" w14:textId="35B2EC44" w:rsidR="0017274A" w:rsidRPr="00676E91" w:rsidRDefault="007D3CA7" w:rsidP="007D3CA7">
            <w:pPr>
              <w:jc w:val="center"/>
              <w:rPr>
                <w:rFonts w:ascii="Times New Roman" w:hAnsi="Times New Roman" w:cs="Times New Roman"/>
                <w:iCs/>
                <w:lang w:val="en-US"/>
              </w:rPr>
            </w:pPr>
            <w:r w:rsidRPr="00676E91">
              <w:rPr>
                <w:rFonts w:ascii="Times New Roman" w:hAnsi="Times New Roman" w:cs="Times New Roman"/>
                <w:iCs/>
                <w:lang w:val="en-US"/>
              </w:rPr>
              <w:t>18</w:t>
            </w:r>
          </w:p>
        </w:tc>
        <w:tc>
          <w:tcPr>
            <w:tcW w:w="1448" w:type="dxa"/>
            <w:vAlign w:val="center"/>
          </w:tcPr>
          <w:p w14:paraId="5B900CBB" w14:textId="782C46EA"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62</w:t>
            </w:r>
          </w:p>
        </w:tc>
        <w:tc>
          <w:tcPr>
            <w:tcW w:w="1316" w:type="dxa"/>
            <w:vAlign w:val="center"/>
          </w:tcPr>
          <w:p w14:paraId="40455972" w14:textId="5F2F32A5"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32</w:t>
            </w:r>
          </w:p>
        </w:tc>
        <w:tc>
          <w:tcPr>
            <w:tcW w:w="1019" w:type="dxa"/>
            <w:vAlign w:val="center"/>
          </w:tcPr>
          <w:p w14:paraId="3F853964" w14:textId="09F46576"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244</w:t>
            </w:r>
          </w:p>
        </w:tc>
      </w:tr>
      <w:tr w:rsidR="007D3CA7" w14:paraId="1BC36F7B" w14:textId="77777777" w:rsidTr="009B14E8">
        <w:tc>
          <w:tcPr>
            <w:tcW w:w="1536" w:type="dxa"/>
            <w:tcBorders>
              <w:bottom w:val="single" w:sz="4" w:space="0" w:color="auto"/>
            </w:tcBorders>
          </w:tcPr>
          <w:p w14:paraId="547826C3" w14:textId="3EA71E16" w:rsidR="0017274A" w:rsidRDefault="007D3CA7" w:rsidP="00FE2606">
            <w:pPr>
              <w:rPr>
                <w:rFonts w:ascii="Times New Roman" w:hAnsi="Times New Roman" w:cs="Times New Roman"/>
                <w:i/>
                <w:lang w:val="en-US"/>
              </w:rPr>
            </w:pPr>
            <w:r>
              <w:rPr>
                <w:rFonts w:ascii="Times New Roman" w:hAnsi="Times New Roman" w:cs="Times New Roman"/>
                <w:i/>
                <w:lang w:val="en-US"/>
              </w:rPr>
              <w:t>Used in path analys</w:t>
            </w:r>
            <w:r w:rsidR="00676E91">
              <w:rPr>
                <w:rFonts w:ascii="Times New Roman" w:hAnsi="Times New Roman" w:cs="Times New Roman"/>
                <w:i/>
                <w:lang w:val="en-US"/>
              </w:rPr>
              <w:t>e</w:t>
            </w:r>
            <w:r>
              <w:rPr>
                <w:rFonts w:ascii="Times New Roman" w:hAnsi="Times New Roman" w:cs="Times New Roman"/>
                <w:i/>
                <w:lang w:val="en-US"/>
              </w:rPr>
              <w:t>s (Fig. 4)</w:t>
            </w:r>
          </w:p>
        </w:tc>
        <w:tc>
          <w:tcPr>
            <w:tcW w:w="1143" w:type="dxa"/>
            <w:tcBorders>
              <w:bottom w:val="thinThickSmallGap" w:sz="24" w:space="0" w:color="auto"/>
            </w:tcBorders>
            <w:vAlign w:val="center"/>
          </w:tcPr>
          <w:p w14:paraId="2073EB79" w14:textId="5C4BD0B0"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79</w:t>
            </w:r>
          </w:p>
        </w:tc>
        <w:tc>
          <w:tcPr>
            <w:tcW w:w="1034" w:type="dxa"/>
            <w:tcBorders>
              <w:bottom w:val="thinThickSmallGap" w:sz="24" w:space="0" w:color="auto"/>
            </w:tcBorders>
            <w:vAlign w:val="center"/>
          </w:tcPr>
          <w:p w14:paraId="1A1D3243" w14:textId="1701ADE6"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53</w:t>
            </w:r>
          </w:p>
        </w:tc>
        <w:tc>
          <w:tcPr>
            <w:tcW w:w="1905" w:type="dxa"/>
            <w:tcBorders>
              <w:bottom w:val="thinThickSmallGap" w:sz="24" w:space="0" w:color="auto"/>
            </w:tcBorders>
            <w:vAlign w:val="center"/>
          </w:tcPr>
          <w:p w14:paraId="6D1DFBBE" w14:textId="3A469320"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excluded</w:t>
            </w:r>
          </w:p>
        </w:tc>
        <w:tc>
          <w:tcPr>
            <w:tcW w:w="1448" w:type="dxa"/>
            <w:tcBorders>
              <w:bottom w:val="single" w:sz="4" w:space="0" w:color="auto"/>
            </w:tcBorders>
            <w:vAlign w:val="center"/>
          </w:tcPr>
          <w:p w14:paraId="324FAC33" w14:textId="2D73FB1F"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62</w:t>
            </w:r>
          </w:p>
        </w:tc>
        <w:tc>
          <w:tcPr>
            <w:tcW w:w="1316" w:type="dxa"/>
            <w:tcBorders>
              <w:bottom w:val="single" w:sz="4" w:space="0" w:color="auto"/>
            </w:tcBorders>
            <w:vAlign w:val="center"/>
          </w:tcPr>
          <w:p w14:paraId="358DE3E4" w14:textId="210E15C1"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32</w:t>
            </w:r>
          </w:p>
        </w:tc>
        <w:tc>
          <w:tcPr>
            <w:tcW w:w="1019" w:type="dxa"/>
            <w:tcBorders>
              <w:bottom w:val="single" w:sz="4" w:space="0" w:color="auto"/>
            </w:tcBorders>
            <w:vAlign w:val="center"/>
          </w:tcPr>
          <w:p w14:paraId="1F6C609F" w14:textId="69976D07"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N = 205</w:t>
            </w:r>
          </w:p>
        </w:tc>
      </w:tr>
      <w:tr w:rsidR="00676E91" w14:paraId="11236281" w14:textId="77777777" w:rsidTr="009B14E8">
        <w:tc>
          <w:tcPr>
            <w:tcW w:w="1536" w:type="dxa"/>
            <w:tcBorders>
              <w:left w:val="nil"/>
            </w:tcBorders>
          </w:tcPr>
          <w:p w14:paraId="3398929B" w14:textId="77777777" w:rsidR="0017274A" w:rsidRDefault="0017274A" w:rsidP="00FE2606">
            <w:pPr>
              <w:rPr>
                <w:rFonts w:ascii="Times New Roman" w:hAnsi="Times New Roman" w:cs="Times New Roman"/>
                <w:i/>
                <w:lang w:val="en-US"/>
              </w:rPr>
            </w:pPr>
          </w:p>
        </w:tc>
        <w:tc>
          <w:tcPr>
            <w:tcW w:w="1143" w:type="dxa"/>
            <w:tcBorders>
              <w:top w:val="thinThickSmallGap" w:sz="24" w:space="0" w:color="auto"/>
            </w:tcBorders>
            <w:vAlign w:val="center"/>
          </w:tcPr>
          <w:p w14:paraId="7F3D24BD" w14:textId="71AFFB59" w:rsidR="0017274A" w:rsidRDefault="00676E91" w:rsidP="007D3CA7">
            <w:pPr>
              <w:jc w:val="center"/>
              <w:rPr>
                <w:rFonts w:ascii="Times New Roman" w:hAnsi="Times New Roman" w:cs="Times New Roman"/>
                <w:i/>
                <w:lang w:val="en-US"/>
              </w:rPr>
            </w:pPr>
            <w:r>
              <w:rPr>
                <w:rFonts w:ascii="Times New Roman" w:hAnsi="Times New Roman" w:cs="Times New Roman"/>
                <w:i/>
                <w:lang w:val="en-US"/>
              </w:rPr>
              <w:t>High DOC</w:t>
            </w:r>
          </w:p>
        </w:tc>
        <w:tc>
          <w:tcPr>
            <w:tcW w:w="1034" w:type="dxa"/>
            <w:tcBorders>
              <w:top w:val="thinThickSmallGap" w:sz="24" w:space="0" w:color="auto"/>
            </w:tcBorders>
            <w:vAlign w:val="center"/>
          </w:tcPr>
          <w:p w14:paraId="67B75E18" w14:textId="7DE6D75E" w:rsidR="0017274A" w:rsidRDefault="00676E91" w:rsidP="007D3CA7">
            <w:pPr>
              <w:jc w:val="center"/>
              <w:rPr>
                <w:rFonts w:ascii="Times New Roman" w:hAnsi="Times New Roman" w:cs="Times New Roman"/>
                <w:i/>
                <w:lang w:val="en-US"/>
              </w:rPr>
            </w:pPr>
            <w:r>
              <w:rPr>
                <w:rFonts w:ascii="Times New Roman" w:hAnsi="Times New Roman" w:cs="Times New Roman"/>
                <w:i/>
                <w:lang w:val="en-US"/>
              </w:rPr>
              <w:t>Low DOC</w:t>
            </w:r>
          </w:p>
        </w:tc>
        <w:tc>
          <w:tcPr>
            <w:tcW w:w="1905" w:type="dxa"/>
            <w:tcBorders>
              <w:top w:val="thinThickSmallGap" w:sz="24" w:space="0" w:color="auto"/>
            </w:tcBorders>
            <w:vAlign w:val="center"/>
          </w:tcPr>
          <w:p w14:paraId="00A1AD3E" w14:textId="2983658E" w:rsidR="0017274A" w:rsidRDefault="009B14E8" w:rsidP="009B14E8">
            <w:pPr>
              <w:jc w:val="center"/>
              <w:rPr>
                <w:rFonts w:ascii="Times New Roman" w:hAnsi="Times New Roman" w:cs="Times New Roman"/>
                <w:i/>
                <w:lang w:val="en-US"/>
              </w:rPr>
            </w:pPr>
            <w:r>
              <w:rPr>
                <w:rFonts w:ascii="Times New Roman" w:hAnsi="Times New Roman" w:cs="Times New Roman"/>
                <w:i/>
                <w:lang w:val="en-US"/>
              </w:rPr>
              <w:t>DOC=</w:t>
            </w:r>
            <w:r w:rsidR="00676E91">
              <w:rPr>
                <w:rFonts w:ascii="Times New Roman" w:hAnsi="Times New Roman" w:cs="Times New Roman"/>
                <w:i/>
                <w:lang w:val="en-US"/>
              </w:rPr>
              <w:t xml:space="preserve">9.6 </w:t>
            </w:r>
            <w:r w:rsidR="00250023">
              <w:rPr>
                <w:rFonts w:ascii="Times New Roman" w:hAnsi="Times New Roman" w:cs="Times New Roman"/>
                <w:i/>
                <w:lang w:val="en-US"/>
              </w:rPr>
              <w:t>mg</w:t>
            </w:r>
            <w:r>
              <w:rPr>
                <w:rFonts w:ascii="Times New Roman" w:hAnsi="Times New Roman" w:cs="Times New Roman"/>
                <w:i/>
                <w:lang w:val="en-US"/>
              </w:rPr>
              <w:t xml:space="preserve"> </w:t>
            </w:r>
            <w:r w:rsidR="00250023">
              <w:rPr>
                <w:rFonts w:ascii="Times New Roman" w:hAnsi="Times New Roman" w:cs="Times New Roman"/>
                <w:i/>
                <w:lang w:val="en-US"/>
              </w:rPr>
              <w:t>L</w:t>
            </w:r>
            <w:r w:rsidRPr="009B14E8">
              <w:rPr>
                <w:rFonts w:ascii="Times New Roman" w:hAnsi="Times New Roman" w:cs="Times New Roman"/>
                <w:i/>
                <w:vertAlign w:val="superscript"/>
                <w:lang w:val="en-US"/>
              </w:rPr>
              <w:t>-1</w:t>
            </w:r>
          </w:p>
        </w:tc>
        <w:tc>
          <w:tcPr>
            <w:tcW w:w="1448" w:type="dxa"/>
            <w:tcBorders>
              <w:bottom w:val="single" w:sz="4" w:space="0" w:color="auto"/>
              <w:right w:val="nil"/>
            </w:tcBorders>
            <w:vAlign w:val="center"/>
          </w:tcPr>
          <w:p w14:paraId="557FD3ED" w14:textId="77777777" w:rsidR="0017274A" w:rsidRDefault="0017274A" w:rsidP="007D3CA7">
            <w:pPr>
              <w:jc w:val="center"/>
              <w:rPr>
                <w:rFonts w:ascii="Times New Roman" w:hAnsi="Times New Roman" w:cs="Times New Roman"/>
                <w:i/>
                <w:lang w:val="en-US"/>
              </w:rPr>
            </w:pPr>
          </w:p>
        </w:tc>
        <w:tc>
          <w:tcPr>
            <w:tcW w:w="1316" w:type="dxa"/>
            <w:tcBorders>
              <w:left w:val="nil"/>
              <w:bottom w:val="single" w:sz="4" w:space="0" w:color="auto"/>
              <w:right w:val="nil"/>
            </w:tcBorders>
            <w:vAlign w:val="center"/>
          </w:tcPr>
          <w:p w14:paraId="23F211FA" w14:textId="77777777" w:rsidR="0017274A" w:rsidRDefault="0017274A" w:rsidP="007D3CA7">
            <w:pPr>
              <w:jc w:val="center"/>
              <w:rPr>
                <w:rFonts w:ascii="Times New Roman" w:hAnsi="Times New Roman" w:cs="Times New Roman"/>
                <w:i/>
                <w:lang w:val="en-US"/>
              </w:rPr>
            </w:pPr>
          </w:p>
        </w:tc>
        <w:tc>
          <w:tcPr>
            <w:tcW w:w="1019" w:type="dxa"/>
            <w:tcBorders>
              <w:left w:val="nil"/>
              <w:bottom w:val="single" w:sz="4" w:space="0" w:color="auto"/>
              <w:right w:val="nil"/>
            </w:tcBorders>
            <w:vAlign w:val="center"/>
          </w:tcPr>
          <w:p w14:paraId="18A871D3" w14:textId="77777777" w:rsidR="0017274A" w:rsidRDefault="0017274A" w:rsidP="007D3CA7">
            <w:pPr>
              <w:jc w:val="center"/>
              <w:rPr>
                <w:rFonts w:ascii="Times New Roman" w:hAnsi="Times New Roman" w:cs="Times New Roman"/>
                <w:i/>
                <w:lang w:val="en-US"/>
              </w:rPr>
            </w:pPr>
          </w:p>
        </w:tc>
      </w:tr>
      <w:tr w:rsidR="007D3CA7" w14:paraId="676094E5" w14:textId="77777777" w:rsidTr="009B14E8">
        <w:tc>
          <w:tcPr>
            <w:tcW w:w="1536" w:type="dxa"/>
          </w:tcPr>
          <w:p w14:paraId="1586A0D8" w14:textId="4824503A" w:rsidR="0017274A" w:rsidRDefault="007D3CA7" w:rsidP="00FE2606">
            <w:pPr>
              <w:rPr>
                <w:rFonts w:ascii="Times New Roman" w:hAnsi="Times New Roman" w:cs="Times New Roman"/>
                <w:i/>
                <w:lang w:val="en-US"/>
              </w:rPr>
            </w:pPr>
            <w:r>
              <w:rPr>
                <w:rFonts w:ascii="Times New Roman" w:hAnsi="Times New Roman" w:cs="Times New Roman"/>
                <w:i/>
                <w:lang w:val="en-US"/>
              </w:rPr>
              <w:t>Used in DOC path analys</w:t>
            </w:r>
            <w:r w:rsidR="00676E91">
              <w:rPr>
                <w:rFonts w:ascii="Times New Roman" w:hAnsi="Times New Roman" w:cs="Times New Roman"/>
                <w:i/>
                <w:lang w:val="en-US"/>
              </w:rPr>
              <w:t>e</w:t>
            </w:r>
            <w:r>
              <w:rPr>
                <w:rFonts w:ascii="Times New Roman" w:hAnsi="Times New Roman" w:cs="Times New Roman"/>
                <w:i/>
                <w:lang w:val="en-US"/>
              </w:rPr>
              <w:t>s (Fig. 5)</w:t>
            </w:r>
          </w:p>
        </w:tc>
        <w:tc>
          <w:tcPr>
            <w:tcW w:w="1143" w:type="dxa"/>
            <w:vAlign w:val="center"/>
          </w:tcPr>
          <w:p w14:paraId="68D537DD" w14:textId="733F05A2"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36</w:t>
            </w:r>
          </w:p>
        </w:tc>
        <w:tc>
          <w:tcPr>
            <w:tcW w:w="1034" w:type="dxa"/>
            <w:vAlign w:val="center"/>
          </w:tcPr>
          <w:p w14:paraId="56CCF85E" w14:textId="132D5699"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94</w:t>
            </w:r>
          </w:p>
        </w:tc>
        <w:tc>
          <w:tcPr>
            <w:tcW w:w="1905" w:type="dxa"/>
            <w:vAlign w:val="center"/>
          </w:tcPr>
          <w:p w14:paraId="10611B3F" w14:textId="350DF4D3"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2</w:t>
            </w:r>
          </w:p>
        </w:tc>
        <w:tc>
          <w:tcPr>
            <w:tcW w:w="1448" w:type="dxa"/>
            <w:tcBorders>
              <w:top w:val="single" w:sz="4" w:space="0" w:color="auto"/>
              <w:bottom w:val="single" w:sz="4" w:space="0" w:color="auto"/>
              <w:right w:val="nil"/>
            </w:tcBorders>
            <w:vAlign w:val="center"/>
          </w:tcPr>
          <w:p w14:paraId="785F0558" w14:textId="77777777" w:rsidR="0017274A" w:rsidRDefault="0017274A" w:rsidP="007D3CA7">
            <w:pPr>
              <w:jc w:val="center"/>
              <w:rPr>
                <w:rFonts w:ascii="Times New Roman" w:hAnsi="Times New Roman" w:cs="Times New Roman"/>
                <w:i/>
                <w:lang w:val="en-US"/>
              </w:rPr>
            </w:pPr>
          </w:p>
        </w:tc>
        <w:tc>
          <w:tcPr>
            <w:tcW w:w="1316" w:type="dxa"/>
            <w:tcBorders>
              <w:top w:val="single" w:sz="4" w:space="0" w:color="auto"/>
              <w:left w:val="nil"/>
              <w:bottom w:val="single" w:sz="4" w:space="0" w:color="auto"/>
              <w:right w:val="single" w:sz="4" w:space="0" w:color="auto"/>
            </w:tcBorders>
            <w:vAlign w:val="center"/>
          </w:tcPr>
          <w:p w14:paraId="705CE96B" w14:textId="77777777" w:rsidR="0017274A" w:rsidRDefault="0017274A" w:rsidP="007D3CA7">
            <w:pPr>
              <w:jc w:val="center"/>
              <w:rPr>
                <w:rFonts w:ascii="Times New Roman" w:hAnsi="Times New Roman" w:cs="Times New Roman"/>
                <w:i/>
                <w:lang w:val="en-US"/>
              </w:rPr>
            </w:pPr>
          </w:p>
        </w:tc>
        <w:tc>
          <w:tcPr>
            <w:tcW w:w="1019" w:type="dxa"/>
            <w:tcBorders>
              <w:top w:val="single" w:sz="4" w:space="0" w:color="auto"/>
              <w:left w:val="single" w:sz="4" w:space="0" w:color="auto"/>
              <w:bottom w:val="single" w:sz="4" w:space="0" w:color="auto"/>
              <w:right w:val="single" w:sz="4" w:space="0" w:color="auto"/>
            </w:tcBorders>
            <w:vAlign w:val="center"/>
          </w:tcPr>
          <w:p w14:paraId="37738FCE" w14:textId="4354BA05" w:rsidR="0017274A" w:rsidRPr="00676E91" w:rsidRDefault="00676E91" w:rsidP="007D3CA7">
            <w:pPr>
              <w:jc w:val="center"/>
              <w:rPr>
                <w:rFonts w:ascii="Times New Roman" w:hAnsi="Times New Roman" w:cs="Times New Roman"/>
                <w:iCs/>
                <w:lang w:val="en-US"/>
              </w:rPr>
            </w:pPr>
            <w:r w:rsidRPr="00676E91">
              <w:rPr>
                <w:rFonts w:ascii="Times New Roman" w:hAnsi="Times New Roman" w:cs="Times New Roman"/>
                <w:iCs/>
                <w:lang w:val="en-US"/>
              </w:rPr>
              <w:t>N = 132</w:t>
            </w:r>
          </w:p>
        </w:tc>
      </w:tr>
    </w:tbl>
    <w:p w14:paraId="75467C93" w14:textId="744A9ACF" w:rsidR="0017274A" w:rsidRDefault="0017274A" w:rsidP="00FE2606">
      <w:r w:rsidRPr="00FE2606">
        <w:rPr>
          <w:rFonts w:ascii="Times New Roman" w:hAnsi="Times New Roman" w:cs="Times New Roman"/>
          <w:i/>
          <w:lang w:val="en-US"/>
        </w:rPr>
        <w:tab/>
      </w:r>
    </w:p>
    <w:p w14:paraId="02E04569" w14:textId="77777777" w:rsidR="00FE2606" w:rsidRDefault="00FE2606" w:rsidP="00FE2606">
      <w:pPr>
        <w:rPr>
          <w:rFonts w:ascii="Times New Roman" w:hAnsi="Times New Roman" w:cs="Times New Roman"/>
          <w:b/>
          <w:sz w:val="28"/>
        </w:rPr>
      </w:pPr>
      <w:bookmarkStart w:id="0" w:name="_GoBack"/>
      <w:bookmarkEnd w:id="0"/>
    </w:p>
    <w:p w14:paraId="70D37288" w14:textId="77777777" w:rsidR="00FE2606" w:rsidRPr="00FE2606" w:rsidRDefault="00FE2606" w:rsidP="00FE2606">
      <w:pPr>
        <w:rPr>
          <w:rFonts w:ascii="Times New Roman" w:hAnsi="Times New Roman" w:cs="Times New Roman"/>
          <w:i/>
          <w:sz w:val="24"/>
          <w:szCs w:val="24"/>
          <w:lang w:val="en-US"/>
        </w:rPr>
      </w:pPr>
      <w:r w:rsidRPr="00FE2606">
        <w:rPr>
          <w:rFonts w:ascii="Times New Roman" w:hAnsi="Times New Roman" w:cs="Times New Roman"/>
          <w:i/>
          <w:sz w:val="24"/>
          <w:szCs w:val="24"/>
          <w:lang w:val="en-US"/>
        </w:rPr>
        <w:lastRenderedPageBreak/>
        <w:t>PAR modeling for lake benthic periphyton experiments</w:t>
      </w:r>
    </w:p>
    <w:p w14:paraId="7ADDBDBF" w14:textId="77777777" w:rsidR="00FE2606" w:rsidRPr="00B627E8" w:rsidRDefault="00FE2606" w:rsidP="00FE2606">
      <w:pPr>
        <w:spacing w:after="0"/>
        <w:rPr>
          <w:rFonts w:ascii="Times New Roman" w:hAnsi="Times New Roman" w:cs="Times New Roman"/>
          <w:sz w:val="24"/>
          <w:szCs w:val="24"/>
          <w:lang w:val="en-US"/>
        </w:rPr>
      </w:pPr>
      <w:r w:rsidRPr="00B627E8">
        <w:rPr>
          <w:rFonts w:ascii="Times New Roman" w:hAnsi="Times New Roman" w:cs="Times New Roman"/>
          <w:sz w:val="24"/>
          <w:szCs w:val="24"/>
          <w:lang w:val="en-US"/>
        </w:rPr>
        <w:t xml:space="preserve">Daily light data for </w:t>
      </w:r>
      <w:r w:rsidRPr="00B627E8">
        <w:rPr>
          <w:rFonts w:ascii="Times New Roman" w:hAnsi="Times New Roman" w:cs="Times New Roman"/>
          <w:i/>
          <w:sz w:val="24"/>
          <w:szCs w:val="24"/>
          <w:lang w:val="en-US"/>
        </w:rPr>
        <w:t>in situ</w:t>
      </w:r>
      <w:r w:rsidRPr="00B627E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benthic </w:t>
      </w:r>
      <w:r w:rsidRPr="00B627E8">
        <w:rPr>
          <w:rFonts w:ascii="Times New Roman" w:hAnsi="Times New Roman" w:cs="Times New Roman"/>
          <w:sz w:val="24"/>
          <w:szCs w:val="24"/>
          <w:lang w:val="en-US"/>
        </w:rPr>
        <w:t>lake incubations were estimated by modeling hourly incident PAR and subtracting the proportion attenuated by the water column above the deployment. Based on deployment dates and geographic coordinates of the lakes, we used the STRÅNG model from the Swedish Meteorological and Hydrological Institute (strang.smhi.se/extraction/</w:t>
      </w:r>
      <w:proofErr w:type="spellStart"/>
      <w:r w:rsidRPr="00B627E8">
        <w:rPr>
          <w:rFonts w:ascii="Times New Roman" w:hAnsi="Times New Roman" w:cs="Times New Roman"/>
          <w:sz w:val="24"/>
          <w:szCs w:val="24"/>
          <w:lang w:val="en-US"/>
        </w:rPr>
        <w:t>index.php</w:t>
      </w:r>
      <w:proofErr w:type="spellEnd"/>
      <w:r w:rsidRPr="00B627E8">
        <w:rPr>
          <w:rFonts w:ascii="Times New Roman" w:hAnsi="Times New Roman" w:cs="Times New Roman"/>
          <w:sz w:val="24"/>
          <w:szCs w:val="24"/>
          <w:lang w:val="en-US"/>
        </w:rPr>
        <w:t xml:space="preserve">) to estimate hourly incident PAR during deployments. We calculated the proportion of incident light transmitted through the water column to the deployment </w:t>
      </w:r>
      <w:r>
        <w:rPr>
          <w:rFonts w:ascii="Times New Roman" w:hAnsi="Times New Roman" w:cs="Times New Roman"/>
          <w:sz w:val="24"/>
          <w:szCs w:val="24"/>
          <w:lang w:val="en-US"/>
        </w:rPr>
        <w:t xml:space="preserve">depth </w:t>
      </w:r>
      <w:r w:rsidRPr="00B627E8">
        <w:rPr>
          <w:rFonts w:ascii="Times New Roman" w:hAnsi="Times New Roman" w:cs="Times New Roman"/>
          <w:sz w:val="24"/>
          <w:szCs w:val="24"/>
          <w:lang w:val="en-US"/>
        </w:rPr>
        <w:t>using extinction coefficients (</w:t>
      </w:r>
      <w:proofErr w:type="spellStart"/>
      <w:r w:rsidRPr="00B627E8">
        <w:rPr>
          <w:rFonts w:ascii="Times New Roman" w:hAnsi="Times New Roman" w:cs="Times New Roman"/>
          <w:sz w:val="24"/>
          <w:szCs w:val="24"/>
          <w:lang w:val="en-US"/>
        </w:rPr>
        <w:t>k</w:t>
      </w:r>
      <w:r w:rsidRPr="00B627E8">
        <w:rPr>
          <w:rFonts w:ascii="Times New Roman" w:hAnsi="Times New Roman" w:cs="Times New Roman"/>
          <w:sz w:val="24"/>
          <w:szCs w:val="24"/>
          <w:vertAlign w:val="subscript"/>
          <w:lang w:val="en-US"/>
        </w:rPr>
        <w:t>d</w:t>
      </w:r>
      <w:proofErr w:type="spellEnd"/>
      <w:r>
        <w:rPr>
          <w:rFonts w:ascii="Times New Roman" w:hAnsi="Times New Roman" w:cs="Times New Roman"/>
          <w:sz w:val="24"/>
          <w:szCs w:val="24"/>
          <w:lang w:val="en-US"/>
        </w:rPr>
        <w:t>, estimated from measured absorbance as described in Fork et al. 2020</w:t>
      </w:r>
      <w:r w:rsidRPr="00B627E8">
        <w:rPr>
          <w:rFonts w:ascii="Times New Roman" w:hAnsi="Times New Roman" w:cs="Times New Roman"/>
          <w:sz w:val="24"/>
          <w:szCs w:val="24"/>
          <w:lang w:val="en-US"/>
        </w:rPr>
        <w:t>) and reported depth of deployment (</w:t>
      </w:r>
      <w:proofErr w:type="spellStart"/>
      <w:r w:rsidRPr="00B627E8">
        <w:rPr>
          <w:rFonts w:ascii="Times New Roman" w:hAnsi="Times New Roman" w:cs="Times New Roman"/>
          <w:sz w:val="24"/>
          <w:szCs w:val="24"/>
          <w:lang w:val="en-US"/>
        </w:rPr>
        <w:t>Arst</w:t>
      </w:r>
      <w:proofErr w:type="spellEnd"/>
      <w:r w:rsidRPr="00B627E8">
        <w:rPr>
          <w:rFonts w:ascii="Times New Roman" w:hAnsi="Times New Roman" w:cs="Times New Roman"/>
          <w:sz w:val="24"/>
          <w:szCs w:val="24"/>
          <w:lang w:val="en-US"/>
        </w:rPr>
        <w:t xml:space="preserve">, </w:t>
      </w:r>
      <w:proofErr w:type="spellStart"/>
      <w:r w:rsidRPr="00B627E8">
        <w:rPr>
          <w:rFonts w:ascii="Times New Roman" w:hAnsi="Times New Roman" w:cs="Times New Roman"/>
          <w:sz w:val="24"/>
          <w:szCs w:val="24"/>
          <w:lang w:val="en-US"/>
        </w:rPr>
        <w:t>Mäekivi</w:t>
      </w:r>
      <w:proofErr w:type="spellEnd"/>
      <w:r w:rsidRPr="00B627E8">
        <w:rPr>
          <w:rFonts w:ascii="Times New Roman" w:hAnsi="Times New Roman" w:cs="Times New Roman"/>
          <w:sz w:val="24"/>
          <w:szCs w:val="24"/>
          <w:lang w:val="en-US"/>
        </w:rPr>
        <w:t xml:space="preserve">, </w:t>
      </w:r>
      <w:proofErr w:type="spellStart"/>
      <w:r w:rsidRPr="00B627E8">
        <w:rPr>
          <w:rFonts w:ascii="Times New Roman" w:hAnsi="Times New Roman" w:cs="Times New Roman"/>
          <w:sz w:val="24"/>
          <w:szCs w:val="24"/>
          <w:lang w:val="en-US"/>
        </w:rPr>
        <w:t>Lukk</w:t>
      </w:r>
      <w:proofErr w:type="spellEnd"/>
      <w:r w:rsidRPr="00B627E8">
        <w:rPr>
          <w:rFonts w:ascii="Times New Roman" w:hAnsi="Times New Roman" w:cs="Times New Roman"/>
          <w:sz w:val="24"/>
          <w:szCs w:val="24"/>
          <w:lang w:val="en-US"/>
        </w:rPr>
        <w:t xml:space="preserve">, &amp; </w:t>
      </w:r>
      <w:proofErr w:type="spellStart"/>
      <w:r w:rsidRPr="00B627E8">
        <w:rPr>
          <w:rFonts w:ascii="Times New Roman" w:hAnsi="Times New Roman" w:cs="Times New Roman"/>
          <w:sz w:val="24"/>
          <w:szCs w:val="24"/>
          <w:lang w:val="en-US"/>
        </w:rPr>
        <w:t>Herlevi</w:t>
      </w:r>
      <w:proofErr w:type="spellEnd"/>
      <w:r w:rsidRPr="00B627E8">
        <w:rPr>
          <w:rFonts w:ascii="Times New Roman" w:hAnsi="Times New Roman" w:cs="Times New Roman"/>
          <w:sz w:val="24"/>
          <w:szCs w:val="24"/>
          <w:lang w:val="en-US"/>
        </w:rPr>
        <w:t xml:space="preserve">, 1997). We applied this extinction coefficient to the incident light time series and calculated mean PAR at the deployment over the course of the incubation. </w:t>
      </w:r>
    </w:p>
    <w:p w14:paraId="27C54059" w14:textId="77777777" w:rsidR="00FE2606" w:rsidRPr="00FE2606" w:rsidRDefault="00FE2606" w:rsidP="00FE2606">
      <w:pPr>
        <w:rPr>
          <w:rFonts w:ascii="Times New Roman" w:hAnsi="Times New Roman" w:cs="Times New Roman"/>
          <w:sz w:val="24"/>
          <w:szCs w:val="24"/>
          <w:lang w:val="en-US"/>
        </w:rPr>
      </w:pPr>
    </w:p>
    <w:p w14:paraId="60DA023D" w14:textId="31AAFBE6" w:rsidR="00B9482A" w:rsidRPr="004501C0" w:rsidRDefault="00B9482A" w:rsidP="006F4F14">
      <w:pPr>
        <w:rPr>
          <w:rFonts w:ascii="Times New Roman" w:hAnsi="Times New Roman" w:cs="Times New Roman"/>
          <w:b/>
          <w:sz w:val="28"/>
          <w:lang w:val="en-US"/>
        </w:rPr>
      </w:pPr>
    </w:p>
    <w:p w14:paraId="74B00A49" w14:textId="2679CA5B" w:rsidR="00D95F07" w:rsidRPr="004501C0" w:rsidRDefault="00D95F07">
      <w:pPr>
        <w:rPr>
          <w:rFonts w:ascii="Times New Roman" w:hAnsi="Times New Roman" w:cs="Times New Roman"/>
          <w:b/>
          <w:sz w:val="28"/>
          <w:lang w:val="en-US"/>
        </w:rPr>
      </w:pPr>
    </w:p>
    <w:sectPr w:rsidR="00D95F07" w:rsidRPr="004501C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54"/>
    <w:rsid w:val="000776B9"/>
    <w:rsid w:val="00115049"/>
    <w:rsid w:val="00121D4E"/>
    <w:rsid w:val="001261C0"/>
    <w:rsid w:val="00144A91"/>
    <w:rsid w:val="0017274A"/>
    <w:rsid w:val="00190270"/>
    <w:rsid w:val="001A31A9"/>
    <w:rsid w:val="001A5A15"/>
    <w:rsid w:val="00237B27"/>
    <w:rsid w:val="00250023"/>
    <w:rsid w:val="002A0152"/>
    <w:rsid w:val="003105B3"/>
    <w:rsid w:val="003644E9"/>
    <w:rsid w:val="00380F2C"/>
    <w:rsid w:val="004501C0"/>
    <w:rsid w:val="004D426E"/>
    <w:rsid w:val="004F1221"/>
    <w:rsid w:val="005112B5"/>
    <w:rsid w:val="005C3A10"/>
    <w:rsid w:val="005C5E1F"/>
    <w:rsid w:val="005D4DD6"/>
    <w:rsid w:val="005F2F1D"/>
    <w:rsid w:val="00620754"/>
    <w:rsid w:val="006410C9"/>
    <w:rsid w:val="00676E91"/>
    <w:rsid w:val="006D0314"/>
    <w:rsid w:val="006D30B7"/>
    <w:rsid w:val="006E1592"/>
    <w:rsid w:val="006F4F14"/>
    <w:rsid w:val="007071AA"/>
    <w:rsid w:val="00715663"/>
    <w:rsid w:val="00720B17"/>
    <w:rsid w:val="007312F6"/>
    <w:rsid w:val="00780B55"/>
    <w:rsid w:val="00781DF6"/>
    <w:rsid w:val="007D3CA7"/>
    <w:rsid w:val="007E4E1B"/>
    <w:rsid w:val="007E5CC0"/>
    <w:rsid w:val="00867F54"/>
    <w:rsid w:val="008A74F8"/>
    <w:rsid w:val="008A7931"/>
    <w:rsid w:val="008C5512"/>
    <w:rsid w:val="008F2391"/>
    <w:rsid w:val="0092394B"/>
    <w:rsid w:val="0093215C"/>
    <w:rsid w:val="009340B6"/>
    <w:rsid w:val="00957FAD"/>
    <w:rsid w:val="009639FA"/>
    <w:rsid w:val="009B14E8"/>
    <w:rsid w:val="009D633C"/>
    <w:rsid w:val="00A12536"/>
    <w:rsid w:val="00A13A9E"/>
    <w:rsid w:val="00A97126"/>
    <w:rsid w:val="00AB6336"/>
    <w:rsid w:val="00B142C8"/>
    <w:rsid w:val="00B1493C"/>
    <w:rsid w:val="00B35F45"/>
    <w:rsid w:val="00B9482A"/>
    <w:rsid w:val="00BA2908"/>
    <w:rsid w:val="00BA65C5"/>
    <w:rsid w:val="00C21F44"/>
    <w:rsid w:val="00C51C3F"/>
    <w:rsid w:val="00C530A0"/>
    <w:rsid w:val="00C7420F"/>
    <w:rsid w:val="00D12145"/>
    <w:rsid w:val="00D24FA9"/>
    <w:rsid w:val="00D31B65"/>
    <w:rsid w:val="00D42B36"/>
    <w:rsid w:val="00D601E1"/>
    <w:rsid w:val="00D95F07"/>
    <w:rsid w:val="00DF5ACB"/>
    <w:rsid w:val="00E4181E"/>
    <w:rsid w:val="00EB28E5"/>
    <w:rsid w:val="00F5554E"/>
    <w:rsid w:val="00F61EC7"/>
    <w:rsid w:val="00FE2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3353"/>
  <w15:chartTrackingRefBased/>
  <w15:docId w15:val="{DCBE60E6-A730-4095-84B6-CDBDDF94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633C"/>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B1493C"/>
    <w:rPr>
      <w:sz w:val="16"/>
      <w:szCs w:val="16"/>
    </w:rPr>
  </w:style>
  <w:style w:type="paragraph" w:styleId="CommentText">
    <w:name w:val="annotation text"/>
    <w:basedOn w:val="Normal"/>
    <w:link w:val="CommentTextChar"/>
    <w:uiPriority w:val="99"/>
    <w:semiHidden/>
    <w:unhideWhenUsed/>
    <w:rsid w:val="00B1493C"/>
    <w:pPr>
      <w:spacing w:line="240" w:lineRule="auto"/>
    </w:pPr>
    <w:rPr>
      <w:sz w:val="20"/>
      <w:szCs w:val="20"/>
    </w:rPr>
  </w:style>
  <w:style w:type="character" w:customStyle="1" w:styleId="CommentTextChar">
    <w:name w:val="Comment Text Char"/>
    <w:basedOn w:val="DefaultParagraphFont"/>
    <w:link w:val="CommentText"/>
    <w:uiPriority w:val="99"/>
    <w:semiHidden/>
    <w:rsid w:val="00B1493C"/>
    <w:rPr>
      <w:sz w:val="20"/>
      <w:szCs w:val="20"/>
    </w:rPr>
  </w:style>
  <w:style w:type="paragraph" w:styleId="CommentSubject">
    <w:name w:val="annotation subject"/>
    <w:basedOn w:val="CommentText"/>
    <w:next w:val="CommentText"/>
    <w:link w:val="CommentSubjectChar"/>
    <w:uiPriority w:val="99"/>
    <w:semiHidden/>
    <w:unhideWhenUsed/>
    <w:rsid w:val="00B1493C"/>
    <w:rPr>
      <w:b/>
      <w:bCs/>
    </w:rPr>
  </w:style>
  <w:style w:type="character" w:customStyle="1" w:styleId="CommentSubjectChar">
    <w:name w:val="Comment Subject Char"/>
    <w:basedOn w:val="CommentTextChar"/>
    <w:link w:val="CommentSubject"/>
    <w:uiPriority w:val="99"/>
    <w:semiHidden/>
    <w:rsid w:val="00B1493C"/>
    <w:rPr>
      <w:b/>
      <w:bCs/>
      <w:sz w:val="20"/>
      <w:szCs w:val="20"/>
    </w:rPr>
  </w:style>
  <w:style w:type="paragraph" w:styleId="BalloonText">
    <w:name w:val="Balloon Text"/>
    <w:basedOn w:val="Normal"/>
    <w:link w:val="BalloonTextChar"/>
    <w:uiPriority w:val="99"/>
    <w:semiHidden/>
    <w:unhideWhenUsed/>
    <w:rsid w:val="00B149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93C"/>
    <w:rPr>
      <w:rFonts w:ascii="Segoe UI" w:hAnsi="Segoe UI" w:cs="Segoe UI"/>
      <w:sz w:val="18"/>
      <w:szCs w:val="18"/>
    </w:rPr>
  </w:style>
  <w:style w:type="table" w:styleId="TableGrid">
    <w:name w:val="Table Grid"/>
    <w:basedOn w:val="TableNormal"/>
    <w:uiPriority w:val="39"/>
    <w:rsid w:val="00172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DF8B229149043AC056CBFE8B11EF9" ma:contentTypeVersion="13" ma:contentTypeDescription="Create a new document." ma:contentTypeScope="" ma:versionID="360c441a206d68b3105199d92bce5193">
  <xsd:schema xmlns:xsd="http://www.w3.org/2001/XMLSchema" xmlns:xs="http://www.w3.org/2001/XMLSchema" xmlns:p="http://schemas.microsoft.com/office/2006/metadata/properties" xmlns:ns3="9c314a0d-fc0e-415c-9aed-f7cf8316431a" xmlns:ns4="a389610a-632f-450a-96e1-8e2237e52dab" targetNamespace="http://schemas.microsoft.com/office/2006/metadata/properties" ma:root="true" ma:fieldsID="6e00c14d23d51c8d79424ccf1d06ad94" ns3:_="" ns4:_="">
    <xsd:import namespace="9c314a0d-fc0e-415c-9aed-f7cf8316431a"/>
    <xsd:import namespace="a389610a-632f-450a-96e1-8e2237e52da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14a0d-fc0e-415c-9aed-f7cf831643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89610a-632f-450a-96e1-8e2237e52da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71FEF-F56E-4410-86D8-A74902E87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14a0d-fc0e-415c-9aed-f7cf8316431a"/>
    <ds:schemaRef ds:uri="a389610a-632f-450a-96e1-8e2237e52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FEA44-91FF-4719-A41C-E05854C499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5EFD1D-D5F8-49AE-A7F1-A53CB48620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774</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KBC</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Myrstener</dc:creator>
  <cp:keywords/>
  <dc:description/>
  <cp:lastModifiedBy>Maria Myrstener</cp:lastModifiedBy>
  <cp:revision>4</cp:revision>
  <dcterms:created xsi:type="dcterms:W3CDTF">2021-12-13T19:19:00Z</dcterms:created>
  <dcterms:modified xsi:type="dcterms:W3CDTF">2022-02-21T10:01:00Z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0x010100877DF8B229149043AC056CBFE8B11EF9</vt:lpwstr>
  </property>
</Properties>
</file>