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BA474" w14:textId="06FB799A" w:rsidR="00B84045" w:rsidRPr="00272F70" w:rsidRDefault="00837523">
      <w:pPr>
        <w:rPr>
          <w:rFonts w:ascii="Times New Roman" w:hAnsi="Times New Roman" w:cs="Times New Roman"/>
          <w:color w:val="000000" w:themeColor="text1"/>
          <w:sz w:val="20"/>
          <w:szCs w:val="20"/>
          <w:lang w:val="en-US"/>
        </w:rPr>
      </w:pPr>
      <w:r w:rsidRPr="00272F70">
        <w:rPr>
          <w:rFonts w:ascii="Times New Roman" w:hAnsi="Times New Roman" w:cs="Times New Roman"/>
          <w:color w:val="000000" w:themeColor="text1"/>
          <w:sz w:val="20"/>
          <w:szCs w:val="20"/>
        </w:rPr>
        <w:t xml:space="preserve">Supplementary </w:t>
      </w:r>
      <w:r w:rsidRPr="00272F70">
        <w:rPr>
          <w:rFonts w:ascii="Times New Roman" w:hAnsi="Times New Roman" w:cs="Times New Roman"/>
          <w:color w:val="000000" w:themeColor="text1"/>
          <w:sz w:val="20"/>
          <w:szCs w:val="20"/>
          <w:lang w:val="en-US"/>
        </w:rPr>
        <w:t>Material</w:t>
      </w:r>
      <w:r w:rsidRPr="00272F70">
        <w:rPr>
          <w:rFonts w:ascii="Times New Roman" w:hAnsi="Times New Roman" w:cs="Times New Roman"/>
          <w:color w:val="000000" w:themeColor="text1"/>
          <w:sz w:val="20"/>
          <w:szCs w:val="20"/>
        </w:rPr>
        <w:t xml:space="preserve"> 2.</w:t>
      </w:r>
      <w:r w:rsidR="00AE115B" w:rsidRPr="00272F70">
        <w:rPr>
          <w:rFonts w:ascii="Times New Roman" w:hAnsi="Times New Roman" w:cs="Times New Roman"/>
          <w:color w:val="000000" w:themeColor="text1"/>
          <w:sz w:val="20"/>
          <w:szCs w:val="20"/>
          <w:lang w:val="en-US"/>
        </w:rPr>
        <w:t xml:space="preserve"> Relationship between precipitation and litter production by litter component and landscape. First, an ANCOVA is used to determine if the relationship between precipitation and litter production differs by habitat. When not significant, an ANOVA without the interaction term was used to evaluate the main effect of precipitation on litter production. Finally, a Spearman’s Rank correlation on untransformed data is used to </w:t>
      </w:r>
      <w:r w:rsidR="005C4AAD" w:rsidRPr="00272F70">
        <w:rPr>
          <w:rFonts w:ascii="Times New Roman" w:hAnsi="Times New Roman" w:cs="Times New Roman"/>
          <w:color w:val="000000" w:themeColor="text1"/>
          <w:sz w:val="20"/>
          <w:szCs w:val="20"/>
          <w:lang w:val="en-US"/>
        </w:rPr>
        <w:t xml:space="preserve">evaluate the strength and direction of correlation between the two variables. </w:t>
      </w:r>
    </w:p>
    <w:p w14:paraId="58E646B6" w14:textId="15339F58" w:rsidR="00837523" w:rsidRPr="00272F70" w:rsidRDefault="00837523">
      <w:pPr>
        <w:rPr>
          <w:rFonts w:ascii="Times New Roman" w:hAnsi="Times New Roman" w:cs="Times New Roman"/>
          <w:color w:val="000000" w:themeColor="text1"/>
          <w:sz w:val="20"/>
          <w:szCs w:val="20"/>
        </w:rPr>
      </w:pPr>
    </w:p>
    <w:p w14:paraId="68008C4C" w14:textId="358D1D31" w:rsidR="00380D28" w:rsidRPr="00272F70" w:rsidRDefault="00380D28" w:rsidP="00380D28">
      <w:pPr>
        <w:pStyle w:val="Caption"/>
        <w:keepNext/>
        <w:rPr>
          <w:rFonts w:ascii="Times New Roman" w:hAnsi="Times New Roman" w:cs="Times New Roman"/>
          <w:i w:val="0"/>
          <w:iCs w:val="0"/>
          <w:color w:val="000000" w:themeColor="text1"/>
          <w:sz w:val="20"/>
          <w:szCs w:val="20"/>
          <w:lang w:val="en-US"/>
        </w:rPr>
      </w:pPr>
      <w:r w:rsidRPr="00272F70">
        <w:rPr>
          <w:rFonts w:ascii="Times New Roman" w:hAnsi="Times New Roman" w:cs="Times New Roman"/>
          <w:i w:val="0"/>
          <w:iCs w:val="0"/>
          <w:color w:val="000000" w:themeColor="text1"/>
          <w:sz w:val="20"/>
          <w:szCs w:val="20"/>
          <w:lang w:val="en-US"/>
        </w:rPr>
        <w:t>Supplementary Material 2: Table 1. Within the hill landscape, ANCOVAs, ANOVAs, and Spearman’s Rank correlation were used to determine (</w:t>
      </w:r>
      <w:proofErr w:type="spellStart"/>
      <w:r w:rsidRPr="00272F70">
        <w:rPr>
          <w:rFonts w:ascii="Times New Roman" w:hAnsi="Times New Roman" w:cs="Times New Roman"/>
          <w:i w:val="0"/>
          <w:iCs w:val="0"/>
          <w:color w:val="000000" w:themeColor="text1"/>
          <w:sz w:val="20"/>
          <w:szCs w:val="20"/>
          <w:lang w:val="en-US"/>
        </w:rPr>
        <w:t>i</w:t>
      </w:r>
      <w:proofErr w:type="spellEnd"/>
      <w:r w:rsidRPr="00272F70">
        <w:rPr>
          <w:rFonts w:ascii="Times New Roman" w:hAnsi="Times New Roman" w:cs="Times New Roman"/>
          <w:i w:val="0"/>
          <w:iCs w:val="0"/>
          <w:color w:val="000000" w:themeColor="text1"/>
          <w:sz w:val="20"/>
          <w:szCs w:val="20"/>
          <w:lang w:val="en-US"/>
        </w:rPr>
        <w:t xml:space="preserve">) whether the relationship between litter production and precipitation differed by habitat, (ii) what the main effects of precipitation were on litterfall when pooled (ANCOVA: p &gt; 0.05), and (iii) the strength and direction of correlation.  </w:t>
      </w:r>
    </w:p>
    <w:tbl>
      <w:tblPr>
        <w:tblW w:w="5000" w:type="pct"/>
        <w:tblLook w:val="04A0" w:firstRow="1" w:lastRow="0" w:firstColumn="1" w:lastColumn="0" w:noHBand="0" w:noVBand="1"/>
      </w:tblPr>
      <w:tblGrid>
        <w:gridCol w:w="2299"/>
        <w:gridCol w:w="2009"/>
        <w:gridCol w:w="1980"/>
        <w:gridCol w:w="1680"/>
        <w:gridCol w:w="1656"/>
        <w:gridCol w:w="1757"/>
        <w:gridCol w:w="1579"/>
      </w:tblGrid>
      <w:tr w:rsidR="00272F70" w:rsidRPr="00272F70" w14:paraId="1F832041" w14:textId="77777777" w:rsidTr="00677BD8">
        <w:trPr>
          <w:trHeight w:val="320"/>
        </w:trPr>
        <w:tc>
          <w:tcPr>
            <w:tcW w:w="887" w:type="pct"/>
            <w:tcBorders>
              <w:top w:val="single" w:sz="4" w:space="0" w:color="auto"/>
              <w:left w:val="nil"/>
              <w:bottom w:val="nil"/>
              <w:right w:val="nil"/>
            </w:tcBorders>
            <w:shd w:val="clear" w:color="auto" w:fill="auto"/>
            <w:noWrap/>
            <w:vAlign w:val="bottom"/>
            <w:hideMark/>
          </w:tcPr>
          <w:p w14:paraId="262156C3"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Hill</w:t>
            </w:r>
          </w:p>
        </w:tc>
        <w:tc>
          <w:tcPr>
            <w:tcW w:w="1539" w:type="pct"/>
            <w:gridSpan w:val="2"/>
            <w:tcBorders>
              <w:top w:val="single" w:sz="4" w:space="0" w:color="auto"/>
              <w:left w:val="nil"/>
              <w:bottom w:val="nil"/>
              <w:right w:val="nil"/>
            </w:tcBorders>
            <w:shd w:val="clear" w:color="auto" w:fill="auto"/>
            <w:noWrap/>
            <w:vAlign w:val="bottom"/>
            <w:hideMark/>
          </w:tcPr>
          <w:p w14:paraId="680A454A" w14:textId="2CDD43FA" w:rsidR="00837523" w:rsidRPr="00837523" w:rsidRDefault="00837523" w:rsidP="00837523">
            <w:pPr>
              <w:jc w:val="center"/>
              <w:rPr>
                <w:rFonts w:ascii="Times New Roman" w:eastAsia="Times New Roman" w:hAnsi="Times New Roman" w:cs="Times New Roman"/>
                <w:color w:val="000000" w:themeColor="text1"/>
                <w:sz w:val="20"/>
                <w:szCs w:val="20"/>
                <w:lang w:val="en-US"/>
              </w:rPr>
            </w:pPr>
            <w:r w:rsidRPr="00837523">
              <w:rPr>
                <w:rFonts w:ascii="Times New Roman" w:eastAsia="Times New Roman" w:hAnsi="Times New Roman" w:cs="Times New Roman"/>
                <w:color w:val="000000" w:themeColor="text1"/>
                <w:sz w:val="20"/>
                <w:szCs w:val="20"/>
              </w:rPr>
              <w:t>ANCOVA: Precipitation</w:t>
            </w:r>
            <w:r w:rsidR="00AE115B" w:rsidRPr="00272F70">
              <w:rPr>
                <w:rFonts w:ascii="Times New Roman" w:eastAsia="Times New Roman" w:hAnsi="Times New Roman" w:cs="Times New Roman"/>
                <w:color w:val="000000" w:themeColor="text1"/>
                <w:sz w:val="20"/>
                <w:szCs w:val="20"/>
                <w:lang w:val="en-US"/>
              </w:rPr>
              <w:t xml:space="preserve"> * Habitat</w:t>
            </w:r>
          </w:p>
        </w:tc>
        <w:tc>
          <w:tcPr>
            <w:tcW w:w="1287" w:type="pct"/>
            <w:gridSpan w:val="2"/>
            <w:tcBorders>
              <w:top w:val="single" w:sz="4" w:space="0" w:color="auto"/>
              <w:left w:val="nil"/>
              <w:bottom w:val="nil"/>
              <w:right w:val="nil"/>
            </w:tcBorders>
            <w:shd w:val="clear" w:color="auto" w:fill="auto"/>
            <w:noWrap/>
            <w:vAlign w:val="bottom"/>
            <w:hideMark/>
          </w:tcPr>
          <w:p w14:paraId="6D11088A"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ANOVA: Precipitation</w:t>
            </w:r>
          </w:p>
        </w:tc>
        <w:tc>
          <w:tcPr>
            <w:tcW w:w="1287" w:type="pct"/>
            <w:gridSpan w:val="2"/>
            <w:tcBorders>
              <w:top w:val="single" w:sz="4" w:space="0" w:color="auto"/>
              <w:left w:val="nil"/>
              <w:bottom w:val="nil"/>
              <w:right w:val="nil"/>
            </w:tcBorders>
            <w:shd w:val="clear" w:color="auto" w:fill="auto"/>
            <w:noWrap/>
            <w:vAlign w:val="bottom"/>
            <w:hideMark/>
          </w:tcPr>
          <w:p w14:paraId="41817C1C"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Spearman's Rank</w:t>
            </w:r>
          </w:p>
        </w:tc>
      </w:tr>
      <w:tr w:rsidR="00272F70" w:rsidRPr="00272F70" w14:paraId="09B53273" w14:textId="77777777" w:rsidTr="00677BD8">
        <w:trPr>
          <w:trHeight w:val="320"/>
        </w:trPr>
        <w:tc>
          <w:tcPr>
            <w:tcW w:w="887" w:type="pct"/>
            <w:tcBorders>
              <w:top w:val="nil"/>
              <w:left w:val="nil"/>
              <w:bottom w:val="single" w:sz="4" w:space="0" w:color="auto"/>
              <w:right w:val="nil"/>
            </w:tcBorders>
            <w:shd w:val="clear" w:color="auto" w:fill="auto"/>
            <w:noWrap/>
            <w:vAlign w:val="bottom"/>
            <w:hideMark/>
          </w:tcPr>
          <w:p w14:paraId="04792E8A"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Litter Components</w:t>
            </w:r>
          </w:p>
        </w:tc>
        <w:tc>
          <w:tcPr>
            <w:tcW w:w="775" w:type="pct"/>
            <w:tcBorders>
              <w:top w:val="nil"/>
              <w:left w:val="nil"/>
              <w:bottom w:val="single" w:sz="4" w:space="0" w:color="auto"/>
              <w:right w:val="nil"/>
            </w:tcBorders>
            <w:shd w:val="clear" w:color="auto" w:fill="auto"/>
            <w:noWrap/>
            <w:vAlign w:val="bottom"/>
            <w:hideMark/>
          </w:tcPr>
          <w:p w14:paraId="37FB1E34" w14:textId="240D422E" w:rsidR="00837523" w:rsidRPr="00837523" w:rsidRDefault="008A59E6" w:rsidP="008A59E6">
            <w:pPr>
              <w:jc w:val="right"/>
              <w:rPr>
                <w:rFonts w:ascii="Times New Roman" w:eastAsia="Times New Roman" w:hAnsi="Times New Roman" w:cs="Times New Roman"/>
                <w:color w:val="000000" w:themeColor="text1"/>
                <w:sz w:val="20"/>
                <w:szCs w:val="20"/>
                <w:lang w:val="en-US"/>
              </w:rPr>
            </w:pPr>
            <w:r w:rsidRPr="00272F70">
              <w:rPr>
                <w:rFonts w:ascii="Times New Roman" w:eastAsia="Times New Roman" w:hAnsi="Times New Roman" w:cs="Times New Roman"/>
                <w:color w:val="000000" w:themeColor="text1"/>
                <w:sz w:val="20"/>
                <w:szCs w:val="20"/>
                <w:lang w:val="en-US"/>
              </w:rPr>
              <w:t>F-value</w:t>
            </w:r>
          </w:p>
        </w:tc>
        <w:tc>
          <w:tcPr>
            <w:tcW w:w="764" w:type="pct"/>
            <w:tcBorders>
              <w:top w:val="nil"/>
              <w:left w:val="nil"/>
              <w:bottom w:val="single" w:sz="4" w:space="0" w:color="auto"/>
              <w:right w:val="nil"/>
            </w:tcBorders>
            <w:shd w:val="clear" w:color="auto" w:fill="auto"/>
            <w:noWrap/>
            <w:vAlign w:val="bottom"/>
            <w:hideMark/>
          </w:tcPr>
          <w:p w14:paraId="37C281F7" w14:textId="77777777"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648" w:type="pct"/>
            <w:tcBorders>
              <w:top w:val="nil"/>
              <w:left w:val="nil"/>
              <w:bottom w:val="single" w:sz="4" w:space="0" w:color="auto"/>
              <w:right w:val="nil"/>
            </w:tcBorders>
            <w:shd w:val="clear" w:color="auto" w:fill="auto"/>
            <w:noWrap/>
            <w:vAlign w:val="bottom"/>
            <w:hideMark/>
          </w:tcPr>
          <w:p w14:paraId="3C00A8BD" w14:textId="31C237A4"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w:t>
            </w:r>
            <w:r w:rsidR="008A59E6" w:rsidRPr="00272F70">
              <w:rPr>
                <w:rFonts w:ascii="Times New Roman" w:eastAsia="Times New Roman" w:hAnsi="Times New Roman" w:cs="Times New Roman"/>
                <w:color w:val="000000" w:themeColor="text1"/>
                <w:sz w:val="20"/>
                <w:szCs w:val="20"/>
                <w:lang w:val="en-US"/>
              </w:rPr>
              <w:t>-value</w:t>
            </w:r>
          </w:p>
        </w:tc>
        <w:tc>
          <w:tcPr>
            <w:tcW w:w="639" w:type="pct"/>
            <w:tcBorders>
              <w:top w:val="nil"/>
              <w:left w:val="nil"/>
              <w:bottom w:val="single" w:sz="4" w:space="0" w:color="auto"/>
              <w:right w:val="nil"/>
            </w:tcBorders>
            <w:shd w:val="clear" w:color="auto" w:fill="auto"/>
            <w:noWrap/>
            <w:vAlign w:val="bottom"/>
            <w:hideMark/>
          </w:tcPr>
          <w:p w14:paraId="0056237F" w14:textId="77777777"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678" w:type="pct"/>
            <w:tcBorders>
              <w:top w:val="nil"/>
              <w:left w:val="nil"/>
              <w:bottom w:val="single" w:sz="4" w:space="0" w:color="auto"/>
              <w:right w:val="nil"/>
            </w:tcBorders>
            <w:shd w:val="clear" w:color="auto" w:fill="auto"/>
            <w:noWrap/>
            <w:vAlign w:val="bottom"/>
            <w:hideMark/>
          </w:tcPr>
          <w:p w14:paraId="039C6188" w14:textId="77777777"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609" w:type="pct"/>
            <w:tcBorders>
              <w:top w:val="nil"/>
              <w:left w:val="nil"/>
              <w:bottom w:val="single" w:sz="4" w:space="0" w:color="auto"/>
              <w:right w:val="nil"/>
            </w:tcBorders>
            <w:shd w:val="clear" w:color="auto" w:fill="auto"/>
            <w:noWrap/>
            <w:vAlign w:val="bottom"/>
            <w:hideMark/>
          </w:tcPr>
          <w:p w14:paraId="21566032" w14:textId="77777777"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rho</w:t>
            </w:r>
          </w:p>
        </w:tc>
      </w:tr>
      <w:tr w:rsidR="00272F70" w:rsidRPr="00272F70" w14:paraId="4B800228" w14:textId="77777777" w:rsidTr="00677BD8">
        <w:trPr>
          <w:trHeight w:val="320"/>
        </w:trPr>
        <w:tc>
          <w:tcPr>
            <w:tcW w:w="887" w:type="pct"/>
            <w:tcBorders>
              <w:top w:val="nil"/>
              <w:left w:val="nil"/>
              <w:bottom w:val="nil"/>
              <w:right w:val="nil"/>
            </w:tcBorders>
            <w:shd w:val="clear" w:color="auto" w:fill="auto"/>
            <w:noWrap/>
            <w:vAlign w:val="bottom"/>
            <w:hideMark/>
          </w:tcPr>
          <w:p w14:paraId="075D0FA1"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Leaf</w:t>
            </w:r>
          </w:p>
        </w:tc>
        <w:tc>
          <w:tcPr>
            <w:tcW w:w="775" w:type="pct"/>
            <w:tcBorders>
              <w:top w:val="nil"/>
              <w:left w:val="nil"/>
              <w:bottom w:val="nil"/>
              <w:right w:val="nil"/>
            </w:tcBorders>
            <w:shd w:val="clear" w:color="auto" w:fill="auto"/>
            <w:noWrap/>
            <w:vAlign w:val="bottom"/>
            <w:hideMark/>
          </w:tcPr>
          <w:p w14:paraId="182D44E8"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0.214</w:t>
            </w:r>
          </w:p>
        </w:tc>
        <w:tc>
          <w:tcPr>
            <w:tcW w:w="764" w:type="pct"/>
            <w:tcBorders>
              <w:top w:val="nil"/>
              <w:left w:val="nil"/>
              <w:bottom w:val="nil"/>
              <w:right w:val="nil"/>
            </w:tcBorders>
            <w:shd w:val="clear" w:color="auto" w:fill="auto"/>
            <w:noWrap/>
            <w:vAlign w:val="bottom"/>
            <w:hideMark/>
          </w:tcPr>
          <w:p w14:paraId="1BB936F6"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0.808</w:t>
            </w:r>
          </w:p>
        </w:tc>
        <w:tc>
          <w:tcPr>
            <w:tcW w:w="648" w:type="pct"/>
            <w:tcBorders>
              <w:top w:val="nil"/>
              <w:left w:val="nil"/>
              <w:bottom w:val="nil"/>
              <w:right w:val="nil"/>
            </w:tcBorders>
            <w:shd w:val="clear" w:color="auto" w:fill="auto"/>
            <w:noWrap/>
            <w:vAlign w:val="bottom"/>
            <w:hideMark/>
          </w:tcPr>
          <w:p w14:paraId="2B7E3FD1"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7.151</w:t>
            </w:r>
          </w:p>
        </w:tc>
        <w:tc>
          <w:tcPr>
            <w:tcW w:w="639" w:type="pct"/>
            <w:tcBorders>
              <w:top w:val="nil"/>
              <w:left w:val="nil"/>
              <w:bottom w:val="nil"/>
              <w:right w:val="nil"/>
            </w:tcBorders>
            <w:shd w:val="clear" w:color="auto" w:fill="auto"/>
            <w:noWrap/>
            <w:vAlign w:val="bottom"/>
            <w:hideMark/>
          </w:tcPr>
          <w:p w14:paraId="2562F8D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0.008</w:t>
            </w:r>
          </w:p>
        </w:tc>
        <w:tc>
          <w:tcPr>
            <w:tcW w:w="678" w:type="pct"/>
            <w:tcBorders>
              <w:top w:val="nil"/>
              <w:left w:val="nil"/>
              <w:bottom w:val="nil"/>
              <w:right w:val="nil"/>
            </w:tcBorders>
            <w:shd w:val="clear" w:color="auto" w:fill="auto"/>
            <w:noWrap/>
            <w:vAlign w:val="bottom"/>
            <w:hideMark/>
          </w:tcPr>
          <w:p w14:paraId="60F17CB3"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0.063</w:t>
            </w:r>
          </w:p>
        </w:tc>
        <w:tc>
          <w:tcPr>
            <w:tcW w:w="609" w:type="pct"/>
            <w:tcBorders>
              <w:top w:val="nil"/>
              <w:left w:val="nil"/>
              <w:bottom w:val="nil"/>
              <w:right w:val="nil"/>
            </w:tcBorders>
            <w:shd w:val="clear" w:color="auto" w:fill="auto"/>
            <w:noWrap/>
            <w:vAlign w:val="bottom"/>
            <w:hideMark/>
          </w:tcPr>
          <w:p w14:paraId="2B49DBB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-0.149</w:t>
            </w:r>
          </w:p>
        </w:tc>
      </w:tr>
      <w:tr w:rsidR="00F131E0" w:rsidRPr="00272F70" w14:paraId="1E942967" w14:textId="77777777" w:rsidTr="00677BD8">
        <w:trPr>
          <w:trHeight w:val="320"/>
        </w:trPr>
        <w:tc>
          <w:tcPr>
            <w:tcW w:w="887" w:type="pct"/>
            <w:tcBorders>
              <w:top w:val="nil"/>
              <w:left w:val="nil"/>
              <w:bottom w:val="nil"/>
              <w:right w:val="nil"/>
            </w:tcBorders>
            <w:shd w:val="clear" w:color="auto" w:fill="auto"/>
            <w:noWrap/>
            <w:vAlign w:val="bottom"/>
            <w:hideMark/>
          </w:tcPr>
          <w:p w14:paraId="08DF9539" w14:textId="77777777" w:rsidR="00F131E0" w:rsidRPr="00837523" w:rsidRDefault="00F131E0" w:rsidP="00F131E0">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Detritus</w:t>
            </w:r>
          </w:p>
        </w:tc>
        <w:tc>
          <w:tcPr>
            <w:tcW w:w="775" w:type="pct"/>
            <w:tcBorders>
              <w:top w:val="nil"/>
              <w:left w:val="nil"/>
              <w:bottom w:val="nil"/>
              <w:right w:val="nil"/>
            </w:tcBorders>
            <w:shd w:val="clear" w:color="auto" w:fill="auto"/>
            <w:noWrap/>
            <w:vAlign w:val="bottom"/>
            <w:hideMark/>
          </w:tcPr>
          <w:p w14:paraId="046C5346" w14:textId="77777777" w:rsidR="00F131E0" w:rsidRPr="00837523" w:rsidRDefault="00F131E0" w:rsidP="00F131E0">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2.940</w:t>
            </w:r>
          </w:p>
        </w:tc>
        <w:tc>
          <w:tcPr>
            <w:tcW w:w="764" w:type="pct"/>
            <w:tcBorders>
              <w:top w:val="nil"/>
              <w:left w:val="nil"/>
              <w:bottom w:val="nil"/>
              <w:right w:val="nil"/>
            </w:tcBorders>
            <w:shd w:val="clear" w:color="auto" w:fill="auto"/>
            <w:noWrap/>
            <w:vAlign w:val="bottom"/>
            <w:hideMark/>
          </w:tcPr>
          <w:p w14:paraId="4AC3544F" w14:textId="77777777" w:rsidR="00F131E0" w:rsidRPr="00837523" w:rsidRDefault="00F131E0" w:rsidP="00F131E0">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0.057</w:t>
            </w:r>
          </w:p>
        </w:tc>
        <w:tc>
          <w:tcPr>
            <w:tcW w:w="1287" w:type="pct"/>
            <w:gridSpan w:val="2"/>
            <w:tcBorders>
              <w:top w:val="nil"/>
              <w:left w:val="nil"/>
              <w:bottom w:val="nil"/>
              <w:right w:val="nil"/>
            </w:tcBorders>
            <w:shd w:val="clear" w:color="auto" w:fill="auto"/>
            <w:noWrap/>
            <w:vAlign w:val="bottom"/>
            <w:hideMark/>
          </w:tcPr>
          <w:p w14:paraId="42863729" w14:textId="1C717DEC" w:rsidR="00F131E0" w:rsidRPr="00837523" w:rsidRDefault="00F131E0" w:rsidP="00F131E0">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val="en-US"/>
              </w:rPr>
              <w:t xml:space="preserve">             </w:t>
            </w:r>
            <w:r w:rsidRPr="00837523">
              <w:rPr>
                <w:rFonts w:ascii="Times New Roman" w:eastAsia="Times New Roman" w:hAnsi="Times New Roman" w:cs="Times New Roman"/>
                <w:color w:val="000000" w:themeColor="text1"/>
                <w:sz w:val="20"/>
                <w:szCs w:val="20"/>
              </w:rPr>
              <w:t>Separated by habitat</w:t>
            </w:r>
          </w:p>
        </w:tc>
        <w:tc>
          <w:tcPr>
            <w:tcW w:w="1287" w:type="pct"/>
            <w:gridSpan w:val="2"/>
            <w:tcBorders>
              <w:top w:val="nil"/>
              <w:left w:val="nil"/>
              <w:bottom w:val="nil"/>
              <w:right w:val="nil"/>
            </w:tcBorders>
            <w:shd w:val="clear" w:color="auto" w:fill="auto"/>
            <w:noWrap/>
            <w:vAlign w:val="bottom"/>
            <w:hideMark/>
          </w:tcPr>
          <w:p w14:paraId="31FEFF48" w14:textId="69585698" w:rsidR="00F131E0" w:rsidRPr="00837523" w:rsidRDefault="00F131E0" w:rsidP="00F131E0">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val="en-US"/>
              </w:rPr>
              <w:t xml:space="preserve">             </w:t>
            </w:r>
            <w:r w:rsidRPr="00837523">
              <w:rPr>
                <w:rFonts w:ascii="Times New Roman" w:eastAsia="Times New Roman" w:hAnsi="Times New Roman" w:cs="Times New Roman"/>
                <w:color w:val="000000" w:themeColor="text1"/>
                <w:sz w:val="20"/>
                <w:szCs w:val="20"/>
              </w:rPr>
              <w:t>Separated by habitat</w:t>
            </w:r>
          </w:p>
        </w:tc>
      </w:tr>
      <w:tr w:rsidR="00272F70" w:rsidRPr="00272F70" w14:paraId="3D8300A7" w14:textId="77777777" w:rsidTr="00677BD8">
        <w:trPr>
          <w:trHeight w:val="320"/>
        </w:trPr>
        <w:tc>
          <w:tcPr>
            <w:tcW w:w="887" w:type="pct"/>
            <w:tcBorders>
              <w:top w:val="nil"/>
              <w:left w:val="nil"/>
              <w:bottom w:val="nil"/>
              <w:right w:val="nil"/>
            </w:tcBorders>
            <w:shd w:val="clear" w:color="auto" w:fill="auto"/>
            <w:noWrap/>
            <w:vAlign w:val="bottom"/>
            <w:hideMark/>
          </w:tcPr>
          <w:p w14:paraId="35050965"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Branch</w:t>
            </w:r>
          </w:p>
        </w:tc>
        <w:tc>
          <w:tcPr>
            <w:tcW w:w="775" w:type="pct"/>
            <w:tcBorders>
              <w:top w:val="nil"/>
              <w:left w:val="nil"/>
              <w:bottom w:val="nil"/>
              <w:right w:val="nil"/>
            </w:tcBorders>
            <w:shd w:val="clear" w:color="auto" w:fill="auto"/>
            <w:noWrap/>
            <w:vAlign w:val="bottom"/>
            <w:hideMark/>
          </w:tcPr>
          <w:p w14:paraId="1D462B47"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0.175</w:t>
            </w:r>
          </w:p>
        </w:tc>
        <w:tc>
          <w:tcPr>
            <w:tcW w:w="764" w:type="pct"/>
            <w:tcBorders>
              <w:top w:val="nil"/>
              <w:left w:val="nil"/>
              <w:bottom w:val="nil"/>
              <w:right w:val="nil"/>
            </w:tcBorders>
            <w:shd w:val="clear" w:color="auto" w:fill="auto"/>
            <w:noWrap/>
            <w:vAlign w:val="bottom"/>
            <w:hideMark/>
          </w:tcPr>
          <w:p w14:paraId="27F7167D"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0.840</w:t>
            </w:r>
          </w:p>
        </w:tc>
        <w:tc>
          <w:tcPr>
            <w:tcW w:w="648" w:type="pct"/>
            <w:tcBorders>
              <w:top w:val="nil"/>
              <w:left w:val="nil"/>
              <w:bottom w:val="nil"/>
              <w:right w:val="nil"/>
            </w:tcBorders>
            <w:shd w:val="clear" w:color="auto" w:fill="auto"/>
            <w:noWrap/>
            <w:vAlign w:val="bottom"/>
            <w:hideMark/>
          </w:tcPr>
          <w:p w14:paraId="4D268F21"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2.059</w:t>
            </w:r>
          </w:p>
        </w:tc>
        <w:tc>
          <w:tcPr>
            <w:tcW w:w="639" w:type="pct"/>
            <w:tcBorders>
              <w:top w:val="nil"/>
              <w:left w:val="nil"/>
              <w:bottom w:val="nil"/>
              <w:right w:val="nil"/>
            </w:tcBorders>
            <w:shd w:val="clear" w:color="auto" w:fill="auto"/>
            <w:noWrap/>
            <w:vAlign w:val="bottom"/>
            <w:hideMark/>
          </w:tcPr>
          <w:p w14:paraId="5B4DB709"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0.154</w:t>
            </w:r>
          </w:p>
        </w:tc>
        <w:tc>
          <w:tcPr>
            <w:tcW w:w="678" w:type="pct"/>
            <w:tcBorders>
              <w:top w:val="nil"/>
              <w:left w:val="nil"/>
              <w:bottom w:val="nil"/>
              <w:right w:val="nil"/>
            </w:tcBorders>
            <w:shd w:val="clear" w:color="auto" w:fill="auto"/>
            <w:noWrap/>
            <w:vAlign w:val="bottom"/>
            <w:hideMark/>
          </w:tcPr>
          <w:p w14:paraId="4F73AA23"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0.163</w:t>
            </w:r>
          </w:p>
        </w:tc>
        <w:tc>
          <w:tcPr>
            <w:tcW w:w="609" w:type="pct"/>
            <w:tcBorders>
              <w:top w:val="nil"/>
              <w:left w:val="nil"/>
              <w:bottom w:val="nil"/>
              <w:right w:val="nil"/>
            </w:tcBorders>
            <w:shd w:val="clear" w:color="auto" w:fill="auto"/>
            <w:noWrap/>
            <w:vAlign w:val="bottom"/>
            <w:hideMark/>
          </w:tcPr>
          <w:p w14:paraId="2352E0B3"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-0.112</w:t>
            </w:r>
          </w:p>
        </w:tc>
      </w:tr>
      <w:tr w:rsidR="00272F70" w:rsidRPr="00272F70" w14:paraId="0858DB00" w14:textId="77777777" w:rsidTr="00677BD8">
        <w:trPr>
          <w:trHeight w:val="320"/>
        </w:trPr>
        <w:tc>
          <w:tcPr>
            <w:tcW w:w="887" w:type="pct"/>
            <w:tcBorders>
              <w:top w:val="nil"/>
              <w:left w:val="nil"/>
              <w:bottom w:val="nil"/>
              <w:right w:val="nil"/>
            </w:tcBorders>
            <w:shd w:val="clear" w:color="auto" w:fill="auto"/>
            <w:noWrap/>
            <w:vAlign w:val="bottom"/>
            <w:hideMark/>
          </w:tcPr>
          <w:p w14:paraId="65BCE766"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Fruit</w:t>
            </w:r>
          </w:p>
        </w:tc>
        <w:tc>
          <w:tcPr>
            <w:tcW w:w="775" w:type="pct"/>
            <w:tcBorders>
              <w:top w:val="nil"/>
              <w:left w:val="nil"/>
              <w:bottom w:val="nil"/>
              <w:right w:val="nil"/>
            </w:tcBorders>
            <w:shd w:val="clear" w:color="auto" w:fill="auto"/>
            <w:noWrap/>
            <w:vAlign w:val="bottom"/>
            <w:hideMark/>
          </w:tcPr>
          <w:p w14:paraId="1B062101"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1.131</w:t>
            </w:r>
          </w:p>
        </w:tc>
        <w:tc>
          <w:tcPr>
            <w:tcW w:w="764" w:type="pct"/>
            <w:tcBorders>
              <w:top w:val="nil"/>
              <w:left w:val="nil"/>
              <w:bottom w:val="nil"/>
              <w:right w:val="nil"/>
            </w:tcBorders>
            <w:shd w:val="clear" w:color="auto" w:fill="auto"/>
            <w:noWrap/>
            <w:vAlign w:val="bottom"/>
            <w:hideMark/>
          </w:tcPr>
          <w:p w14:paraId="552CDAE2"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0.326</w:t>
            </w:r>
          </w:p>
        </w:tc>
        <w:tc>
          <w:tcPr>
            <w:tcW w:w="648" w:type="pct"/>
            <w:tcBorders>
              <w:top w:val="nil"/>
              <w:left w:val="nil"/>
              <w:bottom w:val="nil"/>
              <w:right w:val="nil"/>
            </w:tcBorders>
            <w:shd w:val="clear" w:color="auto" w:fill="auto"/>
            <w:noWrap/>
            <w:vAlign w:val="bottom"/>
            <w:hideMark/>
          </w:tcPr>
          <w:p w14:paraId="34D600CB"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0.877</w:t>
            </w:r>
          </w:p>
        </w:tc>
        <w:tc>
          <w:tcPr>
            <w:tcW w:w="639" w:type="pct"/>
            <w:tcBorders>
              <w:top w:val="nil"/>
              <w:left w:val="nil"/>
              <w:bottom w:val="nil"/>
              <w:right w:val="nil"/>
            </w:tcBorders>
            <w:shd w:val="clear" w:color="auto" w:fill="auto"/>
            <w:noWrap/>
            <w:vAlign w:val="bottom"/>
            <w:hideMark/>
          </w:tcPr>
          <w:p w14:paraId="10E94CC8"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0.351</w:t>
            </w:r>
          </w:p>
        </w:tc>
        <w:tc>
          <w:tcPr>
            <w:tcW w:w="678" w:type="pct"/>
            <w:tcBorders>
              <w:top w:val="nil"/>
              <w:left w:val="nil"/>
              <w:bottom w:val="nil"/>
              <w:right w:val="nil"/>
            </w:tcBorders>
            <w:shd w:val="clear" w:color="auto" w:fill="auto"/>
            <w:noWrap/>
            <w:vAlign w:val="bottom"/>
            <w:hideMark/>
          </w:tcPr>
          <w:p w14:paraId="613350B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0.325</w:t>
            </w:r>
          </w:p>
        </w:tc>
        <w:tc>
          <w:tcPr>
            <w:tcW w:w="609" w:type="pct"/>
            <w:tcBorders>
              <w:top w:val="nil"/>
              <w:left w:val="nil"/>
              <w:bottom w:val="nil"/>
              <w:right w:val="nil"/>
            </w:tcBorders>
            <w:shd w:val="clear" w:color="auto" w:fill="auto"/>
            <w:noWrap/>
            <w:vAlign w:val="bottom"/>
            <w:hideMark/>
          </w:tcPr>
          <w:p w14:paraId="08ADA328"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-0.079</w:t>
            </w:r>
          </w:p>
        </w:tc>
      </w:tr>
      <w:tr w:rsidR="00272F70" w:rsidRPr="00272F70" w14:paraId="26652291" w14:textId="77777777" w:rsidTr="00677BD8">
        <w:trPr>
          <w:trHeight w:val="320"/>
        </w:trPr>
        <w:tc>
          <w:tcPr>
            <w:tcW w:w="887" w:type="pct"/>
            <w:tcBorders>
              <w:top w:val="nil"/>
              <w:left w:val="nil"/>
              <w:bottom w:val="nil"/>
              <w:right w:val="nil"/>
            </w:tcBorders>
            <w:shd w:val="clear" w:color="auto" w:fill="auto"/>
            <w:noWrap/>
            <w:vAlign w:val="bottom"/>
            <w:hideMark/>
          </w:tcPr>
          <w:p w14:paraId="53D63B95"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Flower</w:t>
            </w:r>
          </w:p>
        </w:tc>
        <w:tc>
          <w:tcPr>
            <w:tcW w:w="775" w:type="pct"/>
            <w:tcBorders>
              <w:top w:val="nil"/>
              <w:left w:val="nil"/>
              <w:bottom w:val="nil"/>
              <w:right w:val="nil"/>
            </w:tcBorders>
            <w:shd w:val="clear" w:color="auto" w:fill="auto"/>
            <w:noWrap/>
            <w:vAlign w:val="bottom"/>
            <w:hideMark/>
          </w:tcPr>
          <w:p w14:paraId="5CB89FE4"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2.287</w:t>
            </w:r>
          </w:p>
        </w:tc>
        <w:tc>
          <w:tcPr>
            <w:tcW w:w="764" w:type="pct"/>
            <w:tcBorders>
              <w:top w:val="nil"/>
              <w:left w:val="nil"/>
              <w:bottom w:val="nil"/>
              <w:right w:val="nil"/>
            </w:tcBorders>
            <w:shd w:val="clear" w:color="auto" w:fill="auto"/>
            <w:noWrap/>
            <w:vAlign w:val="bottom"/>
            <w:hideMark/>
          </w:tcPr>
          <w:p w14:paraId="31DAC2B9"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0.106</w:t>
            </w:r>
          </w:p>
        </w:tc>
        <w:tc>
          <w:tcPr>
            <w:tcW w:w="648" w:type="pct"/>
            <w:tcBorders>
              <w:top w:val="nil"/>
              <w:left w:val="nil"/>
              <w:bottom w:val="nil"/>
              <w:right w:val="nil"/>
            </w:tcBorders>
            <w:shd w:val="clear" w:color="auto" w:fill="auto"/>
            <w:noWrap/>
            <w:vAlign w:val="bottom"/>
            <w:hideMark/>
          </w:tcPr>
          <w:p w14:paraId="306D0554"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0.073</w:t>
            </w:r>
          </w:p>
        </w:tc>
        <w:tc>
          <w:tcPr>
            <w:tcW w:w="639" w:type="pct"/>
            <w:tcBorders>
              <w:top w:val="nil"/>
              <w:left w:val="nil"/>
              <w:bottom w:val="nil"/>
              <w:right w:val="nil"/>
            </w:tcBorders>
            <w:shd w:val="clear" w:color="auto" w:fill="auto"/>
            <w:noWrap/>
            <w:vAlign w:val="bottom"/>
            <w:hideMark/>
          </w:tcPr>
          <w:p w14:paraId="6172445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0.788</w:t>
            </w:r>
          </w:p>
        </w:tc>
        <w:tc>
          <w:tcPr>
            <w:tcW w:w="678" w:type="pct"/>
            <w:tcBorders>
              <w:top w:val="nil"/>
              <w:left w:val="nil"/>
              <w:bottom w:val="nil"/>
              <w:right w:val="nil"/>
            </w:tcBorders>
            <w:shd w:val="clear" w:color="auto" w:fill="auto"/>
            <w:noWrap/>
            <w:vAlign w:val="bottom"/>
            <w:hideMark/>
          </w:tcPr>
          <w:p w14:paraId="77B50C8E"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0.593</w:t>
            </w:r>
          </w:p>
        </w:tc>
        <w:tc>
          <w:tcPr>
            <w:tcW w:w="609" w:type="pct"/>
            <w:tcBorders>
              <w:top w:val="nil"/>
              <w:left w:val="nil"/>
              <w:bottom w:val="nil"/>
              <w:right w:val="nil"/>
            </w:tcBorders>
            <w:shd w:val="clear" w:color="auto" w:fill="auto"/>
            <w:noWrap/>
            <w:vAlign w:val="bottom"/>
            <w:hideMark/>
          </w:tcPr>
          <w:p w14:paraId="77AF97F2"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-0.043</w:t>
            </w:r>
          </w:p>
        </w:tc>
      </w:tr>
      <w:tr w:rsidR="00272F70" w:rsidRPr="00272F70" w14:paraId="05139DEB" w14:textId="77777777" w:rsidTr="00677BD8">
        <w:trPr>
          <w:trHeight w:val="320"/>
        </w:trPr>
        <w:tc>
          <w:tcPr>
            <w:tcW w:w="887" w:type="pct"/>
            <w:tcBorders>
              <w:top w:val="nil"/>
              <w:left w:val="nil"/>
              <w:bottom w:val="single" w:sz="4" w:space="0" w:color="auto"/>
              <w:right w:val="nil"/>
            </w:tcBorders>
            <w:shd w:val="clear" w:color="auto" w:fill="auto"/>
            <w:noWrap/>
            <w:vAlign w:val="bottom"/>
            <w:hideMark/>
          </w:tcPr>
          <w:p w14:paraId="10EBCDB3"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Total</w:t>
            </w:r>
          </w:p>
        </w:tc>
        <w:tc>
          <w:tcPr>
            <w:tcW w:w="775" w:type="pct"/>
            <w:tcBorders>
              <w:top w:val="nil"/>
              <w:left w:val="nil"/>
              <w:bottom w:val="single" w:sz="4" w:space="0" w:color="auto"/>
              <w:right w:val="nil"/>
            </w:tcBorders>
            <w:shd w:val="clear" w:color="auto" w:fill="auto"/>
            <w:noWrap/>
            <w:vAlign w:val="bottom"/>
            <w:hideMark/>
          </w:tcPr>
          <w:p w14:paraId="413F0845"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0.614</w:t>
            </w:r>
          </w:p>
        </w:tc>
        <w:tc>
          <w:tcPr>
            <w:tcW w:w="764" w:type="pct"/>
            <w:tcBorders>
              <w:top w:val="nil"/>
              <w:left w:val="nil"/>
              <w:bottom w:val="single" w:sz="4" w:space="0" w:color="auto"/>
              <w:right w:val="nil"/>
            </w:tcBorders>
            <w:shd w:val="clear" w:color="auto" w:fill="auto"/>
            <w:noWrap/>
            <w:vAlign w:val="bottom"/>
            <w:hideMark/>
          </w:tcPr>
          <w:p w14:paraId="2A2D1A68"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0.543</w:t>
            </w:r>
          </w:p>
        </w:tc>
        <w:tc>
          <w:tcPr>
            <w:tcW w:w="648" w:type="pct"/>
            <w:tcBorders>
              <w:top w:val="nil"/>
              <w:left w:val="nil"/>
              <w:bottom w:val="single" w:sz="4" w:space="0" w:color="auto"/>
              <w:right w:val="nil"/>
            </w:tcBorders>
            <w:shd w:val="clear" w:color="auto" w:fill="auto"/>
            <w:noWrap/>
            <w:vAlign w:val="bottom"/>
            <w:hideMark/>
          </w:tcPr>
          <w:p w14:paraId="1F5ACB5E"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11.005</w:t>
            </w:r>
          </w:p>
        </w:tc>
        <w:tc>
          <w:tcPr>
            <w:tcW w:w="639" w:type="pct"/>
            <w:tcBorders>
              <w:top w:val="nil"/>
              <w:left w:val="nil"/>
              <w:bottom w:val="single" w:sz="4" w:space="0" w:color="auto"/>
              <w:right w:val="nil"/>
            </w:tcBorders>
            <w:shd w:val="clear" w:color="auto" w:fill="auto"/>
            <w:noWrap/>
            <w:vAlign w:val="bottom"/>
            <w:hideMark/>
          </w:tcPr>
          <w:p w14:paraId="7938A8D7"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0.001</w:t>
            </w:r>
          </w:p>
        </w:tc>
        <w:tc>
          <w:tcPr>
            <w:tcW w:w="678" w:type="pct"/>
            <w:tcBorders>
              <w:top w:val="nil"/>
              <w:left w:val="nil"/>
              <w:bottom w:val="single" w:sz="4" w:space="0" w:color="auto"/>
              <w:right w:val="nil"/>
            </w:tcBorders>
            <w:shd w:val="clear" w:color="auto" w:fill="auto"/>
            <w:noWrap/>
            <w:vAlign w:val="bottom"/>
            <w:hideMark/>
          </w:tcPr>
          <w:p w14:paraId="0DB23C31"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0.030</w:t>
            </w:r>
          </w:p>
        </w:tc>
        <w:tc>
          <w:tcPr>
            <w:tcW w:w="609" w:type="pct"/>
            <w:tcBorders>
              <w:top w:val="nil"/>
              <w:left w:val="nil"/>
              <w:bottom w:val="single" w:sz="4" w:space="0" w:color="auto"/>
              <w:right w:val="nil"/>
            </w:tcBorders>
            <w:shd w:val="clear" w:color="auto" w:fill="auto"/>
            <w:noWrap/>
            <w:vAlign w:val="bottom"/>
            <w:hideMark/>
          </w:tcPr>
          <w:p w14:paraId="09BBCF7D"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-0.174</w:t>
            </w:r>
          </w:p>
        </w:tc>
      </w:tr>
    </w:tbl>
    <w:p w14:paraId="7874A3AB" w14:textId="6E20BC44" w:rsidR="00837523" w:rsidRPr="00272F70" w:rsidRDefault="00837523">
      <w:pPr>
        <w:rPr>
          <w:rFonts w:ascii="Times New Roman" w:hAnsi="Times New Roman" w:cs="Times New Roman"/>
          <w:color w:val="000000" w:themeColor="text1"/>
          <w:sz w:val="20"/>
          <w:szCs w:val="20"/>
        </w:rPr>
      </w:pPr>
    </w:p>
    <w:p w14:paraId="78E37423" w14:textId="77777777" w:rsidR="00837523" w:rsidRPr="00272F70" w:rsidRDefault="00837523">
      <w:pPr>
        <w:rPr>
          <w:rFonts w:ascii="Times New Roman" w:hAnsi="Times New Roman" w:cs="Times New Roman"/>
          <w:color w:val="000000" w:themeColor="text1"/>
          <w:sz w:val="20"/>
          <w:szCs w:val="20"/>
        </w:rPr>
      </w:pPr>
    </w:p>
    <w:p w14:paraId="29CA4E1F" w14:textId="166802BA" w:rsidR="00380D28" w:rsidRPr="00272F70" w:rsidRDefault="00380D28" w:rsidP="00380D28">
      <w:pPr>
        <w:pStyle w:val="Caption"/>
        <w:keepNext/>
        <w:rPr>
          <w:rFonts w:ascii="Times New Roman" w:hAnsi="Times New Roman" w:cs="Times New Roman"/>
          <w:i w:val="0"/>
          <w:iCs w:val="0"/>
          <w:color w:val="000000" w:themeColor="text1"/>
          <w:sz w:val="20"/>
          <w:szCs w:val="20"/>
          <w:lang w:val="en-US"/>
        </w:rPr>
      </w:pPr>
      <w:r w:rsidRPr="00272F70">
        <w:rPr>
          <w:rFonts w:ascii="Times New Roman" w:hAnsi="Times New Roman" w:cs="Times New Roman"/>
          <w:i w:val="0"/>
          <w:iCs w:val="0"/>
          <w:color w:val="000000" w:themeColor="text1"/>
          <w:sz w:val="20"/>
          <w:szCs w:val="20"/>
          <w:lang w:val="en-US"/>
        </w:rPr>
        <w:t xml:space="preserve">Supplementary Material 2: Table </w:t>
      </w:r>
      <w:r w:rsidRPr="00272F70">
        <w:rPr>
          <w:rFonts w:ascii="Times New Roman" w:hAnsi="Times New Roman" w:cs="Times New Roman"/>
          <w:i w:val="0"/>
          <w:iCs w:val="0"/>
          <w:color w:val="000000" w:themeColor="text1"/>
          <w:sz w:val="20"/>
          <w:szCs w:val="20"/>
          <w:lang w:val="en-US"/>
        </w:rPr>
        <w:t>2</w:t>
      </w:r>
      <w:r w:rsidRPr="00272F70">
        <w:rPr>
          <w:rFonts w:ascii="Times New Roman" w:hAnsi="Times New Roman" w:cs="Times New Roman"/>
          <w:i w:val="0"/>
          <w:iCs w:val="0"/>
          <w:color w:val="000000" w:themeColor="text1"/>
          <w:sz w:val="20"/>
          <w:szCs w:val="20"/>
          <w:lang w:val="en-US"/>
        </w:rPr>
        <w:t xml:space="preserve">. Within the </w:t>
      </w:r>
      <w:r w:rsidRPr="00272F70">
        <w:rPr>
          <w:rFonts w:ascii="Times New Roman" w:hAnsi="Times New Roman" w:cs="Times New Roman"/>
          <w:i w:val="0"/>
          <w:iCs w:val="0"/>
          <w:color w:val="000000" w:themeColor="text1"/>
          <w:sz w:val="20"/>
          <w:szCs w:val="20"/>
          <w:lang w:val="en-US"/>
        </w:rPr>
        <w:t>mountain</w:t>
      </w:r>
      <w:r w:rsidRPr="00272F70">
        <w:rPr>
          <w:rFonts w:ascii="Times New Roman" w:hAnsi="Times New Roman" w:cs="Times New Roman"/>
          <w:i w:val="0"/>
          <w:iCs w:val="0"/>
          <w:color w:val="000000" w:themeColor="text1"/>
          <w:sz w:val="20"/>
          <w:szCs w:val="20"/>
          <w:lang w:val="en-US"/>
        </w:rPr>
        <w:t xml:space="preserve"> landscape, ANCOVAs, ANOVAs, and Spearman’s Rank correlation were used to determine (</w:t>
      </w:r>
      <w:proofErr w:type="spellStart"/>
      <w:r w:rsidRPr="00272F70">
        <w:rPr>
          <w:rFonts w:ascii="Times New Roman" w:hAnsi="Times New Roman" w:cs="Times New Roman"/>
          <w:i w:val="0"/>
          <w:iCs w:val="0"/>
          <w:color w:val="000000" w:themeColor="text1"/>
          <w:sz w:val="20"/>
          <w:szCs w:val="20"/>
          <w:lang w:val="en-US"/>
        </w:rPr>
        <w:t>i</w:t>
      </w:r>
      <w:proofErr w:type="spellEnd"/>
      <w:r w:rsidRPr="00272F70">
        <w:rPr>
          <w:rFonts w:ascii="Times New Roman" w:hAnsi="Times New Roman" w:cs="Times New Roman"/>
          <w:i w:val="0"/>
          <w:iCs w:val="0"/>
          <w:color w:val="000000" w:themeColor="text1"/>
          <w:sz w:val="20"/>
          <w:szCs w:val="20"/>
          <w:lang w:val="en-US"/>
        </w:rPr>
        <w:t xml:space="preserve">) whether the relationship between litter production and precipitation differed by habitat, (ii) what the main effects of precipitation were on litterfall when pooled (ANCOVA: p &gt; 0.05), and (iii) the strength and direction of correlation.  </w:t>
      </w:r>
    </w:p>
    <w:tbl>
      <w:tblPr>
        <w:tblW w:w="5000" w:type="pct"/>
        <w:tblLook w:val="04A0" w:firstRow="1" w:lastRow="0" w:firstColumn="1" w:lastColumn="0" w:noHBand="0" w:noVBand="1"/>
      </w:tblPr>
      <w:tblGrid>
        <w:gridCol w:w="2299"/>
        <w:gridCol w:w="2009"/>
        <w:gridCol w:w="1980"/>
        <w:gridCol w:w="1680"/>
        <w:gridCol w:w="1656"/>
        <w:gridCol w:w="1757"/>
        <w:gridCol w:w="1579"/>
      </w:tblGrid>
      <w:tr w:rsidR="00272F70" w:rsidRPr="00272F70" w14:paraId="0EE5E5F7" w14:textId="77777777" w:rsidTr="00677BD8">
        <w:trPr>
          <w:trHeight w:val="320"/>
        </w:trPr>
        <w:tc>
          <w:tcPr>
            <w:tcW w:w="887" w:type="pct"/>
            <w:tcBorders>
              <w:top w:val="single" w:sz="4" w:space="0" w:color="auto"/>
              <w:left w:val="nil"/>
              <w:bottom w:val="nil"/>
              <w:right w:val="nil"/>
            </w:tcBorders>
            <w:shd w:val="clear" w:color="auto" w:fill="auto"/>
            <w:noWrap/>
            <w:vAlign w:val="bottom"/>
            <w:hideMark/>
          </w:tcPr>
          <w:p w14:paraId="509B51AC"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Mountain</w:t>
            </w:r>
          </w:p>
        </w:tc>
        <w:tc>
          <w:tcPr>
            <w:tcW w:w="1539" w:type="pct"/>
            <w:gridSpan w:val="2"/>
            <w:tcBorders>
              <w:top w:val="single" w:sz="4" w:space="0" w:color="auto"/>
              <w:left w:val="nil"/>
              <w:bottom w:val="nil"/>
              <w:right w:val="nil"/>
            </w:tcBorders>
            <w:shd w:val="clear" w:color="auto" w:fill="auto"/>
            <w:noWrap/>
            <w:vAlign w:val="bottom"/>
            <w:hideMark/>
          </w:tcPr>
          <w:p w14:paraId="719924EC" w14:textId="74483809"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ANCOVA: Precipitation</w:t>
            </w:r>
            <w:r w:rsidR="00AE115B" w:rsidRPr="00272F70">
              <w:rPr>
                <w:rFonts w:ascii="Times New Roman" w:eastAsia="Times New Roman" w:hAnsi="Times New Roman" w:cs="Times New Roman"/>
                <w:color w:val="000000" w:themeColor="text1"/>
                <w:sz w:val="20"/>
                <w:szCs w:val="20"/>
                <w:lang w:val="en-US"/>
              </w:rPr>
              <w:t xml:space="preserve"> </w:t>
            </w:r>
            <w:r w:rsidR="00AE115B" w:rsidRPr="00272F70">
              <w:rPr>
                <w:rFonts w:ascii="Times New Roman" w:eastAsia="Times New Roman" w:hAnsi="Times New Roman" w:cs="Times New Roman"/>
                <w:color w:val="000000" w:themeColor="text1"/>
                <w:sz w:val="20"/>
                <w:szCs w:val="20"/>
                <w:lang w:val="en-US"/>
              </w:rPr>
              <w:t>* Habitat</w:t>
            </w:r>
          </w:p>
        </w:tc>
        <w:tc>
          <w:tcPr>
            <w:tcW w:w="1287" w:type="pct"/>
            <w:gridSpan w:val="2"/>
            <w:tcBorders>
              <w:top w:val="single" w:sz="4" w:space="0" w:color="auto"/>
              <w:left w:val="nil"/>
              <w:bottom w:val="nil"/>
              <w:right w:val="nil"/>
            </w:tcBorders>
            <w:shd w:val="clear" w:color="auto" w:fill="auto"/>
            <w:noWrap/>
            <w:vAlign w:val="bottom"/>
            <w:hideMark/>
          </w:tcPr>
          <w:p w14:paraId="1B2A7217"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ANOVA: Precipitation</w:t>
            </w:r>
          </w:p>
        </w:tc>
        <w:tc>
          <w:tcPr>
            <w:tcW w:w="1287" w:type="pct"/>
            <w:gridSpan w:val="2"/>
            <w:tcBorders>
              <w:top w:val="single" w:sz="4" w:space="0" w:color="auto"/>
              <w:left w:val="nil"/>
              <w:bottom w:val="nil"/>
              <w:right w:val="nil"/>
            </w:tcBorders>
            <w:shd w:val="clear" w:color="auto" w:fill="auto"/>
            <w:noWrap/>
            <w:vAlign w:val="bottom"/>
            <w:hideMark/>
          </w:tcPr>
          <w:p w14:paraId="466795AD"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Spearman's Rank</w:t>
            </w:r>
          </w:p>
        </w:tc>
      </w:tr>
      <w:tr w:rsidR="00272F70" w:rsidRPr="00272F70" w14:paraId="623BBECD" w14:textId="77777777" w:rsidTr="00677BD8">
        <w:trPr>
          <w:trHeight w:val="320"/>
        </w:trPr>
        <w:tc>
          <w:tcPr>
            <w:tcW w:w="887" w:type="pct"/>
            <w:tcBorders>
              <w:top w:val="nil"/>
              <w:left w:val="nil"/>
              <w:bottom w:val="single" w:sz="4" w:space="0" w:color="auto"/>
              <w:right w:val="nil"/>
            </w:tcBorders>
            <w:shd w:val="clear" w:color="auto" w:fill="auto"/>
            <w:noWrap/>
            <w:vAlign w:val="bottom"/>
            <w:hideMark/>
          </w:tcPr>
          <w:p w14:paraId="24B3FF96"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Litter Components</w:t>
            </w:r>
          </w:p>
        </w:tc>
        <w:tc>
          <w:tcPr>
            <w:tcW w:w="775" w:type="pct"/>
            <w:tcBorders>
              <w:top w:val="nil"/>
              <w:left w:val="nil"/>
              <w:bottom w:val="single" w:sz="4" w:space="0" w:color="auto"/>
              <w:right w:val="nil"/>
            </w:tcBorders>
            <w:shd w:val="clear" w:color="auto" w:fill="auto"/>
            <w:noWrap/>
            <w:vAlign w:val="bottom"/>
            <w:hideMark/>
          </w:tcPr>
          <w:p w14:paraId="2860E294" w14:textId="02DD6E6A"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w:t>
            </w:r>
            <w:r w:rsidR="008A59E6" w:rsidRPr="00272F70">
              <w:rPr>
                <w:rFonts w:ascii="Times New Roman" w:eastAsia="Times New Roman" w:hAnsi="Times New Roman" w:cs="Times New Roman"/>
                <w:color w:val="000000" w:themeColor="text1"/>
                <w:sz w:val="20"/>
                <w:szCs w:val="20"/>
                <w:lang w:val="en-US"/>
              </w:rPr>
              <w:t>-value</w:t>
            </w:r>
          </w:p>
        </w:tc>
        <w:tc>
          <w:tcPr>
            <w:tcW w:w="764" w:type="pct"/>
            <w:tcBorders>
              <w:top w:val="nil"/>
              <w:left w:val="nil"/>
              <w:bottom w:val="single" w:sz="4" w:space="0" w:color="auto"/>
              <w:right w:val="nil"/>
            </w:tcBorders>
            <w:shd w:val="clear" w:color="auto" w:fill="auto"/>
            <w:noWrap/>
            <w:vAlign w:val="bottom"/>
            <w:hideMark/>
          </w:tcPr>
          <w:p w14:paraId="27E10D60" w14:textId="77777777"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648" w:type="pct"/>
            <w:tcBorders>
              <w:top w:val="nil"/>
              <w:left w:val="nil"/>
              <w:bottom w:val="single" w:sz="4" w:space="0" w:color="auto"/>
              <w:right w:val="nil"/>
            </w:tcBorders>
            <w:shd w:val="clear" w:color="auto" w:fill="auto"/>
            <w:noWrap/>
            <w:vAlign w:val="bottom"/>
            <w:hideMark/>
          </w:tcPr>
          <w:p w14:paraId="7FCAEBE5" w14:textId="03E19833"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w:t>
            </w:r>
            <w:r w:rsidR="008A59E6" w:rsidRPr="00272F70">
              <w:rPr>
                <w:rFonts w:ascii="Times New Roman" w:eastAsia="Times New Roman" w:hAnsi="Times New Roman" w:cs="Times New Roman"/>
                <w:color w:val="000000" w:themeColor="text1"/>
                <w:sz w:val="20"/>
                <w:szCs w:val="20"/>
                <w:lang w:val="en-US"/>
              </w:rPr>
              <w:t>-value</w:t>
            </w:r>
          </w:p>
        </w:tc>
        <w:tc>
          <w:tcPr>
            <w:tcW w:w="639" w:type="pct"/>
            <w:tcBorders>
              <w:top w:val="nil"/>
              <w:left w:val="nil"/>
              <w:bottom w:val="single" w:sz="4" w:space="0" w:color="auto"/>
              <w:right w:val="nil"/>
            </w:tcBorders>
            <w:shd w:val="clear" w:color="auto" w:fill="auto"/>
            <w:noWrap/>
            <w:vAlign w:val="bottom"/>
            <w:hideMark/>
          </w:tcPr>
          <w:p w14:paraId="26C8B019" w14:textId="77777777"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678" w:type="pct"/>
            <w:tcBorders>
              <w:top w:val="nil"/>
              <w:left w:val="nil"/>
              <w:bottom w:val="single" w:sz="4" w:space="0" w:color="auto"/>
              <w:right w:val="nil"/>
            </w:tcBorders>
            <w:shd w:val="clear" w:color="auto" w:fill="auto"/>
            <w:noWrap/>
            <w:vAlign w:val="bottom"/>
            <w:hideMark/>
          </w:tcPr>
          <w:p w14:paraId="7C1864F4" w14:textId="77777777"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609" w:type="pct"/>
            <w:tcBorders>
              <w:top w:val="nil"/>
              <w:left w:val="nil"/>
              <w:bottom w:val="single" w:sz="4" w:space="0" w:color="auto"/>
              <w:right w:val="nil"/>
            </w:tcBorders>
            <w:shd w:val="clear" w:color="auto" w:fill="auto"/>
            <w:noWrap/>
            <w:vAlign w:val="bottom"/>
            <w:hideMark/>
          </w:tcPr>
          <w:p w14:paraId="4EE5D57B" w14:textId="77777777" w:rsidR="00837523" w:rsidRPr="00837523" w:rsidRDefault="00837523" w:rsidP="008A59E6">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rho</w:t>
            </w:r>
          </w:p>
        </w:tc>
      </w:tr>
      <w:tr w:rsidR="00272F70" w:rsidRPr="00272F70" w14:paraId="3D3E6048" w14:textId="77777777" w:rsidTr="00677BD8">
        <w:trPr>
          <w:trHeight w:val="320"/>
        </w:trPr>
        <w:tc>
          <w:tcPr>
            <w:tcW w:w="887" w:type="pct"/>
            <w:tcBorders>
              <w:top w:val="nil"/>
              <w:left w:val="nil"/>
              <w:bottom w:val="nil"/>
              <w:right w:val="nil"/>
            </w:tcBorders>
            <w:shd w:val="clear" w:color="auto" w:fill="auto"/>
            <w:noWrap/>
            <w:vAlign w:val="bottom"/>
            <w:hideMark/>
          </w:tcPr>
          <w:p w14:paraId="2913A6A0"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Leaf</w:t>
            </w:r>
          </w:p>
        </w:tc>
        <w:tc>
          <w:tcPr>
            <w:tcW w:w="775" w:type="pct"/>
            <w:tcBorders>
              <w:top w:val="nil"/>
              <w:left w:val="nil"/>
              <w:bottom w:val="nil"/>
              <w:right w:val="nil"/>
            </w:tcBorders>
            <w:shd w:val="clear" w:color="auto" w:fill="auto"/>
            <w:noWrap/>
            <w:vAlign w:val="bottom"/>
            <w:hideMark/>
          </w:tcPr>
          <w:p w14:paraId="71EC0E08"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0.172</w:t>
            </w:r>
          </w:p>
        </w:tc>
        <w:tc>
          <w:tcPr>
            <w:tcW w:w="764" w:type="pct"/>
            <w:tcBorders>
              <w:top w:val="nil"/>
              <w:left w:val="nil"/>
              <w:bottom w:val="nil"/>
              <w:right w:val="nil"/>
            </w:tcBorders>
            <w:shd w:val="clear" w:color="auto" w:fill="auto"/>
            <w:noWrap/>
            <w:vAlign w:val="bottom"/>
            <w:hideMark/>
          </w:tcPr>
          <w:p w14:paraId="07E334C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0.842</w:t>
            </w:r>
          </w:p>
        </w:tc>
        <w:tc>
          <w:tcPr>
            <w:tcW w:w="648" w:type="pct"/>
            <w:tcBorders>
              <w:top w:val="nil"/>
              <w:left w:val="nil"/>
              <w:bottom w:val="nil"/>
              <w:right w:val="nil"/>
            </w:tcBorders>
            <w:shd w:val="clear" w:color="auto" w:fill="auto"/>
            <w:noWrap/>
            <w:vAlign w:val="bottom"/>
            <w:hideMark/>
          </w:tcPr>
          <w:p w14:paraId="326D8BE4"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45.067</w:t>
            </w:r>
          </w:p>
        </w:tc>
        <w:tc>
          <w:tcPr>
            <w:tcW w:w="639" w:type="pct"/>
            <w:tcBorders>
              <w:top w:val="nil"/>
              <w:left w:val="nil"/>
              <w:bottom w:val="nil"/>
              <w:right w:val="nil"/>
            </w:tcBorders>
            <w:shd w:val="clear" w:color="auto" w:fill="auto"/>
            <w:noWrap/>
            <w:vAlign w:val="bottom"/>
            <w:hideMark/>
          </w:tcPr>
          <w:p w14:paraId="2F9C877D"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0.000</w:t>
            </w:r>
          </w:p>
        </w:tc>
        <w:tc>
          <w:tcPr>
            <w:tcW w:w="678" w:type="pct"/>
            <w:tcBorders>
              <w:top w:val="nil"/>
              <w:left w:val="nil"/>
              <w:bottom w:val="nil"/>
              <w:right w:val="nil"/>
            </w:tcBorders>
            <w:shd w:val="clear" w:color="auto" w:fill="auto"/>
            <w:noWrap/>
            <w:vAlign w:val="bottom"/>
            <w:hideMark/>
          </w:tcPr>
          <w:p w14:paraId="2306A233"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0.000</w:t>
            </w:r>
          </w:p>
        </w:tc>
        <w:tc>
          <w:tcPr>
            <w:tcW w:w="609" w:type="pct"/>
            <w:tcBorders>
              <w:top w:val="nil"/>
              <w:left w:val="nil"/>
              <w:bottom w:val="nil"/>
              <w:right w:val="nil"/>
            </w:tcBorders>
            <w:shd w:val="clear" w:color="auto" w:fill="auto"/>
            <w:noWrap/>
            <w:vAlign w:val="bottom"/>
            <w:hideMark/>
          </w:tcPr>
          <w:p w14:paraId="5089458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-0.344</w:t>
            </w:r>
          </w:p>
        </w:tc>
      </w:tr>
      <w:tr w:rsidR="00272F70" w:rsidRPr="00272F70" w14:paraId="65AECF3F" w14:textId="77777777" w:rsidTr="00677BD8">
        <w:trPr>
          <w:trHeight w:val="320"/>
        </w:trPr>
        <w:tc>
          <w:tcPr>
            <w:tcW w:w="887" w:type="pct"/>
            <w:tcBorders>
              <w:top w:val="nil"/>
              <w:left w:val="nil"/>
              <w:bottom w:val="nil"/>
              <w:right w:val="nil"/>
            </w:tcBorders>
            <w:shd w:val="clear" w:color="auto" w:fill="auto"/>
            <w:noWrap/>
            <w:vAlign w:val="bottom"/>
            <w:hideMark/>
          </w:tcPr>
          <w:p w14:paraId="1D008220"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Detritus</w:t>
            </w:r>
          </w:p>
        </w:tc>
        <w:tc>
          <w:tcPr>
            <w:tcW w:w="775" w:type="pct"/>
            <w:tcBorders>
              <w:top w:val="nil"/>
              <w:left w:val="nil"/>
              <w:bottom w:val="nil"/>
              <w:right w:val="nil"/>
            </w:tcBorders>
            <w:shd w:val="clear" w:color="auto" w:fill="auto"/>
            <w:noWrap/>
            <w:vAlign w:val="bottom"/>
            <w:hideMark/>
          </w:tcPr>
          <w:p w14:paraId="378CC28B"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0.499</w:t>
            </w:r>
          </w:p>
        </w:tc>
        <w:tc>
          <w:tcPr>
            <w:tcW w:w="764" w:type="pct"/>
            <w:tcBorders>
              <w:top w:val="nil"/>
              <w:left w:val="nil"/>
              <w:bottom w:val="nil"/>
              <w:right w:val="nil"/>
            </w:tcBorders>
            <w:shd w:val="clear" w:color="auto" w:fill="auto"/>
            <w:noWrap/>
            <w:vAlign w:val="bottom"/>
            <w:hideMark/>
          </w:tcPr>
          <w:p w14:paraId="2E101BD3"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0.608</w:t>
            </w:r>
          </w:p>
        </w:tc>
        <w:tc>
          <w:tcPr>
            <w:tcW w:w="648" w:type="pct"/>
            <w:tcBorders>
              <w:top w:val="nil"/>
              <w:left w:val="nil"/>
              <w:bottom w:val="nil"/>
              <w:right w:val="nil"/>
            </w:tcBorders>
            <w:shd w:val="clear" w:color="auto" w:fill="auto"/>
            <w:noWrap/>
            <w:vAlign w:val="bottom"/>
            <w:hideMark/>
          </w:tcPr>
          <w:p w14:paraId="3B083283"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1.223</w:t>
            </w:r>
          </w:p>
        </w:tc>
        <w:tc>
          <w:tcPr>
            <w:tcW w:w="639" w:type="pct"/>
            <w:tcBorders>
              <w:top w:val="nil"/>
              <w:left w:val="nil"/>
              <w:bottom w:val="nil"/>
              <w:right w:val="nil"/>
            </w:tcBorders>
            <w:shd w:val="clear" w:color="auto" w:fill="auto"/>
            <w:noWrap/>
            <w:vAlign w:val="bottom"/>
            <w:hideMark/>
          </w:tcPr>
          <w:p w14:paraId="4486A2A8"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0.270</w:t>
            </w:r>
          </w:p>
        </w:tc>
        <w:tc>
          <w:tcPr>
            <w:tcW w:w="678" w:type="pct"/>
            <w:tcBorders>
              <w:top w:val="nil"/>
              <w:left w:val="nil"/>
              <w:bottom w:val="nil"/>
              <w:right w:val="nil"/>
            </w:tcBorders>
            <w:shd w:val="clear" w:color="auto" w:fill="auto"/>
            <w:noWrap/>
            <w:vAlign w:val="bottom"/>
            <w:hideMark/>
          </w:tcPr>
          <w:p w14:paraId="7C1AE36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0.417</w:t>
            </w:r>
          </w:p>
        </w:tc>
        <w:tc>
          <w:tcPr>
            <w:tcW w:w="609" w:type="pct"/>
            <w:tcBorders>
              <w:top w:val="nil"/>
              <w:left w:val="nil"/>
              <w:bottom w:val="nil"/>
              <w:right w:val="nil"/>
            </w:tcBorders>
            <w:shd w:val="clear" w:color="auto" w:fill="auto"/>
            <w:noWrap/>
            <w:vAlign w:val="bottom"/>
            <w:hideMark/>
          </w:tcPr>
          <w:p w14:paraId="2E93584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0.056</w:t>
            </w:r>
          </w:p>
        </w:tc>
      </w:tr>
      <w:tr w:rsidR="00272F70" w:rsidRPr="00272F70" w14:paraId="352FC0B7" w14:textId="77777777" w:rsidTr="00677BD8">
        <w:trPr>
          <w:trHeight w:val="320"/>
        </w:trPr>
        <w:tc>
          <w:tcPr>
            <w:tcW w:w="887" w:type="pct"/>
            <w:tcBorders>
              <w:top w:val="nil"/>
              <w:left w:val="nil"/>
              <w:bottom w:val="nil"/>
              <w:right w:val="nil"/>
            </w:tcBorders>
            <w:shd w:val="clear" w:color="auto" w:fill="auto"/>
            <w:noWrap/>
            <w:vAlign w:val="bottom"/>
            <w:hideMark/>
          </w:tcPr>
          <w:p w14:paraId="7E517ED9"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Branch</w:t>
            </w:r>
          </w:p>
        </w:tc>
        <w:tc>
          <w:tcPr>
            <w:tcW w:w="775" w:type="pct"/>
            <w:tcBorders>
              <w:top w:val="nil"/>
              <w:left w:val="nil"/>
              <w:bottom w:val="nil"/>
              <w:right w:val="nil"/>
            </w:tcBorders>
            <w:shd w:val="clear" w:color="auto" w:fill="auto"/>
            <w:noWrap/>
            <w:vAlign w:val="bottom"/>
            <w:hideMark/>
          </w:tcPr>
          <w:p w14:paraId="177C384E"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0.403</w:t>
            </w:r>
          </w:p>
        </w:tc>
        <w:tc>
          <w:tcPr>
            <w:tcW w:w="764" w:type="pct"/>
            <w:tcBorders>
              <w:top w:val="nil"/>
              <w:left w:val="nil"/>
              <w:bottom w:val="nil"/>
              <w:right w:val="nil"/>
            </w:tcBorders>
            <w:shd w:val="clear" w:color="auto" w:fill="auto"/>
            <w:noWrap/>
            <w:vAlign w:val="bottom"/>
            <w:hideMark/>
          </w:tcPr>
          <w:p w14:paraId="1388CA5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0.669</w:t>
            </w:r>
          </w:p>
        </w:tc>
        <w:tc>
          <w:tcPr>
            <w:tcW w:w="648" w:type="pct"/>
            <w:tcBorders>
              <w:top w:val="nil"/>
              <w:left w:val="nil"/>
              <w:bottom w:val="nil"/>
              <w:right w:val="nil"/>
            </w:tcBorders>
            <w:shd w:val="clear" w:color="auto" w:fill="auto"/>
            <w:noWrap/>
            <w:vAlign w:val="bottom"/>
            <w:hideMark/>
          </w:tcPr>
          <w:p w14:paraId="01C79326"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0.195</w:t>
            </w:r>
          </w:p>
        </w:tc>
        <w:tc>
          <w:tcPr>
            <w:tcW w:w="639" w:type="pct"/>
            <w:tcBorders>
              <w:top w:val="nil"/>
              <w:left w:val="nil"/>
              <w:bottom w:val="nil"/>
              <w:right w:val="nil"/>
            </w:tcBorders>
            <w:shd w:val="clear" w:color="auto" w:fill="auto"/>
            <w:noWrap/>
            <w:vAlign w:val="bottom"/>
            <w:hideMark/>
          </w:tcPr>
          <w:p w14:paraId="6064D1F9"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0.659</w:t>
            </w:r>
          </w:p>
        </w:tc>
        <w:tc>
          <w:tcPr>
            <w:tcW w:w="678" w:type="pct"/>
            <w:tcBorders>
              <w:top w:val="nil"/>
              <w:left w:val="nil"/>
              <w:bottom w:val="nil"/>
              <w:right w:val="nil"/>
            </w:tcBorders>
            <w:shd w:val="clear" w:color="auto" w:fill="auto"/>
            <w:noWrap/>
            <w:vAlign w:val="bottom"/>
            <w:hideMark/>
          </w:tcPr>
          <w:p w14:paraId="16D82E01"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0.929</w:t>
            </w:r>
          </w:p>
        </w:tc>
        <w:tc>
          <w:tcPr>
            <w:tcW w:w="609" w:type="pct"/>
            <w:tcBorders>
              <w:top w:val="nil"/>
              <w:left w:val="nil"/>
              <w:bottom w:val="nil"/>
              <w:right w:val="nil"/>
            </w:tcBorders>
            <w:shd w:val="clear" w:color="auto" w:fill="auto"/>
            <w:noWrap/>
            <w:vAlign w:val="bottom"/>
            <w:hideMark/>
          </w:tcPr>
          <w:p w14:paraId="7E69A018"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0.006</w:t>
            </w:r>
          </w:p>
        </w:tc>
      </w:tr>
      <w:tr w:rsidR="00272F70" w:rsidRPr="00272F70" w14:paraId="33EE38BF" w14:textId="77777777" w:rsidTr="00677BD8">
        <w:trPr>
          <w:trHeight w:val="320"/>
        </w:trPr>
        <w:tc>
          <w:tcPr>
            <w:tcW w:w="887" w:type="pct"/>
            <w:tcBorders>
              <w:top w:val="nil"/>
              <w:left w:val="nil"/>
              <w:bottom w:val="nil"/>
              <w:right w:val="nil"/>
            </w:tcBorders>
            <w:shd w:val="clear" w:color="auto" w:fill="auto"/>
            <w:noWrap/>
            <w:vAlign w:val="bottom"/>
            <w:hideMark/>
          </w:tcPr>
          <w:p w14:paraId="0400FA09"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Fruit</w:t>
            </w:r>
          </w:p>
        </w:tc>
        <w:tc>
          <w:tcPr>
            <w:tcW w:w="775" w:type="pct"/>
            <w:tcBorders>
              <w:top w:val="nil"/>
              <w:left w:val="nil"/>
              <w:bottom w:val="nil"/>
              <w:right w:val="nil"/>
            </w:tcBorders>
            <w:shd w:val="clear" w:color="auto" w:fill="auto"/>
            <w:noWrap/>
            <w:vAlign w:val="bottom"/>
            <w:hideMark/>
          </w:tcPr>
          <w:p w14:paraId="3484DEAC"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1.530</w:t>
            </w:r>
          </w:p>
        </w:tc>
        <w:tc>
          <w:tcPr>
            <w:tcW w:w="764" w:type="pct"/>
            <w:tcBorders>
              <w:top w:val="nil"/>
              <w:left w:val="nil"/>
              <w:bottom w:val="nil"/>
              <w:right w:val="nil"/>
            </w:tcBorders>
            <w:shd w:val="clear" w:color="auto" w:fill="auto"/>
            <w:noWrap/>
            <w:vAlign w:val="bottom"/>
            <w:hideMark/>
          </w:tcPr>
          <w:p w14:paraId="685F3730"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0.220</w:t>
            </w:r>
          </w:p>
        </w:tc>
        <w:tc>
          <w:tcPr>
            <w:tcW w:w="648" w:type="pct"/>
            <w:tcBorders>
              <w:top w:val="nil"/>
              <w:left w:val="nil"/>
              <w:bottom w:val="nil"/>
              <w:right w:val="nil"/>
            </w:tcBorders>
            <w:shd w:val="clear" w:color="auto" w:fill="auto"/>
            <w:noWrap/>
            <w:vAlign w:val="bottom"/>
            <w:hideMark/>
          </w:tcPr>
          <w:p w14:paraId="27D509F3"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3.044</w:t>
            </w:r>
          </w:p>
        </w:tc>
        <w:tc>
          <w:tcPr>
            <w:tcW w:w="639" w:type="pct"/>
            <w:tcBorders>
              <w:top w:val="nil"/>
              <w:left w:val="nil"/>
              <w:bottom w:val="nil"/>
              <w:right w:val="nil"/>
            </w:tcBorders>
            <w:shd w:val="clear" w:color="auto" w:fill="auto"/>
            <w:noWrap/>
            <w:vAlign w:val="bottom"/>
            <w:hideMark/>
          </w:tcPr>
          <w:p w14:paraId="32EB7D21"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0.083</w:t>
            </w:r>
          </w:p>
        </w:tc>
        <w:tc>
          <w:tcPr>
            <w:tcW w:w="678" w:type="pct"/>
            <w:tcBorders>
              <w:top w:val="nil"/>
              <w:left w:val="nil"/>
              <w:bottom w:val="nil"/>
              <w:right w:val="nil"/>
            </w:tcBorders>
            <w:shd w:val="clear" w:color="auto" w:fill="auto"/>
            <w:noWrap/>
            <w:vAlign w:val="bottom"/>
            <w:hideMark/>
          </w:tcPr>
          <w:p w14:paraId="0F2C2A44"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0.166</w:t>
            </w:r>
          </w:p>
        </w:tc>
        <w:tc>
          <w:tcPr>
            <w:tcW w:w="609" w:type="pct"/>
            <w:tcBorders>
              <w:top w:val="nil"/>
              <w:left w:val="nil"/>
              <w:bottom w:val="nil"/>
              <w:right w:val="nil"/>
            </w:tcBorders>
            <w:shd w:val="clear" w:color="auto" w:fill="auto"/>
            <w:noWrap/>
            <w:vAlign w:val="bottom"/>
            <w:hideMark/>
          </w:tcPr>
          <w:p w14:paraId="2C5E2CED"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0.095</w:t>
            </w:r>
          </w:p>
        </w:tc>
      </w:tr>
      <w:tr w:rsidR="00F131E0" w:rsidRPr="00272F70" w14:paraId="63F44C42" w14:textId="77777777" w:rsidTr="00677BD8">
        <w:trPr>
          <w:trHeight w:val="320"/>
        </w:trPr>
        <w:tc>
          <w:tcPr>
            <w:tcW w:w="887" w:type="pct"/>
            <w:tcBorders>
              <w:top w:val="nil"/>
              <w:left w:val="nil"/>
              <w:bottom w:val="nil"/>
              <w:right w:val="nil"/>
            </w:tcBorders>
            <w:shd w:val="clear" w:color="auto" w:fill="auto"/>
            <w:noWrap/>
            <w:vAlign w:val="bottom"/>
            <w:hideMark/>
          </w:tcPr>
          <w:p w14:paraId="5503B726" w14:textId="77777777" w:rsidR="00F131E0" w:rsidRPr="00837523" w:rsidRDefault="00F131E0" w:rsidP="00F131E0">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Flower</w:t>
            </w:r>
          </w:p>
        </w:tc>
        <w:tc>
          <w:tcPr>
            <w:tcW w:w="775" w:type="pct"/>
            <w:tcBorders>
              <w:top w:val="nil"/>
              <w:left w:val="nil"/>
              <w:bottom w:val="nil"/>
              <w:right w:val="nil"/>
            </w:tcBorders>
            <w:shd w:val="clear" w:color="auto" w:fill="auto"/>
            <w:noWrap/>
            <w:vAlign w:val="bottom"/>
            <w:hideMark/>
          </w:tcPr>
          <w:p w14:paraId="0A961CC0" w14:textId="77777777" w:rsidR="00F131E0" w:rsidRPr="00837523" w:rsidRDefault="00F131E0" w:rsidP="00F131E0">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2.476</w:t>
            </w:r>
          </w:p>
        </w:tc>
        <w:tc>
          <w:tcPr>
            <w:tcW w:w="764" w:type="pct"/>
            <w:tcBorders>
              <w:top w:val="nil"/>
              <w:left w:val="nil"/>
              <w:bottom w:val="nil"/>
              <w:right w:val="nil"/>
            </w:tcBorders>
            <w:shd w:val="clear" w:color="auto" w:fill="auto"/>
            <w:noWrap/>
            <w:vAlign w:val="bottom"/>
            <w:hideMark/>
          </w:tcPr>
          <w:p w14:paraId="3BD9B376" w14:textId="77777777" w:rsidR="00F131E0" w:rsidRPr="00837523" w:rsidRDefault="00F131E0" w:rsidP="00F131E0">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0.087</w:t>
            </w:r>
          </w:p>
        </w:tc>
        <w:tc>
          <w:tcPr>
            <w:tcW w:w="1287" w:type="pct"/>
            <w:gridSpan w:val="2"/>
            <w:tcBorders>
              <w:top w:val="nil"/>
              <w:left w:val="nil"/>
              <w:bottom w:val="nil"/>
              <w:right w:val="nil"/>
            </w:tcBorders>
            <w:shd w:val="clear" w:color="auto" w:fill="auto"/>
            <w:noWrap/>
            <w:vAlign w:val="bottom"/>
            <w:hideMark/>
          </w:tcPr>
          <w:p w14:paraId="29C69B2C" w14:textId="01794C57" w:rsidR="00F131E0" w:rsidRPr="00837523" w:rsidRDefault="00F131E0" w:rsidP="00F131E0">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val="en-US"/>
              </w:rPr>
              <w:t xml:space="preserve">             </w:t>
            </w:r>
            <w:r w:rsidRPr="00837523">
              <w:rPr>
                <w:rFonts w:ascii="Times New Roman" w:eastAsia="Times New Roman" w:hAnsi="Times New Roman" w:cs="Times New Roman"/>
                <w:color w:val="000000" w:themeColor="text1"/>
                <w:sz w:val="20"/>
                <w:szCs w:val="20"/>
              </w:rPr>
              <w:t>Separated by habitat</w:t>
            </w:r>
          </w:p>
        </w:tc>
        <w:tc>
          <w:tcPr>
            <w:tcW w:w="1287" w:type="pct"/>
            <w:gridSpan w:val="2"/>
            <w:tcBorders>
              <w:top w:val="nil"/>
              <w:left w:val="nil"/>
              <w:bottom w:val="nil"/>
              <w:right w:val="nil"/>
            </w:tcBorders>
            <w:shd w:val="clear" w:color="auto" w:fill="auto"/>
            <w:noWrap/>
            <w:vAlign w:val="bottom"/>
            <w:hideMark/>
          </w:tcPr>
          <w:p w14:paraId="433BB0A4" w14:textId="3418F7B9" w:rsidR="00F131E0" w:rsidRPr="00837523" w:rsidRDefault="00F131E0" w:rsidP="00F131E0">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val="en-US"/>
              </w:rPr>
              <w:t xml:space="preserve">             </w:t>
            </w:r>
            <w:r w:rsidRPr="00837523">
              <w:rPr>
                <w:rFonts w:ascii="Times New Roman" w:eastAsia="Times New Roman" w:hAnsi="Times New Roman" w:cs="Times New Roman"/>
                <w:color w:val="000000" w:themeColor="text1"/>
                <w:sz w:val="20"/>
                <w:szCs w:val="20"/>
              </w:rPr>
              <w:t>Separated by habitat</w:t>
            </w:r>
          </w:p>
        </w:tc>
      </w:tr>
      <w:tr w:rsidR="00272F70" w:rsidRPr="00272F70" w14:paraId="1DA53D04" w14:textId="77777777" w:rsidTr="00677BD8">
        <w:trPr>
          <w:trHeight w:val="320"/>
        </w:trPr>
        <w:tc>
          <w:tcPr>
            <w:tcW w:w="887" w:type="pct"/>
            <w:tcBorders>
              <w:top w:val="nil"/>
              <w:left w:val="nil"/>
              <w:bottom w:val="single" w:sz="4" w:space="0" w:color="auto"/>
              <w:right w:val="nil"/>
            </w:tcBorders>
            <w:shd w:val="clear" w:color="auto" w:fill="auto"/>
            <w:noWrap/>
            <w:vAlign w:val="bottom"/>
            <w:hideMark/>
          </w:tcPr>
          <w:p w14:paraId="2E1E6129"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Total</w:t>
            </w:r>
          </w:p>
        </w:tc>
        <w:tc>
          <w:tcPr>
            <w:tcW w:w="775" w:type="pct"/>
            <w:tcBorders>
              <w:top w:val="nil"/>
              <w:left w:val="nil"/>
              <w:bottom w:val="single" w:sz="4" w:space="0" w:color="auto"/>
              <w:right w:val="nil"/>
            </w:tcBorders>
            <w:shd w:val="clear" w:color="auto" w:fill="auto"/>
            <w:noWrap/>
            <w:vAlign w:val="bottom"/>
            <w:hideMark/>
          </w:tcPr>
          <w:p w14:paraId="5E822BEC"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0.063</w:t>
            </w:r>
          </w:p>
        </w:tc>
        <w:tc>
          <w:tcPr>
            <w:tcW w:w="764" w:type="pct"/>
            <w:tcBorders>
              <w:top w:val="nil"/>
              <w:left w:val="nil"/>
              <w:bottom w:val="single" w:sz="4" w:space="0" w:color="auto"/>
              <w:right w:val="nil"/>
            </w:tcBorders>
            <w:shd w:val="clear" w:color="auto" w:fill="auto"/>
            <w:noWrap/>
            <w:vAlign w:val="bottom"/>
            <w:hideMark/>
          </w:tcPr>
          <w:p w14:paraId="42DBE842"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0.939</w:t>
            </w:r>
          </w:p>
        </w:tc>
        <w:tc>
          <w:tcPr>
            <w:tcW w:w="648" w:type="pct"/>
            <w:tcBorders>
              <w:top w:val="nil"/>
              <w:left w:val="nil"/>
              <w:bottom w:val="single" w:sz="4" w:space="0" w:color="auto"/>
              <w:right w:val="nil"/>
            </w:tcBorders>
            <w:shd w:val="clear" w:color="auto" w:fill="auto"/>
            <w:noWrap/>
            <w:vAlign w:val="bottom"/>
            <w:hideMark/>
          </w:tcPr>
          <w:p w14:paraId="0969F88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25.839</w:t>
            </w:r>
          </w:p>
        </w:tc>
        <w:tc>
          <w:tcPr>
            <w:tcW w:w="639" w:type="pct"/>
            <w:tcBorders>
              <w:top w:val="nil"/>
              <w:left w:val="nil"/>
              <w:bottom w:val="single" w:sz="4" w:space="0" w:color="auto"/>
              <w:right w:val="nil"/>
            </w:tcBorders>
            <w:shd w:val="clear" w:color="auto" w:fill="auto"/>
            <w:noWrap/>
            <w:vAlign w:val="bottom"/>
            <w:hideMark/>
          </w:tcPr>
          <w:p w14:paraId="41712B7D"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0.000</w:t>
            </w:r>
          </w:p>
        </w:tc>
        <w:tc>
          <w:tcPr>
            <w:tcW w:w="678" w:type="pct"/>
            <w:tcBorders>
              <w:top w:val="nil"/>
              <w:left w:val="nil"/>
              <w:bottom w:val="single" w:sz="4" w:space="0" w:color="auto"/>
              <w:right w:val="nil"/>
            </w:tcBorders>
            <w:shd w:val="clear" w:color="auto" w:fill="auto"/>
            <w:noWrap/>
            <w:vAlign w:val="bottom"/>
            <w:hideMark/>
          </w:tcPr>
          <w:p w14:paraId="2D9E3453"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0.000</w:t>
            </w:r>
          </w:p>
        </w:tc>
        <w:tc>
          <w:tcPr>
            <w:tcW w:w="609" w:type="pct"/>
            <w:tcBorders>
              <w:top w:val="nil"/>
              <w:left w:val="nil"/>
              <w:bottom w:val="single" w:sz="4" w:space="0" w:color="auto"/>
              <w:right w:val="nil"/>
            </w:tcBorders>
            <w:shd w:val="clear" w:color="auto" w:fill="auto"/>
            <w:noWrap/>
            <w:vAlign w:val="bottom"/>
            <w:hideMark/>
          </w:tcPr>
          <w:p w14:paraId="294A2CCB"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-0.253</w:t>
            </w:r>
          </w:p>
        </w:tc>
      </w:tr>
    </w:tbl>
    <w:p w14:paraId="338C52E6" w14:textId="29BC824A" w:rsidR="00837523" w:rsidRPr="00272F70" w:rsidRDefault="00837523">
      <w:pPr>
        <w:rPr>
          <w:rFonts w:ascii="Times New Roman" w:hAnsi="Times New Roman" w:cs="Times New Roman"/>
          <w:color w:val="000000" w:themeColor="text1"/>
          <w:sz w:val="20"/>
          <w:szCs w:val="20"/>
        </w:rPr>
      </w:pPr>
    </w:p>
    <w:p w14:paraId="3FDF21CE" w14:textId="167FF191" w:rsidR="00837523" w:rsidRPr="00272F70" w:rsidRDefault="00837523">
      <w:pPr>
        <w:rPr>
          <w:rFonts w:ascii="Times New Roman" w:hAnsi="Times New Roman" w:cs="Times New Roman"/>
          <w:color w:val="000000" w:themeColor="text1"/>
          <w:sz w:val="20"/>
          <w:szCs w:val="20"/>
        </w:rPr>
      </w:pPr>
    </w:p>
    <w:p w14:paraId="4562FB74" w14:textId="77777777" w:rsidR="00272F70" w:rsidRPr="00272F70" w:rsidRDefault="00272F70">
      <w:pPr>
        <w:rPr>
          <w:rFonts w:ascii="Times New Roman" w:hAnsi="Times New Roman" w:cs="Times New Roman"/>
          <w:color w:val="000000" w:themeColor="text1"/>
          <w:sz w:val="20"/>
          <w:szCs w:val="20"/>
        </w:rPr>
      </w:pPr>
    </w:p>
    <w:p w14:paraId="67A8DC2C" w14:textId="14CBA29C" w:rsidR="00272F70" w:rsidRPr="00272F70" w:rsidRDefault="00272F70" w:rsidP="00272F70">
      <w:pPr>
        <w:pStyle w:val="Caption"/>
        <w:keepNext/>
        <w:rPr>
          <w:rFonts w:ascii="Times New Roman" w:hAnsi="Times New Roman" w:cs="Times New Roman"/>
          <w:i w:val="0"/>
          <w:iCs w:val="0"/>
          <w:color w:val="000000" w:themeColor="text1"/>
          <w:sz w:val="20"/>
          <w:szCs w:val="20"/>
          <w:lang w:val="en-US"/>
        </w:rPr>
      </w:pPr>
      <w:r w:rsidRPr="00272F70">
        <w:rPr>
          <w:rFonts w:ascii="Times New Roman" w:hAnsi="Times New Roman" w:cs="Times New Roman"/>
          <w:i w:val="0"/>
          <w:iCs w:val="0"/>
          <w:color w:val="000000" w:themeColor="text1"/>
          <w:sz w:val="20"/>
          <w:szCs w:val="20"/>
          <w:lang w:val="en-US"/>
        </w:rPr>
        <w:lastRenderedPageBreak/>
        <w:t xml:space="preserve">Supplementary Material 2: Table 3. Detritus litter and flower litter production from the hill and mountain landscape respectively, separated by habitat following a marginally significant interaction between precipitation and habitat (ANCOVA: 0.05 &lt; p &lt; 0.1). </w:t>
      </w:r>
      <w:r>
        <w:rPr>
          <w:rFonts w:ascii="Times New Roman" w:hAnsi="Times New Roman" w:cs="Times New Roman"/>
          <w:i w:val="0"/>
          <w:iCs w:val="0"/>
          <w:color w:val="000000" w:themeColor="text1"/>
          <w:sz w:val="20"/>
          <w:szCs w:val="20"/>
          <w:lang w:val="en-US"/>
        </w:rPr>
        <w:t xml:space="preserve">ANOVA are used to evaluate main effect of precipitation and Spearman’s Rank correlation for the strength and direction of the correlation on untransformed data. </w:t>
      </w:r>
    </w:p>
    <w:tbl>
      <w:tblPr>
        <w:tblW w:w="5000" w:type="pct"/>
        <w:tblLook w:val="04A0" w:firstRow="1" w:lastRow="0" w:firstColumn="1" w:lastColumn="0" w:noHBand="0" w:noVBand="1"/>
      </w:tblPr>
      <w:tblGrid>
        <w:gridCol w:w="2077"/>
        <w:gridCol w:w="920"/>
        <w:gridCol w:w="1122"/>
        <w:gridCol w:w="837"/>
        <w:gridCol w:w="748"/>
        <w:gridCol w:w="994"/>
        <w:gridCol w:w="1049"/>
        <w:gridCol w:w="837"/>
        <w:gridCol w:w="748"/>
        <w:gridCol w:w="921"/>
        <w:gridCol w:w="1122"/>
        <w:gridCol w:w="837"/>
        <w:gridCol w:w="748"/>
      </w:tblGrid>
      <w:tr w:rsidR="00272F70" w:rsidRPr="00272F70" w14:paraId="6FBBF9AA" w14:textId="77777777" w:rsidTr="00272F70">
        <w:trPr>
          <w:trHeight w:val="320"/>
        </w:trPr>
        <w:tc>
          <w:tcPr>
            <w:tcW w:w="801" w:type="pct"/>
            <w:tcBorders>
              <w:top w:val="nil"/>
              <w:left w:val="nil"/>
              <w:bottom w:val="nil"/>
              <w:right w:val="nil"/>
            </w:tcBorders>
            <w:shd w:val="clear" w:color="auto" w:fill="auto"/>
            <w:noWrap/>
            <w:vAlign w:val="bottom"/>
            <w:hideMark/>
          </w:tcPr>
          <w:p w14:paraId="6305A31E" w14:textId="77777777" w:rsidR="00837523" w:rsidRPr="00837523" w:rsidRDefault="00837523" w:rsidP="00837523">
            <w:pPr>
              <w:rPr>
                <w:rFonts w:ascii="Times New Roman" w:eastAsia="Times New Roman" w:hAnsi="Times New Roman" w:cs="Times New Roman"/>
                <w:color w:val="000000" w:themeColor="text1"/>
                <w:sz w:val="20"/>
                <w:szCs w:val="20"/>
              </w:rPr>
            </w:pPr>
          </w:p>
        </w:tc>
        <w:tc>
          <w:tcPr>
            <w:tcW w:w="1399" w:type="pct"/>
            <w:gridSpan w:val="4"/>
            <w:tcBorders>
              <w:top w:val="single" w:sz="4" w:space="0" w:color="auto"/>
              <w:left w:val="nil"/>
              <w:bottom w:val="nil"/>
              <w:right w:val="nil"/>
            </w:tcBorders>
            <w:shd w:val="clear" w:color="auto" w:fill="auto"/>
            <w:noWrap/>
            <w:vAlign w:val="bottom"/>
            <w:hideMark/>
          </w:tcPr>
          <w:p w14:paraId="6A4FAA1C"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Early</w:t>
            </w:r>
          </w:p>
        </w:tc>
        <w:tc>
          <w:tcPr>
            <w:tcW w:w="1400" w:type="pct"/>
            <w:gridSpan w:val="4"/>
            <w:tcBorders>
              <w:top w:val="single" w:sz="4" w:space="0" w:color="auto"/>
              <w:left w:val="nil"/>
              <w:bottom w:val="nil"/>
              <w:right w:val="nil"/>
            </w:tcBorders>
            <w:shd w:val="clear" w:color="auto" w:fill="auto"/>
            <w:noWrap/>
            <w:vAlign w:val="bottom"/>
            <w:hideMark/>
          </w:tcPr>
          <w:p w14:paraId="0D3DE9D0"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Intermediate</w:t>
            </w:r>
          </w:p>
        </w:tc>
        <w:tc>
          <w:tcPr>
            <w:tcW w:w="1400" w:type="pct"/>
            <w:gridSpan w:val="4"/>
            <w:tcBorders>
              <w:top w:val="single" w:sz="4" w:space="0" w:color="auto"/>
              <w:left w:val="nil"/>
              <w:bottom w:val="nil"/>
              <w:right w:val="nil"/>
            </w:tcBorders>
            <w:shd w:val="clear" w:color="auto" w:fill="auto"/>
            <w:noWrap/>
            <w:vAlign w:val="bottom"/>
            <w:hideMark/>
          </w:tcPr>
          <w:p w14:paraId="1B3F8AC9"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Reference</w:t>
            </w:r>
          </w:p>
        </w:tc>
      </w:tr>
      <w:tr w:rsidR="00272F70" w:rsidRPr="00272F70" w14:paraId="44120F3D" w14:textId="77777777" w:rsidTr="00272F70">
        <w:trPr>
          <w:trHeight w:val="320"/>
        </w:trPr>
        <w:tc>
          <w:tcPr>
            <w:tcW w:w="801" w:type="pct"/>
            <w:tcBorders>
              <w:top w:val="nil"/>
              <w:left w:val="nil"/>
              <w:bottom w:val="nil"/>
              <w:right w:val="nil"/>
            </w:tcBorders>
            <w:shd w:val="clear" w:color="auto" w:fill="auto"/>
            <w:noWrap/>
            <w:vAlign w:val="bottom"/>
            <w:hideMark/>
          </w:tcPr>
          <w:p w14:paraId="1965D4E3" w14:textId="77777777" w:rsidR="00837523" w:rsidRPr="00837523" w:rsidRDefault="00837523" w:rsidP="00837523">
            <w:pPr>
              <w:jc w:val="center"/>
              <w:rPr>
                <w:rFonts w:ascii="Times New Roman" w:eastAsia="Times New Roman" w:hAnsi="Times New Roman" w:cs="Times New Roman"/>
                <w:color w:val="000000" w:themeColor="text1"/>
                <w:sz w:val="20"/>
                <w:szCs w:val="20"/>
              </w:rPr>
            </w:pPr>
          </w:p>
        </w:tc>
        <w:tc>
          <w:tcPr>
            <w:tcW w:w="788" w:type="pct"/>
            <w:gridSpan w:val="2"/>
            <w:tcBorders>
              <w:top w:val="nil"/>
              <w:left w:val="nil"/>
              <w:bottom w:val="nil"/>
              <w:right w:val="nil"/>
            </w:tcBorders>
            <w:shd w:val="clear" w:color="auto" w:fill="auto"/>
            <w:noWrap/>
            <w:vAlign w:val="bottom"/>
            <w:hideMark/>
          </w:tcPr>
          <w:p w14:paraId="72A4D21E"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ANOVA: Precipitation</w:t>
            </w:r>
          </w:p>
        </w:tc>
        <w:tc>
          <w:tcPr>
            <w:tcW w:w="611" w:type="pct"/>
            <w:gridSpan w:val="2"/>
            <w:tcBorders>
              <w:top w:val="nil"/>
              <w:left w:val="nil"/>
              <w:bottom w:val="nil"/>
              <w:right w:val="nil"/>
            </w:tcBorders>
            <w:shd w:val="clear" w:color="auto" w:fill="auto"/>
            <w:noWrap/>
            <w:vAlign w:val="bottom"/>
            <w:hideMark/>
          </w:tcPr>
          <w:p w14:paraId="381DB7F1"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Spearman's Rank</w:t>
            </w:r>
          </w:p>
        </w:tc>
        <w:tc>
          <w:tcPr>
            <w:tcW w:w="788" w:type="pct"/>
            <w:gridSpan w:val="2"/>
            <w:tcBorders>
              <w:top w:val="nil"/>
              <w:left w:val="nil"/>
              <w:bottom w:val="nil"/>
              <w:right w:val="nil"/>
            </w:tcBorders>
            <w:shd w:val="clear" w:color="auto" w:fill="auto"/>
            <w:noWrap/>
            <w:vAlign w:val="bottom"/>
            <w:hideMark/>
          </w:tcPr>
          <w:p w14:paraId="672679E1"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ANOVA: Precipitation</w:t>
            </w:r>
          </w:p>
        </w:tc>
        <w:tc>
          <w:tcPr>
            <w:tcW w:w="611" w:type="pct"/>
            <w:gridSpan w:val="2"/>
            <w:tcBorders>
              <w:top w:val="nil"/>
              <w:left w:val="nil"/>
              <w:bottom w:val="nil"/>
              <w:right w:val="nil"/>
            </w:tcBorders>
            <w:shd w:val="clear" w:color="auto" w:fill="auto"/>
            <w:noWrap/>
            <w:vAlign w:val="bottom"/>
            <w:hideMark/>
          </w:tcPr>
          <w:p w14:paraId="4A1EAB11"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Spearman's Rank</w:t>
            </w:r>
          </w:p>
        </w:tc>
        <w:tc>
          <w:tcPr>
            <w:tcW w:w="788" w:type="pct"/>
            <w:gridSpan w:val="2"/>
            <w:tcBorders>
              <w:top w:val="nil"/>
              <w:left w:val="nil"/>
              <w:bottom w:val="nil"/>
              <w:right w:val="nil"/>
            </w:tcBorders>
            <w:shd w:val="clear" w:color="auto" w:fill="auto"/>
            <w:noWrap/>
            <w:vAlign w:val="bottom"/>
            <w:hideMark/>
          </w:tcPr>
          <w:p w14:paraId="15958E75"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ANOVA: Precipitation</w:t>
            </w:r>
          </w:p>
        </w:tc>
        <w:tc>
          <w:tcPr>
            <w:tcW w:w="611" w:type="pct"/>
            <w:gridSpan w:val="2"/>
            <w:tcBorders>
              <w:top w:val="nil"/>
              <w:left w:val="nil"/>
              <w:bottom w:val="nil"/>
              <w:right w:val="nil"/>
            </w:tcBorders>
            <w:shd w:val="clear" w:color="auto" w:fill="auto"/>
            <w:noWrap/>
            <w:vAlign w:val="bottom"/>
            <w:hideMark/>
          </w:tcPr>
          <w:p w14:paraId="2586EBD5"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Spearman's Rank</w:t>
            </w:r>
          </w:p>
        </w:tc>
      </w:tr>
      <w:tr w:rsidR="00272F70" w:rsidRPr="00272F70" w14:paraId="523AFBE9" w14:textId="77777777" w:rsidTr="00272F70">
        <w:trPr>
          <w:trHeight w:val="320"/>
        </w:trPr>
        <w:tc>
          <w:tcPr>
            <w:tcW w:w="801" w:type="pct"/>
            <w:tcBorders>
              <w:top w:val="nil"/>
              <w:left w:val="nil"/>
              <w:bottom w:val="single" w:sz="4" w:space="0" w:color="auto"/>
              <w:right w:val="nil"/>
            </w:tcBorders>
            <w:shd w:val="clear" w:color="auto" w:fill="auto"/>
            <w:noWrap/>
            <w:vAlign w:val="bottom"/>
            <w:hideMark/>
          </w:tcPr>
          <w:p w14:paraId="03DF6E3B"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 </w:t>
            </w:r>
          </w:p>
        </w:tc>
        <w:tc>
          <w:tcPr>
            <w:tcW w:w="355" w:type="pct"/>
            <w:tcBorders>
              <w:top w:val="nil"/>
              <w:left w:val="nil"/>
              <w:bottom w:val="single" w:sz="4" w:space="0" w:color="auto"/>
              <w:right w:val="nil"/>
            </w:tcBorders>
            <w:shd w:val="clear" w:color="auto" w:fill="auto"/>
            <w:noWrap/>
            <w:vAlign w:val="bottom"/>
            <w:hideMark/>
          </w:tcPr>
          <w:p w14:paraId="2D948375"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w:t>
            </w:r>
          </w:p>
        </w:tc>
        <w:tc>
          <w:tcPr>
            <w:tcW w:w="433" w:type="pct"/>
            <w:tcBorders>
              <w:top w:val="nil"/>
              <w:left w:val="nil"/>
              <w:bottom w:val="single" w:sz="4" w:space="0" w:color="auto"/>
              <w:right w:val="nil"/>
            </w:tcBorders>
            <w:shd w:val="clear" w:color="auto" w:fill="auto"/>
            <w:noWrap/>
            <w:vAlign w:val="bottom"/>
            <w:hideMark/>
          </w:tcPr>
          <w:p w14:paraId="3583F7EC"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323" w:type="pct"/>
            <w:tcBorders>
              <w:top w:val="nil"/>
              <w:left w:val="nil"/>
              <w:bottom w:val="single" w:sz="4" w:space="0" w:color="auto"/>
              <w:right w:val="nil"/>
            </w:tcBorders>
            <w:shd w:val="clear" w:color="auto" w:fill="auto"/>
            <w:noWrap/>
            <w:vAlign w:val="bottom"/>
            <w:hideMark/>
          </w:tcPr>
          <w:p w14:paraId="22CAD91A"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289" w:type="pct"/>
            <w:tcBorders>
              <w:top w:val="nil"/>
              <w:left w:val="nil"/>
              <w:bottom w:val="single" w:sz="4" w:space="0" w:color="auto"/>
              <w:right w:val="nil"/>
            </w:tcBorders>
            <w:shd w:val="clear" w:color="auto" w:fill="auto"/>
            <w:noWrap/>
            <w:vAlign w:val="bottom"/>
            <w:hideMark/>
          </w:tcPr>
          <w:p w14:paraId="5AF76F0B"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rho</w:t>
            </w:r>
          </w:p>
        </w:tc>
        <w:tc>
          <w:tcPr>
            <w:tcW w:w="383" w:type="pct"/>
            <w:tcBorders>
              <w:top w:val="nil"/>
              <w:left w:val="nil"/>
              <w:bottom w:val="single" w:sz="4" w:space="0" w:color="auto"/>
              <w:right w:val="nil"/>
            </w:tcBorders>
            <w:shd w:val="clear" w:color="auto" w:fill="auto"/>
            <w:noWrap/>
            <w:vAlign w:val="bottom"/>
            <w:hideMark/>
          </w:tcPr>
          <w:p w14:paraId="616BE677"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w:t>
            </w:r>
          </w:p>
        </w:tc>
        <w:tc>
          <w:tcPr>
            <w:tcW w:w="405" w:type="pct"/>
            <w:tcBorders>
              <w:top w:val="nil"/>
              <w:left w:val="nil"/>
              <w:bottom w:val="single" w:sz="4" w:space="0" w:color="auto"/>
              <w:right w:val="nil"/>
            </w:tcBorders>
            <w:shd w:val="clear" w:color="auto" w:fill="auto"/>
            <w:noWrap/>
            <w:vAlign w:val="bottom"/>
            <w:hideMark/>
          </w:tcPr>
          <w:p w14:paraId="03754B89"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323" w:type="pct"/>
            <w:tcBorders>
              <w:top w:val="nil"/>
              <w:left w:val="nil"/>
              <w:bottom w:val="single" w:sz="4" w:space="0" w:color="auto"/>
              <w:right w:val="nil"/>
            </w:tcBorders>
            <w:shd w:val="clear" w:color="auto" w:fill="auto"/>
            <w:noWrap/>
            <w:vAlign w:val="bottom"/>
            <w:hideMark/>
          </w:tcPr>
          <w:p w14:paraId="45DF7440"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289" w:type="pct"/>
            <w:tcBorders>
              <w:top w:val="nil"/>
              <w:left w:val="nil"/>
              <w:bottom w:val="single" w:sz="4" w:space="0" w:color="auto"/>
              <w:right w:val="nil"/>
            </w:tcBorders>
            <w:shd w:val="clear" w:color="auto" w:fill="auto"/>
            <w:noWrap/>
            <w:vAlign w:val="bottom"/>
            <w:hideMark/>
          </w:tcPr>
          <w:p w14:paraId="287B9EE8"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rho</w:t>
            </w:r>
          </w:p>
        </w:tc>
        <w:tc>
          <w:tcPr>
            <w:tcW w:w="355" w:type="pct"/>
            <w:tcBorders>
              <w:top w:val="nil"/>
              <w:left w:val="nil"/>
              <w:bottom w:val="single" w:sz="4" w:space="0" w:color="auto"/>
              <w:right w:val="nil"/>
            </w:tcBorders>
            <w:shd w:val="clear" w:color="auto" w:fill="auto"/>
            <w:noWrap/>
            <w:vAlign w:val="bottom"/>
            <w:hideMark/>
          </w:tcPr>
          <w:p w14:paraId="298BF416"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F</w:t>
            </w:r>
          </w:p>
        </w:tc>
        <w:tc>
          <w:tcPr>
            <w:tcW w:w="433" w:type="pct"/>
            <w:tcBorders>
              <w:top w:val="nil"/>
              <w:left w:val="nil"/>
              <w:bottom w:val="single" w:sz="4" w:space="0" w:color="auto"/>
              <w:right w:val="nil"/>
            </w:tcBorders>
            <w:shd w:val="clear" w:color="auto" w:fill="auto"/>
            <w:noWrap/>
            <w:vAlign w:val="bottom"/>
            <w:hideMark/>
          </w:tcPr>
          <w:p w14:paraId="791FC69B"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323" w:type="pct"/>
            <w:tcBorders>
              <w:top w:val="nil"/>
              <w:left w:val="nil"/>
              <w:bottom w:val="single" w:sz="4" w:space="0" w:color="auto"/>
              <w:right w:val="nil"/>
            </w:tcBorders>
            <w:shd w:val="clear" w:color="auto" w:fill="auto"/>
            <w:noWrap/>
            <w:vAlign w:val="bottom"/>
            <w:hideMark/>
          </w:tcPr>
          <w:p w14:paraId="5313279C"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p-value</w:t>
            </w:r>
          </w:p>
        </w:tc>
        <w:tc>
          <w:tcPr>
            <w:tcW w:w="289" w:type="pct"/>
            <w:tcBorders>
              <w:top w:val="nil"/>
              <w:left w:val="nil"/>
              <w:bottom w:val="single" w:sz="4" w:space="0" w:color="auto"/>
              <w:right w:val="nil"/>
            </w:tcBorders>
            <w:shd w:val="clear" w:color="auto" w:fill="auto"/>
            <w:noWrap/>
            <w:vAlign w:val="bottom"/>
            <w:hideMark/>
          </w:tcPr>
          <w:p w14:paraId="20E37CE4" w14:textId="77777777" w:rsidR="00837523" w:rsidRPr="00837523" w:rsidRDefault="00837523" w:rsidP="00837523">
            <w:pPr>
              <w:jc w:val="cente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rho</w:t>
            </w:r>
          </w:p>
        </w:tc>
      </w:tr>
      <w:tr w:rsidR="00272F70" w:rsidRPr="00272F70" w14:paraId="1D30DDD6" w14:textId="77777777" w:rsidTr="00272F70">
        <w:trPr>
          <w:trHeight w:val="320"/>
        </w:trPr>
        <w:tc>
          <w:tcPr>
            <w:tcW w:w="801" w:type="pct"/>
            <w:tcBorders>
              <w:top w:val="nil"/>
              <w:left w:val="nil"/>
              <w:bottom w:val="nil"/>
              <w:right w:val="nil"/>
            </w:tcBorders>
            <w:shd w:val="clear" w:color="auto" w:fill="auto"/>
            <w:noWrap/>
            <w:vAlign w:val="bottom"/>
            <w:hideMark/>
          </w:tcPr>
          <w:p w14:paraId="3BDF059E"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Hill Detritus Litter</w:t>
            </w:r>
          </w:p>
        </w:tc>
        <w:tc>
          <w:tcPr>
            <w:tcW w:w="355" w:type="pct"/>
            <w:tcBorders>
              <w:top w:val="nil"/>
              <w:left w:val="nil"/>
              <w:bottom w:val="nil"/>
              <w:right w:val="nil"/>
            </w:tcBorders>
            <w:shd w:val="clear" w:color="auto" w:fill="auto"/>
            <w:noWrap/>
            <w:vAlign w:val="bottom"/>
            <w:hideMark/>
          </w:tcPr>
          <w:p w14:paraId="75E74E6B"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0.506</w:t>
            </w:r>
          </w:p>
        </w:tc>
        <w:tc>
          <w:tcPr>
            <w:tcW w:w="433" w:type="pct"/>
            <w:tcBorders>
              <w:top w:val="nil"/>
              <w:left w:val="nil"/>
              <w:bottom w:val="nil"/>
              <w:right w:val="nil"/>
            </w:tcBorders>
            <w:shd w:val="clear" w:color="auto" w:fill="auto"/>
            <w:noWrap/>
            <w:vAlign w:val="bottom"/>
            <w:hideMark/>
          </w:tcPr>
          <w:p w14:paraId="45B85EC6"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0.484</w:t>
            </w:r>
          </w:p>
        </w:tc>
        <w:tc>
          <w:tcPr>
            <w:tcW w:w="323" w:type="pct"/>
            <w:tcBorders>
              <w:top w:val="nil"/>
              <w:left w:val="nil"/>
              <w:bottom w:val="nil"/>
              <w:right w:val="nil"/>
            </w:tcBorders>
            <w:shd w:val="clear" w:color="auto" w:fill="auto"/>
            <w:noWrap/>
            <w:vAlign w:val="bottom"/>
            <w:hideMark/>
          </w:tcPr>
          <w:p w14:paraId="4D18AE2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0.812</w:t>
            </w:r>
          </w:p>
        </w:tc>
        <w:tc>
          <w:tcPr>
            <w:tcW w:w="289" w:type="pct"/>
            <w:tcBorders>
              <w:top w:val="nil"/>
              <w:left w:val="nil"/>
              <w:bottom w:val="nil"/>
              <w:right w:val="nil"/>
            </w:tcBorders>
            <w:shd w:val="clear" w:color="auto" w:fill="auto"/>
            <w:noWrap/>
            <w:vAlign w:val="bottom"/>
            <w:hideMark/>
          </w:tcPr>
          <w:p w14:paraId="46DE721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0.041</w:t>
            </w:r>
          </w:p>
        </w:tc>
        <w:tc>
          <w:tcPr>
            <w:tcW w:w="383" w:type="pct"/>
            <w:tcBorders>
              <w:top w:val="nil"/>
              <w:left w:val="nil"/>
              <w:bottom w:val="nil"/>
              <w:right w:val="nil"/>
            </w:tcBorders>
            <w:shd w:val="clear" w:color="auto" w:fill="auto"/>
            <w:noWrap/>
            <w:vAlign w:val="bottom"/>
            <w:hideMark/>
          </w:tcPr>
          <w:p w14:paraId="5ECC180D"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10.335</w:t>
            </w:r>
          </w:p>
        </w:tc>
        <w:tc>
          <w:tcPr>
            <w:tcW w:w="405" w:type="pct"/>
            <w:tcBorders>
              <w:top w:val="nil"/>
              <w:left w:val="nil"/>
              <w:bottom w:val="nil"/>
              <w:right w:val="nil"/>
            </w:tcBorders>
            <w:shd w:val="clear" w:color="auto" w:fill="auto"/>
            <w:noWrap/>
            <w:vAlign w:val="bottom"/>
            <w:hideMark/>
          </w:tcPr>
          <w:p w14:paraId="56C384E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0.002</w:t>
            </w:r>
          </w:p>
        </w:tc>
        <w:tc>
          <w:tcPr>
            <w:tcW w:w="323" w:type="pct"/>
            <w:tcBorders>
              <w:top w:val="nil"/>
              <w:left w:val="nil"/>
              <w:bottom w:val="nil"/>
              <w:right w:val="nil"/>
            </w:tcBorders>
            <w:shd w:val="clear" w:color="auto" w:fill="auto"/>
            <w:noWrap/>
            <w:vAlign w:val="bottom"/>
            <w:hideMark/>
          </w:tcPr>
          <w:p w14:paraId="25CFB957"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0.005</w:t>
            </w:r>
          </w:p>
        </w:tc>
        <w:tc>
          <w:tcPr>
            <w:tcW w:w="289" w:type="pct"/>
            <w:tcBorders>
              <w:top w:val="nil"/>
              <w:left w:val="nil"/>
              <w:bottom w:val="nil"/>
              <w:right w:val="nil"/>
            </w:tcBorders>
            <w:shd w:val="clear" w:color="auto" w:fill="auto"/>
            <w:noWrap/>
            <w:vAlign w:val="bottom"/>
            <w:hideMark/>
          </w:tcPr>
          <w:p w14:paraId="2D060364"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0.331</w:t>
            </w:r>
          </w:p>
        </w:tc>
        <w:tc>
          <w:tcPr>
            <w:tcW w:w="355" w:type="pct"/>
            <w:tcBorders>
              <w:top w:val="nil"/>
              <w:left w:val="nil"/>
              <w:bottom w:val="nil"/>
              <w:right w:val="nil"/>
            </w:tcBorders>
            <w:shd w:val="clear" w:color="auto" w:fill="auto"/>
            <w:noWrap/>
            <w:vAlign w:val="bottom"/>
            <w:hideMark/>
          </w:tcPr>
          <w:p w14:paraId="5ABCE36D"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6.065</w:t>
            </w:r>
          </w:p>
        </w:tc>
        <w:tc>
          <w:tcPr>
            <w:tcW w:w="433" w:type="pct"/>
            <w:tcBorders>
              <w:top w:val="nil"/>
              <w:left w:val="nil"/>
              <w:bottom w:val="nil"/>
              <w:right w:val="nil"/>
            </w:tcBorders>
            <w:shd w:val="clear" w:color="auto" w:fill="auto"/>
            <w:noWrap/>
            <w:vAlign w:val="bottom"/>
            <w:hideMark/>
          </w:tcPr>
          <w:p w14:paraId="1B6DAD1C"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0.019</w:t>
            </w:r>
          </w:p>
        </w:tc>
        <w:tc>
          <w:tcPr>
            <w:tcW w:w="323" w:type="pct"/>
            <w:tcBorders>
              <w:top w:val="nil"/>
              <w:left w:val="nil"/>
              <w:bottom w:val="nil"/>
              <w:right w:val="nil"/>
            </w:tcBorders>
            <w:shd w:val="clear" w:color="auto" w:fill="auto"/>
            <w:noWrap/>
            <w:vAlign w:val="bottom"/>
            <w:hideMark/>
          </w:tcPr>
          <w:p w14:paraId="5996BCD9"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0.004</w:t>
            </w:r>
          </w:p>
        </w:tc>
        <w:tc>
          <w:tcPr>
            <w:tcW w:w="289" w:type="pct"/>
            <w:tcBorders>
              <w:top w:val="nil"/>
              <w:left w:val="nil"/>
              <w:bottom w:val="nil"/>
              <w:right w:val="nil"/>
            </w:tcBorders>
            <w:shd w:val="clear" w:color="auto" w:fill="auto"/>
            <w:noWrap/>
            <w:vAlign w:val="bottom"/>
            <w:hideMark/>
          </w:tcPr>
          <w:p w14:paraId="06D7BB16"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-0.410</w:t>
            </w:r>
          </w:p>
        </w:tc>
      </w:tr>
      <w:tr w:rsidR="00272F70" w:rsidRPr="00272F70" w14:paraId="28F713BA" w14:textId="77777777" w:rsidTr="00272F70">
        <w:trPr>
          <w:trHeight w:val="320"/>
        </w:trPr>
        <w:tc>
          <w:tcPr>
            <w:tcW w:w="801" w:type="pct"/>
            <w:tcBorders>
              <w:top w:val="nil"/>
              <w:left w:val="nil"/>
              <w:bottom w:val="single" w:sz="4" w:space="0" w:color="auto"/>
              <w:right w:val="nil"/>
            </w:tcBorders>
            <w:shd w:val="clear" w:color="auto" w:fill="auto"/>
            <w:noWrap/>
            <w:vAlign w:val="bottom"/>
            <w:hideMark/>
          </w:tcPr>
          <w:p w14:paraId="76BB1FF9" w14:textId="77777777" w:rsidR="00837523" w:rsidRPr="00837523" w:rsidRDefault="00837523" w:rsidP="00837523">
            <w:pPr>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Mountain Flower Litter</w:t>
            </w:r>
          </w:p>
        </w:tc>
        <w:tc>
          <w:tcPr>
            <w:tcW w:w="355" w:type="pct"/>
            <w:tcBorders>
              <w:top w:val="nil"/>
              <w:left w:val="nil"/>
              <w:bottom w:val="single" w:sz="4" w:space="0" w:color="auto"/>
              <w:right w:val="nil"/>
            </w:tcBorders>
            <w:shd w:val="clear" w:color="auto" w:fill="auto"/>
            <w:noWrap/>
            <w:vAlign w:val="bottom"/>
            <w:hideMark/>
          </w:tcPr>
          <w:p w14:paraId="03C68D5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2.978</w:t>
            </w:r>
          </w:p>
        </w:tc>
        <w:tc>
          <w:tcPr>
            <w:tcW w:w="433" w:type="pct"/>
            <w:tcBorders>
              <w:top w:val="nil"/>
              <w:left w:val="nil"/>
              <w:bottom w:val="single" w:sz="4" w:space="0" w:color="auto"/>
              <w:right w:val="nil"/>
            </w:tcBorders>
            <w:shd w:val="clear" w:color="auto" w:fill="auto"/>
            <w:noWrap/>
            <w:vAlign w:val="bottom"/>
            <w:hideMark/>
          </w:tcPr>
          <w:p w14:paraId="732A1700"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0.090</w:t>
            </w:r>
          </w:p>
        </w:tc>
        <w:tc>
          <w:tcPr>
            <w:tcW w:w="323" w:type="pct"/>
            <w:tcBorders>
              <w:top w:val="nil"/>
              <w:left w:val="nil"/>
              <w:bottom w:val="single" w:sz="4" w:space="0" w:color="auto"/>
              <w:right w:val="nil"/>
            </w:tcBorders>
            <w:shd w:val="clear" w:color="auto" w:fill="auto"/>
            <w:noWrap/>
            <w:vAlign w:val="bottom"/>
            <w:hideMark/>
          </w:tcPr>
          <w:p w14:paraId="30C1629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0.176</w:t>
            </w:r>
          </w:p>
        </w:tc>
        <w:tc>
          <w:tcPr>
            <w:tcW w:w="289" w:type="pct"/>
            <w:tcBorders>
              <w:top w:val="nil"/>
              <w:left w:val="nil"/>
              <w:bottom w:val="single" w:sz="4" w:space="0" w:color="auto"/>
              <w:right w:val="nil"/>
            </w:tcBorders>
            <w:shd w:val="clear" w:color="auto" w:fill="auto"/>
            <w:noWrap/>
            <w:vAlign w:val="bottom"/>
            <w:hideMark/>
          </w:tcPr>
          <w:p w14:paraId="05F13EE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-0.161</w:t>
            </w:r>
          </w:p>
        </w:tc>
        <w:tc>
          <w:tcPr>
            <w:tcW w:w="383" w:type="pct"/>
            <w:tcBorders>
              <w:top w:val="nil"/>
              <w:left w:val="nil"/>
              <w:bottom w:val="single" w:sz="4" w:space="0" w:color="auto"/>
              <w:right w:val="nil"/>
            </w:tcBorders>
            <w:shd w:val="clear" w:color="auto" w:fill="auto"/>
            <w:noWrap/>
            <w:vAlign w:val="bottom"/>
            <w:hideMark/>
          </w:tcPr>
          <w:p w14:paraId="13073F9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3.528</w:t>
            </w:r>
          </w:p>
        </w:tc>
        <w:tc>
          <w:tcPr>
            <w:tcW w:w="405" w:type="pct"/>
            <w:tcBorders>
              <w:top w:val="nil"/>
              <w:left w:val="nil"/>
              <w:bottom w:val="single" w:sz="4" w:space="0" w:color="auto"/>
              <w:right w:val="nil"/>
            </w:tcBorders>
            <w:shd w:val="clear" w:color="auto" w:fill="auto"/>
            <w:noWrap/>
            <w:vAlign w:val="bottom"/>
            <w:hideMark/>
          </w:tcPr>
          <w:p w14:paraId="18207B79"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0.065</w:t>
            </w:r>
          </w:p>
        </w:tc>
        <w:tc>
          <w:tcPr>
            <w:tcW w:w="323" w:type="pct"/>
            <w:tcBorders>
              <w:top w:val="nil"/>
              <w:left w:val="nil"/>
              <w:bottom w:val="single" w:sz="4" w:space="0" w:color="auto"/>
              <w:right w:val="nil"/>
            </w:tcBorders>
            <w:shd w:val="clear" w:color="auto" w:fill="auto"/>
            <w:noWrap/>
            <w:vAlign w:val="bottom"/>
            <w:hideMark/>
          </w:tcPr>
          <w:p w14:paraId="312D9A17"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0.971</w:t>
            </w:r>
          </w:p>
        </w:tc>
        <w:tc>
          <w:tcPr>
            <w:tcW w:w="289" w:type="pct"/>
            <w:tcBorders>
              <w:top w:val="nil"/>
              <w:left w:val="nil"/>
              <w:bottom w:val="single" w:sz="4" w:space="0" w:color="auto"/>
              <w:right w:val="nil"/>
            </w:tcBorders>
            <w:shd w:val="clear" w:color="auto" w:fill="auto"/>
            <w:noWrap/>
            <w:vAlign w:val="bottom"/>
            <w:hideMark/>
          </w:tcPr>
          <w:p w14:paraId="3D7D229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-0.004</w:t>
            </w:r>
          </w:p>
        </w:tc>
        <w:tc>
          <w:tcPr>
            <w:tcW w:w="355" w:type="pct"/>
            <w:tcBorders>
              <w:top w:val="nil"/>
              <w:left w:val="nil"/>
              <w:bottom w:val="single" w:sz="4" w:space="0" w:color="auto"/>
              <w:right w:val="nil"/>
            </w:tcBorders>
            <w:shd w:val="clear" w:color="auto" w:fill="auto"/>
            <w:noWrap/>
            <w:vAlign w:val="bottom"/>
            <w:hideMark/>
          </w:tcPr>
          <w:p w14:paraId="04A6056F"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0.000</w:t>
            </w:r>
          </w:p>
        </w:tc>
        <w:tc>
          <w:tcPr>
            <w:tcW w:w="433" w:type="pct"/>
            <w:tcBorders>
              <w:top w:val="nil"/>
              <w:left w:val="nil"/>
              <w:bottom w:val="single" w:sz="4" w:space="0" w:color="auto"/>
              <w:right w:val="nil"/>
            </w:tcBorders>
            <w:shd w:val="clear" w:color="auto" w:fill="auto"/>
            <w:noWrap/>
            <w:vAlign w:val="bottom"/>
            <w:hideMark/>
          </w:tcPr>
          <w:p w14:paraId="702B145D"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0.989</w:t>
            </w:r>
          </w:p>
        </w:tc>
        <w:tc>
          <w:tcPr>
            <w:tcW w:w="323" w:type="pct"/>
            <w:tcBorders>
              <w:top w:val="nil"/>
              <w:left w:val="nil"/>
              <w:bottom w:val="single" w:sz="4" w:space="0" w:color="auto"/>
              <w:right w:val="nil"/>
            </w:tcBorders>
            <w:shd w:val="clear" w:color="auto" w:fill="auto"/>
            <w:noWrap/>
            <w:vAlign w:val="bottom"/>
            <w:hideMark/>
          </w:tcPr>
          <w:p w14:paraId="3FB937F6"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0.928</w:t>
            </w:r>
          </w:p>
        </w:tc>
        <w:tc>
          <w:tcPr>
            <w:tcW w:w="289" w:type="pct"/>
            <w:tcBorders>
              <w:top w:val="nil"/>
              <w:left w:val="nil"/>
              <w:bottom w:val="single" w:sz="4" w:space="0" w:color="auto"/>
              <w:right w:val="nil"/>
            </w:tcBorders>
            <w:shd w:val="clear" w:color="auto" w:fill="auto"/>
            <w:noWrap/>
            <w:vAlign w:val="bottom"/>
            <w:hideMark/>
          </w:tcPr>
          <w:p w14:paraId="3FA49BBA" w14:textId="77777777" w:rsidR="00837523" w:rsidRPr="00837523" w:rsidRDefault="00837523" w:rsidP="00837523">
            <w:pPr>
              <w:jc w:val="right"/>
              <w:rPr>
                <w:rFonts w:ascii="Times New Roman" w:eastAsia="Times New Roman" w:hAnsi="Times New Roman" w:cs="Times New Roman"/>
                <w:color w:val="000000" w:themeColor="text1"/>
                <w:sz w:val="20"/>
                <w:szCs w:val="20"/>
              </w:rPr>
            </w:pPr>
            <w:r w:rsidRPr="00837523">
              <w:rPr>
                <w:rFonts w:ascii="Times New Roman" w:eastAsia="Times New Roman" w:hAnsi="Times New Roman" w:cs="Times New Roman"/>
                <w:color w:val="000000" w:themeColor="text1"/>
                <w:sz w:val="20"/>
                <w:szCs w:val="20"/>
              </w:rPr>
              <w:t>0.011</w:t>
            </w:r>
          </w:p>
        </w:tc>
      </w:tr>
    </w:tbl>
    <w:p w14:paraId="34238E51" w14:textId="77777777" w:rsidR="00837523" w:rsidRPr="00272F70" w:rsidRDefault="00837523">
      <w:pPr>
        <w:rPr>
          <w:rFonts w:ascii="Times New Roman" w:hAnsi="Times New Roman" w:cs="Times New Roman"/>
          <w:color w:val="000000" w:themeColor="text1"/>
          <w:sz w:val="20"/>
          <w:szCs w:val="20"/>
        </w:rPr>
      </w:pPr>
    </w:p>
    <w:sectPr w:rsidR="00837523" w:rsidRPr="00272F70" w:rsidSect="00837523">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523"/>
    <w:rsid w:val="000A2563"/>
    <w:rsid w:val="000D1006"/>
    <w:rsid w:val="001A17AB"/>
    <w:rsid w:val="0025108D"/>
    <w:rsid w:val="00272F70"/>
    <w:rsid w:val="00362507"/>
    <w:rsid w:val="00380D28"/>
    <w:rsid w:val="00551C06"/>
    <w:rsid w:val="005B1371"/>
    <w:rsid w:val="005C4AAD"/>
    <w:rsid w:val="00610F9D"/>
    <w:rsid w:val="00677BD8"/>
    <w:rsid w:val="007B3AC1"/>
    <w:rsid w:val="007C33CE"/>
    <w:rsid w:val="00837523"/>
    <w:rsid w:val="008A59E6"/>
    <w:rsid w:val="008F3DE7"/>
    <w:rsid w:val="00947031"/>
    <w:rsid w:val="0097620F"/>
    <w:rsid w:val="00981A40"/>
    <w:rsid w:val="00A309C8"/>
    <w:rsid w:val="00AE115B"/>
    <w:rsid w:val="00AF44D9"/>
    <w:rsid w:val="00B84045"/>
    <w:rsid w:val="00C41166"/>
    <w:rsid w:val="00D650F0"/>
    <w:rsid w:val="00EB6829"/>
    <w:rsid w:val="00F029DE"/>
    <w:rsid w:val="00F131E0"/>
    <w:rsid w:val="00FB2F5B"/>
  </w:rsids>
  <m:mathPr>
    <m:mathFont m:val="Cambria Math"/>
    <m:brkBin m:val="before"/>
    <m:brkBinSub m:val="--"/>
    <m:smallFrac m:val="0"/>
    <m:dispDef/>
    <m:lMargin m:val="0"/>
    <m:rMargin m:val="0"/>
    <m:defJc m:val="centerGroup"/>
    <m:wrapIndent m:val="1440"/>
    <m:intLim m:val="subSup"/>
    <m:naryLim m:val="undOvr"/>
  </m:mathPr>
  <w:themeFontLang w:val="en-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DB89E"/>
  <w15:chartTrackingRefBased/>
  <w15:docId w15:val="{62194784-6553-BB47-B841-15D28C91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80D2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190951">
      <w:bodyDiv w:val="1"/>
      <w:marLeft w:val="0"/>
      <w:marRight w:val="0"/>
      <w:marTop w:val="0"/>
      <w:marBottom w:val="0"/>
      <w:divBdr>
        <w:top w:val="none" w:sz="0" w:space="0" w:color="auto"/>
        <w:left w:val="none" w:sz="0" w:space="0" w:color="auto"/>
        <w:bottom w:val="none" w:sz="0" w:space="0" w:color="auto"/>
        <w:right w:val="none" w:sz="0" w:space="0" w:color="auto"/>
      </w:divBdr>
    </w:div>
    <w:div w:id="806358758">
      <w:bodyDiv w:val="1"/>
      <w:marLeft w:val="0"/>
      <w:marRight w:val="0"/>
      <w:marTop w:val="0"/>
      <w:marBottom w:val="0"/>
      <w:divBdr>
        <w:top w:val="none" w:sz="0" w:space="0" w:color="auto"/>
        <w:left w:val="none" w:sz="0" w:space="0" w:color="auto"/>
        <w:bottom w:val="none" w:sz="0" w:space="0" w:color="auto"/>
        <w:right w:val="none" w:sz="0" w:space="0" w:color="auto"/>
      </w:divBdr>
    </w:div>
    <w:div w:id="194001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496</Words>
  <Characters>2528</Characters>
  <Application>Microsoft Office Word</Application>
  <DocSecurity>0</DocSecurity>
  <Lines>101</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2023-02-04T00:22:00Z</dcterms:created>
  <dcterms:modified xsi:type="dcterms:W3CDTF">2023-02-04T00:56:00Z</dcterms:modified>
</cp:coreProperties>
</file>