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C8C08" w14:textId="77777777" w:rsidR="00F617DC" w:rsidRDefault="00F617DC" w:rsidP="00F617DC">
      <w:pPr>
        <w:spacing w:before="240" w:after="12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Supplemental Information</w:t>
      </w:r>
    </w:p>
    <w:p w14:paraId="5775104E" w14:textId="77777777" w:rsidR="00F617DC" w:rsidRDefault="00F617DC" w:rsidP="00F617DC">
      <w:pPr>
        <w:spacing w:before="240" w:after="12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33293FB" wp14:editId="6663D448">
            <wp:extent cx="5281613" cy="5205435"/>
            <wp:effectExtent l="0" t="0" r="0" b="0"/>
            <wp:docPr id="1" name="image3.png" descr="A diagram of different types of fish&#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png" descr="A diagram of different types of fish&#10;&#10;Description automatically generated"/>
                    <pic:cNvPicPr preferRelativeResize="0"/>
                  </pic:nvPicPr>
                  <pic:blipFill>
                    <a:blip r:embed="rId4"/>
                    <a:srcRect/>
                    <a:stretch>
                      <a:fillRect/>
                    </a:stretch>
                  </pic:blipFill>
                  <pic:spPr>
                    <a:xfrm>
                      <a:off x="0" y="0"/>
                      <a:ext cx="5281613" cy="5205435"/>
                    </a:xfrm>
                    <a:prstGeom prst="rect">
                      <a:avLst/>
                    </a:prstGeom>
                    <a:ln/>
                  </pic:spPr>
                </pic:pic>
              </a:graphicData>
            </a:graphic>
          </wp:inline>
        </w:drawing>
      </w:r>
    </w:p>
    <w:p w14:paraId="40FF74DA" w14:textId="77777777" w:rsidR="00F617DC" w:rsidRDefault="00F617DC" w:rsidP="00F617DC">
      <w:pPr>
        <w:spacing w:before="240" w:after="12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S1. </w:t>
      </w:r>
      <w:r>
        <w:rPr>
          <w:rFonts w:ascii="Times New Roman" w:eastAsia="Times New Roman" w:hAnsi="Times New Roman" w:cs="Times New Roman"/>
          <w:sz w:val="24"/>
          <w:szCs w:val="24"/>
        </w:rPr>
        <w:t>Structure of the Aquatic Trophic Productivity (ATP) model. In this version of the ATP, fire affects riparian forest and instream physical conditions. Changes in riparian forest and instream physical conditions associated with fire then are linked to the model food web structure to ultimately affect fish. As a result, fire can affect fish both through changes in their physical habitat as well as through changes in their trophic resources.</w:t>
      </w:r>
    </w:p>
    <w:p w14:paraId="767E0964" w14:textId="77777777" w:rsidR="00B67CC5" w:rsidRDefault="00B67CC5"/>
    <w:sectPr w:rsidR="00B67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DC"/>
    <w:rsid w:val="005007B0"/>
    <w:rsid w:val="00547BEF"/>
    <w:rsid w:val="009601F0"/>
    <w:rsid w:val="00B33209"/>
    <w:rsid w:val="00B67CC5"/>
    <w:rsid w:val="00F6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CC8E"/>
  <w15:chartTrackingRefBased/>
  <w15:docId w15:val="{2BD14C0A-15DA-4D8C-BC07-5EA89B5A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7DC"/>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F617D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617D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617D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617DC"/>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F617DC"/>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F617DC"/>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F617DC"/>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F617DC"/>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F617DC"/>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7DC"/>
    <w:rPr>
      <w:rFonts w:eastAsiaTheme="majorEastAsia" w:cstheme="majorBidi"/>
      <w:color w:val="272727" w:themeColor="text1" w:themeTint="D8"/>
    </w:rPr>
  </w:style>
  <w:style w:type="paragraph" w:styleId="Title">
    <w:name w:val="Title"/>
    <w:basedOn w:val="Normal"/>
    <w:next w:val="Normal"/>
    <w:link w:val="TitleChar"/>
    <w:uiPriority w:val="10"/>
    <w:qFormat/>
    <w:rsid w:val="00F617D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61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7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61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7DC"/>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F617DC"/>
    <w:rPr>
      <w:i/>
      <w:iCs/>
      <w:color w:val="404040" w:themeColor="text1" w:themeTint="BF"/>
    </w:rPr>
  </w:style>
  <w:style w:type="paragraph" w:styleId="ListParagraph">
    <w:name w:val="List Paragraph"/>
    <w:basedOn w:val="Normal"/>
    <w:uiPriority w:val="34"/>
    <w:qFormat/>
    <w:rsid w:val="00F617DC"/>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F617DC"/>
    <w:rPr>
      <w:i/>
      <w:iCs/>
      <w:color w:val="0F4761" w:themeColor="accent1" w:themeShade="BF"/>
    </w:rPr>
  </w:style>
  <w:style w:type="paragraph" w:styleId="IntenseQuote">
    <w:name w:val="Intense Quote"/>
    <w:basedOn w:val="Normal"/>
    <w:next w:val="Normal"/>
    <w:link w:val="IntenseQuoteChar"/>
    <w:uiPriority w:val="30"/>
    <w:qFormat/>
    <w:rsid w:val="00F617D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F617DC"/>
    <w:rPr>
      <w:i/>
      <w:iCs/>
      <w:color w:val="0F4761" w:themeColor="accent1" w:themeShade="BF"/>
    </w:rPr>
  </w:style>
  <w:style w:type="character" w:styleId="IntenseReference">
    <w:name w:val="Intense Reference"/>
    <w:basedOn w:val="DefaultParagraphFont"/>
    <w:uiPriority w:val="32"/>
    <w:qFormat/>
    <w:rsid w:val="00F61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Roon, David Alexander</dc:creator>
  <cp:keywords/>
  <dc:description/>
  <cp:lastModifiedBy>Roon, David Alexander</cp:lastModifiedBy>
  <cp:revision>1</cp:revision>
  <dcterms:created xsi:type="dcterms:W3CDTF">2024-04-04T18:23:00Z</dcterms:created>
  <dcterms:modified xsi:type="dcterms:W3CDTF">2024-04-04T18:24:00Z</dcterms:modified>
</cp:coreProperties>
</file>