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134"/>
        <w:tblW w:w="10484" w:type="dxa"/>
        <w:tblLayout w:type="fixed"/>
        <w:tblLook w:val="04A0" w:firstRow="1" w:lastRow="0" w:firstColumn="1" w:lastColumn="0" w:noHBand="0" w:noVBand="1"/>
      </w:tblPr>
      <w:tblGrid>
        <w:gridCol w:w="4531"/>
        <w:gridCol w:w="1134"/>
        <w:gridCol w:w="284"/>
        <w:gridCol w:w="850"/>
        <w:gridCol w:w="3685"/>
      </w:tblGrid>
      <w:tr w:rsidR="00FB1EC8" w:rsidRPr="003E7F5D" w14:paraId="14892956" w14:textId="77777777" w:rsidTr="00FB1EC8">
        <w:tc>
          <w:tcPr>
            <w:tcW w:w="4531" w:type="dxa"/>
          </w:tcPr>
          <w:p w14:paraId="4542B770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E7F5D">
              <w:rPr>
                <w:rFonts w:asciiTheme="minorHAnsi" w:hAnsiTheme="minorHAnsi" w:cstheme="minorHAnsi"/>
                <w:b/>
                <w:lang w:val="en-GB"/>
              </w:rPr>
              <w:t>Gene name</w:t>
            </w:r>
          </w:p>
        </w:tc>
        <w:tc>
          <w:tcPr>
            <w:tcW w:w="1134" w:type="dxa"/>
          </w:tcPr>
          <w:p w14:paraId="2B842B04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Product length</w:t>
            </w:r>
          </w:p>
        </w:tc>
        <w:tc>
          <w:tcPr>
            <w:tcW w:w="284" w:type="dxa"/>
          </w:tcPr>
          <w:p w14:paraId="0872FE71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50" w:type="dxa"/>
          </w:tcPr>
          <w:p w14:paraId="3E97DB31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GC%</w:t>
            </w:r>
          </w:p>
        </w:tc>
        <w:tc>
          <w:tcPr>
            <w:tcW w:w="3685" w:type="dxa"/>
          </w:tcPr>
          <w:p w14:paraId="62C0ABBC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  <w:t>sequence</w:t>
            </w:r>
          </w:p>
        </w:tc>
      </w:tr>
      <w:tr w:rsidR="00FB1EC8" w:rsidRPr="003E7F5D" w14:paraId="3A697185" w14:textId="77777777" w:rsidTr="00FB1EC8">
        <w:tc>
          <w:tcPr>
            <w:tcW w:w="4531" w:type="dxa"/>
            <w:vMerge w:val="restart"/>
          </w:tcPr>
          <w:p w14:paraId="6D037A24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rplp0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(ribosomal protein lateral stalk subunit P0)</w:t>
            </w:r>
          </w:p>
        </w:tc>
        <w:tc>
          <w:tcPr>
            <w:tcW w:w="1134" w:type="dxa"/>
          </w:tcPr>
          <w:p w14:paraId="3971B63B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190</w:t>
            </w:r>
          </w:p>
        </w:tc>
        <w:tc>
          <w:tcPr>
            <w:tcW w:w="284" w:type="dxa"/>
          </w:tcPr>
          <w:p w14:paraId="5A68D8B6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="Arial" w:hAnsi="Arial" w:cs="Arial"/>
                <w:color w:val="222222"/>
                <w:sz w:val="26"/>
                <w:szCs w:val="26"/>
                <w:lang w:val="en-GB"/>
              </w:rPr>
              <w:t>f</w:t>
            </w:r>
          </w:p>
        </w:tc>
        <w:tc>
          <w:tcPr>
            <w:tcW w:w="850" w:type="dxa"/>
          </w:tcPr>
          <w:p w14:paraId="034EB1CF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55.00</w:t>
            </w:r>
          </w:p>
        </w:tc>
        <w:tc>
          <w:tcPr>
            <w:tcW w:w="3685" w:type="dxa"/>
          </w:tcPr>
          <w:p w14:paraId="7D08170E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CCTCACCGAGATTAGGGACA</w:t>
            </w:r>
          </w:p>
        </w:tc>
      </w:tr>
      <w:tr w:rsidR="00FB1EC8" w:rsidRPr="003E7F5D" w14:paraId="42163CF1" w14:textId="77777777" w:rsidTr="00FB1EC8">
        <w:tc>
          <w:tcPr>
            <w:tcW w:w="4531" w:type="dxa"/>
            <w:vMerge/>
          </w:tcPr>
          <w:p w14:paraId="7A34C86A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55F9873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60C41FDE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="Arial" w:hAnsi="Arial" w:cs="Arial"/>
                <w:color w:val="222222"/>
                <w:sz w:val="26"/>
                <w:szCs w:val="26"/>
                <w:lang w:val="en-GB"/>
              </w:rPr>
              <w:t>r</w:t>
            </w:r>
          </w:p>
        </w:tc>
        <w:tc>
          <w:tcPr>
            <w:tcW w:w="850" w:type="dxa"/>
          </w:tcPr>
          <w:p w14:paraId="5F0762E9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45.00</w:t>
            </w:r>
          </w:p>
        </w:tc>
        <w:tc>
          <w:tcPr>
            <w:tcW w:w="3685" w:type="dxa"/>
          </w:tcPr>
          <w:p w14:paraId="396A67A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ATCGCTCAGGATTTCAATGG</w:t>
            </w:r>
          </w:p>
        </w:tc>
      </w:tr>
      <w:tr w:rsidR="00FB1EC8" w:rsidRPr="003E7F5D" w14:paraId="424A9A32" w14:textId="77777777" w:rsidTr="00FB1EC8">
        <w:tc>
          <w:tcPr>
            <w:tcW w:w="4531" w:type="dxa"/>
            <w:vMerge w:val="restart"/>
          </w:tcPr>
          <w:p w14:paraId="6A2CBEE4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E7F5D">
              <w:rPr>
                <w:rFonts w:asciiTheme="minorHAnsi" w:hAnsiTheme="minorHAnsi" w:cstheme="minorHAnsi"/>
                <w:i/>
                <w:lang w:val="en-GB"/>
              </w:rPr>
              <w:t>actb</w:t>
            </w:r>
            <w:proofErr w:type="spellEnd"/>
            <w:r w:rsidRPr="003E7F5D">
              <w:rPr>
                <w:rFonts w:asciiTheme="minorHAnsi" w:hAnsiTheme="minorHAnsi" w:cstheme="minorHAnsi"/>
                <w:lang w:val="en-GB"/>
              </w:rPr>
              <w:t xml:space="preserve"> (actin, beta)</w:t>
            </w:r>
          </w:p>
        </w:tc>
        <w:tc>
          <w:tcPr>
            <w:tcW w:w="1134" w:type="dxa"/>
          </w:tcPr>
          <w:p w14:paraId="51A42CC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297</w:t>
            </w:r>
          </w:p>
        </w:tc>
        <w:tc>
          <w:tcPr>
            <w:tcW w:w="284" w:type="dxa"/>
          </w:tcPr>
          <w:p w14:paraId="2255F8F4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="Arial" w:hAnsi="Arial" w:cs="Arial"/>
                <w:color w:val="222222"/>
                <w:sz w:val="26"/>
                <w:szCs w:val="26"/>
                <w:lang w:val="en-GB"/>
              </w:rPr>
              <w:t>f</w:t>
            </w:r>
          </w:p>
        </w:tc>
        <w:tc>
          <w:tcPr>
            <w:tcW w:w="850" w:type="dxa"/>
          </w:tcPr>
          <w:p w14:paraId="573C6063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55.00</w:t>
            </w:r>
          </w:p>
        </w:tc>
        <w:tc>
          <w:tcPr>
            <w:tcW w:w="3685" w:type="dxa"/>
          </w:tcPr>
          <w:p w14:paraId="424A9533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CCGCGAGTACAACCTTCTTG</w:t>
            </w:r>
          </w:p>
        </w:tc>
      </w:tr>
      <w:tr w:rsidR="00FB1EC8" w:rsidRPr="003E7F5D" w14:paraId="3C1D97A9" w14:textId="77777777" w:rsidTr="00FB1EC8">
        <w:tc>
          <w:tcPr>
            <w:tcW w:w="4531" w:type="dxa"/>
            <w:vMerge/>
          </w:tcPr>
          <w:p w14:paraId="430A53BE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7E3B893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4D0C2A7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="Arial" w:hAnsi="Arial" w:cs="Arial"/>
                <w:color w:val="222222"/>
                <w:sz w:val="26"/>
                <w:szCs w:val="26"/>
                <w:lang w:val="en-GB"/>
              </w:rPr>
              <w:t>r</w:t>
            </w:r>
          </w:p>
        </w:tc>
        <w:tc>
          <w:tcPr>
            <w:tcW w:w="850" w:type="dxa"/>
          </w:tcPr>
          <w:p w14:paraId="66C5300D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55.00</w:t>
            </w:r>
          </w:p>
        </w:tc>
        <w:tc>
          <w:tcPr>
            <w:tcW w:w="3685" w:type="dxa"/>
          </w:tcPr>
          <w:p w14:paraId="35D15E5B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CAGTTGGTGACAATGCCGTG</w:t>
            </w:r>
          </w:p>
        </w:tc>
      </w:tr>
      <w:tr w:rsidR="00FB1EC8" w:rsidRPr="003E7F5D" w14:paraId="6A683989" w14:textId="77777777" w:rsidTr="00FB1EC8">
        <w:tc>
          <w:tcPr>
            <w:tcW w:w="4531" w:type="dxa"/>
            <w:vMerge w:val="restart"/>
          </w:tcPr>
          <w:p w14:paraId="564FF6A0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il6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(Interleukin 6)</w:t>
            </w:r>
          </w:p>
        </w:tc>
        <w:tc>
          <w:tcPr>
            <w:tcW w:w="1134" w:type="dxa"/>
          </w:tcPr>
          <w:p w14:paraId="54B535DC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246</w:t>
            </w:r>
          </w:p>
        </w:tc>
        <w:tc>
          <w:tcPr>
            <w:tcW w:w="284" w:type="dxa"/>
          </w:tcPr>
          <w:p w14:paraId="46E01BAD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1E92A52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57.14</w:t>
            </w:r>
          </w:p>
        </w:tc>
        <w:tc>
          <w:tcPr>
            <w:tcW w:w="3685" w:type="dxa"/>
          </w:tcPr>
          <w:p w14:paraId="7AD577F7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CTCTCCGCAAGAGACTTCCAG</w:t>
            </w:r>
          </w:p>
        </w:tc>
      </w:tr>
      <w:tr w:rsidR="00FB1EC8" w:rsidRPr="003E7F5D" w14:paraId="0227DF23" w14:textId="77777777" w:rsidTr="00FB1EC8">
        <w:tc>
          <w:tcPr>
            <w:tcW w:w="4531" w:type="dxa"/>
            <w:vMerge/>
          </w:tcPr>
          <w:p w14:paraId="3B7431E2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73AA8144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6F2E098F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54319687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47.62</w:t>
            </w:r>
          </w:p>
        </w:tc>
        <w:tc>
          <w:tcPr>
            <w:tcW w:w="3685" w:type="dxa"/>
          </w:tcPr>
          <w:p w14:paraId="0D68A25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TTCTGACAGTGCATCATCGCT</w:t>
            </w:r>
          </w:p>
        </w:tc>
      </w:tr>
      <w:tr w:rsidR="00FB1EC8" w:rsidRPr="003E7F5D" w14:paraId="36FC2C3A" w14:textId="77777777" w:rsidTr="00FB1EC8">
        <w:tc>
          <w:tcPr>
            <w:tcW w:w="4531" w:type="dxa"/>
            <w:vMerge w:val="restart"/>
          </w:tcPr>
          <w:p w14:paraId="4EA7EFCC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nos2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</w:t>
            </w:r>
            <w:proofErr w:type="spellStart"/>
            <w:r w:rsidRPr="003E7F5D">
              <w:rPr>
                <w:rFonts w:asciiTheme="minorHAnsi" w:hAnsiTheme="minorHAnsi" w:cstheme="minorHAnsi"/>
                <w:lang w:val="en-GB"/>
              </w:rPr>
              <w:t>iNOS</w:t>
            </w:r>
            <w:proofErr w:type="spellEnd"/>
            <w:r w:rsidRPr="003E7F5D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134" w:type="dxa"/>
          </w:tcPr>
          <w:p w14:paraId="1BA733CA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234</w:t>
            </w:r>
          </w:p>
        </w:tc>
        <w:tc>
          <w:tcPr>
            <w:tcW w:w="284" w:type="dxa"/>
          </w:tcPr>
          <w:p w14:paraId="787A8C3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1062374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52.38</w:t>
            </w:r>
          </w:p>
        </w:tc>
        <w:tc>
          <w:tcPr>
            <w:tcW w:w="3685" w:type="dxa"/>
          </w:tcPr>
          <w:p w14:paraId="22EE9CA5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TAGTCAACTACAAGCCCCACG</w:t>
            </w:r>
          </w:p>
        </w:tc>
      </w:tr>
      <w:tr w:rsidR="00FB1EC8" w:rsidRPr="003E7F5D" w14:paraId="4378D6E6" w14:textId="77777777" w:rsidTr="00FB1EC8">
        <w:tc>
          <w:tcPr>
            <w:tcW w:w="4531" w:type="dxa"/>
            <w:vMerge/>
          </w:tcPr>
          <w:p w14:paraId="03396F16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4D675371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0FF8F597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5CF25CAC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</w:t>
            </w:r>
          </w:p>
        </w:tc>
        <w:tc>
          <w:tcPr>
            <w:tcW w:w="3685" w:type="dxa"/>
          </w:tcPr>
          <w:p w14:paraId="58DA22E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GTGAGGAACTGGGGGAAACC</w:t>
            </w:r>
          </w:p>
        </w:tc>
      </w:tr>
      <w:tr w:rsidR="00FB1EC8" w:rsidRPr="003E7F5D" w14:paraId="238F1F12" w14:textId="77777777" w:rsidTr="00FB1EC8">
        <w:tc>
          <w:tcPr>
            <w:tcW w:w="4531" w:type="dxa"/>
            <w:vMerge w:val="restart"/>
          </w:tcPr>
          <w:p w14:paraId="0DD90223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cd86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(CD86)</w:t>
            </w:r>
          </w:p>
        </w:tc>
        <w:tc>
          <w:tcPr>
            <w:tcW w:w="1134" w:type="dxa"/>
          </w:tcPr>
          <w:p w14:paraId="59339E41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164</w:t>
            </w:r>
          </w:p>
        </w:tc>
        <w:tc>
          <w:tcPr>
            <w:tcW w:w="284" w:type="dxa"/>
          </w:tcPr>
          <w:p w14:paraId="2C4AFD87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53ECFCAF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45.45</w:t>
            </w:r>
          </w:p>
        </w:tc>
        <w:tc>
          <w:tcPr>
            <w:tcW w:w="3685" w:type="dxa"/>
          </w:tcPr>
          <w:p w14:paraId="45A69AD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AGACATGTGTAACCTGCACCAT</w:t>
            </w:r>
          </w:p>
        </w:tc>
      </w:tr>
      <w:tr w:rsidR="00FB1EC8" w:rsidRPr="003E7F5D" w14:paraId="249D9693" w14:textId="77777777" w:rsidTr="00FB1EC8">
        <w:tc>
          <w:tcPr>
            <w:tcW w:w="4531" w:type="dxa"/>
            <w:vMerge/>
          </w:tcPr>
          <w:p w14:paraId="44A7BDC5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72280C4D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056CC8BB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395D70FF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</w:t>
            </w:r>
          </w:p>
        </w:tc>
        <w:tc>
          <w:tcPr>
            <w:tcW w:w="3685" w:type="dxa"/>
          </w:tcPr>
          <w:p w14:paraId="50C4AFEA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TACGAGCTCACTCGGGCTTA</w:t>
            </w:r>
          </w:p>
        </w:tc>
      </w:tr>
      <w:tr w:rsidR="00FB1EC8" w:rsidRPr="003E7F5D" w14:paraId="2BF15569" w14:textId="77777777" w:rsidTr="00FB1EC8">
        <w:tc>
          <w:tcPr>
            <w:tcW w:w="4531" w:type="dxa"/>
            <w:vMerge w:val="restart"/>
          </w:tcPr>
          <w:p w14:paraId="4CA654D3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il10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(Interleukin 10)</w:t>
            </w:r>
          </w:p>
        </w:tc>
        <w:tc>
          <w:tcPr>
            <w:tcW w:w="1134" w:type="dxa"/>
          </w:tcPr>
          <w:p w14:paraId="2411112C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186</w:t>
            </w:r>
          </w:p>
        </w:tc>
        <w:tc>
          <w:tcPr>
            <w:tcW w:w="284" w:type="dxa"/>
          </w:tcPr>
          <w:p w14:paraId="3DCC9BC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6D7FFBA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52.38</w:t>
            </w:r>
          </w:p>
        </w:tc>
        <w:tc>
          <w:tcPr>
            <w:tcW w:w="3685" w:type="dxa"/>
          </w:tcPr>
          <w:p w14:paraId="61E51206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CGACGCTGTCATCGATTTCTC</w:t>
            </w:r>
          </w:p>
        </w:tc>
      </w:tr>
      <w:tr w:rsidR="00FB1EC8" w:rsidRPr="003E7F5D" w14:paraId="07726A37" w14:textId="77777777" w:rsidTr="00FB1EC8">
        <w:tc>
          <w:tcPr>
            <w:tcW w:w="4531" w:type="dxa"/>
            <w:vMerge/>
          </w:tcPr>
          <w:p w14:paraId="64665FD4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46773B2E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67263484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3FB99FDE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60.00</w:t>
            </w:r>
          </w:p>
        </w:tc>
        <w:tc>
          <w:tcPr>
            <w:tcW w:w="3685" w:type="dxa"/>
          </w:tcPr>
          <w:p w14:paraId="4F36E169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CAGTAGATGCCGGGTGGTTC</w:t>
            </w:r>
          </w:p>
        </w:tc>
      </w:tr>
      <w:tr w:rsidR="00FB1EC8" w:rsidRPr="003E7F5D" w14:paraId="1E0374E8" w14:textId="77777777" w:rsidTr="00FB1EC8">
        <w:tc>
          <w:tcPr>
            <w:tcW w:w="4531" w:type="dxa"/>
            <w:vMerge w:val="restart"/>
          </w:tcPr>
          <w:p w14:paraId="4B617721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clec10a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(C-type lectin domain containing 10a)</w:t>
            </w:r>
          </w:p>
        </w:tc>
        <w:tc>
          <w:tcPr>
            <w:tcW w:w="1134" w:type="dxa"/>
          </w:tcPr>
          <w:p w14:paraId="7523FAD6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164</w:t>
            </w:r>
          </w:p>
        </w:tc>
        <w:tc>
          <w:tcPr>
            <w:tcW w:w="284" w:type="dxa"/>
          </w:tcPr>
          <w:p w14:paraId="005AD96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38523EF9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60.00</w:t>
            </w:r>
          </w:p>
        </w:tc>
        <w:tc>
          <w:tcPr>
            <w:tcW w:w="3685" w:type="dxa"/>
          </w:tcPr>
          <w:p w14:paraId="46469D0A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GAGGCTTGAGCCAGAAGGTG</w:t>
            </w:r>
          </w:p>
        </w:tc>
      </w:tr>
      <w:tr w:rsidR="00FB1EC8" w:rsidRPr="003E7F5D" w14:paraId="34F79C0F" w14:textId="77777777" w:rsidTr="00FB1EC8">
        <w:tc>
          <w:tcPr>
            <w:tcW w:w="4531" w:type="dxa"/>
            <w:vMerge/>
          </w:tcPr>
          <w:p w14:paraId="05A8ADD2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3320F3FB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123CC1D9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3FE5574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52.38</w:t>
            </w:r>
          </w:p>
        </w:tc>
        <w:tc>
          <w:tcPr>
            <w:tcW w:w="3685" w:type="dxa"/>
          </w:tcPr>
          <w:p w14:paraId="5C51460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TGCTGAGCCGTTGTTCTTGAG</w:t>
            </w:r>
          </w:p>
        </w:tc>
      </w:tr>
      <w:tr w:rsidR="00FB1EC8" w:rsidRPr="003E7F5D" w14:paraId="502669DA" w14:textId="77777777" w:rsidTr="00FB1EC8">
        <w:tc>
          <w:tcPr>
            <w:tcW w:w="4531" w:type="dxa"/>
            <w:vMerge w:val="restart"/>
          </w:tcPr>
          <w:p w14:paraId="1A2AC36B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mrc1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(mannose receptor C </w:t>
            </w:r>
            <w:proofErr w:type="spellStart"/>
            <w:r w:rsidRPr="003E7F5D">
              <w:rPr>
                <w:rFonts w:asciiTheme="minorHAnsi" w:hAnsiTheme="minorHAnsi" w:cstheme="minorHAnsi"/>
                <w:lang w:val="en-GB"/>
              </w:rPr>
              <w:t>typ</w:t>
            </w:r>
            <w:proofErr w:type="spellEnd"/>
            <w:r w:rsidRPr="003E7F5D">
              <w:rPr>
                <w:rFonts w:asciiTheme="minorHAnsi" w:hAnsiTheme="minorHAnsi" w:cstheme="minorHAnsi"/>
                <w:lang w:val="en-GB"/>
              </w:rPr>
              <w:t xml:space="preserve"> 1) </w:t>
            </w:r>
          </w:p>
        </w:tc>
        <w:tc>
          <w:tcPr>
            <w:tcW w:w="1134" w:type="dxa"/>
          </w:tcPr>
          <w:p w14:paraId="75979CC9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212</w:t>
            </w:r>
          </w:p>
        </w:tc>
        <w:tc>
          <w:tcPr>
            <w:tcW w:w="284" w:type="dxa"/>
          </w:tcPr>
          <w:p w14:paraId="5466BEB5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04AF10FB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60.00</w:t>
            </w:r>
          </w:p>
        </w:tc>
        <w:tc>
          <w:tcPr>
            <w:tcW w:w="3685" w:type="dxa"/>
          </w:tcPr>
          <w:p w14:paraId="4B2B1DE3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CCCGCTCCTCAAGACAATCC</w:t>
            </w:r>
          </w:p>
        </w:tc>
      </w:tr>
      <w:tr w:rsidR="00FB1EC8" w:rsidRPr="003E7F5D" w14:paraId="63165451" w14:textId="77777777" w:rsidTr="00FB1EC8">
        <w:tc>
          <w:tcPr>
            <w:tcW w:w="4531" w:type="dxa"/>
            <w:vMerge/>
          </w:tcPr>
          <w:p w14:paraId="6CB7A89C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5CCC4F66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250ED71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455E81CB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55.00</w:t>
            </w:r>
          </w:p>
        </w:tc>
        <w:tc>
          <w:tcPr>
            <w:tcW w:w="3685" w:type="dxa"/>
          </w:tcPr>
          <w:p w14:paraId="55A62CED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AAATACGGTGACTGCCCACC</w:t>
            </w:r>
          </w:p>
        </w:tc>
      </w:tr>
      <w:tr w:rsidR="00FB1EC8" w:rsidRPr="003E7F5D" w14:paraId="6CB08519" w14:textId="77777777" w:rsidTr="00FB1EC8">
        <w:tc>
          <w:tcPr>
            <w:tcW w:w="4531" w:type="dxa"/>
            <w:vMerge w:val="restart"/>
          </w:tcPr>
          <w:p w14:paraId="6AAD878E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cd163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(CD163)</w:t>
            </w:r>
          </w:p>
        </w:tc>
        <w:tc>
          <w:tcPr>
            <w:tcW w:w="1134" w:type="dxa"/>
          </w:tcPr>
          <w:p w14:paraId="1E365484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131</w:t>
            </w:r>
          </w:p>
        </w:tc>
        <w:tc>
          <w:tcPr>
            <w:tcW w:w="284" w:type="dxa"/>
          </w:tcPr>
          <w:p w14:paraId="2554FE15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48A432F6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</w:t>
            </w:r>
          </w:p>
        </w:tc>
        <w:tc>
          <w:tcPr>
            <w:tcW w:w="3685" w:type="dxa"/>
          </w:tcPr>
          <w:p w14:paraId="5E43DE35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CTCTGAAGCGACGACAGACC</w:t>
            </w:r>
          </w:p>
        </w:tc>
      </w:tr>
      <w:tr w:rsidR="00FB1EC8" w:rsidRPr="003E7F5D" w14:paraId="6BAED432" w14:textId="77777777" w:rsidTr="00FB1EC8">
        <w:tc>
          <w:tcPr>
            <w:tcW w:w="4531" w:type="dxa"/>
            <w:vMerge/>
          </w:tcPr>
          <w:p w14:paraId="4AEEF4DC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4C348199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155CB715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20E854B5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50</w:t>
            </w:r>
          </w:p>
        </w:tc>
        <w:tc>
          <w:tcPr>
            <w:tcW w:w="3685" w:type="dxa"/>
          </w:tcPr>
          <w:p w14:paraId="0C066073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ATGCCAACCCGAGGATTTCA</w:t>
            </w:r>
          </w:p>
        </w:tc>
      </w:tr>
      <w:tr w:rsidR="00FB1EC8" w:rsidRPr="003E7F5D" w14:paraId="6C689FC9" w14:textId="77777777" w:rsidTr="00FB1EC8">
        <w:tc>
          <w:tcPr>
            <w:tcW w:w="4531" w:type="dxa"/>
            <w:vMerge w:val="restart"/>
          </w:tcPr>
          <w:p w14:paraId="2D0F79C0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tgfb1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(transforming growth factor-</w:t>
            </w:r>
            <w:r w:rsidRPr="003E7F5D">
              <w:rPr>
                <w:rFonts w:ascii="Calibri" w:hAnsi="Calibri" w:cs="Calibri"/>
                <w:lang w:val="en-GB"/>
              </w:rPr>
              <w:t>β)</w:t>
            </w:r>
          </w:p>
        </w:tc>
        <w:tc>
          <w:tcPr>
            <w:tcW w:w="1134" w:type="dxa"/>
          </w:tcPr>
          <w:p w14:paraId="45BE90B1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115</w:t>
            </w:r>
          </w:p>
        </w:tc>
        <w:tc>
          <w:tcPr>
            <w:tcW w:w="284" w:type="dxa"/>
          </w:tcPr>
          <w:p w14:paraId="3AC1BD41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3586301E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60.00</w:t>
            </w:r>
          </w:p>
        </w:tc>
        <w:tc>
          <w:tcPr>
            <w:tcW w:w="3685" w:type="dxa"/>
          </w:tcPr>
          <w:p w14:paraId="77F0D001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GGCTGAACCAAGGAGACGGA</w:t>
            </w:r>
          </w:p>
        </w:tc>
      </w:tr>
      <w:tr w:rsidR="00FB1EC8" w:rsidRPr="003E7F5D" w14:paraId="621A97B9" w14:textId="77777777" w:rsidTr="00FB1EC8">
        <w:tc>
          <w:tcPr>
            <w:tcW w:w="4531" w:type="dxa"/>
            <w:vMerge/>
          </w:tcPr>
          <w:p w14:paraId="04C6D1BE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5A6912E7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0C07208E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0878AC0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55.00</w:t>
            </w:r>
          </w:p>
        </w:tc>
        <w:tc>
          <w:tcPr>
            <w:tcW w:w="3685" w:type="dxa"/>
          </w:tcPr>
          <w:p w14:paraId="186B294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CCTCGACGTTTGGGACTGAT</w:t>
            </w:r>
          </w:p>
        </w:tc>
      </w:tr>
      <w:tr w:rsidR="00FB1EC8" w:rsidRPr="003E7F5D" w14:paraId="5F4CA7F2" w14:textId="77777777" w:rsidTr="00FB1EC8">
        <w:tc>
          <w:tcPr>
            <w:tcW w:w="4531" w:type="dxa"/>
            <w:vMerge w:val="restart"/>
          </w:tcPr>
          <w:p w14:paraId="313B90BD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E7F5D">
              <w:rPr>
                <w:rFonts w:asciiTheme="minorHAnsi" w:hAnsiTheme="minorHAnsi" w:cstheme="minorHAnsi"/>
                <w:i/>
                <w:lang w:val="en-GB"/>
              </w:rPr>
              <w:t>vegfa</w:t>
            </w:r>
            <w:proofErr w:type="spellEnd"/>
            <w:r w:rsidRPr="003E7F5D">
              <w:rPr>
                <w:rFonts w:asciiTheme="minorHAnsi" w:hAnsiTheme="minorHAnsi" w:cstheme="minorHAnsi"/>
                <w:lang w:val="en-GB"/>
              </w:rPr>
              <w:t xml:space="preserve"> (vascular endothelial growth factor a)</w:t>
            </w:r>
          </w:p>
        </w:tc>
        <w:tc>
          <w:tcPr>
            <w:tcW w:w="1134" w:type="dxa"/>
          </w:tcPr>
          <w:p w14:paraId="552C7827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235</w:t>
            </w:r>
          </w:p>
        </w:tc>
        <w:tc>
          <w:tcPr>
            <w:tcW w:w="284" w:type="dxa"/>
          </w:tcPr>
          <w:p w14:paraId="260A53AD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7538CFB6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</w:t>
            </w:r>
          </w:p>
        </w:tc>
        <w:tc>
          <w:tcPr>
            <w:tcW w:w="3685" w:type="dxa"/>
          </w:tcPr>
          <w:p w14:paraId="1F857E5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AGAAGGGGAGCAGAAAGCCC</w:t>
            </w:r>
          </w:p>
        </w:tc>
      </w:tr>
      <w:tr w:rsidR="00FB1EC8" w:rsidRPr="003E7F5D" w14:paraId="0697314B" w14:textId="77777777" w:rsidTr="00FB1EC8">
        <w:tc>
          <w:tcPr>
            <w:tcW w:w="4531" w:type="dxa"/>
            <w:vMerge/>
          </w:tcPr>
          <w:p w14:paraId="1AD3CEAD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4AAC7B91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560D56C5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58C6AF63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47.83</w:t>
            </w:r>
          </w:p>
        </w:tc>
        <w:tc>
          <w:tcPr>
            <w:tcW w:w="3685" w:type="dxa"/>
          </w:tcPr>
          <w:p w14:paraId="5943516A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GATCCGCATGATCTGCATAGTGA</w:t>
            </w:r>
          </w:p>
        </w:tc>
      </w:tr>
      <w:tr w:rsidR="00FB1EC8" w:rsidRPr="003E7F5D" w14:paraId="034F4284" w14:textId="77777777" w:rsidTr="00FB1EC8">
        <w:tc>
          <w:tcPr>
            <w:tcW w:w="4531" w:type="dxa"/>
            <w:vMerge w:val="restart"/>
          </w:tcPr>
          <w:p w14:paraId="714ABF4B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angpt2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(angiopoietin 2)</w:t>
            </w:r>
          </w:p>
        </w:tc>
        <w:tc>
          <w:tcPr>
            <w:tcW w:w="1134" w:type="dxa"/>
          </w:tcPr>
          <w:p w14:paraId="5B999129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168</w:t>
            </w:r>
          </w:p>
        </w:tc>
        <w:tc>
          <w:tcPr>
            <w:tcW w:w="284" w:type="dxa"/>
          </w:tcPr>
          <w:p w14:paraId="2D62C7E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419BEC5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</w:t>
            </w:r>
          </w:p>
        </w:tc>
        <w:tc>
          <w:tcPr>
            <w:tcW w:w="3685" w:type="dxa"/>
          </w:tcPr>
          <w:p w14:paraId="15C6B66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CATGATGTCATCGCCCGACT</w:t>
            </w:r>
          </w:p>
        </w:tc>
      </w:tr>
      <w:tr w:rsidR="00FB1EC8" w:rsidRPr="003E7F5D" w14:paraId="16B0507B" w14:textId="77777777" w:rsidTr="00FB1EC8">
        <w:tc>
          <w:tcPr>
            <w:tcW w:w="4531" w:type="dxa"/>
            <w:vMerge/>
          </w:tcPr>
          <w:p w14:paraId="12B779ED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23CD46E1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1524DEB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427FBB36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52.38</w:t>
            </w:r>
          </w:p>
        </w:tc>
        <w:tc>
          <w:tcPr>
            <w:tcW w:w="3685" w:type="dxa"/>
          </w:tcPr>
          <w:p w14:paraId="393DE614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TCCATGTCACAGTAGGCCTTG</w:t>
            </w:r>
          </w:p>
        </w:tc>
      </w:tr>
      <w:tr w:rsidR="00FB1EC8" w:rsidRPr="003E7F5D" w14:paraId="19623B1C" w14:textId="77777777" w:rsidTr="00FB1EC8">
        <w:tc>
          <w:tcPr>
            <w:tcW w:w="4531" w:type="dxa"/>
            <w:vMerge w:val="restart"/>
          </w:tcPr>
          <w:p w14:paraId="050C2F8A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nos3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</w:t>
            </w:r>
            <w:proofErr w:type="spellStart"/>
            <w:r w:rsidRPr="003E7F5D">
              <w:rPr>
                <w:rFonts w:asciiTheme="minorHAnsi" w:hAnsiTheme="minorHAnsi" w:cstheme="minorHAnsi"/>
                <w:lang w:val="en-GB"/>
              </w:rPr>
              <w:t>eNOS</w:t>
            </w:r>
            <w:proofErr w:type="spellEnd"/>
            <w:r w:rsidRPr="003E7F5D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134" w:type="dxa"/>
          </w:tcPr>
          <w:p w14:paraId="3F88851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139</w:t>
            </w:r>
          </w:p>
        </w:tc>
        <w:tc>
          <w:tcPr>
            <w:tcW w:w="284" w:type="dxa"/>
          </w:tcPr>
          <w:p w14:paraId="7366B9E4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46F6474E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52.38</w:t>
            </w:r>
          </w:p>
        </w:tc>
        <w:tc>
          <w:tcPr>
            <w:tcW w:w="3685" w:type="dxa"/>
          </w:tcPr>
          <w:p w14:paraId="711A4F54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GAATGGAGAGAGCTTTGCAGC</w:t>
            </w:r>
          </w:p>
        </w:tc>
      </w:tr>
      <w:tr w:rsidR="00FB1EC8" w:rsidRPr="003E7F5D" w14:paraId="1C64A6DC" w14:textId="77777777" w:rsidTr="00FB1EC8">
        <w:tc>
          <w:tcPr>
            <w:tcW w:w="4531" w:type="dxa"/>
            <w:vMerge/>
          </w:tcPr>
          <w:p w14:paraId="688262BB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6D129DA9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7E3754A7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2BB7790A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</w:t>
            </w:r>
          </w:p>
        </w:tc>
        <w:tc>
          <w:tcPr>
            <w:tcW w:w="3685" w:type="dxa"/>
          </w:tcPr>
          <w:p w14:paraId="38AB3D8A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CCGCCAAGAGGATACCAGTG</w:t>
            </w:r>
          </w:p>
        </w:tc>
      </w:tr>
      <w:tr w:rsidR="00FB1EC8" w:rsidRPr="003E7F5D" w14:paraId="36DE4BB6" w14:textId="77777777" w:rsidTr="00FB1EC8">
        <w:tc>
          <w:tcPr>
            <w:tcW w:w="4531" w:type="dxa"/>
            <w:vMerge w:val="restart"/>
          </w:tcPr>
          <w:p w14:paraId="5C620396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col1a1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(collagen type 1 alpha 1 chain)</w:t>
            </w:r>
          </w:p>
        </w:tc>
        <w:tc>
          <w:tcPr>
            <w:tcW w:w="1134" w:type="dxa"/>
          </w:tcPr>
          <w:p w14:paraId="37307E24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237</w:t>
            </w:r>
          </w:p>
        </w:tc>
        <w:tc>
          <w:tcPr>
            <w:tcW w:w="284" w:type="dxa"/>
          </w:tcPr>
          <w:p w14:paraId="5A63ED17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468B662B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60</w:t>
            </w:r>
          </w:p>
        </w:tc>
        <w:tc>
          <w:tcPr>
            <w:tcW w:w="3685" w:type="dxa"/>
          </w:tcPr>
          <w:p w14:paraId="6CDB5F27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CTGACTGGAAGAGCGGAGAG</w:t>
            </w:r>
          </w:p>
        </w:tc>
      </w:tr>
      <w:tr w:rsidR="00FB1EC8" w:rsidRPr="003E7F5D" w14:paraId="72FDCA0E" w14:textId="77777777" w:rsidTr="00FB1EC8">
        <w:tc>
          <w:tcPr>
            <w:tcW w:w="4531" w:type="dxa"/>
            <w:vMerge/>
          </w:tcPr>
          <w:p w14:paraId="090B585E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1349BA0F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0E7395DD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0348EC8C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55.00</w:t>
            </w:r>
          </w:p>
        </w:tc>
        <w:tc>
          <w:tcPr>
            <w:tcW w:w="3685" w:type="dxa"/>
          </w:tcPr>
          <w:p w14:paraId="1FA75F3F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CAGGATCGGAACCTTCGCTT</w:t>
            </w:r>
          </w:p>
        </w:tc>
      </w:tr>
      <w:tr w:rsidR="00FB1EC8" w:rsidRPr="003E7F5D" w14:paraId="7B0EB41E" w14:textId="77777777" w:rsidTr="00FB1EC8">
        <w:tc>
          <w:tcPr>
            <w:tcW w:w="4531" w:type="dxa"/>
            <w:vMerge w:val="restart"/>
          </w:tcPr>
          <w:p w14:paraId="0D3D6796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mmp1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(matrix metallopeptidase 1)</w:t>
            </w:r>
          </w:p>
        </w:tc>
        <w:tc>
          <w:tcPr>
            <w:tcW w:w="1134" w:type="dxa"/>
          </w:tcPr>
          <w:p w14:paraId="07BB999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144</w:t>
            </w:r>
          </w:p>
        </w:tc>
        <w:tc>
          <w:tcPr>
            <w:tcW w:w="284" w:type="dxa"/>
          </w:tcPr>
          <w:p w14:paraId="42FF32BB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534A0EB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55.00</w:t>
            </w:r>
          </w:p>
        </w:tc>
        <w:tc>
          <w:tcPr>
            <w:tcW w:w="3685" w:type="dxa"/>
          </w:tcPr>
          <w:p w14:paraId="5B237A11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AAGGCCACTGGTGATCTTGC</w:t>
            </w:r>
          </w:p>
        </w:tc>
      </w:tr>
      <w:tr w:rsidR="00FB1EC8" w:rsidRPr="003E7F5D" w14:paraId="0036F74A" w14:textId="77777777" w:rsidTr="00FB1EC8">
        <w:tc>
          <w:tcPr>
            <w:tcW w:w="4531" w:type="dxa"/>
            <w:vMerge/>
          </w:tcPr>
          <w:p w14:paraId="7E20C9D9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4AEC79D9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6D0B68F3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69C61A6D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43.48</w:t>
            </w:r>
          </w:p>
        </w:tc>
        <w:tc>
          <w:tcPr>
            <w:tcW w:w="3685" w:type="dxa"/>
          </w:tcPr>
          <w:p w14:paraId="6FF0B404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GGTATTTCCAGACTGTTTCCACA</w:t>
            </w:r>
          </w:p>
        </w:tc>
      </w:tr>
      <w:tr w:rsidR="00FB1EC8" w:rsidRPr="003E7F5D" w14:paraId="33B74443" w14:textId="77777777" w:rsidTr="00FB1EC8">
        <w:tc>
          <w:tcPr>
            <w:tcW w:w="4531" w:type="dxa"/>
            <w:vMerge w:val="restart"/>
          </w:tcPr>
          <w:p w14:paraId="57B992D8" w14:textId="77777777" w:rsidR="00FB1EC8" w:rsidRPr="003E7F5D" w:rsidRDefault="00FB1EC8" w:rsidP="00FB1EC8">
            <w:pPr>
              <w:rPr>
                <w:rFonts w:asciiTheme="minorHAnsi" w:hAnsiTheme="minorHAnsi" w:cstheme="minorHAnsi"/>
                <w:lang w:val="en-GB"/>
              </w:rPr>
            </w:pPr>
            <w:r w:rsidRPr="003E7F5D">
              <w:rPr>
                <w:rFonts w:asciiTheme="minorHAnsi" w:hAnsiTheme="minorHAnsi" w:cstheme="minorHAnsi"/>
                <w:i/>
                <w:lang w:val="en-GB"/>
              </w:rPr>
              <w:t>fn1</w:t>
            </w:r>
            <w:r w:rsidRPr="003E7F5D">
              <w:rPr>
                <w:rFonts w:asciiTheme="minorHAnsi" w:hAnsiTheme="minorHAnsi" w:cstheme="minorHAnsi"/>
                <w:lang w:val="en-GB"/>
              </w:rPr>
              <w:t xml:space="preserve"> (Fibronectin 1)</w:t>
            </w:r>
          </w:p>
        </w:tc>
        <w:tc>
          <w:tcPr>
            <w:tcW w:w="1134" w:type="dxa"/>
          </w:tcPr>
          <w:p w14:paraId="054354D2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165</w:t>
            </w:r>
          </w:p>
        </w:tc>
        <w:tc>
          <w:tcPr>
            <w:tcW w:w="284" w:type="dxa"/>
          </w:tcPr>
          <w:p w14:paraId="0319B0D1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f</w:t>
            </w:r>
          </w:p>
        </w:tc>
        <w:tc>
          <w:tcPr>
            <w:tcW w:w="850" w:type="dxa"/>
          </w:tcPr>
          <w:p w14:paraId="0BA10211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63.16</w:t>
            </w:r>
          </w:p>
        </w:tc>
        <w:tc>
          <w:tcPr>
            <w:tcW w:w="3685" w:type="dxa"/>
          </w:tcPr>
          <w:p w14:paraId="3AD90C3D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TCCCCTCCCAGAGAAGTGG</w:t>
            </w:r>
          </w:p>
        </w:tc>
      </w:tr>
      <w:tr w:rsidR="00FB1EC8" w:rsidRPr="003E7F5D" w14:paraId="185D0821" w14:textId="77777777" w:rsidTr="00FB1EC8">
        <w:tc>
          <w:tcPr>
            <w:tcW w:w="4531" w:type="dxa"/>
            <w:vMerge/>
          </w:tcPr>
          <w:p w14:paraId="18C28D2B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34" w:type="dxa"/>
          </w:tcPr>
          <w:p w14:paraId="7AAE6164" w14:textId="77777777" w:rsidR="00FB1EC8" w:rsidRPr="003E7F5D" w:rsidRDefault="00FB1EC8" w:rsidP="00FB1EC8">
            <w:pPr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284" w:type="dxa"/>
          </w:tcPr>
          <w:p w14:paraId="0EDB3111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222222"/>
                <w:lang w:val="en-GB"/>
              </w:rPr>
            </w:pPr>
            <w:r w:rsidRPr="003E7F5D">
              <w:rPr>
                <w:rFonts w:asciiTheme="minorHAnsi" w:hAnsiTheme="minorHAnsi" w:cstheme="minorHAnsi"/>
                <w:lang w:val="en-GB"/>
              </w:rPr>
              <w:t>r</w:t>
            </w:r>
          </w:p>
        </w:tc>
        <w:tc>
          <w:tcPr>
            <w:tcW w:w="850" w:type="dxa"/>
          </w:tcPr>
          <w:p w14:paraId="09F616D8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43.48</w:t>
            </w:r>
          </w:p>
        </w:tc>
        <w:tc>
          <w:tcPr>
            <w:tcW w:w="3685" w:type="dxa"/>
          </w:tcPr>
          <w:p w14:paraId="40D722C0" w14:textId="77777777" w:rsidR="00FB1EC8" w:rsidRPr="003E7F5D" w:rsidRDefault="00FB1EC8" w:rsidP="00FB1EC8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E7F5D">
              <w:rPr>
                <w:rFonts w:asciiTheme="minorHAnsi" w:hAnsiTheme="minorHAnsi" w:cstheme="minorHAnsi"/>
                <w:color w:val="000000" w:themeColor="text1"/>
                <w:lang w:val="en-GB"/>
              </w:rPr>
              <w:t>TTGGGGAAGCTCATCTGTCTTTT</w:t>
            </w:r>
          </w:p>
        </w:tc>
      </w:tr>
    </w:tbl>
    <w:p w14:paraId="4BB2B6C2" w14:textId="106A7E63" w:rsidR="00FB1EC8" w:rsidRDefault="00FB1EC8">
      <w:pPr>
        <w:rPr>
          <w:rFonts w:asciiTheme="minorHAnsi" w:hAnsiTheme="minorHAnsi" w:cstheme="minorHAnsi"/>
          <w:lang w:val="en-GB"/>
        </w:rPr>
      </w:pPr>
      <w:bookmarkStart w:id="0" w:name="_GoBack"/>
      <w:r w:rsidRPr="003E7F5D">
        <w:rPr>
          <w:rFonts w:asciiTheme="minorHAnsi" w:hAnsiTheme="minorHAnsi" w:cstheme="minorHAnsi"/>
          <w:lang w:val="en-GB"/>
        </w:rPr>
        <w:t>Supplementary Table 1</w:t>
      </w:r>
      <w:bookmarkEnd w:id="0"/>
      <w:r>
        <w:rPr>
          <w:rFonts w:asciiTheme="minorHAnsi" w:hAnsiTheme="minorHAnsi" w:cstheme="minorHAnsi"/>
          <w:lang w:val="en-GB"/>
        </w:rPr>
        <w:t xml:space="preserve"> gene specific primers used, build using a primer designing tool </w:t>
      </w:r>
      <w:r w:rsidRPr="003E7F5D">
        <w:rPr>
          <w:rFonts w:asciiTheme="minorHAnsi" w:hAnsiTheme="minorHAnsi" w:cstheme="minorHAnsi"/>
          <w:lang w:val="en-GB"/>
        </w:rPr>
        <w:t xml:space="preserve">(Primer-blast) </w:t>
      </w:r>
      <w:r w:rsidRPr="003E7F5D">
        <w:rPr>
          <w:rFonts w:asciiTheme="minorHAnsi" w:hAnsiTheme="minorHAnsi" w:cstheme="minorHAnsi"/>
          <w:lang w:val="en-GB"/>
        </w:rPr>
        <w:fldChar w:fldCharType="begin"/>
      </w:r>
      <w:r>
        <w:rPr>
          <w:rFonts w:asciiTheme="minorHAnsi" w:hAnsiTheme="minorHAnsi" w:cstheme="minorHAnsi"/>
          <w:lang w:val="en-GB"/>
        </w:rPr>
        <w:instrText xml:space="preserve"> ADDIN EN.CITE &lt;EndNote&gt;&lt;Cite&gt;&lt;Author&gt;Ye&lt;/Author&gt;&lt;Year&gt;2012&lt;/Year&gt;&lt;RecNum&gt;18&lt;/RecNum&gt;&lt;DisplayText&gt;(1)&lt;/DisplayText&gt;&lt;record&gt;&lt;rec-number&gt;18&lt;/rec-number&gt;&lt;foreign-keys&gt;&lt;key app="EN" db-id="00xr09p0cw9et8edfx2v0959paetzexrx2pz" timestamp="1548335787"&gt;18&lt;/key&gt;&lt;/foreign-keys&gt;&lt;ref-type name="Journal Article"&gt;17&lt;/ref-type&gt;&lt;contributors&gt;&lt;authors&gt;&lt;author&gt;Ye, J.&lt;/author&gt;&lt;author&gt;Coulouris, G.&lt;/author&gt;&lt;author&gt;Zaretskaya, I.&lt;/author&gt;&lt;author&gt;Cutcutache, I.&lt;/author&gt;&lt;author&gt;Rozen, S.&lt;/author&gt;&lt;author&gt;Madden, T. L.&lt;/author&gt;&lt;/authors&gt;&lt;/contributors&gt;&lt;auth-address&gt;National Center for Biotechnology Information, National Library of Medicine, National Institutes of Health, 8600 Rockville Pike, Bethesda, MD 20894, USA. jianye@ncbi.nlm.nih.gov&lt;/auth-address&gt;&lt;titles&gt;&lt;title&gt;Primer-BLAST: a tool to design target-specific primers for polymerase chain reaction&lt;/title&gt;&lt;secondary-title&gt;BMC Bioinformatics&lt;/secondary-title&gt;&lt;/titles&gt;&lt;periodical&gt;&lt;full-title&gt;BMC Bioinformatics&lt;/full-title&gt;&lt;/periodical&gt;&lt;pages&gt;134&lt;/pages&gt;&lt;volume&gt;13&lt;/volume&gt;&lt;edition&gt;2012/06/20&lt;/edition&gt;&lt;keywords&gt;&lt;keyword&gt;*Algorithms&lt;/keyword&gt;&lt;keyword&gt;Carrier Proteins/genetics&lt;/keyword&gt;&lt;keyword&gt;DNA Primers/*genetics&lt;/keyword&gt;&lt;keyword&gt;Humans&lt;/keyword&gt;&lt;keyword&gt;Introns&lt;/keyword&gt;&lt;keyword&gt;Molecular Sequence Data&lt;/keyword&gt;&lt;keyword&gt;Polymerase Chain Reaction/*methods&lt;/keyword&gt;&lt;keyword&gt;Polymorphism, Single Nucleotide&lt;/keyword&gt;&lt;keyword&gt;*Software&lt;/keyword&gt;&lt;/keywords&gt;&lt;dates&gt;&lt;year&gt;2012&lt;/year&gt;&lt;pub-dates&gt;&lt;date&gt;Jun 18&lt;/date&gt;&lt;/pub-dates&gt;&lt;/dates&gt;&lt;isbn&gt;1471-2105 (Electronic)&amp;#xD;1471-2105 (Linking)&lt;/isbn&gt;&lt;accession-num&gt;22708584&lt;/accession-num&gt;&lt;urls&gt;&lt;related-urls&gt;&lt;url&gt;https://www.ncbi.nlm.nih.gov/pubmed/22708584&lt;/url&gt;&lt;/related-urls&gt;&lt;/urls&gt;&lt;custom2&gt;PMC3412702&lt;/custom2&gt;&lt;electronic-resource-num&gt;10.1186/1471-2105-13-134&lt;/electronic-resource-num&gt;&lt;/record&gt;&lt;/Cite&gt;&lt;/EndNote&gt;</w:instrText>
      </w:r>
      <w:r w:rsidRPr="003E7F5D">
        <w:rPr>
          <w:rFonts w:asciiTheme="minorHAnsi" w:hAnsiTheme="minorHAnsi" w:cstheme="minorHAnsi"/>
          <w:lang w:val="en-GB"/>
        </w:rPr>
        <w:fldChar w:fldCharType="separate"/>
      </w:r>
      <w:r>
        <w:rPr>
          <w:rFonts w:asciiTheme="minorHAnsi" w:hAnsiTheme="minorHAnsi" w:cstheme="minorHAnsi"/>
          <w:noProof/>
          <w:lang w:val="en-GB"/>
        </w:rPr>
        <w:t>(1)</w:t>
      </w:r>
      <w:r w:rsidRPr="003E7F5D">
        <w:rPr>
          <w:rFonts w:asciiTheme="minorHAnsi" w:hAnsiTheme="minorHAnsi" w:cstheme="minorHAnsi"/>
          <w:lang w:val="en-GB"/>
        </w:rPr>
        <w:fldChar w:fldCharType="end"/>
      </w:r>
      <w:r>
        <w:rPr>
          <w:rFonts w:asciiTheme="minorHAnsi" w:hAnsiTheme="minorHAnsi" w:cstheme="minorHAnsi"/>
          <w:lang w:val="en-GB"/>
        </w:rPr>
        <w:t>.</w:t>
      </w:r>
    </w:p>
    <w:p w14:paraId="607F5F19" w14:textId="77777777" w:rsidR="00FB1EC8" w:rsidRDefault="00FB1EC8">
      <w:pPr>
        <w:rPr>
          <w:rFonts w:asciiTheme="minorHAnsi" w:hAnsiTheme="minorHAnsi" w:cstheme="minorHAnsi"/>
          <w:lang w:val="en-GB"/>
        </w:rPr>
      </w:pPr>
    </w:p>
    <w:p w14:paraId="06CEAA2F" w14:textId="77777777" w:rsidR="00FB1EC8" w:rsidRPr="00FB1EC8" w:rsidRDefault="00FB1EC8" w:rsidP="00FB1EC8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B1EC8">
        <w:rPr>
          <w:noProof/>
        </w:rPr>
        <w:t>1.</w:t>
      </w:r>
      <w:r w:rsidRPr="00FB1EC8">
        <w:rPr>
          <w:noProof/>
        </w:rPr>
        <w:tab/>
        <w:t>Ye J, Coulouris G, Zaretskaya I, Cutcutache I, Rozen S, Madden TL. Primer-BLAST: a tool to design target-specific primers for polymerase chain reaction. BMC Bioinformatics. 2012;13:134.</w:t>
      </w:r>
    </w:p>
    <w:p w14:paraId="0F448375" w14:textId="20E831E4" w:rsidR="00587844" w:rsidRDefault="00FB1EC8">
      <w:r>
        <w:fldChar w:fldCharType="end"/>
      </w:r>
    </w:p>
    <w:sectPr w:rsidR="00587844" w:rsidSect="00D153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xr09p0cw9et8edfx2v0959paetzexrx2pz&quot;&gt;manuscript HyaRegen&lt;record-ids&gt;&lt;item&gt;18&lt;/item&gt;&lt;/record-ids&gt;&lt;/item&gt;&lt;/Libraries&gt;"/>
  </w:docVars>
  <w:rsids>
    <w:rsidRoot w:val="00FB1EC8"/>
    <w:rsid w:val="00000166"/>
    <w:rsid w:val="00015608"/>
    <w:rsid w:val="00016330"/>
    <w:rsid w:val="00017EA2"/>
    <w:rsid w:val="00022F40"/>
    <w:rsid w:val="00026066"/>
    <w:rsid w:val="00044396"/>
    <w:rsid w:val="000530D6"/>
    <w:rsid w:val="0006037E"/>
    <w:rsid w:val="00061097"/>
    <w:rsid w:val="00061BA8"/>
    <w:rsid w:val="00082E60"/>
    <w:rsid w:val="00083B21"/>
    <w:rsid w:val="00085770"/>
    <w:rsid w:val="0009120E"/>
    <w:rsid w:val="00092F7D"/>
    <w:rsid w:val="00095BFB"/>
    <w:rsid w:val="000B2A74"/>
    <w:rsid w:val="000B3636"/>
    <w:rsid w:val="000B515F"/>
    <w:rsid w:val="000C3E8C"/>
    <w:rsid w:val="000D04EF"/>
    <w:rsid w:val="000D3176"/>
    <w:rsid w:val="000D7C47"/>
    <w:rsid w:val="000F06A9"/>
    <w:rsid w:val="000F7EBD"/>
    <w:rsid w:val="001005AC"/>
    <w:rsid w:val="00113DA1"/>
    <w:rsid w:val="00127000"/>
    <w:rsid w:val="00153DC7"/>
    <w:rsid w:val="001555A0"/>
    <w:rsid w:val="00162BA0"/>
    <w:rsid w:val="00164FA9"/>
    <w:rsid w:val="00166E2A"/>
    <w:rsid w:val="00167E08"/>
    <w:rsid w:val="00171169"/>
    <w:rsid w:val="001B10A4"/>
    <w:rsid w:val="001B1478"/>
    <w:rsid w:val="001B28EB"/>
    <w:rsid w:val="001C048B"/>
    <w:rsid w:val="001C146F"/>
    <w:rsid w:val="001C6E13"/>
    <w:rsid w:val="001C7749"/>
    <w:rsid w:val="001D0C70"/>
    <w:rsid w:val="001D63CD"/>
    <w:rsid w:val="001E00F4"/>
    <w:rsid w:val="001F4DDC"/>
    <w:rsid w:val="00200598"/>
    <w:rsid w:val="002067DD"/>
    <w:rsid w:val="0021561A"/>
    <w:rsid w:val="00230016"/>
    <w:rsid w:val="0023287F"/>
    <w:rsid w:val="00244F50"/>
    <w:rsid w:val="0024583E"/>
    <w:rsid w:val="0024631B"/>
    <w:rsid w:val="00247432"/>
    <w:rsid w:val="0024768D"/>
    <w:rsid w:val="0025111A"/>
    <w:rsid w:val="0026083F"/>
    <w:rsid w:val="00261492"/>
    <w:rsid w:val="0026165B"/>
    <w:rsid w:val="0026700C"/>
    <w:rsid w:val="002725DC"/>
    <w:rsid w:val="00276A94"/>
    <w:rsid w:val="0029091A"/>
    <w:rsid w:val="00290CC8"/>
    <w:rsid w:val="0029100D"/>
    <w:rsid w:val="002A0393"/>
    <w:rsid w:val="002A13A5"/>
    <w:rsid w:val="002A78F8"/>
    <w:rsid w:val="002C7368"/>
    <w:rsid w:val="002D21EB"/>
    <w:rsid w:val="002D263F"/>
    <w:rsid w:val="002D3A49"/>
    <w:rsid w:val="002E021A"/>
    <w:rsid w:val="002F355D"/>
    <w:rsid w:val="002F7A5F"/>
    <w:rsid w:val="003073E9"/>
    <w:rsid w:val="0031072F"/>
    <w:rsid w:val="0032100A"/>
    <w:rsid w:val="0032180E"/>
    <w:rsid w:val="00330F81"/>
    <w:rsid w:val="00332715"/>
    <w:rsid w:val="003410A0"/>
    <w:rsid w:val="00343DF9"/>
    <w:rsid w:val="0035605A"/>
    <w:rsid w:val="003668F3"/>
    <w:rsid w:val="00370BB1"/>
    <w:rsid w:val="00372DCB"/>
    <w:rsid w:val="00384ED5"/>
    <w:rsid w:val="003917BE"/>
    <w:rsid w:val="00393E74"/>
    <w:rsid w:val="00394E4B"/>
    <w:rsid w:val="003A4D29"/>
    <w:rsid w:val="003C4397"/>
    <w:rsid w:val="003C5E3C"/>
    <w:rsid w:val="003E15EF"/>
    <w:rsid w:val="003E3D65"/>
    <w:rsid w:val="003E586C"/>
    <w:rsid w:val="003E6695"/>
    <w:rsid w:val="003F2D50"/>
    <w:rsid w:val="003F414A"/>
    <w:rsid w:val="003F7DDD"/>
    <w:rsid w:val="003F7F6F"/>
    <w:rsid w:val="004034C4"/>
    <w:rsid w:val="00431D83"/>
    <w:rsid w:val="00445812"/>
    <w:rsid w:val="0046605C"/>
    <w:rsid w:val="00470225"/>
    <w:rsid w:val="00472F87"/>
    <w:rsid w:val="0047736A"/>
    <w:rsid w:val="00492FFB"/>
    <w:rsid w:val="0049395B"/>
    <w:rsid w:val="004A424E"/>
    <w:rsid w:val="004A552F"/>
    <w:rsid w:val="004B0DB3"/>
    <w:rsid w:val="004B1FA8"/>
    <w:rsid w:val="004C31EB"/>
    <w:rsid w:val="004C3B42"/>
    <w:rsid w:val="004F6F74"/>
    <w:rsid w:val="00500F32"/>
    <w:rsid w:val="005034F3"/>
    <w:rsid w:val="00511917"/>
    <w:rsid w:val="00517D64"/>
    <w:rsid w:val="005600E8"/>
    <w:rsid w:val="00565B89"/>
    <w:rsid w:val="00572F5E"/>
    <w:rsid w:val="005741B8"/>
    <w:rsid w:val="005833AB"/>
    <w:rsid w:val="00591E6F"/>
    <w:rsid w:val="005963D7"/>
    <w:rsid w:val="005B3781"/>
    <w:rsid w:val="005B586C"/>
    <w:rsid w:val="005B70F0"/>
    <w:rsid w:val="005C0481"/>
    <w:rsid w:val="005D2774"/>
    <w:rsid w:val="005D3B5C"/>
    <w:rsid w:val="005E4E06"/>
    <w:rsid w:val="005F2623"/>
    <w:rsid w:val="005F6ED7"/>
    <w:rsid w:val="0060249B"/>
    <w:rsid w:val="00606FA5"/>
    <w:rsid w:val="00611405"/>
    <w:rsid w:val="00617761"/>
    <w:rsid w:val="006218A0"/>
    <w:rsid w:val="00640B44"/>
    <w:rsid w:val="00640BC6"/>
    <w:rsid w:val="00641F9B"/>
    <w:rsid w:val="0064646F"/>
    <w:rsid w:val="00651344"/>
    <w:rsid w:val="00676A3D"/>
    <w:rsid w:val="00684E2F"/>
    <w:rsid w:val="006944E8"/>
    <w:rsid w:val="00697BC0"/>
    <w:rsid w:val="006A017E"/>
    <w:rsid w:val="006A2CEE"/>
    <w:rsid w:val="006E130A"/>
    <w:rsid w:val="006E3CF4"/>
    <w:rsid w:val="006F1C17"/>
    <w:rsid w:val="007065E9"/>
    <w:rsid w:val="007211F0"/>
    <w:rsid w:val="00726D7F"/>
    <w:rsid w:val="007276C4"/>
    <w:rsid w:val="00732B55"/>
    <w:rsid w:val="0073562F"/>
    <w:rsid w:val="00747EC8"/>
    <w:rsid w:val="007630B6"/>
    <w:rsid w:val="0076321A"/>
    <w:rsid w:val="00764071"/>
    <w:rsid w:val="00773180"/>
    <w:rsid w:val="00776831"/>
    <w:rsid w:val="00781D01"/>
    <w:rsid w:val="007921B4"/>
    <w:rsid w:val="00796557"/>
    <w:rsid w:val="007A3E59"/>
    <w:rsid w:val="007A51F1"/>
    <w:rsid w:val="007B542F"/>
    <w:rsid w:val="007B62CE"/>
    <w:rsid w:val="007C29DC"/>
    <w:rsid w:val="007C4B4B"/>
    <w:rsid w:val="007C6D00"/>
    <w:rsid w:val="00800EFA"/>
    <w:rsid w:val="008063C1"/>
    <w:rsid w:val="00815F0E"/>
    <w:rsid w:val="00832562"/>
    <w:rsid w:val="00833A49"/>
    <w:rsid w:val="00837309"/>
    <w:rsid w:val="00841466"/>
    <w:rsid w:val="00851FEB"/>
    <w:rsid w:val="008628A4"/>
    <w:rsid w:val="00871002"/>
    <w:rsid w:val="00874EEC"/>
    <w:rsid w:val="00881850"/>
    <w:rsid w:val="008878E6"/>
    <w:rsid w:val="00894FDA"/>
    <w:rsid w:val="00895719"/>
    <w:rsid w:val="008A5B59"/>
    <w:rsid w:val="008A69F6"/>
    <w:rsid w:val="008A6B51"/>
    <w:rsid w:val="008E02CA"/>
    <w:rsid w:val="009016EC"/>
    <w:rsid w:val="00902D91"/>
    <w:rsid w:val="00902F69"/>
    <w:rsid w:val="009042F2"/>
    <w:rsid w:val="00905F35"/>
    <w:rsid w:val="00911AB7"/>
    <w:rsid w:val="009208B9"/>
    <w:rsid w:val="00924D16"/>
    <w:rsid w:val="00936F36"/>
    <w:rsid w:val="009435A5"/>
    <w:rsid w:val="009627A5"/>
    <w:rsid w:val="009641A0"/>
    <w:rsid w:val="009801BE"/>
    <w:rsid w:val="00980D53"/>
    <w:rsid w:val="0099022D"/>
    <w:rsid w:val="0099362F"/>
    <w:rsid w:val="009945B0"/>
    <w:rsid w:val="00996613"/>
    <w:rsid w:val="00996B3D"/>
    <w:rsid w:val="009B7ADD"/>
    <w:rsid w:val="009D0193"/>
    <w:rsid w:val="009D6D3D"/>
    <w:rsid w:val="009E06DF"/>
    <w:rsid w:val="009E0AC0"/>
    <w:rsid w:val="009F35A7"/>
    <w:rsid w:val="009F7A43"/>
    <w:rsid w:val="00A0306B"/>
    <w:rsid w:val="00A05337"/>
    <w:rsid w:val="00A251BC"/>
    <w:rsid w:val="00A27835"/>
    <w:rsid w:val="00A46A67"/>
    <w:rsid w:val="00A47471"/>
    <w:rsid w:val="00A50220"/>
    <w:rsid w:val="00A542D1"/>
    <w:rsid w:val="00A61AA3"/>
    <w:rsid w:val="00A70B8A"/>
    <w:rsid w:val="00A7124F"/>
    <w:rsid w:val="00A744E7"/>
    <w:rsid w:val="00A864D4"/>
    <w:rsid w:val="00A87891"/>
    <w:rsid w:val="00AA0D0E"/>
    <w:rsid w:val="00AA1638"/>
    <w:rsid w:val="00AA5A43"/>
    <w:rsid w:val="00AA68F1"/>
    <w:rsid w:val="00AB5B90"/>
    <w:rsid w:val="00AB60AE"/>
    <w:rsid w:val="00AC54A5"/>
    <w:rsid w:val="00AC69FD"/>
    <w:rsid w:val="00AD5EC7"/>
    <w:rsid w:val="00AE1AF1"/>
    <w:rsid w:val="00AF0BAD"/>
    <w:rsid w:val="00B00A48"/>
    <w:rsid w:val="00B034C5"/>
    <w:rsid w:val="00B03566"/>
    <w:rsid w:val="00B201BF"/>
    <w:rsid w:val="00B239D8"/>
    <w:rsid w:val="00B2647C"/>
    <w:rsid w:val="00B27B75"/>
    <w:rsid w:val="00B30381"/>
    <w:rsid w:val="00B4736E"/>
    <w:rsid w:val="00B5323F"/>
    <w:rsid w:val="00B620FF"/>
    <w:rsid w:val="00B634E1"/>
    <w:rsid w:val="00B75E2F"/>
    <w:rsid w:val="00B75E52"/>
    <w:rsid w:val="00B86860"/>
    <w:rsid w:val="00B91ACF"/>
    <w:rsid w:val="00B95CFA"/>
    <w:rsid w:val="00B96F00"/>
    <w:rsid w:val="00BA4A48"/>
    <w:rsid w:val="00BB51EC"/>
    <w:rsid w:val="00BC6DE9"/>
    <w:rsid w:val="00BD62E2"/>
    <w:rsid w:val="00BD7B57"/>
    <w:rsid w:val="00BE07AF"/>
    <w:rsid w:val="00BE368B"/>
    <w:rsid w:val="00BE697D"/>
    <w:rsid w:val="00BF3A99"/>
    <w:rsid w:val="00C1121F"/>
    <w:rsid w:val="00C12F86"/>
    <w:rsid w:val="00C207AF"/>
    <w:rsid w:val="00C23C40"/>
    <w:rsid w:val="00C319AE"/>
    <w:rsid w:val="00C36EB5"/>
    <w:rsid w:val="00C44918"/>
    <w:rsid w:val="00C45767"/>
    <w:rsid w:val="00C52A43"/>
    <w:rsid w:val="00C54287"/>
    <w:rsid w:val="00C54A80"/>
    <w:rsid w:val="00C57A99"/>
    <w:rsid w:val="00C62CD9"/>
    <w:rsid w:val="00C73CC7"/>
    <w:rsid w:val="00C760B3"/>
    <w:rsid w:val="00C80EDD"/>
    <w:rsid w:val="00C84917"/>
    <w:rsid w:val="00C910D1"/>
    <w:rsid w:val="00CA0B91"/>
    <w:rsid w:val="00CB42A5"/>
    <w:rsid w:val="00CB5A4B"/>
    <w:rsid w:val="00CB7B70"/>
    <w:rsid w:val="00CC4988"/>
    <w:rsid w:val="00CD3BA0"/>
    <w:rsid w:val="00CD56B5"/>
    <w:rsid w:val="00CD73E3"/>
    <w:rsid w:val="00CE3A93"/>
    <w:rsid w:val="00CE6F9B"/>
    <w:rsid w:val="00CF1A6A"/>
    <w:rsid w:val="00CF2296"/>
    <w:rsid w:val="00CF6AB5"/>
    <w:rsid w:val="00D11161"/>
    <w:rsid w:val="00D1538F"/>
    <w:rsid w:val="00D25FDD"/>
    <w:rsid w:val="00D3789D"/>
    <w:rsid w:val="00D41672"/>
    <w:rsid w:val="00D4622A"/>
    <w:rsid w:val="00D51606"/>
    <w:rsid w:val="00D5357B"/>
    <w:rsid w:val="00D53B7A"/>
    <w:rsid w:val="00D560F6"/>
    <w:rsid w:val="00D638AA"/>
    <w:rsid w:val="00D661C3"/>
    <w:rsid w:val="00D92950"/>
    <w:rsid w:val="00D93818"/>
    <w:rsid w:val="00DA4705"/>
    <w:rsid w:val="00DA55A7"/>
    <w:rsid w:val="00DA5BDD"/>
    <w:rsid w:val="00DB01E7"/>
    <w:rsid w:val="00DB0E7F"/>
    <w:rsid w:val="00DB1081"/>
    <w:rsid w:val="00DB1337"/>
    <w:rsid w:val="00DD3A9D"/>
    <w:rsid w:val="00DD5377"/>
    <w:rsid w:val="00DD644E"/>
    <w:rsid w:val="00DD6499"/>
    <w:rsid w:val="00DF3ADC"/>
    <w:rsid w:val="00DF6F4C"/>
    <w:rsid w:val="00DF6F89"/>
    <w:rsid w:val="00E01CFA"/>
    <w:rsid w:val="00E0250D"/>
    <w:rsid w:val="00E0363F"/>
    <w:rsid w:val="00E06D58"/>
    <w:rsid w:val="00E21467"/>
    <w:rsid w:val="00E21872"/>
    <w:rsid w:val="00E2325F"/>
    <w:rsid w:val="00E458FD"/>
    <w:rsid w:val="00E54DA6"/>
    <w:rsid w:val="00E64082"/>
    <w:rsid w:val="00E65A73"/>
    <w:rsid w:val="00E673A4"/>
    <w:rsid w:val="00E74256"/>
    <w:rsid w:val="00E7785F"/>
    <w:rsid w:val="00E85CB3"/>
    <w:rsid w:val="00EA45AD"/>
    <w:rsid w:val="00EB2D68"/>
    <w:rsid w:val="00EB2E3D"/>
    <w:rsid w:val="00EC21C6"/>
    <w:rsid w:val="00ED120A"/>
    <w:rsid w:val="00ED12DA"/>
    <w:rsid w:val="00ED4F3D"/>
    <w:rsid w:val="00ED64BF"/>
    <w:rsid w:val="00EE0A33"/>
    <w:rsid w:val="00EF1837"/>
    <w:rsid w:val="00EF4AC1"/>
    <w:rsid w:val="00F0144F"/>
    <w:rsid w:val="00F06C98"/>
    <w:rsid w:val="00F07974"/>
    <w:rsid w:val="00F14555"/>
    <w:rsid w:val="00F1621D"/>
    <w:rsid w:val="00F317A9"/>
    <w:rsid w:val="00F3330D"/>
    <w:rsid w:val="00F3640C"/>
    <w:rsid w:val="00F63985"/>
    <w:rsid w:val="00F639E6"/>
    <w:rsid w:val="00F8049C"/>
    <w:rsid w:val="00F819BF"/>
    <w:rsid w:val="00F8453E"/>
    <w:rsid w:val="00F8570E"/>
    <w:rsid w:val="00F85752"/>
    <w:rsid w:val="00F87C52"/>
    <w:rsid w:val="00F947BF"/>
    <w:rsid w:val="00F95B9B"/>
    <w:rsid w:val="00F96C17"/>
    <w:rsid w:val="00FA0F73"/>
    <w:rsid w:val="00FA7FEA"/>
    <w:rsid w:val="00FB190F"/>
    <w:rsid w:val="00FB1EC8"/>
    <w:rsid w:val="00FB53CC"/>
    <w:rsid w:val="00FC054C"/>
    <w:rsid w:val="00FC0C1E"/>
    <w:rsid w:val="00FE586F"/>
    <w:rsid w:val="00FE77BB"/>
    <w:rsid w:val="00F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CDB4B8"/>
  <w14:defaultImageDpi w14:val="32767"/>
  <w15:chartTrackingRefBased/>
  <w15:docId w15:val="{BF3E95AC-BFC2-544B-820A-5155EEAB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B1EC8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EC8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B1EC8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FB1EC8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1EC8"/>
  </w:style>
  <w:style w:type="character" w:customStyle="1" w:styleId="EndNoteBibliographyChar">
    <w:name w:val="EndNote Bibliography Char"/>
    <w:basedOn w:val="DefaultParagraphFont"/>
    <w:link w:val="EndNoteBibliography"/>
    <w:rsid w:val="00FB1EC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Steensel, Sebastiaan van (SURGERY)</dc:creator>
  <cp:keywords/>
  <dc:description/>
  <cp:lastModifiedBy>Steensel, Sebastiaan van (SURGERY)</cp:lastModifiedBy>
  <cp:revision>1</cp:revision>
  <dcterms:created xsi:type="dcterms:W3CDTF">2019-04-10T17:49:00Z</dcterms:created>
  <dcterms:modified xsi:type="dcterms:W3CDTF">2019-04-10T17:52:00Z</dcterms:modified>
</cp:coreProperties>
</file>