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22DFD5" w14:textId="77777777" w:rsidR="00457068" w:rsidRPr="00476A15" w:rsidRDefault="00457068">
      <w:pPr>
        <w:pStyle w:val="PreformattedText"/>
        <w:rPr>
          <w:rFonts w:asciiTheme="majorHAnsi" w:hAnsiTheme="majorHAnsi" w:cstheme="majorHAnsi"/>
          <w:sz w:val="24"/>
          <w:szCs w:val="24"/>
        </w:rPr>
      </w:pPr>
      <w:bookmarkStart w:id="0" w:name="_GoBack"/>
    </w:p>
    <w:p w14:paraId="582C0982" w14:textId="77777777" w:rsidR="008E2432" w:rsidRDefault="008E2432">
      <w:pPr>
        <w:pStyle w:val="PreformattedText"/>
        <w:rPr>
          <w:rFonts w:asciiTheme="majorHAnsi" w:hAnsiTheme="majorHAnsi" w:cstheme="majorHAnsi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88"/>
        <w:gridCol w:w="3888"/>
        <w:gridCol w:w="4078"/>
      </w:tblGrid>
      <w:tr w:rsidR="00D26714" w14:paraId="65DCFE88" w14:textId="77777777" w:rsidTr="00533265">
        <w:tc>
          <w:tcPr>
            <w:tcW w:w="1888" w:type="dxa"/>
            <w:shd w:val="clear" w:color="auto" w:fill="C3FDBB" w:themeFill="accent1" w:themeFillTint="33"/>
          </w:tcPr>
          <w:p w14:paraId="308E2F98" w14:textId="77777777" w:rsidR="00D26714" w:rsidRDefault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888" w:type="dxa"/>
            <w:shd w:val="clear" w:color="auto" w:fill="C3FDBB" w:themeFill="accent1" w:themeFillTint="33"/>
          </w:tcPr>
          <w:p w14:paraId="59C4A5BF" w14:textId="7520375F" w:rsidR="00D26714" w:rsidRPr="00371349" w:rsidRDefault="00D26714">
            <w:pPr>
              <w:pStyle w:val="PreformattedTex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7134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MRI Studies</w:t>
            </w:r>
          </w:p>
        </w:tc>
        <w:tc>
          <w:tcPr>
            <w:tcW w:w="4078" w:type="dxa"/>
            <w:shd w:val="clear" w:color="auto" w:fill="C3FDBB" w:themeFill="accent1" w:themeFillTint="33"/>
          </w:tcPr>
          <w:p w14:paraId="68176DD2" w14:textId="1DC473F0" w:rsidR="00D26714" w:rsidRPr="00371349" w:rsidRDefault="00D26714">
            <w:pPr>
              <w:pStyle w:val="PreformattedTex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7134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CT studies</w:t>
            </w:r>
          </w:p>
        </w:tc>
      </w:tr>
      <w:tr w:rsidR="00D26714" w14:paraId="6DA47035" w14:textId="77777777" w:rsidTr="00533265">
        <w:tc>
          <w:tcPr>
            <w:tcW w:w="1888" w:type="dxa"/>
            <w:shd w:val="clear" w:color="auto" w:fill="FFF0C1" w:themeFill="accent5" w:themeFillTint="33"/>
          </w:tcPr>
          <w:p w14:paraId="6A1DA12A" w14:textId="64437160" w:rsidR="00D26714" w:rsidRPr="00371349" w:rsidRDefault="00D26714">
            <w:pPr>
              <w:pStyle w:val="PreformattedTex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7134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Recurrence</w:t>
            </w:r>
          </w:p>
        </w:tc>
        <w:tc>
          <w:tcPr>
            <w:tcW w:w="3888" w:type="dxa"/>
          </w:tcPr>
          <w:p w14:paraId="65B52D97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z-value: -0.8060</w:t>
            </w:r>
          </w:p>
          <w:p w14:paraId="72A2F87B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p-value: 0.4203</w:t>
            </w:r>
          </w:p>
          <w:p w14:paraId="712385D6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Limit Estimate (b): -0.7178</w:t>
            </w:r>
          </w:p>
          <w:p w14:paraId="7AD24605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Confidence Interval (CI): (-3.5402, 2.1047)</w:t>
            </w:r>
          </w:p>
          <w:p w14:paraId="6FD52194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Interpretation: No significant evidence of publication bias (p &gt; 0.05).</w:t>
            </w:r>
          </w:p>
          <w:p w14:paraId="0DBCA878" w14:textId="77777777" w:rsidR="00D26714" w:rsidRDefault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078" w:type="dxa"/>
          </w:tcPr>
          <w:p w14:paraId="42FB9409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z-value: 0.7101</w:t>
            </w:r>
          </w:p>
          <w:p w14:paraId="486AF89B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p-value: 0.4777</w:t>
            </w:r>
          </w:p>
          <w:p w14:paraId="4AD03C42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Limit Estimate (b): -2.1655</w:t>
            </w:r>
          </w:p>
          <w:p w14:paraId="31A483AC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Confidence Interval (CI): (-3.4734, -0.8576)</w:t>
            </w:r>
          </w:p>
          <w:p w14:paraId="5F2523EF" w14:textId="4DD69675" w:rsidR="00D26714" w:rsidRPr="00476A15" w:rsidRDefault="00D26714" w:rsidP="005D019E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Interpretation: No significant evidence of publication bias (p &gt; 0.05), though the slope suggests a possible trend.</w:t>
            </w:r>
          </w:p>
          <w:p w14:paraId="1997BFC4" w14:textId="77777777" w:rsidR="00D26714" w:rsidRDefault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26714" w14:paraId="361A63B5" w14:textId="77777777" w:rsidTr="00533265">
        <w:tc>
          <w:tcPr>
            <w:tcW w:w="1888" w:type="dxa"/>
            <w:shd w:val="clear" w:color="auto" w:fill="FFF0C1" w:themeFill="accent5" w:themeFillTint="33"/>
          </w:tcPr>
          <w:p w14:paraId="58718F53" w14:textId="18D970F8" w:rsidR="00D26714" w:rsidRPr="00371349" w:rsidRDefault="00D26714">
            <w:pPr>
              <w:pStyle w:val="PreformattedTex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7134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Mesh </w:t>
            </w:r>
            <w:proofErr w:type="spellStart"/>
            <w:r w:rsidRPr="0037134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visualisation</w:t>
            </w:r>
            <w:proofErr w:type="spellEnd"/>
          </w:p>
        </w:tc>
        <w:tc>
          <w:tcPr>
            <w:tcW w:w="3888" w:type="dxa"/>
          </w:tcPr>
          <w:p w14:paraId="2BE78D05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z-value: 2.6449</w:t>
            </w:r>
          </w:p>
          <w:p w14:paraId="6D19B701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p-value: 0.0082 (significant)</w:t>
            </w:r>
          </w:p>
          <w:p w14:paraId="0E8E986D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Limit Estimate (b): -1.1558</w:t>
            </w:r>
          </w:p>
          <w:p w14:paraId="0F7A5934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Confidence Interval (CI): (-2.4974, 0.1858)</w:t>
            </w:r>
          </w:p>
          <w:p w14:paraId="5F9ADC95" w14:textId="14400CC5" w:rsidR="00D26714" w:rsidRPr="00476A15" w:rsidRDefault="00D26714" w:rsidP="00990F58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Interpretation: Significant evidence of publication bias (p &lt; 0.05), indicating potential small-study effects.</w:t>
            </w:r>
          </w:p>
          <w:p w14:paraId="1794368D" w14:textId="77777777" w:rsidR="00D26714" w:rsidRDefault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078" w:type="dxa"/>
          </w:tcPr>
          <w:p w14:paraId="1B09A915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z-value: 2.9880</w:t>
            </w:r>
          </w:p>
          <w:p w14:paraId="5CA85794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p-value: 0.0028 (significant)</w:t>
            </w:r>
          </w:p>
          <w:p w14:paraId="4134B783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Limit Estimate (b): -2.2682</w:t>
            </w:r>
          </w:p>
          <w:p w14:paraId="1E70E1E7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Confidence Interval (CI): (-4.1132, -0.4233)</w:t>
            </w:r>
          </w:p>
          <w:p w14:paraId="1D29E934" w14:textId="3D1E51A6" w:rsidR="00D26714" w:rsidRPr="00476A15" w:rsidRDefault="00D26714" w:rsidP="005D019E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Interpretation: Strong evidence of publication bias (p &lt; 0.05) with a</w:t>
            </w:r>
            <w:r w:rsidR="005D019E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>notable negative slope.</w:t>
            </w:r>
          </w:p>
          <w:p w14:paraId="2BFD7912" w14:textId="77777777" w:rsidR="00D26714" w:rsidRDefault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26714" w14:paraId="29D8CFC5" w14:textId="77777777" w:rsidTr="00533265">
        <w:tc>
          <w:tcPr>
            <w:tcW w:w="1888" w:type="dxa"/>
            <w:shd w:val="clear" w:color="auto" w:fill="FFF0C1" w:themeFill="accent5" w:themeFillTint="33"/>
          </w:tcPr>
          <w:p w14:paraId="2D6FEB20" w14:textId="147BBDD9" w:rsidR="00D26714" w:rsidRPr="00371349" w:rsidRDefault="00D26714">
            <w:pPr>
              <w:pStyle w:val="PreformattedTex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7134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Seroma</w:t>
            </w:r>
          </w:p>
        </w:tc>
        <w:tc>
          <w:tcPr>
            <w:tcW w:w="3888" w:type="dxa"/>
          </w:tcPr>
          <w:p w14:paraId="4970DBE9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z-value: 0.2962</w:t>
            </w:r>
          </w:p>
          <w:p w14:paraId="09B16552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p-value: 0.7671</w:t>
            </w:r>
          </w:p>
          <w:p w14:paraId="7588AEF0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Limit Estimate (b): -2.6206</w:t>
            </w:r>
          </w:p>
          <w:p w14:paraId="17AC1737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Confidence Interval (CI): (-7.5088, 2.2675)</w:t>
            </w:r>
          </w:p>
          <w:p w14:paraId="40034D5B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Interpretation: No significant evidence of publication bias (p &gt; 0.05).</w:t>
            </w:r>
          </w:p>
          <w:p w14:paraId="399BF255" w14:textId="77777777" w:rsidR="00D26714" w:rsidRDefault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078" w:type="dxa"/>
          </w:tcPr>
          <w:p w14:paraId="39925B15" w14:textId="23ADB0E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9716C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- z-value: -5.4059</w:t>
            </w:r>
          </w:p>
          <w:p w14:paraId="3EBD058D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p-value: &lt; 0.0001 (highly significant)</w:t>
            </w:r>
          </w:p>
          <w:p w14:paraId="748AD2A7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Limit Estimate (b): 0.1863</w:t>
            </w:r>
          </w:p>
          <w:p w14:paraId="0CC0481B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Confidence Interval (CI): (-0.5378, 0.9104)</w:t>
            </w:r>
          </w:p>
          <w:p w14:paraId="1FC10980" w14:textId="4CD4DE1A" w:rsidR="00D26714" w:rsidRPr="00476A15" w:rsidRDefault="00D26714" w:rsidP="00B90766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Interpretation: Strong evidence of publication bias (p &lt; 0.05),</w:t>
            </w:r>
            <w:r w:rsidR="00990F58">
              <w:rPr>
                <w:rFonts w:asciiTheme="majorHAnsi" w:hAnsiTheme="majorHAnsi" w:cstheme="majorHAnsi"/>
                <w:sz w:val="24"/>
                <w:szCs w:val="24"/>
              </w:rPr>
              <w:t xml:space="preserve"> t</w:t>
            </w: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>hough the</w:t>
            </w:r>
            <w:r w:rsidR="00B90766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>slope is close to zero.</w:t>
            </w:r>
          </w:p>
          <w:p w14:paraId="2EAC7A33" w14:textId="77777777" w:rsidR="00D26714" w:rsidRDefault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26714" w14:paraId="5BE8625B" w14:textId="77777777" w:rsidTr="00533265">
        <w:tc>
          <w:tcPr>
            <w:tcW w:w="1888" w:type="dxa"/>
            <w:shd w:val="clear" w:color="auto" w:fill="FFF0C1" w:themeFill="accent5" w:themeFillTint="33"/>
          </w:tcPr>
          <w:p w14:paraId="7DA778DA" w14:textId="6E68680F" w:rsidR="00D26714" w:rsidRPr="00371349" w:rsidRDefault="00D26714">
            <w:pPr>
              <w:pStyle w:val="PreformattedTex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7134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Need for Reoperation </w:t>
            </w:r>
          </w:p>
        </w:tc>
        <w:tc>
          <w:tcPr>
            <w:tcW w:w="3888" w:type="dxa"/>
          </w:tcPr>
          <w:p w14:paraId="5EE1DE1D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z-value: 0.1463</w:t>
            </w:r>
          </w:p>
          <w:p w14:paraId="1A12F8E5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p-value: 0.8837</w:t>
            </w:r>
          </w:p>
          <w:p w14:paraId="64E3346B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Limit Estimate (b): -1.1299</w:t>
            </w:r>
          </w:p>
          <w:p w14:paraId="7B5ED4CB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Confidence Interval (CI): (-6.2722, 4.0124)</w:t>
            </w:r>
          </w:p>
          <w:p w14:paraId="00166D7B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Interpretation: No significant evidence of publication bias (p &gt; 0.05).</w:t>
            </w:r>
          </w:p>
          <w:p w14:paraId="1CD43D8E" w14:textId="77777777" w:rsidR="00D26714" w:rsidRDefault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078" w:type="dxa"/>
          </w:tcPr>
          <w:p w14:paraId="63E28704" w14:textId="72BBA4C9" w:rsidR="00D26714" w:rsidRPr="00476A15" w:rsidRDefault="009716CC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  </w:t>
            </w:r>
            <w:r w:rsidR="00D26714" w:rsidRPr="00476A15">
              <w:rPr>
                <w:rFonts w:asciiTheme="majorHAnsi" w:hAnsiTheme="majorHAnsi" w:cstheme="majorHAnsi"/>
                <w:sz w:val="24"/>
                <w:szCs w:val="24"/>
              </w:rPr>
              <w:t>- z-value: -0.4036</w:t>
            </w:r>
          </w:p>
          <w:p w14:paraId="046281E5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p-value: 0.6865</w:t>
            </w:r>
          </w:p>
          <w:p w14:paraId="521DCEB6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Limit Estimate (b): -1.9844</w:t>
            </w:r>
          </w:p>
          <w:p w14:paraId="5C8FEF83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Confidence Interval (CI): (-6.1602, 2.1914)</w:t>
            </w:r>
          </w:p>
          <w:p w14:paraId="18E454CD" w14:textId="77777777" w:rsidR="00D26714" w:rsidRPr="00476A15" w:rsidRDefault="00D26714" w:rsidP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  <w:r w:rsidRPr="00476A15">
              <w:rPr>
                <w:rFonts w:asciiTheme="majorHAnsi" w:hAnsiTheme="majorHAnsi" w:cstheme="majorHAnsi"/>
                <w:sz w:val="24"/>
                <w:szCs w:val="24"/>
              </w:rPr>
              <w:t xml:space="preserve">   - Interpretation: No significant evidence of publication bias (p &gt; 0.05).</w:t>
            </w:r>
          </w:p>
          <w:p w14:paraId="154A3BE4" w14:textId="77777777" w:rsidR="00D26714" w:rsidRDefault="00D26714">
            <w:pPr>
              <w:pStyle w:val="PreformattedTex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72388DF3" w14:textId="77777777" w:rsidR="00965ABD" w:rsidRDefault="00965ABD">
      <w:pPr>
        <w:pStyle w:val="PreformattedText"/>
        <w:rPr>
          <w:rFonts w:asciiTheme="majorHAnsi" w:hAnsiTheme="majorHAnsi" w:cstheme="majorHAnsi"/>
          <w:sz w:val="24"/>
          <w:szCs w:val="24"/>
        </w:rPr>
      </w:pPr>
    </w:p>
    <w:p w14:paraId="301532DC" w14:textId="6B713CDB" w:rsidR="00457068" w:rsidRPr="00476A15" w:rsidRDefault="00A321A7">
      <w:pPr>
        <w:pStyle w:val="PreformattedTex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Supplementary Table (5) </w:t>
      </w:r>
      <w:r w:rsidRPr="00476A15">
        <w:rPr>
          <w:rFonts w:asciiTheme="majorHAnsi" w:hAnsiTheme="majorHAnsi" w:cstheme="majorHAnsi"/>
          <w:sz w:val="24"/>
          <w:szCs w:val="24"/>
        </w:rPr>
        <w:t>Egger's Test for Publication Bias</w:t>
      </w:r>
      <w:bookmarkEnd w:id="0"/>
    </w:p>
    <w:sectPr w:rsidR="00457068" w:rsidRPr="00476A15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charset w:val="00"/>
    <w:family w:val="moder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2"/>
  </w:compat>
  <w:rsids>
    <w:rsidRoot w:val="00457068"/>
    <w:rsid w:val="000A1677"/>
    <w:rsid w:val="000E00A9"/>
    <w:rsid w:val="002A7253"/>
    <w:rsid w:val="00354D2A"/>
    <w:rsid w:val="00371349"/>
    <w:rsid w:val="00457068"/>
    <w:rsid w:val="00476A15"/>
    <w:rsid w:val="00533265"/>
    <w:rsid w:val="005D019E"/>
    <w:rsid w:val="006809E3"/>
    <w:rsid w:val="006E0F70"/>
    <w:rsid w:val="007234DE"/>
    <w:rsid w:val="008E2432"/>
    <w:rsid w:val="00965ABD"/>
    <w:rsid w:val="009716CC"/>
    <w:rsid w:val="00990F58"/>
    <w:rsid w:val="00A321A7"/>
    <w:rsid w:val="00B90766"/>
    <w:rsid w:val="00D26714"/>
    <w:rsid w:val="76CE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C36072"/>
  <w15:docId w15:val="{975311D7-0EB5-41C0-888C-61606336D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List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after="140" w:line="276" w:lineRule="auto"/>
    </w:p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ist">
    <w:name w:val="List"/>
    <w:basedOn w:val="BodyText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PreformattedText">
    <w:name w:val="Preformatted Text"/>
    <w:basedOn w:val="Normal"/>
    <w:qFormat/>
    <w:rPr>
      <w:rFonts w:ascii="Liberation Mono" w:hAnsi="Liberation Mono" w:cs="Liberation Mono"/>
      <w:sz w:val="20"/>
      <w:szCs w:val="20"/>
    </w:rPr>
  </w:style>
  <w:style w:type="table" w:styleId="TableGrid">
    <w:name w:val="Table Grid"/>
    <w:basedOn w:val="TableNormal"/>
    <w:unhideWhenUsed/>
    <w:rsid w:val="00D26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Ibrahim Etfeiheh</dc:creator>
  <cp:lastModifiedBy>Vignesh Govindaraj</cp:lastModifiedBy>
  <cp:revision>17</cp:revision>
  <dcterms:created xsi:type="dcterms:W3CDTF">2025-01-05T17:35:00Z</dcterms:created>
  <dcterms:modified xsi:type="dcterms:W3CDTF">2025-03-22T14:59:00Z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ED054E57026947A08D697C965645568A_12</vt:lpwstr>
  </property>
  <property fmtid="{D5CDD505-2E9C-101B-9397-08002B2CF9AE}" pid="4" name="GrammarlyDocumentId">
    <vt:lpwstr>be5a150248e87fae928935c04b52f51e9ed6c4d378d4eebaf06c69b5ed458554</vt:lpwstr>
  </property>
</Properties>
</file>