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1C75" w:rsidRPr="00144111" w:rsidRDefault="005E1C75" w:rsidP="005E1C75">
      <w:pPr>
        <w:rPr>
          <w:rFonts w:ascii="Calibri" w:hAnsi="Calibri" w:cs="Calibri"/>
          <w:b/>
          <w:bCs/>
        </w:rPr>
      </w:pPr>
      <w:r w:rsidRPr="00144111">
        <w:rPr>
          <w:rFonts w:ascii="Calibri" w:hAnsi="Calibri" w:cs="Calibri"/>
          <w:b/>
          <w:bCs/>
        </w:rPr>
        <w:t>SUPPLEMENTARY APPENDIX</w:t>
      </w:r>
    </w:p>
    <w:p w:rsidR="005E1C75" w:rsidRPr="00144111" w:rsidRDefault="005E1C75" w:rsidP="005E1C75">
      <w:pPr>
        <w:rPr>
          <w:rFonts w:ascii="Calibri" w:hAnsi="Calibri" w:cs="Calibri"/>
          <w:b/>
          <w:bCs/>
        </w:rPr>
      </w:pPr>
    </w:p>
    <w:p w:rsidR="005E1C75" w:rsidRDefault="005E1C75" w:rsidP="005E1C75">
      <w:pPr>
        <w:pStyle w:val="Heading2"/>
        <w:rPr>
          <w:rFonts w:ascii="Calibri" w:hAnsi="Calibri" w:cs="Calibri"/>
          <w:b/>
          <w:bCs/>
          <w:color w:val="auto"/>
          <w:sz w:val="24"/>
          <w:szCs w:val="24"/>
        </w:rPr>
      </w:pPr>
      <w:r>
        <w:rPr>
          <w:rFonts w:ascii="Calibri" w:hAnsi="Calibri" w:cs="Calibri"/>
          <w:b/>
          <w:bCs/>
          <w:color w:val="auto"/>
          <w:sz w:val="24"/>
          <w:szCs w:val="24"/>
        </w:rPr>
        <w:t>Supplementary Table 1: Multivariable Linear and Logistic Regression Models for Postoperative Outcomes and Gender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174"/>
        <w:gridCol w:w="1852"/>
        <w:gridCol w:w="1852"/>
        <w:gridCol w:w="1852"/>
        <w:gridCol w:w="1846"/>
      </w:tblGrid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D15179">
              <w:rPr>
                <w:rFonts w:ascii="Calibri" w:hAnsi="Calibri" w:cs="Calibri"/>
                <w:b/>
                <w:bCs/>
              </w:rPr>
              <w:t>Outcome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D15179">
              <w:rPr>
                <w:rFonts w:ascii="Calibri" w:hAnsi="Calibri" w:cs="Calibri"/>
                <w:b/>
                <w:bCs/>
              </w:rPr>
              <w:t>Model type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D15179">
              <w:rPr>
                <w:rFonts w:ascii="Calibri" w:hAnsi="Calibri" w:cs="Calibri"/>
                <w:b/>
                <w:bCs/>
              </w:rPr>
              <w:t>Effect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D15179">
              <w:rPr>
                <w:rFonts w:ascii="Calibri" w:hAnsi="Calibri" w:cs="Calibri"/>
                <w:b/>
                <w:bCs/>
              </w:rPr>
              <w:t>95% CI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D15179">
              <w:rPr>
                <w:rFonts w:ascii="Calibri" w:hAnsi="Calibri" w:cs="Calibri"/>
                <w:b/>
                <w:bCs/>
              </w:rPr>
              <w:t>p-value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Length of stay (days)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Linear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β = 0.219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0.135–0.303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&lt;0.001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SSI within 30 days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1.310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1.123–1.529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&lt;0.001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SSO within 30 days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1.046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0.965–1.134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0.27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SSO/SSI requiring intervention within 30 days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1.144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1.002–1.305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0.047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Readmission within 30 days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1.068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0.934–1.221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0.334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Reoperation within 30 days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0.980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0.783–1.225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0.857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1-year recurrence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1.051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0.894–1.234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0.549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2-year recurrence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1.163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0.988–1.368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0.069</w:t>
            </w:r>
          </w:p>
        </w:tc>
      </w:tr>
      <w:tr w:rsidR="005E1C75" w:rsidTr="00DB7E11">
        <w:tc>
          <w:tcPr>
            <w:tcW w:w="113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3-year recurrence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Logistic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OR = 1.169</w:t>
            </w:r>
          </w:p>
        </w:tc>
        <w:tc>
          <w:tcPr>
            <w:tcW w:w="967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0.969–1.411</w:t>
            </w:r>
          </w:p>
        </w:tc>
        <w:tc>
          <w:tcPr>
            <w:tcW w:w="965" w:type="pct"/>
          </w:tcPr>
          <w:p w:rsidR="005E1C75" w:rsidRPr="00D15179" w:rsidRDefault="005E1C75" w:rsidP="00DB7E11">
            <w:pPr>
              <w:rPr>
                <w:rFonts w:ascii="Calibri" w:hAnsi="Calibri" w:cs="Calibri"/>
              </w:rPr>
            </w:pPr>
            <w:r w:rsidRPr="00D15179">
              <w:rPr>
                <w:rFonts w:ascii="Calibri" w:hAnsi="Calibri" w:cs="Calibri"/>
              </w:rPr>
              <w:t>0.104</w:t>
            </w:r>
          </w:p>
        </w:tc>
      </w:tr>
    </w:tbl>
    <w:p w:rsidR="005E1C75" w:rsidRDefault="005E1C75" w:rsidP="005E1C75">
      <w:pPr>
        <w:rPr>
          <w:rFonts w:ascii="Calibri" w:hAnsi="Calibri" w:cs="Calibri"/>
        </w:rPr>
      </w:pPr>
      <w:r w:rsidRPr="00382308">
        <w:rPr>
          <w:rFonts w:ascii="Calibri" w:hAnsi="Calibri" w:cs="Calibri"/>
        </w:rPr>
        <w:t>SSO: surgical site occurrence; SSI: surgical site infection; β: effect size; OR: Odds ratio. Models adjusted for the following covariates: hernia width, BMI, smoking status, diabetes, ASA class, immunosuppressant use, COPD, and functional status.</w:t>
      </w:r>
    </w:p>
    <w:p w:rsidR="005E1C75" w:rsidRPr="00382308" w:rsidRDefault="005E1C75" w:rsidP="005E1C75">
      <w:pPr>
        <w:rPr>
          <w:rFonts w:ascii="Calibri" w:hAnsi="Calibri" w:cs="Calibri"/>
        </w:rPr>
      </w:pPr>
    </w:p>
    <w:p w:rsidR="005E1C75" w:rsidRPr="00144111" w:rsidRDefault="005E1C75" w:rsidP="005E1C75">
      <w:pPr>
        <w:pStyle w:val="Heading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44111">
        <w:rPr>
          <w:rFonts w:ascii="Calibri" w:hAnsi="Calibri" w:cs="Calibri"/>
          <w:b/>
          <w:bCs/>
          <w:color w:val="auto"/>
          <w:sz w:val="24"/>
          <w:szCs w:val="24"/>
        </w:rPr>
        <w:t xml:space="preserve">Supplementary Table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2</w:t>
      </w:r>
      <w:r w:rsidRPr="00144111">
        <w:rPr>
          <w:rFonts w:ascii="Calibri" w:hAnsi="Calibri" w:cs="Calibri"/>
          <w:b/>
          <w:bCs/>
          <w:color w:val="auto"/>
          <w:sz w:val="24"/>
          <w:szCs w:val="24"/>
        </w:rPr>
        <w:t xml:space="preserve">: Patient Reported Outcomes for </w:t>
      </w:r>
      <w:proofErr w:type="spellStart"/>
      <w:r w:rsidRPr="00144111">
        <w:rPr>
          <w:rFonts w:ascii="Calibri" w:hAnsi="Calibri" w:cs="Calibri"/>
          <w:b/>
          <w:bCs/>
          <w:color w:val="auto"/>
          <w:sz w:val="24"/>
          <w:szCs w:val="24"/>
        </w:rPr>
        <w:t>HerQLes</w:t>
      </w:r>
      <w:proofErr w:type="spellEnd"/>
      <w:r w:rsidRPr="00144111">
        <w:rPr>
          <w:rFonts w:ascii="Calibri" w:hAnsi="Calibri" w:cs="Calibri"/>
          <w:b/>
          <w:bCs/>
          <w:color w:val="auto"/>
          <w:sz w:val="24"/>
          <w:szCs w:val="24"/>
        </w:rPr>
        <w:t xml:space="preserve"> by Gender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45"/>
        <w:gridCol w:w="866"/>
        <w:gridCol w:w="1321"/>
        <w:gridCol w:w="1695"/>
        <w:gridCol w:w="2044"/>
        <w:gridCol w:w="1005"/>
      </w:tblGrid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N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 xml:space="preserve">Overall 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Men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Women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P-value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Baseline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10762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47 (25, 72)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53 (30, 77)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40 (20, 63)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30 Day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12310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62 (38, 85)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68 (42, 90)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55 (33, 82)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1 Year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4758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88 (65, 97)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92 (73, 98)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85 (58, 97)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2 Year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3908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90 (68, 97)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92 (73, 98)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87 (62, 95)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 xml:space="preserve">Score </w:t>
            </w:r>
            <w:r>
              <w:rPr>
                <w:rFonts w:ascii="Calibri" w:hAnsi="Calibri" w:cs="Calibri"/>
              </w:rPr>
              <w:t xml:space="preserve">change </w:t>
            </w:r>
            <w:r w:rsidRPr="00144111">
              <w:rPr>
                <w:rFonts w:ascii="Calibri" w:hAnsi="Calibri" w:cs="Calibri"/>
              </w:rPr>
              <w:t xml:space="preserve">at 30 Day 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8168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8 (-7, 27)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7 (-8, 25)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10 (-7, 28)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 xml:space="preserve">Score </w:t>
            </w:r>
            <w:r>
              <w:rPr>
                <w:rFonts w:ascii="Calibri" w:hAnsi="Calibri" w:cs="Calibri"/>
              </w:rPr>
              <w:t xml:space="preserve">change </w:t>
            </w:r>
            <w:r w:rsidRPr="00144111">
              <w:rPr>
                <w:rFonts w:ascii="Calibri" w:hAnsi="Calibri" w:cs="Calibri"/>
              </w:rPr>
              <w:t xml:space="preserve">at 1 Year 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2964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30 (8, 52)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28 (7, 48)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30 (12, 53)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Score change at 2 Years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2215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28 (8, 50)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25 (7, 48)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30 (10, 53)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</w:tbl>
    <w:p w:rsidR="005E1C75" w:rsidRDefault="005E1C75" w:rsidP="005E1C75">
      <w:pPr>
        <w:pStyle w:val="Heading2"/>
        <w:rPr>
          <w:rFonts w:ascii="Calibri" w:hAnsi="Calibri" w:cs="Calibri"/>
          <w:color w:val="auto"/>
          <w:sz w:val="24"/>
          <w:szCs w:val="24"/>
        </w:rPr>
      </w:pPr>
      <w:proofErr w:type="spellStart"/>
      <w:r w:rsidRPr="00144111">
        <w:rPr>
          <w:rFonts w:ascii="Calibri" w:hAnsi="Calibri" w:cs="Calibri"/>
          <w:color w:val="auto"/>
          <w:sz w:val="24"/>
          <w:szCs w:val="24"/>
        </w:rPr>
        <w:t>HerQLes</w:t>
      </w:r>
      <w:proofErr w:type="spellEnd"/>
      <w:r w:rsidRPr="00144111">
        <w:rPr>
          <w:rFonts w:ascii="Calibri" w:hAnsi="Calibri" w:cs="Calibri"/>
          <w:color w:val="auto"/>
          <w:sz w:val="24"/>
          <w:szCs w:val="24"/>
        </w:rPr>
        <w:t>: Hernia-Related Quality of Life Survey. Median reported with interquartile range in parentheses.</w:t>
      </w:r>
      <w:r>
        <w:rPr>
          <w:rFonts w:ascii="Calibri" w:hAnsi="Calibri" w:cs="Calibri"/>
          <w:color w:val="auto"/>
          <w:sz w:val="24"/>
          <w:szCs w:val="24"/>
        </w:rPr>
        <w:t xml:space="preserve"> Score changes are relative to baseline score.</w:t>
      </w:r>
    </w:p>
    <w:p w:rsidR="005E1C75" w:rsidRPr="00382308" w:rsidRDefault="005E1C75" w:rsidP="005E1C75"/>
    <w:p w:rsidR="005E1C75" w:rsidRPr="00144111" w:rsidRDefault="005E1C75" w:rsidP="005E1C75">
      <w:pPr>
        <w:pStyle w:val="Heading2"/>
        <w:rPr>
          <w:rFonts w:ascii="Calibri" w:hAnsi="Calibri" w:cs="Calibri"/>
          <w:b/>
          <w:bCs/>
          <w:color w:val="auto"/>
          <w:sz w:val="24"/>
          <w:szCs w:val="24"/>
        </w:rPr>
      </w:pPr>
      <w:r w:rsidRPr="00144111">
        <w:rPr>
          <w:rFonts w:ascii="Calibri" w:hAnsi="Calibri" w:cs="Calibri"/>
          <w:b/>
          <w:bCs/>
          <w:color w:val="auto"/>
          <w:sz w:val="24"/>
          <w:szCs w:val="24"/>
        </w:rPr>
        <w:t xml:space="preserve">Supplementary Table </w:t>
      </w:r>
      <w:r>
        <w:rPr>
          <w:rFonts w:ascii="Calibri" w:hAnsi="Calibri" w:cs="Calibri"/>
          <w:b/>
          <w:bCs/>
          <w:color w:val="auto"/>
          <w:sz w:val="24"/>
          <w:szCs w:val="24"/>
        </w:rPr>
        <w:t>3</w:t>
      </w:r>
      <w:r w:rsidRPr="00144111">
        <w:rPr>
          <w:rFonts w:ascii="Calibri" w:hAnsi="Calibri" w:cs="Calibri"/>
          <w:b/>
          <w:bCs/>
          <w:color w:val="auto"/>
          <w:sz w:val="24"/>
          <w:szCs w:val="24"/>
        </w:rPr>
        <w:t>: Patient Reported Outcomes for PROMIS Pain by Gender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645"/>
        <w:gridCol w:w="866"/>
        <w:gridCol w:w="1321"/>
        <w:gridCol w:w="1695"/>
        <w:gridCol w:w="2044"/>
        <w:gridCol w:w="1005"/>
      </w:tblGrid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N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Overall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 xml:space="preserve">Men 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 xml:space="preserve">Women 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  <w:b/>
                <w:bCs/>
              </w:rPr>
            </w:pPr>
            <w:r w:rsidRPr="00144111">
              <w:rPr>
                <w:rFonts w:ascii="Calibri" w:hAnsi="Calibri" w:cs="Calibri"/>
                <w:b/>
                <w:bCs/>
              </w:rPr>
              <w:t>P-value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Baseline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10748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46 (36, 52)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44 (31, 49)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46 (40, 54)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30 Day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12298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46 (40, 52)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44 (36, 49)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46 (40, 52)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1 Year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4748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31 (31, 44)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31 (31, 44)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31 (31, 46)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Score at 2 Year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3879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31 (31, 46)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31 (31, 44)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36 (31, 46)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lastRenderedPageBreak/>
              <w:t xml:space="preserve">Score </w:t>
            </w:r>
            <w:r>
              <w:rPr>
                <w:rFonts w:ascii="Calibri" w:hAnsi="Calibri" w:cs="Calibri"/>
              </w:rPr>
              <w:t xml:space="preserve">change </w:t>
            </w:r>
            <w:r w:rsidRPr="00144111">
              <w:rPr>
                <w:rFonts w:ascii="Calibri" w:hAnsi="Calibri" w:cs="Calibri"/>
              </w:rPr>
              <w:t xml:space="preserve">at 30 Day 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8144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0 (-6, 8)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0 (-6, 9)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0 (-6, 7)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 xml:space="preserve">Score </w:t>
            </w:r>
            <w:r>
              <w:rPr>
                <w:rFonts w:ascii="Calibri" w:hAnsi="Calibri" w:cs="Calibri"/>
              </w:rPr>
              <w:t xml:space="preserve">change </w:t>
            </w:r>
            <w:r w:rsidRPr="00144111">
              <w:rPr>
                <w:rFonts w:ascii="Calibri" w:hAnsi="Calibri" w:cs="Calibri"/>
              </w:rPr>
              <w:t xml:space="preserve">at 1 Year 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2956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-6 (-14, 0)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-6 (-13, 0)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-7 (-16, 0)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  <w:tr w:rsidR="005E1C75" w:rsidRPr="00144111" w:rsidTr="00DB7E11">
        <w:tc>
          <w:tcPr>
            <w:tcW w:w="1381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Score change at 2 Years</w:t>
            </w:r>
          </w:p>
        </w:tc>
        <w:tc>
          <w:tcPr>
            <w:tcW w:w="452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2200</w:t>
            </w:r>
          </w:p>
        </w:tc>
        <w:tc>
          <w:tcPr>
            <w:tcW w:w="690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-6 (-13, 0)</w:t>
            </w:r>
          </w:p>
        </w:tc>
        <w:tc>
          <w:tcPr>
            <w:tcW w:w="88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-3 (-13, 0)</w:t>
            </w:r>
          </w:p>
        </w:tc>
        <w:tc>
          <w:tcPr>
            <w:tcW w:w="1067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-6 (-16, 0)</w:t>
            </w:r>
          </w:p>
        </w:tc>
        <w:tc>
          <w:tcPr>
            <w:tcW w:w="525" w:type="pct"/>
          </w:tcPr>
          <w:p w:rsidR="005E1C75" w:rsidRPr="00144111" w:rsidRDefault="005E1C75" w:rsidP="00DB7E11">
            <w:pPr>
              <w:rPr>
                <w:rFonts w:ascii="Calibri" w:hAnsi="Calibri" w:cs="Calibri"/>
              </w:rPr>
            </w:pPr>
            <w:r w:rsidRPr="00144111">
              <w:rPr>
                <w:rFonts w:ascii="Calibri" w:hAnsi="Calibri" w:cs="Calibri"/>
              </w:rPr>
              <w:t>&lt;0.001</w:t>
            </w:r>
          </w:p>
        </w:tc>
      </w:tr>
    </w:tbl>
    <w:p w:rsidR="00804CF2" w:rsidRDefault="005E1C75">
      <w:r w:rsidRPr="00144111">
        <w:rPr>
          <w:rFonts w:ascii="Calibri" w:hAnsi="Calibri" w:cs="Calibri"/>
        </w:rPr>
        <w:t xml:space="preserve">PROMIS: </w:t>
      </w:r>
      <w:r w:rsidRPr="00144111">
        <w:rPr>
          <w:rStyle w:val="Strong"/>
          <w:rFonts w:ascii="Calibri" w:eastAsiaTheme="majorEastAsia" w:hAnsi="Calibri" w:cs="Calibri"/>
          <w:b w:val="0"/>
          <w:bCs w:val="0"/>
        </w:rPr>
        <w:t>Patient-Reported Outcomes Measurement Information System</w:t>
      </w:r>
      <w:r w:rsidRPr="00144111">
        <w:rPr>
          <w:rFonts w:ascii="Calibri" w:hAnsi="Calibri" w:cs="Calibri"/>
        </w:rPr>
        <w:t>. Median reported with interquartile range in parentheses.</w:t>
      </w:r>
      <w:r w:rsidRPr="001C44C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Score changes are relative to baseline score.</w:t>
      </w:r>
      <w:bookmarkStart w:id="0" w:name="_GoBack"/>
      <w:bookmarkEnd w:id="0"/>
    </w:p>
    <w:sectPr w:rsidR="00804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1C75"/>
    <w:rsid w:val="00015E62"/>
    <w:rsid w:val="00027804"/>
    <w:rsid w:val="00031343"/>
    <w:rsid w:val="00056283"/>
    <w:rsid w:val="00061E52"/>
    <w:rsid w:val="00067D39"/>
    <w:rsid w:val="00082746"/>
    <w:rsid w:val="00082B2F"/>
    <w:rsid w:val="00087175"/>
    <w:rsid w:val="00091668"/>
    <w:rsid w:val="000A0F1F"/>
    <w:rsid w:val="000B277C"/>
    <w:rsid w:val="000B2DF4"/>
    <w:rsid w:val="000C0642"/>
    <w:rsid w:val="000C08D2"/>
    <w:rsid w:val="000C77E8"/>
    <w:rsid w:val="000D4FD2"/>
    <w:rsid w:val="000E13D1"/>
    <w:rsid w:val="000F0084"/>
    <w:rsid w:val="000F301C"/>
    <w:rsid w:val="000F4132"/>
    <w:rsid w:val="000F520B"/>
    <w:rsid w:val="001042E2"/>
    <w:rsid w:val="0010747A"/>
    <w:rsid w:val="00116973"/>
    <w:rsid w:val="0012776B"/>
    <w:rsid w:val="00127D18"/>
    <w:rsid w:val="001448A1"/>
    <w:rsid w:val="001468B5"/>
    <w:rsid w:val="001477B7"/>
    <w:rsid w:val="001604BA"/>
    <w:rsid w:val="00164B4D"/>
    <w:rsid w:val="00166B26"/>
    <w:rsid w:val="0017298A"/>
    <w:rsid w:val="001967A1"/>
    <w:rsid w:val="00197E22"/>
    <w:rsid w:val="001A141B"/>
    <w:rsid w:val="001B16A8"/>
    <w:rsid w:val="001C6AC6"/>
    <w:rsid w:val="001D52B4"/>
    <w:rsid w:val="001E2A63"/>
    <w:rsid w:val="001F1AD7"/>
    <w:rsid w:val="001F5F17"/>
    <w:rsid w:val="00241BF9"/>
    <w:rsid w:val="00254339"/>
    <w:rsid w:val="00257E9B"/>
    <w:rsid w:val="002736F6"/>
    <w:rsid w:val="00283A86"/>
    <w:rsid w:val="002B325F"/>
    <w:rsid w:val="002B5882"/>
    <w:rsid w:val="002C2F7B"/>
    <w:rsid w:val="002D63D8"/>
    <w:rsid w:val="002E5920"/>
    <w:rsid w:val="002F0D6B"/>
    <w:rsid w:val="002F16D5"/>
    <w:rsid w:val="002F1A21"/>
    <w:rsid w:val="002F73C8"/>
    <w:rsid w:val="00310930"/>
    <w:rsid w:val="00326296"/>
    <w:rsid w:val="00340816"/>
    <w:rsid w:val="00347A3F"/>
    <w:rsid w:val="003523D7"/>
    <w:rsid w:val="00353B00"/>
    <w:rsid w:val="00370138"/>
    <w:rsid w:val="00372DD4"/>
    <w:rsid w:val="00373107"/>
    <w:rsid w:val="00381B4E"/>
    <w:rsid w:val="003A1068"/>
    <w:rsid w:val="003B75C5"/>
    <w:rsid w:val="003C2E60"/>
    <w:rsid w:val="003D506A"/>
    <w:rsid w:val="003E2C63"/>
    <w:rsid w:val="003E4231"/>
    <w:rsid w:val="003F02A4"/>
    <w:rsid w:val="00403655"/>
    <w:rsid w:val="00420675"/>
    <w:rsid w:val="00431FB2"/>
    <w:rsid w:val="004761EF"/>
    <w:rsid w:val="004A3D6D"/>
    <w:rsid w:val="004A3EC4"/>
    <w:rsid w:val="004A75C4"/>
    <w:rsid w:val="004B02A0"/>
    <w:rsid w:val="004E03FF"/>
    <w:rsid w:val="004E1076"/>
    <w:rsid w:val="004E2EB6"/>
    <w:rsid w:val="00502A21"/>
    <w:rsid w:val="00505217"/>
    <w:rsid w:val="00505EB9"/>
    <w:rsid w:val="00510A12"/>
    <w:rsid w:val="00514035"/>
    <w:rsid w:val="00515778"/>
    <w:rsid w:val="00552766"/>
    <w:rsid w:val="00565431"/>
    <w:rsid w:val="00566B49"/>
    <w:rsid w:val="00572C28"/>
    <w:rsid w:val="005773E8"/>
    <w:rsid w:val="00581446"/>
    <w:rsid w:val="00583387"/>
    <w:rsid w:val="00593AA1"/>
    <w:rsid w:val="00593AF6"/>
    <w:rsid w:val="00597705"/>
    <w:rsid w:val="005A52EA"/>
    <w:rsid w:val="005B1C30"/>
    <w:rsid w:val="005B59F3"/>
    <w:rsid w:val="005B703D"/>
    <w:rsid w:val="005C2053"/>
    <w:rsid w:val="005E1C75"/>
    <w:rsid w:val="005F10F8"/>
    <w:rsid w:val="005F3D53"/>
    <w:rsid w:val="005F7DB6"/>
    <w:rsid w:val="00614BB3"/>
    <w:rsid w:val="00614F90"/>
    <w:rsid w:val="00615A23"/>
    <w:rsid w:val="0061737E"/>
    <w:rsid w:val="00634C0D"/>
    <w:rsid w:val="00636B91"/>
    <w:rsid w:val="0064279C"/>
    <w:rsid w:val="006566D5"/>
    <w:rsid w:val="00672A90"/>
    <w:rsid w:val="00674C0C"/>
    <w:rsid w:val="006951D2"/>
    <w:rsid w:val="006A36B1"/>
    <w:rsid w:val="006A52FD"/>
    <w:rsid w:val="006C1A8A"/>
    <w:rsid w:val="006C796D"/>
    <w:rsid w:val="006C7BBD"/>
    <w:rsid w:val="006D3F4B"/>
    <w:rsid w:val="006E6D27"/>
    <w:rsid w:val="006F14D6"/>
    <w:rsid w:val="00701701"/>
    <w:rsid w:val="0071229A"/>
    <w:rsid w:val="00715166"/>
    <w:rsid w:val="007203EB"/>
    <w:rsid w:val="00721BD5"/>
    <w:rsid w:val="007224F3"/>
    <w:rsid w:val="00726F95"/>
    <w:rsid w:val="0076117E"/>
    <w:rsid w:val="007820B5"/>
    <w:rsid w:val="007822A8"/>
    <w:rsid w:val="00794B3C"/>
    <w:rsid w:val="00796BA6"/>
    <w:rsid w:val="007973E7"/>
    <w:rsid w:val="007B1CF4"/>
    <w:rsid w:val="007B2075"/>
    <w:rsid w:val="007D125D"/>
    <w:rsid w:val="007F00E6"/>
    <w:rsid w:val="007F53D8"/>
    <w:rsid w:val="007F6B37"/>
    <w:rsid w:val="0080355C"/>
    <w:rsid w:val="00804CF2"/>
    <w:rsid w:val="008056D3"/>
    <w:rsid w:val="00813091"/>
    <w:rsid w:val="00823F66"/>
    <w:rsid w:val="008261A3"/>
    <w:rsid w:val="00830AE6"/>
    <w:rsid w:val="00834FAE"/>
    <w:rsid w:val="008352B8"/>
    <w:rsid w:val="00835F48"/>
    <w:rsid w:val="00854EA4"/>
    <w:rsid w:val="008605DE"/>
    <w:rsid w:val="008756BC"/>
    <w:rsid w:val="00897283"/>
    <w:rsid w:val="00897C24"/>
    <w:rsid w:val="008A0A9C"/>
    <w:rsid w:val="008A2EC6"/>
    <w:rsid w:val="008A7911"/>
    <w:rsid w:val="008B144C"/>
    <w:rsid w:val="008C1FBC"/>
    <w:rsid w:val="008C4FC6"/>
    <w:rsid w:val="008C7758"/>
    <w:rsid w:val="008C7FD5"/>
    <w:rsid w:val="008F46B6"/>
    <w:rsid w:val="008F6E08"/>
    <w:rsid w:val="0093327F"/>
    <w:rsid w:val="00953C86"/>
    <w:rsid w:val="0096016A"/>
    <w:rsid w:val="0097084E"/>
    <w:rsid w:val="00971956"/>
    <w:rsid w:val="00977DC9"/>
    <w:rsid w:val="00985089"/>
    <w:rsid w:val="0098516D"/>
    <w:rsid w:val="009860BA"/>
    <w:rsid w:val="009909F9"/>
    <w:rsid w:val="00994817"/>
    <w:rsid w:val="009A7C90"/>
    <w:rsid w:val="009B7237"/>
    <w:rsid w:val="009B7ED8"/>
    <w:rsid w:val="009C3091"/>
    <w:rsid w:val="009D5810"/>
    <w:rsid w:val="009E1C97"/>
    <w:rsid w:val="009E7282"/>
    <w:rsid w:val="009F5CCC"/>
    <w:rsid w:val="00A039ED"/>
    <w:rsid w:val="00A04FB6"/>
    <w:rsid w:val="00A10F2C"/>
    <w:rsid w:val="00A175BC"/>
    <w:rsid w:val="00A4364F"/>
    <w:rsid w:val="00A43EDC"/>
    <w:rsid w:val="00A457C4"/>
    <w:rsid w:val="00A565A6"/>
    <w:rsid w:val="00A56A12"/>
    <w:rsid w:val="00A74C99"/>
    <w:rsid w:val="00A81A74"/>
    <w:rsid w:val="00A90026"/>
    <w:rsid w:val="00A93423"/>
    <w:rsid w:val="00AA26C4"/>
    <w:rsid w:val="00AA49B7"/>
    <w:rsid w:val="00AC0A8C"/>
    <w:rsid w:val="00AE47C5"/>
    <w:rsid w:val="00B05DE3"/>
    <w:rsid w:val="00B06A1A"/>
    <w:rsid w:val="00B13175"/>
    <w:rsid w:val="00B2001B"/>
    <w:rsid w:val="00B219E2"/>
    <w:rsid w:val="00B238EA"/>
    <w:rsid w:val="00B27C79"/>
    <w:rsid w:val="00B3508B"/>
    <w:rsid w:val="00B456E8"/>
    <w:rsid w:val="00B611FB"/>
    <w:rsid w:val="00B61655"/>
    <w:rsid w:val="00B63882"/>
    <w:rsid w:val="00B72D8D"/>
    <w:rsid w:val="00B77A4C"/>
    <w:rsid w:val="00B84808"/>
    <w:rsid w:val="00BA26C3"/>
    <w:rsid w:val="00BA720C"/>
    <w:rsid w:val="00BB42D5"/>
    <w:rsid w:val="00BC60FC"/>
    <w:rsid w:val="00BC679F"/>
    <w:rsid w:val="00BD1BF5"/>
    <w:rsid w:val="00BD365A"/>
    <w:rsid w:val="00BD52CF"/>
    <w:rsid w:val="00BF7068"/>
    <w:rsid w:val="00C05403"/>
    <w:rsid w:val="00C14A43"/>
    <w:rsid w:val="00C216F5"/>
    <w:rsid w:val="00C223A9"/>
    <w:rsid w:val="00C30506"/>
    <w:rsid w:val="00C33512"/>
    <w:rsid w:val="00C4005C"/>
    <w:rsid w:val="00C40E33"/>
    <w:rsid w:val="00C44950"/>
    <w:rsid w:val="00C54169"/>
    <w:rsid w:val="00CA3B13"/>
    <w:rsid w:val="00CB5159"/>
    <w:rsid w:val="00CB6645"/>
    <w:rsid w:val="00CB799A"/>
    <w:rsid w:val="00CC25A7"/>
    <w:rsid w:val="00CC59CE"/>
    <w:rsid w:val="00CD3692"/>
    <w:rsid w:val="00CE21B8"/>
    <w:rsid w:val="00CE4C02"/>
    <w:rsid w:val="00CE6E58"/>
    <w:rsid w:val="00CF7049"/>
    <w:rsid w:val="00D07022"/>
    <w:rsid w:val="00D159FC"/>
    <w:rsid w:val="00D160D0"/>
    <w:rsid w:val="00D210C7"/>
    <w:rsid w:val="00D2468E"/>
    <w:rsid w:val="00D369F3"/>
    <w:rsid w:val="00D42539"/>
    <w:rsid w:val="00D43F5F"/>
    <w:rsid w:val="00D4631D"/>
    <w:rsid w:val="00D54480"/>
    <w:rsid w:val="00D64E9B"/>
    <w:rsid w:val="00D72D46"/>
    <w:rsid w:val="00D73006"/>
    <w:rsid w:val="00D846EC"/>
    <w:rsid w:val="00D90804"/>
    <w:rsid w:val="00D93D25"/>
    <w:rsid w:val="00D9558C"/>
    <w:rsid w:val="00DA1B79"/>
    <w:rsid w:val="00DF65BE"/>
    <w:rsid w:val="00DF7461"/>
    <w:rsid w:val="00E06E14"/>
    <w:rsid w:val="00E1081D"/>
    <w:rsid w:val="00E17D19"/>
    <w:rsid w:val="00E21086"/>
    <w:rsid w:val="00E2430B"/>
    <w:rsid w:val="00E537A2"/>
    <w:rsid w:val="00E5745B"/>
    <w:rsid w:val="00E7344F"/>
    <w:rsid w:val="00E80CDF"/>
    <w:rsid w:val="00E92346"/>
    <w:rsid w:val="00E93A87"/>
    <w:rsid w:val="00EA6A19"/>
    <w:rsid w:val="00EC2FE5"/>
    <w:rsid w:val="00EC64E7"/>
    <w:rsid w:val="00EE0DD0"/>
    <w:rsid w:val="00EE1A3E"/>
    <w:rsid w:val="00EE401E"/>
    <w:rsid w:val="00EF18B2"/>
    <w:rsid w:val="00EF1AB8"/>
    <w:rsid w:val="00EF3A36"/>
    <w:rsid w:val="00EF48D7"/>
    <w:rsid w:val="00EF71FA"/>
    <w:rsid w:val="00F178F2"/>
    <w:rsid w:val="00F4318E"/>
    <w:rsid w:val="00F447A2"/>
    <w:rsid w:val="00F50A54"/>
    <w:rsid w:val="00F562D7"/>
    <w:rsid w:val="00F7293D"/>
    <w:rsid w:val="00F760FF"/>
    <w:rsid w:val="00F80548"/>
    <w:rsid w:val="00F81D4F"/>
    <w:rsid w:val="00F85786"/>
    <w:rsid w:val="00F933A5"/>
    <w:rsid w:val="00FC0C27"/>
    <w:rsid w:val="00FC19BE"/>
    <w:rsid w:val="00FD5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E1C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5E1C75"/>
    <w:rPr>
      <w:b/>
      <w:bCs/>
    </w:rPr>
  </w:style>
  <w:style w:type="paragraph" w:styleId="NormalWeb">
    <w:name w:val="Normal (Web)"/>
    <w:basedOn w:val="Normal"/>
    <w:uiPriority w:val="99"/>
    <w:unhideWhenUsed/>
    <w:rsid w:val="005E1C75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1C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1C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5E1C7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5E1C75"/>
    <w:rPr>
      <w:b/>
      <w:bCs/>
    </w:rPr>
  </w:style>
  <w:style w:type="paragraph" w:styleId="NormalWeb">
    <w:name w:val="Normal (Web)"/>
    <w:basedOn w:val="Normal"/>
    <w:uiPriority w:val="99"/>
    <w:unhideWhenUsed/>
    <w:rsid w:val="005E1C7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Mae Bacong</dc:creator>
  <cp:lastModifiedBy>Ellen Mae Bacong</cp:lastModifiedBy>
  <cp:revision>1</cp:revision>
  <dcterms:created xsi:type="dcterms:W3CDTF">2026-04-06T00:30:00Z</dcterms:created>
  <dcterms:modified xsi:type="dcterms:W3CDTF">2026-04-06T00:31:00Z</dcterms:modified>
</cp:coreProperties>
</file>