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E318F" w14:textId="77777777" w:rsidR="001A47CB" w:rsidRDefault="00A4741E" w:rsidP="00A4741E">
      <w:pPr>
        <w:pStyle w:val="Heading2"/>
      </w:pPr>
      <w:r w:rsidRPr="00A4741E">
        <w:t>Supplementary materials</w:t>
      </w:r>
    </w:p>
    <w:p w14:paraId="55A0208D" w14:textId="77777777" w:rsidR="000A245E" w:rsidRPr="000A245E" w:rsidRDefault="000A245E" w:rsidP="000A245E"/>
    <w:tbl>
      <w:tblPr>
        <w:tblStyle w:val="TableGrid1"/>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3" w:type="dxa"/>
        </w:tblCellMar>
        <w:tblLook w:val="04A0" w:firstRow="1" w:lastRow="0" w:firstColumn="1" w:lastColumn="0" w:noHBand="0" w:noVBand="1"/>
      </w:tblPr>
      <w:tblGrid>
        <w:gridCol w:w="3114"/>
        <w:gridCol w:w="2698"/>
      </w:tblGrid>
      <w:tr w:rsidR="000A245E" w:rsidRPr="000A245E" w14:paraId="32D6A388" w14:textId="77777777" w:rsidTr="005D5C9C">
        <w:tc>
          <w:tcPr>
            <w:tcW w:w="5812" w:type="dxa"/>
            <w:gridSpan w:val="2"/>
            <w:tcBorders>
              <w:bottom w:val="single" w:sz="4" w:space="0" w:color="auto"/>
            </w:tcBorders>
            <w:shd w:val="clear" w:color="auto" w:fill="auto"/>
          </w:tcPr>
          <w:p w14:paraId="7B0DA6BF" w14:textId="77777777" w:rsidR="000A245E" w:rsidRPr="000A245E" w:rsidRDefault="000A245E" w:rsidP="000A245E">
            <w:pPr>
              <w:contextualSpacing/>
              <w:rPr>
                <w:rFonts w:ascii="Times New Roman" w:hAnsi="Times New Roman" w:cs="Times New Roman"/>
                <w:sz w:val="24"/>
                <w:szCs w:val="24"/>
              </w:rPr>
            </w:pPr>
          </w:p>
          <w:p w14:paraId="55C2F24F" w14:textId="77777777" w:rsidR="000A245E" w:rsidRPr="000A245E" w:rsidRDefault="000A245E" w:rsidP="000A245E">
            <w:pPr>
              <w:contextualSpacing/>
              <w:rPr>
                <w:rFonts w:ascii="Times New Roman" w:hAnsi="Times New Roman" w:cs="Times New Roman"/>
                <w:sz w:val="24"/>
                <w:szCs w:val="24"/>
              </w:rPr>
            </w:pPr>
            <w:r>
              <w:rPr>
                <w:rFonts w:ascii="Times New Roman" w:eastAsia="Times New Roman" w:hAnsi="Times New Roman" w:cs="Times New Roman"/>
                <w:sz w:val="24"/>
                <w:szCs w:val="24"/>
                <w:lang w:val="en-AU" w:eastAsia="en-AU"/>
              </w:rPr>
              <w:t>Supplementary Table 1</w:t>
            </w:r>
            <w:r w:rsidRPr="000A245E">
              <w:rPr>
                <w:rFonts w:ascii="Times New Roman" w:hAnsi="Times New Roman" w:cs="Times New Roman"/>
                <w:sz w:val="24"/>
                <w:szCs w:val="24"/>
              </w:rPr>
              <w:t xml:space="preserve">. </w:t>
            </w:r>
            <w:r w:rsidRPr="000A245E">
              <w:rPr>
                <w:rFonts w:ascii="Times New Roman" w:hAnsi="Times New Roman" w:cs="Times New Roman"/>
                <w:i/>
                <w:sz w:val="24"/>
                <w:szCs w:val="24"/>
              </w:rPr>
              <w:t>Demographic characteristics</w:t>
            </w:r>
          </w:p>
        </w:tc>
      </w:tr>
      <w:tr w:rsidR="000A245E" w:rsidRPr="000A245E" w14:paraId="609DA8B3" w14:textId="77777777" w:rsidTr="005D5C9C">
        <w:tc>
          <w:tcPr>
            <w:tcW w:w="3114" w:type="dxa"/>
            <w:tcBorders>
              <w:top w:val="single" w:sz="4" w:space="0" w:color="auto"/>
              <w:bottom w:val="single" w:sz="4" w:space="0" w:color="auto"/>
            </w:tcBorders>
            <w:shd w:val="clear" w:color="auto" w:fill="auto"/>
          </w:tcPr>
          <w:p w14:paraId="6F4C6248" w14:textId="77777777" w:rsidR="000A245E" w:rsidRPr="000A245E" w:rsidRDefault="000A245E" w:rsidP="000A245E">
            <w:pPr>
              <w:contextualSpacing/>
              <w:rPr>
                <w:rFonts w:ascii="Times New Roman" w:hAnsi="Times New Roman" w:cs="Times New Roman"/>
                <w:szCs w:val="24"/>
              </w:rPr>
            </w:pPr>
          </w:p>
        </w:tc>
        <w:tc>
          <w:tcPr>
            <w:tcW w:w="2698" w:type="dxa"/>
            <w:tcBorders>
              <w:top w:val="single" w:sz="4" w:space="0" w:color="auto"/>
              <w:bottom w:val="single" w:sz="4" w:space="0" w:color="auto"/>
            </w:tcBorders>
          </w:tcPr>
          <w:p w14:paraId="6063681A"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Total</w:t>
            </w:r>
          </w:p>
        </w:tc>
      </w:tr>
      <w:tr w:rsidR="000A245E" w:rsidRPr="000A245E" w14:paraId="7710A275" w14:textId="77777777" w:rsidTr="005D5C9C">
        <w:tc>
          <w:tcPr>
            <w:tcW w:w="3114" w:type="dxa"/>
            <w:tcBorders>
              <w:top w:val="single" w:sz="4" w:space="0" w:color="auto"/>
            </w:tcBorders>
            <w:shd w:val="clear" w:color="auto" w:fill="auto"/>
          </w:tcPr>
          <w:p w14:paraId="1B5DD384" w14:textId="77777777" w:rsidR="000A245E" w:rsidRPr="000A245E" w:rsidRDefault="000A245E" w:rsidP="000A245E">
            <w:pPr>
              <w:contextualSpacing/>
              <w:rPr>
                <w:rFonts w:ascii="Times New Roman" w:hAnsi="Times New Roman" w:cs="Times New Roman"/>
                <w:sz w:val="24"/>
                <w:szCs w:val="24"/>
              </w:rPr>
            </w:pPr>
            <w:r w:rsidRPr="000A245E">
              <w:rPr>
                <w:rFonts w:ascii="Times New Roman" w:hAnsi="Times New Roman" w:cs="Times New Roman"/>
                <w:sz w:val="24"/>
                <w:szCs w:val="24"/>
              </w:rPr>
              <w:t>Age (</w:t>
            </w:r>
            <w:r w:rsidRPr="000A245E">
              <w:rPr>
                <w:rFonts w:ascii="Times New Roman" w:hAnsi="Times New Roman" w:cs="Times New Roman"/>
                <w:i/>
                <w:sz w:val="24"/>
                <w:szCs w:val="24"/>
              </w:rPr>
              <w:t>M</w:t>
            </w:r>
            <w:r w:rsidRPr="000A245E">
              <w:rPr>
                <w:rFonts w:ascii="Times New Roman" w:hAnsi="Times New Roman" w:cs="Times New Roman"/>
                <w:sz w:val="24"/>
                <w:szCs w:val="24"/>
              </w:rPr>
              <w:t>)</w:t>
            </w:r>
          </w:p>
        </w:tc>
        <w:tc>
          <w:tcPr>
            <w:tcW w:w="2698" w:type="dxa"/>
            <w:tcBorders>
              <w:top w:val="single" w:sz="4" w:space="0" w:color="auto"/>
            </w:tcBorders>
          </w:tcPr>
          <w:p w14:paraId="7988256C"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31.81</w:t>
            </w:r>
            <w:r w:rsidRPr="000A245E">
              <w:rPr>
                <w:rFonts w:ascii="Times New Roman" w:hAnsi="Times New Roman" w:cs="Times New Roman"/>
                <w:sz w:val="24"/>
                <w:szCs w:val="24"/>
              </w:rPr>
              <w:br/>
              <w:t>(</w:t>
            </w:r>
            <w:r w:rsidRPr="000A245E">
              <w:rPr>
                <w:rFonts w:ascii="Times New Roman" w:hAnsi="Times New Roman" w:cs="Times New Roman"/>
                <w:i/>
                <w:sz w:val="24"/>
                <w:szCs w:val="24"/>
              </w:rPr>
              <w:t>SD</w:t>
            </w:r>
            <w:r w:rsidRPr="000A245E">
              <w:rPr>
                <w:rFonts w:ascii="Times New Roman" w:hAnsi="Times New Roman" w:cs="Times New Roman"/>
                <w:sz w:val="24"/>
                <w:szCs w:val="24"/>
              </w:rPr>
              <w:t>=9.78)</w:t>
            </w:r>
          </w:p>
        </w:tc>
      </w:tr>
      <w:tr w:rsidR="000A245E" w:rsidRPr="000A245E" w14:paraId="1106E6D0" w14:textId="77777777" w:rsidTr="005D5C9C">
        <w:tc>
          <w:tcPr>
            <w:tcW w:w="3114" w:type="dxa"/>
            <w:shd w:val="clear" w:color="auto" w:fill="auto"/>
          </w:tcPr>
          <w:p w14:paraId="54355704" w14:textId="77777777" w:rsidR="000A245E" w:rsidRPr="000A245E" w:rsidRDefault="000A245E" w:rsidP="000A245E">
            <w:pPr>
              <w:contextualSpacing/>
              <w:rPr>
                <w:rFonts w:ascii="Times New Roman" w:hAnsi="Times New Roman" w:cs="Times New Roman"/>
                <w:sz w:val="24"/>
                <w:szCs w:val="24"/>
              </w:rPr>
            </w:pPr>
            <w:r w:rsidRPr="000A245E">
              <w:rPr>
                <w:rFonts w:ascii="Times New Roman" w:hAnsi="Times New Roman" w:cs="Times New Roman"/>
                <w:sz w:val="24"/>
                <w:szCs w:val="24"/>
              </w:rPr>
              <w:t>Gender</w:t>
            </w:r>
          </w:p>
          <w:p w14:paraId="1D581FAE"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Male</w:t>
            </w:r>
          </w:p>
          <w:p w14:paraId="58C406EA"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Female</w:t>
            </w:r>
          </w:p>
        </w:tc>
        <w:tc>
          <w:tcPr>
            <w:tcW w:w="2698" w:type="dxa"/>
            <w:vAlign w:val="center"/>
          </w:tcPr>
          <w:p w14:paraId="734A1B64" w14:textId="77777777" w:rsidR="000A245E" w:rsidRPr="000A245E" w:rsidRDefault="000A245E" w:rsidP="000A245E">
            <w:pPr>
              <w:contextualSpacing/>
              <w:jc w:val="center"/>
              <w:rPr>
                <w:rFonts w:ascii="Times New Roman" w:hAnsi="Times New Roman" w:cs="Times New Roman"/>
                <w:i/>
                <w:sz w:val="24"/>
                <w:szCs w:val="24"/>
              </w:rPr>
            </w:pPr>
            <w:r w:rsidRPr="000A245E">
              <w:rPr>
                <w:rFonts w:ascii="Times New Roman" w:hAnsi="Times New Roman" w:cs="Times New Roman"/>
                <w:i/>
                <w:sz w:val="24"/>
                <w:szCs w:val="24"/>
              </w:rPr>
              <w:t>N</w:t>
            </w:r>
          </w:p>
          <w:p w14:paraId="7D09CA1A"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34 (39.1%)</w:t>
            </w:r>
          </w:p>
          <w:p w14:paraId="7B9B5488" w14:textId="77777777" w:rsidR="000A245E" w:rsidRPr="000A245E" w:rsidRDefault="000A245E" w:rsidP="000A245E">
            <w:pPr>
              <w:contextualSpacing/>
              <w:jc w:val="center"/>
              <w:rPr>
                <w:rFonts w:ascii="Times New Roman" w:hAnsi="Times New Roman" w:cs="Times New Roman"/>
                <w:i/>
                <w:sz w:val="24"/>
                <w:szCs w:val="24"/>
              </w:rPr>
            </w:pPr>
            <w:r w:rsidRPr="000A245E">
              <w:rPr>
                <w:rFonts w:ascii="Times New Roman" w:hAnsi="Times New Roman" w:cs="Times New Roman"/>
                <w:sz w:val="24"/>
                <w:szCs w:val="24"/>
              </w:rPr>
              <w:t>53 (60.9%)</w:t>
            </w:r>
          </w:p>
        </w:tc>
      </w:tr>
      <w:tr w:rsidR="000A245E" w:rsidRPr="000A245E" w14:paraId="415104C8" w14:textId="77777777" w:rsidTr="005D5C9C">
        <w:tc>
          <w:tcPr>
            <w:tcW w:w="3114" w:type="dxa"/>
            <w:shd w:val="clear" w:color="auto" w:fill="auto"/>
          </w:tcPr>
          <w:p w14:paraId="50D16159" w14:textId="77777777" w:rsidR="000A245E" w:rsidRPr="000A245E" w:rsidRDefault="000A245E" w:rsidP="000A245E">
            <w:pPr>
              <w:contextualSpacing/>
              <w:rPr>
                <w:rFonts w:ascii="Times New Roman" w:hAnsi="Times New Roman" w:cs="Times New Roman"/>
                <w:sz w:val="24"/>
                <w:szCs w:val="24"/>
              </w:rPr>
            </w:pPr>
            <w:r w:rsidRPr="000A245E">
              <w:rPr>
                <w:rFonts w:ascii="Times New Roman" w:hAnsi="Times New Roman" w:cs="Times New Roman"/>
                <w:sz w:val="24"/>
                <w:szCs w:val="24"/>
              </w:rPr>
              <w:t>Education</w:t>
            </w:r>
          </w:p>
        </w:tc>
        <w:tc>
          <w:tcPr>
            <w:tcW w:w="2698" w:type="dxa"/>
            <w:vAlign w:val="center"/>
          </w:tcPr>
          <w:p w14:paraId="0B907E7C"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i/>
                <w:sz w:val="24"/>
                <w:szCs w:val="24"/>
              </w:rPr>
              <w:t>N</w:t>
            </w:r>
          </w:p>
        </w:tc>
      </w:tr>
      <w:tr w:rsidR="000A245E" w:rsidRPr="000A245E" w14:paraId="03CC79DD" w14:textId="77777777" w:rsidTr="005D5C9C">
        <w:tc>
          <w:tcPr>
            <w:tcW w:w="3114" w:type="dxa"/>
            <w:shd w:val="clear" w:color="auto" w:fill="auto"/>
          </w:tcPr>
          <w:p w14:paraId="5C314D2A"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Primary school</w:t>
            </w:r>
          </w:p>
        </w:tc>
        <w:tc>
          <w:tcPr>
            <w:tcW w:w="2698" w:type="dxa"/>
            <w:vAlign w:val="center"/>
          </w:tcPr>
          <w:p w14:paraId="6A6A1C4C"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1 (1.1%)</w:t>
            </w:r>
          </w:p>
        </w:tc>
      </w:tr>
      <w:tr w:rsidR="000A245E" w:rsidRPr="000A245E" w14:paraId="3B9EBF41" w14:textId="77777777" w:rsidTr="005D5C9C">
        <w:tc>
          <w:tcPr>
            <w:tcW w:w="3114" w:type="dxa"/>
            <w:shd w:val="clear" w:color="auto" w:fill="auto"/>
          </w:tcPr>
          <w:p w14:paraId="566BB620"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Secondary school and vocational training</w:t>
            </w:r>
          </w:p>
        </w:tc>
        <w:tc>
          <w:tcPr>
            <w:tcW w:w="2698" w:type="dxa"/>
            <w:vAlign w:val="center"/>
          </w:tcPr>
          <w:p w14:paraId="7D36D538"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26 (29.9%)</w:t>
            </w:r>
          </w:p>
        </w:tc>
      </w:tr>
      <w:tr w:rsidR="000A245E" w:rsidRPr="000A245E" w14:paraId="463C9031" w14:textId="77777777" w:rsidTr="005D5C9C">
        <w:tc>
          <w:tcPr>
            <w:tcW w:w="3114" w:type="dxa"/>
            <w:shd w:val="clear" w:color="auto" w:fill="auto"/>
          </w:tcPr>
          <w:p w14:paraId="541BE878"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First degree (e.g. bachelor studies)</w:t>
            </w:r>
          </w:p>
        </w:tc>
        <w:tc>
          <w:tcPr>
            <w:tcW w:w="2698" w:type="dxa"/>
            <w:vAlign w:val="center"/>
          </w:tcPr>
          <w:p w14:paraId="4DB224DA"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27 (31%)</w:t>
            </w:r>
          </w:p>
        </w:tc>
      </w:tr>
      <w:tr w:rsidR="000A245E" w:rsidRPr="000A245E" w14:paraId="162948DA" w14:textId="77777777" w:rsidTr="005D5C9C">
        <w:tc>
          <w:tcPr>
            <w:tcW w:w="3114" w:type="dxa"/>
            <w:shd w:val="clear" w:color="auto" w:fill="auto"/>
          </w:tcPr>
          <w:p w14:paraId="1C748F34"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Higher degree (e.g. Master, PhD)</w:t>
            </w:r>
          </w:p>
        </w:tc>
        <w:tc>
          <w:tcPr>
            <w:tcW w:w="2698" w:type="dxa"/>
            <w:vAlign w:val="center"/>
          </w:tcPr>
          <w:p w14:paraId="3EA68AD8"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33 (37.9%)</w:t>
            </w:r>
          </w:p>
        </w:tc>
      </w:tr>
      <w:tr w:rsidR="000A245E" w:rsidRPr="000A245E" w14:paraId="6B6E93CD" w14:textId="77777777" w:rsidTr="005D5C9C">
        <w:tc>
          <w:tcPr>
            <w:tcW w:w="3114" w:type="dxa"/>
            <w:shd w:val="clear" w:color="auto" w:fill="auto"/>
          </w:tcPr>
          <w:p w14:paraId="48DC9881" w14:textId="77777777" w:rsidR="000A245E" w:rsidRPr="000A245E" w:rsidRDefault="000A245E" w:rsidP="000A245E">
            <w:pPr>
              <w:contextualSpacing/>
              <w:rPr>
                <w:rFonts w:ascii="Times New Roman" w:hAnsi="Times New Roman" w:cs="Times New Roman"/>
                <w:sz w:val="24"/>
                <w:szCs w:val="24"/>
              </w:rPr>
            </w:pPr>
            <w:r w:rsidRPr="000A245E">
              <w:rPr>
                <w:rFonts w:ascii="Times New Roman" w:hAnsi="Times New Roman" w:cs="Times New Roman"/>
                <w:sz w:val="24"/>
                <w:szCs w:val="24"/>
              </w:rPr>
              <w:t>Work status</w:t>
            </w:r>
          </w:p>
          <w:p w14:paraId="51D36760"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Employed</w:t>
            </w:r>
          </w:p>
          <w:p w14:paraId="3631B7E6"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Not employed</w:t>
            </w:r>
          </w:p>
        </w:tc>
        <w:tc>
          <w:tcPr>
            <w:tcW w:w="2698" w:type="dxa"/>
            <w:vAlign w:val="center"/>
          </w:tcPr>
          <w:p w14:paraId="2C68CD38" w14:textId="77777777" w:rsidR="000A245E" w:rsidRPr="000A245E" w:rsidRDefault="000A245E" w:rsidP="000A245E">
            <w:pPr>
              <w:contextualSpacing/>
              <w:jc w:val="center"/>
              <w:rPr>
                <w:rFonts w:ascii="Times New Roman" w:hAnsi="Times New Roman" w:cs="Times New Roman"/>
                <w:i/>
                <w:sz w:val="24"/>
                <w:szCs w:val="24"/>
              </w:rPr>
            </w:pPr>
            <w:r w:rsidRPr="000A245E">
              <w:rPr>
                <w:rFonts w:ascii="Times New Roman" w:hAnsi="Times New Roman" w:cs="Times New Roman"/>
                <w:i/>
                <w:sz w:val="24"/>
                <w:szCs w:val="24"/>
              </w:rPr>
              <w:t>N</w:t>
            </w:r>
          </w:p>
          <w:p w14:paraId="4B95AEF1"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54 (62.1%)</w:t>
            </w:r>
          </w:p>
          <w:p w14:paraId="486525F9"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33 (37.9%)</w:t>
            </w:r>
          </w:p>
        </w:tc>
      </w:tr>
      <w:tr w:rsidR="000A245E" w:rsidRPr="000A245E" w14:paraId="5C9C5824" w14:textId="77777777" w:rsidTr="005D5C9C">
        <w:tc>
          <w:tcPr>
            <w:tcW w:w="3114" w:type="dxa"/>
            <w:tcBorders>
              <w:bottom w:val="single" w:sz="4" w:space="0" w:color="auto"/>
            </w:tcBorders>
            <w:shd w:val="clear" w:color="auto" w:fill="auto"/>
          </w:tcPr>
          <w:p w14:paraId="0C291138" w14:textId="77777777" w:rsidR="000A245E" w:rsidRPr="000A245E" w:rsidRDefault="000A245E" w:rsidP="000A245E">
            <w:pPr>
              <w:contextualSpacing/>
              <w:rPr>
                <w:rFonts w:ascii="Times New Roman" w:hAnsi="Times New Roman" w:cs="Times New Roman"/>
                <w:sz w:val="24"/>
                <w:szCs w:val="24"/>
              </w:rPr>
            </w:pPr>
            <w:r w:rsidRPr="000A245E">
              <w:rPr>
                <w:rFonts w:ascii="Times New Roman" w:hAnsi="Times New Roman" w:cs="Times New Roman"/>
                <w:sz w:val="24"/>
                <w:szCs w:val="24"/>
              </w:rPr>
              <w:t>Previous VR use/experience</w:t>
            </w:r>
          </w:p>
          <w:p w14:paraId="1E863AA2"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Yes</w:t>
            </w:r>
          </w:p>
          <w:p w14:paraId="1E840F8D" w14:textId="77777777" w:rsidR="000A245E" w:rsidRPr="000A245E" w:rsidRDefault="000A245E" w:rsidP="000A245E">
            <w:pPr>
              <w:ind w:firstLine="315"/>
              <w:contextualSpacing/>
              <w:rPr>
                <w:rFonts w:ascii="Times New Roman" w:hAnsi="Times New Roman" w:cs="Times New Roman"/>
                <w:sz w:val="24"/>
                <w:szCs w:val="24"/>
              </w:rPr>
            </w:pPr>
            <w:r w:rsidRPr="000A245E">
              <w:rPr>
                <w:rFonts w:ascii="Times New Roman" w:hAnsi="Times New Roman" w:cs="Times New Roman"/>
                <w:sz w:val="24"/>
                <w:szCs w:val="24"/>
              </w:rPr>
              <w:t>No</w:t>
            </w:r>
          </w:p>
        </w:tc>
        <w:tc>
          <w:tcPr>
            <w:tcW w:w="2698" w:type="dxa"/>
            <w:tcBorders>
              <w:bottom w:val="single" w:sz="4" w:space="0" w:color="auto"/>
            </w:tcBorders>
            <w:vAlign w:val="center"/>
          </w:tcPr>
          <w:p w14:paraId="4B555EA0" w14:textId="77777777" w:rsidR="000A245E" w:rsidRPr="000A245E" w:rsidRDefault="000A245E" w:rsidP="000A245E">
            <w:pPr>
              <w:contextualSpacing/>
              <w:jc w:val="center"/>
              <w:rPr>
                <w:rFonts w:ascii="Times New Roman" w:hAnsi="Times New Roman" w:cs="Times New Roman"/>
                <w:i/>
                <w:sz w:val="24"/>
                <w:szCs w:val="24"/>
              </w:rPr>
            </w:pPr>
            <w:r w:rsidRPr="000A245E">
              <w:rPr>
                <w:rFonts w:ascii="Times New Roman" w:hAnsi="Times New Roman" w:cs="Times New Roman"/>
                <w:i/>
                <w:sz w:val="24"/>
                <w:szCs w:val="24"/>
              </w:rPr>
              <w:t>N</w:t>
            </w:r>
          </w:p>
          <w:p w14:paraId="251C0821"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35 (40.2%)</w:t>
            </w:r>
          </w:p>
          <w:p w14:paraId="3F7091F6" w14:textId="77777777" w:rsidR="000A245E" w:rsidRPr="000A245E" w:rsidRDefault="000A245E" w:rsidP="000A245E">
            <w:pPr>
              <w:contextualSpacing/>
              <w:jc w:val="center"/>
              <w:rPr>
                <w:rFonts w:ascii="Times New Roman" w:hAnsi="Times New Roman" w:cs="Times New Roman"/>
                <w:sz w:val="24"/>
                <w:szCs w:val="24"/>
              </w:rPr>
            </w:pPr>
            <w:r w:rsidRPr="000A245E">
              <w:rPr>
                <w:rFonts w:ascii="Times New Roman" w:hAnsi="Times New Roman" w:cs="Times New Roman"/>
                <w:sz w:val="24"/>
                <w:szCs w:val="24"/>
              </w:rPr>
              <w:t>52 (59.8%)</w:t>
            </w:r>
          </w:p>
        </w:tc>
      </w:tr>
    </w:tbl>
    <w:p w14:paraId="74EE4BBF" w14:textId="2AC68803" w:rsidR="000A245E" w:rsidRDefault="000A245E" w:rsidP="00AC4A61">
      <w:pPr>
        <w:pStyle w:val="Heading1"/>
        <w:spacing w:line="480" w:lineRule="auto"/>
        <w:jc w:val="left"/>
      </w:pPr>
    </w:p>
    <w:tbl>
      <w:tblPr>
        <w:tblStyle w:val="TableGrid2"/>
        <w:tblW w:w="6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1530"/>
        <w:gridCol w:w="2250"/>
      </w:tblGrid>
      <w:tr w:rsidR="00027293" w:rsidRPr="00027293" w14:paraId="10C2B2A9" w14:textId="77777777" w:rsidTr="00AC7CA6">
        <w:tc>
          <w:tcPr>
            <w:tcW w:w="6925" w:type="dxa"/>
            <w:gridSpan w:val="3"/>
            <w:tcBorders>
              <w:bottom w:val="single" w:sz="4" w:space="0" w:color="auto"/>
            </w:tcBorders>
          </w:tcPr>
          <w:p w14:paraId="5DAB5402" w14:textId="0E2188D7" w:rsidR="00027293" w:rsidRPr="00027293" w:rsidRDefault="00027293" w:rsidP="00027293">
            <w:pPr>
              <w:rPr>
                <w:rFonts w:ascii="Times New Roman" w:hAnsi="Times New Roman" w:cs="Times New Roman"/>
                <w:sz w:val="24"/>
                <w:szCs w:val="24"/>
              </w:rPr>
            </w:pPr>
            <w:r>
              <w:rPr>
                <w:rFonts w:ascii="Times New Roman" w:eastAsia="Times New Roman" w:hAnsi="Times New Roman" w:cs="Times New Roman"/>
                <w:sz w:val="24"/>
                <w:szCs w:val="24"/>
                <w:lang w:val="en-AU" w:eastAsia="en-AU"/>
              </w:rPr>
              <w:t>Supplementary Table 2</w:t>
            </w:r>
            <w:r w:rsidRPr="000A245E">
              <w:rPr>
                <w:rFonts w:ascii="Times New Roman" w:hAnsi="Times New Roman" w:cs="Times New Roman"/>
                <w:sz w:val="24"/>
                <w:szCs w:val="24"/>
              </w:rPr>
              <w:t xml:space="preserve">. </w:t>
            </w:r>
            <w:r w:rsidRPr="00027293">
              <w:rPr>
                <w:rFonts w:ascii="Times New Roman" w:hAnsi="Times New Roman" w:cs="Times New Roman"/>
                <w:i/>
                <w:iCs/>
                <w:sz w:val="24"/>
                <w:szCs w:val="24"/>
              </w:rPr>
              <w:t>Means and SDs for</w:t>
            </w:r>
            <w:r w:rsidRPr="00027293">
              <w:rPr>
                <w:rFonts w:ascii="Times New Roman" w:hAnsi="Times New Roman" w:cs="Times New Roman"/>
                <w:sz w:val="24"/>
                <w:szCs w:val="24"/>
              </w:rPr>
              <w:t xml:space="preserve"> </w:t>
            </w:r>
            <w:r w:rsidR="007D5F0C" w:rsidRPr="007D5F0C">
              <w:rPr>
                <w:rFonts w:ascii="Times New Roman" w:hAnsi="Times New Roman" w:cs="Times New Roman"/>
                <w:i/>
                <w:iCs/>
                <w:sz w:val="24"/>
                <w:szCs w:val="24"/>
              </w:rPr>
              <w:t>system usability,</w:t>
            </w:r>
            <w:r w:rsidR="007D5F0C">
              <w:rPr>
                <w:rFonts w:ascii="Times New Roman" w:hAnsi="Times New Roman" w:cs="Times New Roman"/>
                <w:sz w:val="24"/>
                <w:szCs w:val="24"/>
              </w:rPr>
              <w:t xml:space="preserve"> </w:t>
            </w:r>
            <w:r w:rsidRPr="00027293">
              <w:rPr>
                <w:rFonts w:ascii="Times New Roman" w:hAnsi="Times New Roman" w:cs="Times New Roman"/>
                <w:i/>
                <w:sz w:val="24"/>
                <w:szCs w:val="24"/>
              </w:rPr>
              <w:t>mental workload, presence and simulator sickness</w:t>
            </w:r>
          </w:p>
        </w:tc>
      </w:tr>
      <w:tr w:rsidR="00027293" w:rsidRPr="00027293" w14:paraId="205CC1EE" w14:textId="77777777" w:rsidTr="00027293">
        <w:tc>
          <w:tcPr>
            <w:tcW w:w="3145" w:type="dxa"/>
            <w:tcBorders>
              <w:top w:val="single" w:sz="4" w:space="0" w:color="auto"/>
            </w:tcBorders>
          </w:tcPr>
          <w:p w14:paraId="184CC062"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Outcomes</w:t>
            </w:r>
          </w:p>
        </w:tc>
        <w:tc>
          <w:tcPr>
            <w:tcW w:w="1530" w:type="dxa"/>
            <w:tcBorders>
              <w:top w:val="single" w:sz="4" w:space="0" w:color="auto"/>
            </w:tcBorders>
            <w:vAlign w:val="center"/>
          </w:tcPr>
          <w:p w14:paraId="537D31EA"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i/>
                <w:iCs/>
                <w:sz w:val="24"/>
                <w:szCs w:val="24"/>
              </w:rPr>
              <w:t>M</w:t>
            </w:r>
          </w:p>
        </w:tc>
        <w:tc>
          <w:tcPr>
            <w:tcW w:w="2250" w:type="dxa"/>
            <w:tcBorders>
              <w:top w:val="single" w:sz="4" w:space="0" w:color="auto"/>
            </w:tcBorders>
            <w:vAlign w:val="center"/>
          </w:tcPr>
          <w:p w14:paraId="04F0AE56" w14:textId="77777777" w:rsidR="00027293" w:rsidRPr="00027293" w:rsidRDefault="00027293" w:rsidP="00027293">
            <w:pPr>
              <w:jc w:val="center"/>
              <w:rPr>
                <w:rFonts w:ascii="Times New Roman" w:hAnsi="Times New Roman" w:cs="Times New Roman"/>
                <w:i/>
                <w:iCs/>
                <w:sz w:val="24"/>
                <w:szCs w:val="24"/>
              </w:rPr>
            </w:pPr>
            <w:r w:rsidRPr="00027293">
              <w:rPr>
                <w:rFonts w:ascii="Times New Roman" w:hAnsi="Times New Roman" w:cs="Times New Roman"/>
                <w:i/>
                <w:iCs/>
                <w:sz w:val="24"/>
                <w:szCs w:val="24"/>
              </w:rPr>
              <w:t>SDs</w:t>
            </w:r>
          </w:p>
        </w:tc>
      </w:tr>
      <w:tr w:rsidR="007D5F0C" w:rsidRPr="00027293" w14:paraId="4FA7DFA2" w14:textId="77777777" w:rsidTr="00027293">
        <w:tc>
          <w:tcPr>
            <w:tcW w:w="3145" w:type="dxa"/>
            <w:tcBorders>
              <w:top w:val="single" w:sz="4" w:space="0" w:color="auto"/>
            </w:tcBorders>
          </w:tcPr>
          <w:p w14:paraId="3F585D34" w14:textId="77777777" w:rsidR="007D5F0C" w:rsidRPr="00027293" w:rsidRDefault="007D5F0C" w:rsidP="00027293">
            <w:pPr>
              <w:rPr>
                <w:rFonts w:ascii="Times New Roman" w:hAnsi="Times New Roman" w:cs="Times New Roman"/>
                <w:sz w:val="24"/>
                <w:szCs w:val="24"/>
              </w:rPr>
            </w:pPr>
          </w:p>
        </w:tc>
        <w:tc>
          <w:tcPr>
            <w:tcW w:w="1530" w:type="dxa"/>
            <w:tcBorders>
              <w:top w:val="single" w:sz="4" w:space="0" w:color="auto"/>
            </w:tcBorders>
            <w:vAlign w:val="center"/>
          </w:tcPr>
          <w:p w14:paraId="3BFC6B08" w14:textId="77777777" w:rsidR="007D5F0C" w:rsidRPr="00027293" w:rsidRDefault="007D5F0C" w:rsidP="00027293">
            <w:pPr>
              <w:jc w:val="center"/>
              <w:rPr>
                <w:rFonts w:ascii="Times New Roman" w:hAnsi="Times New Roman" w:cs="Times New Roman"/>
                <w:i/>
                <w:iCs/>
                <w:sz w:val="24"/>
                <w:szCs w:val="24"/>
              </w:rPr>
            </w:pPr>
          </w:p>
        </w:tc>
        <w:tc>
          <w:tcPr>
            <w:tcW w:w="2250" w:type="dxa"/>
            <w:tcBorders>
              <w:top w:val="single" w:sz="4" w:space="0" w:color="auto"/>
            </w:tcBorders>
            <w:vAlign w:val="center"/>
          </w:tcPr>
          <w:p w14:paraId="5DA2F542" w14:textId="77777777" w:rsidR="007D5F0C" w:rsidRPr="00027293" w:rsidRDefault="007D5F0C" w:rsidP="00027293">
            <w:pPr>
              <w:jc w:val="center"/>
              <w:rPr>
                <w:rFonts w:ascii="Times New Roman" w:hAnsi="Times New Roman" w:cs="Times New Roman"/>
                <w:i/>
                <w:iCs/>
                <w:sz w:val="24"/>
                <w:szCs w:val="24"/>
              </w:rPr>
            </w:pPr>
          </w:p>
        </w:tc>
      </w:tr>
      <w:tr w:rsidR="00027293" w:rsidRPr="00027293" w14:paraId="5AFC53C8" w14:textId="77777777" w:rsidTr="00027293">
        <w:tc>
          <w:tcPr>
            <w:tcW w:w="3145" w:type="dxa"/>
          </w:tcPr>
          <w:p w14:paraId="21889324" w14:textId="11C34A9F" w:rsidR="00027293" w:rsidRPr="007D5F0C" w:rsidRDefault="007D5F0C" w:rsidP="00027293">
            <w:pPr>
              <w:contextualSpacing/>
              <w:rPr>
                <w:rFonts w:ascii="Times New Roman" w:hAnsi="Times New Roman" w:cs="Times New Roman"/>
                <w:sz w:val="24"/>
                <w:szCs w:val="24"/>
              </w:rPr>
            </w:pPr>
            <w:r w:rsidRPr="007D5F0C">
              <w:rPr>
                <w:rFonts w:ascii="Times New Roman" w:hAnsi="Times New Roman" w:cs="Times New Roman"/>
                <w:sz w:val="24"/>
                <w:szCs w:val="24"/>
              </w:rPr>
              <w:t>System usability</w:t>
            </w:r>
          </w:p>
        </w:tc>
        <w:tc>
          <w:tcPr>
            <w:tcW w:w="1530" w:type="dxa"/>
          </w:tcPr>
          <w:p w14:paraId="0F819117" w14:textId="68E56744" w:rsidR="00027293" w:rsidRPr="00027293" w:rsidRDefault="007D5F0C" w:rsidP="007D5F0C">
            <w:pPr>
              <w:jc w:val="center"/>
              <w:rPr>
                <w:rFonts w:ascii="Times New Roman" w:hAnsi="Times New Roman" w:cs="Times New Roman"/>
                <w:sz w:val="24"/>
                <w:szCs w:val="24"/>
              </w:rPr>
            </w:pPr>
            <w:r>
              <w:rPr>
                <w:rFonts w:ascii="Times New Roman" w:hAnsi="Times New Roman" w:cs="Times New Roman"/>
                <w:sz w:val="24"/>
                <w:szCs w:val="24"/>
              </w:rPr>
              <w:t>80.17</w:t>
            </w:r>
          </w:p>
        </w:tc>
        <w:tc>
          <w:tcPr>
            <w:tcW w:w="2250" w:type="dxa"/>
          </w:tcPr>
          <w:p w14:paraId="78A7DDFE" w14:textId="4DA1EF61" w:rsidR="00027293" w:rsidRPr="00027293" w:rsidRDefault="007D5F0C" w:rsidP="00027293">
            <w:pPr>
              <w:jc w:val="center"/>
              <w:rPr>
                <w:rFonts w:ascii="Times New Roman" w:hAnsi="Times New Roman" w:cs="Times New Roman"/>
                <w:sz w:val="24"/>
                <w:szCs w:val="24"/>
              </w:rPr>
            </w:pPr>
            <w:r>
              <w:rPr>
                <w:rFonts w:ascii="Times New Roman" w:hAnsi="Times New Roman" w:cs="Times New Roman"/>
                <w:sz w:val="24"/>
                <w:szCs w:val="24"/>
              </w:rPr>
              <w:t>15.19</w:t>
            </w:r>
          </w:p>
        </w:tc>
      </w:tr>
      <w:tr w:rsidR="00027293" w:rsidRPr="00027293" w14:paraId="5825D188" w14:textId="77777777" w:rsidTr="00027293">
        <w:tc>
          <w:tcPr>
            <w:tcW w:w="3145" w:type="dxa"/>
          </w:tcPr>
          <w:p w14:paraId="1D26F8E6"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Mental workload (sum of subscales)</w:t>
            </w:r>
          </w:p>
        </w:tc>
        <w:tc>
          <w:tcPr>
            <w:tcW w:w="1530" w:type="dxa"/>
          </w:tcPr>
          <w:p w14:paraId="7B274FD7"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251.84</w:t>
            </w:r>
          </w:p>
        </w:tc>
        <w:tc>
          <w:tcPr>
            <w:tcW w:w="2250" w:type="dxa"/>
          </w:tcPr>
          <w:p w14:paraId="2E2EE577"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84.39</w:t>
            </w:r>
          </w:p>
        </w:tc>
      </w:tr>
      <w:tr w:rsidR="00027293" w:rsidRPr="00027293" w14:paraId="09C445F6" w14:textId="77777777" w:rsidTr="00027293">
        <w:tc>
          <w:tcPr>
            <w:tcW w:w="3145" w:type="dxa"/>
          </w:tcPr>
          <w:p w14:paraId="3DE43D4D"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Mental workload (average of subscales)</w:t>
            </w:r>
          </w:p>
        </w:tc>
        <w:tc>
          <w:tcPr>
            <w:tcW w:w="1530" w:type="dxa"/>
          </w:tcPr>
          <w:p w14:paraId="78108637"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41.97</w:t>
            </w:r>
          </w:p>
        </w:tc>
        <w:tc>
          <w:tcPr>
            <w:tcW w:w="2250" w:type="dxa"/>
          </w:tcPr>
          <w:p w14:paraId="2CF9E49E"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14.07</w:t>
            </w:r>
          </w:p>
        </w:tc>
      </w:tr>
      <w:tr w:rsidR="00027293" w:rsidRPr="00027293" w14:paraId="7E0969B3" w14:textId="77777777" w:rsidTr="00027293">
        <w:tc>
          <w:tcPr>
            <w:tcW w:w="3145" w:type="dxa"/>
          </w:tcPr>
          <w:p w14:paraId="49BCA98F"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Presence</w:t>
            </w:r>
          </w:p>
        </w:tc>
        <w:tc>
          <w:tcPr>
            <w:tcW w:w="1530" w:type="dxa"/>
          </w:tcPr>
          <w:p w14:paraId="65C1BFD1"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155.09</w:t>
            </w:r>
          </w:p>
        </w:tc>
        <w:tc>
          <w:tcPr>
            <w:tcW w:w="2250" w:type="dxa"/>
          </w:tcPr>
          <w:p w14:paraId="54E8B234"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23.55</w:t>
            </w:r>
          </w:p>
        </w:tc>
      </w:tr>
      <w:tr w:rsidR="00027293" w:rsidRPr="00027293" w14:paraId="303682FD" w14:textId="77777777" w:rsidTr="00027293">
        <w:tc>
          <w:tcPr>
            <w:tcW w:w="3145" w:type="dxa"/>
          </w:tcPr>
          <w:p w14:paraId="4A28FF0C"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Simulator sickness at pretest</w:t>
            </w:r>
          </w:p>
        </w:tc>
        <w:tc>
          <w:tcPr>
            <w:tcW w:w="1530" w:type="dxa"/>
          </w:tcPr>
          <w:p w14:paraId="21CD557D"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5.32</w:t>
            </w:r>
          </w:p>
        </w:tc>
        <w:tc>
          <w:tcPr>
            <w:tcW w:w="2250" w:type="dxa"/>
          </w:tcPr>
          <w:p w14:paraId="5D5565FD"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4.93</w:t>
            </w:r>
          </w:p>
        </w:tc>
      </w:tr>
      <w:tr w:rsidR="00027293" w:rsidRPr="00027293" w14:paraId="4922B78F" w14:textId="77777777" w:rsidTr="00027293">
        <w:tc>
          <w:tcPr>
            <w:tcW w:w="3145" w:type="dxa"/>
            <w:tcBorders>
              <w:bottom w:val="single" w:sz="4" w:space="0" w:color="auto"/>
            </w:tcBorders>
          </w:tcPr>
          <w:p w14:paraId="364BE2DA" w14:textId="77777777" w:rsidR="00027293" w:rsidRPr="00027293" w:rsidRDefault="00027293" w:rsidP="00027293">
            <w:pPr>
              <w:rPr>
                <w:rFonts w:ascii="Times New Roman" w:hAnsi="Times New Roman" w:cs="Times New Roman"/>
                <w:sz w:val="24"/>
                <w:szCs w:val="24"/>
              </w:rPr>
            </w:pPr>
            <w:r w:rsidRPr="00027293">
              <w:rPr>
                <w:rFonts w:ascii="Times New Roman" w:hAnsi="Times New Roman" w:cs="Times New Roman"/>
                <w:sz w:val="24"/>
                <w:szCs w:val="24"/>
              </w:rPr>
              <w:t>Simulator sickness at posttest</w:t>
            </w:r>
          </w:p>
        </w:tc>
        <w:tc>
          <w:tcPr>
            <w:tcW w:w="1530" w:type="dxa"/>
            <w:tcBorders>
              <w:bottom w:val="single" w:sz="4" w:space="0" w:color="auto"/>
            </w:tcBorders>
          </w:tcPr>
          <w:p w14:paraId="184A8EDA"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5.78</w:t>
            </w:r>
          </w:p>
        </w:tc>
        <w:tc>
          <w:tcPr>
            <w:tcW w:w="2250" w:type="dxa"/>
            <w:tcBorders>
              <w:bottom w:val="single" w:sz="4" w:space="0" w:color="auto"/>
            </w:tcBorders>
          </w:tcPr>
          <w:p w14:paraId="7F5709DF" w14:textId="77777777" w:rsidR="00027293" w:rsidRPr="00027293" w:rsidRDefault="00027293" w:rsidP="00027293">
            <w:pPr>
              <w:jc w:val="center"/>
              <w:rPr>
                <w:rFonts w:ascii="Times New Roman" w:hAnsi="Times New Roman" w:cs="Times New Roman"/>
                <w:sz w:val="24"/>
                <w:szCs w:val="24"/>
              </w:rPr>
            </w:pPr>
            <w:r w:rsidRPr="00027293">
              <w:rPr>
                <w:rFonts w:ascii="Times New Roman" w:hAnsi="Times New Roman" w:cs="Times New Roman"/>
                <w:sz w:val="24"/>
                <w:szCs w:val="24"/>
              </w:rPr>
              <w:t>5.13</w:t>
            </w:r>
          </w:p>
        </w:tc>
      </w:tr>
      <w:tr w:rsidR="00027293" w:rsidRPr="00027293" w14:paraId="6057C26F" w14:textId="77777777" w:rsidTr="00027293">
        <w:tc>
          <w:tcPr>
            <w:tcW w:w="6925" w:type="dxa"/>
            <w:gridSpan w:val="3"/>
            <w:tcBorders>
              <w:top w:val="single" w:sz="4" w:space="0" w:color="auto"/>
            </w:tcBorders>
          </w:tcPr>
          <w:p w14:paraId="53E8B30D" w14:textId="0BAC0ED2" w:rsidR="00027293" w:rsidRPr="00027293" w:rsidRDefault="00027293" w:rsidP="00027293">
            <w:pPr>
              <w:rPr>
                <w:rFonts w:ascii="Times New Roman" w:hAnsi="Times New Roman" w:cs="Times New Roman"/>
                <w:sz w:val="24"/>
                <w:szCs w:val="24"/>
              </w:rPr>
            </w:pPr>
            <w:r w:rsidRPr="007D5F0C">
              <w:rPr>
                <w:rFonts w:ascii="Times New Roman" w:hAnsi="Times New Roman" w:cs="Times New Roman"/>
                <w:i/>
                <w:iCs/>
                <w:sz w:val="24"/>
                <w:szCs w:val="24"/>
              </w:rPr>
              <w:t>Note.</w:t>
            </w:r>
            <w:r w:rsidRPr="00027293">
              <w:rPr>
                <w:rFonts w:ascii="Times New Roman" w:hAnsi="Times New Roman" w:cs="Times New Roman"/>
                <w:sz w:val="24"/>
                <w:szCs w:val="24"/>
              </w:rPr>
              <w:t xml:space="preserve"> </w:t>
            </w:r>
            <w:r w:rsidR="007D5F0C">
              <w:rPr>
                <w:rFonts w:ascii="Times New Roman" w:hAnsi="Times New Roman" w:cs="Times New Roman"/>
                <w:sz w:val="24"/>
                <w:szCs w:val="24"/>
              </w:rPr>
              <w:t xml:space="preserve">System usability was measured with SUS; </w:t>
            </w:r>
            <w:r w:rsidRPr="00027293">
              <w:rPr>
                <w:rFonts w:ascii="Times New Roman" w:hAnsi="Times New Roman" w:cs="Times New Roman"/>
                <w:sz w:val="24"/>
                <w:szCs w:val="24"/>
              </w:rPr>
              <w:t>Mental workload was measured with Raw Nasa TLX; Presence was measured using PQ; Simulat</w:t>
            </w:r>
            <w:r w:rsidR="00BB7719">
              <w:rPr>
                <w:rFonts w:ascii="Times New Roman" w:hAnsi="Times New Roman" w:cs="Times New Roman"/>
                <w:sz w:val="24"/>
                <w:szCs w:val="24"/>
              </w:rPr>
              <w:t>or</w:t>
            </w:r>
            <w:r w:rsidRPr="00027293">
              <w:rPr>
                <w:rFonts w:ascii="Times New Roman" w:hAnsi="Times New Roman" w:cs="Times New Roman"/>
                <w:sz w:val="24"/>
                <w:szCs w:val="24"/>
              </w:rPr>
              <w:t xml:space="preserve"> sickness was measured using SSQ</w:t>
            </w:r>
          </w:p>
          <w:p w14:paraId="2129EC37" w14:textId="77777777" w:rsidR="00027293" w:rsidRPr="00027293" w:rsidRDefault="00027293" w:rsidP="00027293">
            <w:pPr>
              <w:jc w:val="center"/>
              <w:rPr>
                <w:rFonts w:ascii="Times New Roman" w:hAnsi="Times New Roman" w:cs="Times New Roman"/>
                <w:sz w:val="24"/>
                <w:szCs w:val="24"/>
              </w:rPr>
            </w:pPr>
          </w:p>
        </w:tc>
      </w:tr>
    </w:tbl>
    <w:p w14:paraId="1D5C9742" w14:textId="77777777" w:rsidR="00027293" w:rsidRPr="00027293" w:rsidRDefault="00027293" w:rsidP="00027293">
      <w:pPr>
        <w:rPr>
          <w:lang w:val="en-GB"/>
        </w:rPr>
      </w:pPr>
    </w:p>
    <w:p w14:paraId="71EC2713" w14:textId="66D822E9" w:rsidR="00CC0B6F" w:rsidRPr="00CC0B6F" w:rsidRDefault="00CC0B6F" w:rsidP="00CC0B6F">
      <w:pPr>
        <w:pStyle w:val="Heading1"/>
        <w:spacing w:line="480" w:lineRule="auto"/>
      </w:pPr>
      <w:r>
        <w:lastRenderedPageBreak/>
        <w:t>R</w:t>
      </w:r>
      <w:r w:rsidR="00A4741E">
        <w:t>esults</w:t>
      </w:r>
    </w:p>
    <w:p w14:paraId="59A4464B" w14:textId="70510874" w:rsidR="00C1120F" w:rsidRPr="00CC0B6F" w:rsidRDefault="00CC0B6F" w:rsidP="00CC0B6F">
      <w:pPr>
        <w:pStyle w:val="Heading2"/>
        <w:rPr>
          <w:lang w:val="en-GB"/>
        </w:rPr>
      </w:pPr>
      <w:r>
        <w:rPr>
          <w:lang w:val="en-GB"/>
        </w:rPr>
        <w:t>S</w:t>
      </w:r>
      <w:r w:rsidRPr="00CC0B6F">
        <w:rPr>
          <w:lang w:val="en-GB"/>
        </w:rPr>
        <w:t xml:space="preserve">catter plots for </w:t>
      </w:r>
      <w:r>
        <w:rPr>
          <w:lang w:val="en-GB"/>
        </w:rPr>
        <w:t xml:space="preserve">self-report </w:t>
      </w:r>
      <w:r w:rsidRPr="00CC0B6F">
        <w:rPr>
          <w:lang w:val="en-GB"/>
        </w:rPr>
        <w:t>usability and task performance</w:t>
      </w:r>
    </w:p>
    <w:p w14:paraId="2E638589" w14:textId="3B06928A" w:rsidR="00EE6936" w:rsidRDefault="00EE6936" w:rsidP="00C1120F">
      <w:pPr>
        <w:rPr>
          <w:lang w:val="en-GB"/>
        </w:rPr>
      </w:pPr>
    </w:p>
    <w:p w14:paraId="063093B3" w14:textId="7964A14A" w:rsidR="00EE6936" w:rsidRDefault="00EE6936" w:rsidP="00EE6936">
      <w:pPr>
        <w:spacing w:line="360" w:lineRule="auto"/>
        <w:rPr>
          <w:lang w:val="en-GB"/>
        </w:rPr>
      </w:pPr>
      <w:r>
        <w:rPr>
          <w:rFonts w:ascii="Times New Roman" w:eastAsia="Times New Roman" w:hAnsi="Times New Roman" w:cs="Times New Roman"/>
          <w:sz w:val="24"/>
          <w:szCs w:val="24"/>
          <w:lang w:val="en-GB"/>
        </w:rPr>
        <w:t>A visual inspection of the plots for the association between usability and task performance revealed slightly linear associations for RT and commissions and a slightly U-shaped distribution for omission errors, which could explain the non-significant association identified through the regression analysis (see Supplementary materials). More specifically, the U-shaped distribution in case of mental workload and omission errors would indicate that both low and high levels of mental workload would impact negatively performance while the optimum level of performance would be at moderate level of metal workload.</w:t>
      </w:r>
    </w:p>
    <w:p w14:paraId="173BEAEE" w14:textId="2A39E4C3" w:rsidR="00C1120F" w:rsidRPr="00C1120F" w:rsidRDefault="00C1120F" w:rsidP="00C1120F">
      <w:pPr>
        <w:rPr>
          <w:lang w:val="en-GB"/>
        </w:rPr>
      </w:pPr>
      <w:r w:rsidRPr="00C1120F">
        <w:rPr>
          <w:noProof/>
          <w:lang w:val="en-IN" w:eastAsia="en-IN"/>
        </w:rPr>
        <w:drawing>
          <wp:inline distT="0" distB="0" distL="0" distR="0" wp14:anchorId="307F1B02" wp14:editId="06529C11">
            <wp:extent cx="5943600" cy="34982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70B05FB6" w14:textId="77777777" w:rsidR="00C1120F" w:rsidRPr="00C1120F" w:rsidRDefault="00C1120F" w:rsidP="00C1120F">
      <w:pPr>
        <w:rPr>
          <w:lang w:val="en-GB"/>
        </w:rPr>
      </w:pPr>
    </w:p>
    <w:p w14:paraId="3954AC40" w14:textId="77777777" w:rsidR="00C1120F" w:rsidRPr="00C1120F" w:rsidRDefault="00C1120F" w:rsidP="00C1120F">
      <w:pPr>
        <w:rPr>
          <w:lang w:val="en-GB"/>
        </w:rPr>
      </w:pPr>
    </w:p>
    <w:p w14:paraId="6C7B70CA" w14:textId="56A2D5E4" w:rsidR="00C1120F" w:rsidRDefault="00C1120F" w:rsidP="00C1120F">
      <w:pPr>
        <w:rPr>
          <w:lang w:val="en-GB"/>
        </w:rPr>
      </w:pPr>
    </w:p>
    <w:p w14:paraId="011A6A0B" w14:textId="200157B2" w:rsidR="00C1120F" w:rsidRPr="00C1120F" w:rsidRDefault="00C1120F" w:rsidP="00C1120F">
      <w:pPr>
        <w:rPr>
          <w:lang w:val="en-GB"/>
        </w:rPr>
      </w:pPr>
      <w:r w:rsidRPr="00C1120F">
        <w:rPr>
          <w:noProof/>
          <w:lang w:val="en-IN" w:eastAsia="en-IN"/>
        </w:rPr>
        <w:lastRenderedPageBreak/>
        <w:drawing>
          <wp:inline distT="0" distB="0" distL="0" distR="0" wp14:anchorId="0CFA8058" wp14:editId="0C3673B3">
            <wp:extent cx="5943600" cy="34982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6D62D2B4" w14:textId="77777777" w:rsidR="00C1120F" w:rsidRPr="00C1120F" w:rsidRDefault="00C1120F" w:rsidP="00C1120F">
      <w:pPr>
        <w:rPr>
          <w:lang w:val="en-GB"/>
        </w:rPr>
      </w:pPr>
    </w:p>
    <w:p w14:paraId="033A31C4" w14:textId="77777777" w:rsidR="00C1120F" w:rsidRPr="00C1120F" w:rsidRDefault="00C1120F" w:rsidP="00C1120F">
      <w:pPr>
        <w:rPr>
          <w:lang w:val="en-GB"/>
        </w:rPr>
      </w:pPr>
    </w:p>
    <w:p w14:paraId="153DA69E" w14:textId="668BE422" w:rsidR="00C1120F" w:rsidRPr="00C1120F" w:rsidRDefault="00C1120F" w:rsidP="00C1120F">
      <w:pPr>
        <w:rPr>
          <w:lang w:val="en-GB"/>
        </w:rPr>
      </w:pPr>
      <w:r w:rsidRPr="00C1120F">
        <w:rPr>
          <w:noProof/>
          <w:lang w:val="en-IN" w:eastAsia="en-IN"/>
        </w:rPr>
        <w:drawing>
          <wp:inline distT="0" distB="0" distL="0" distR="0" wp14:anchorId="3B994D2F" wp14:editId="421A7C7A">
            <wp:extent cx="5943600" cy="34982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36E1A959" w14:textId="77777777" w:rsidR="004E0D25" w:rsidRDefault="004E0D25" w:rsidP="004E0D25">
      <w:pPr>
        <w:spacing w:line="480" w:lineRule="auto"/>
        <w:ind w:firstLine="720"/>
        <w:rPr>
          <w:rFonts w:ascii="Times New Roman" w:hAnsi="Times New Roman" w:cs="Times New Roman"/>
          <w:sz w:val="24"/>
          <w:szCs w:val="24"/>
        </w:rPr>
      </w:pPr>
      <w:bookmarkStart w:id="0" w:name="_GoBack"/>
      <w:bookmarkEnd w:id="0"/>
    </w:p>
    <w:sectPr w:rsidR="004E0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2C"/>
    <w:rsid w:val="00027293"/>
    <w:rsid w:val="00072AE9"/>
    <w:rsid w:val="000A245E"/>
    <w:rsid w:val="001A47CB"/>
    <w:rsid w:val="002E3B10"/>
    <w:rsid w:val="0045797F"/>
    <w:rsid w:val="004B150F"/>
    <w:rsid w:val="004E0D25"/>
    <w:rsid w:val="005D5C9C"/>
    <w:rsid w:val="007D0B01"/>
    <w:rsid w:val="007D5F0C"/>
    <w:rsid w:val="00875D2C"/>
    <w:rsid w:val="0091640B"/>
    <w:rsid w:val="00994D1B"/>
    <w:rsid w:val="00A4741E"/>
    <w:rsid w:val="00A62DA4"/>
    <w:rsid w:val="00AC4A61"/>
    <w:rsid w:val="00AC7CA6"/>
    <w:rsid w:val="00AE6310"/>
    <w:rsid w:val="00B06FB7"/>
    <w:rsid w:val="00B95C17"/>
    <w:rsid w:val="00BB7719"/>
    <w:rsid w:val="00C1120F"/>
    <w:rsid w:val="00C74A22"/>
    <w:rsid w:val="00CC0B6F"/>
    <w:rsid w:val="00D378F6"/>
    <w:rsid w:val="00D42EDE"/>
    <w:rsid w:val="00EE6936"/>
    <w:rsid w:val="00F87DAE"/>
    <w:rsid w:val="00FE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30B6"/>
  <w15:chartTrackingRefBased/>
  <w15:docId w15:val="{66D3F3F5-0861-41DF-9186-F2DA76D1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741E"/>
    <w:pPr>
      <w:keepNext/>
      <w:keepLines/>
      <w:spacing w:before="240" w:after="0"/>
      <w:jc w:val="center"/>
      <w:outlineLvl w:val="0"/>
    </w:pPr>
    <w:rPr>
      <w:rFonts w:ascii="Times New Roman" w:eastAsiaTheme="majorEastAsia" w:hAnsi="Times New Roman" w:cs="Times New Roman"/>
      <w:b/>
      <w:bCs/>
      <w:sz w:val="24"/>
      <w:szCs w:val="24"/>
      <w:lang w:val="en-GB"/>
    </w:rPr>
  </w:style>
  <w:style w:type="paragraph" w:styleId="Heading2">
    <w:name w:val="heading 2"/>
    <w:basedOn w:val="Normal"/>
    <w:next w:val="Normal"/>
    <w:link w:val="Heading2Char"/>
    <w:uiPriority w:val="9"/>
    <w:unhideWhenUsed/>
    <w:qFormat/>
    <w:rsid w:val="00A4741E"/>
    <w:pPr>
      <w:keepNext/>
      <w:keepLines/>
      <w:spacing w:before="40" w:after="0"/>
      <w:outlineLvl w:val="1"/>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41E"/>
    <w:rPr>
      <w:rFonts w:ascii="Times New Roman" w:eastAsiaTheme="majorEastAsia" w:hAnsi="Times New Roman" w:cs="Times New Roman"/>
      <w:b/>
      <w:bCs/>
      <w:sz w:val="24"/>
      <w:szCs w:val="24"/>
      <w:lang w:val="en-GB"/>
    </w:rPr>
  </w:style>
  <w:style w:type="character" w:customStyle="1" w:styleId="Heading2Char">
    <w:name w:val="Heading 2 Char"/>
    <w:basedOn w:val="DefaultParagraphFont"/>
    <w:link w:val="Heading2"/>
    <w:uiPriority w:val="9"/>
    <w:rsid w:val="00A4741E"/>
    <w:rPr>
      <w:rFonts w:ascii="Times New Roman" w:eastAsiaTheme="majorEastAsia" w:hAnsi="Times New Roman" w:cs="Times New Roman"/>
      <w:b/>
      <w:bCs/>
      <w:sz w:val="24"/>
      <w:szCs w:val="24"/>
    </w:rPr>
  </w:style>
  <w:style w:type="table" w:styleId="TableGrid">
    <w:name w:val="Table Grid"/>
    <w:basedOn w:val="TableNormal"/>
    <w:uiPriority w:val="59"/>
    <w:rsid w:val="00A62DA4"/>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FB7"/>
    <w:rPr>
      <w:rFonts w:ascii="Segoe UI" w:hAnsi="Segoe UI" w:cs="Segoe UI"/>
      <w:sz w:val="18"/>
      <w:szCs w:val="18"/>
    </w:rPr>
  </w:style>
  <w:style w:type="table" w:customStyle="1" w:styleId="TableGrid1">
    <w:name w:val="Table Grid1"/>
    <w:basedOn w:val="TableNormal"/>
    <w:next w:val="TableGrid"/>
    <w:uiPriority w:val="39"/>
    <w:rsid w:val="000A245E"/>
    <w:pPr>
      <w:spacing w:after="0" w:line="240" w:lineRule="auto"/>
    </w:pPr>
    <w:rPr>
      <w:sz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7293"/>
    <w:pPr>
      <w:spacing w:after="0" w:line="240" w:lineRule="auto"/>
    </w:pPr>
    <w:rPr>
      <w:sz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6936"/>
    <w:rPr>
      <w:sz w:val="16"/>
      <w:szCs w:val="16"/>
    </w:rPr>
  </w:style>
  <w:style w:type="paragraph" w:styleId="CommentText">
    <w:name w:val="annotation text"/>
    <w:basedOn w:val="Normal"/>
    <w:link w:val="CommentTextChar"/>
    <w:uiPriority w:val="99"/>
    <w:unhideWhenUsed/>
    <w:rsid w:val="00EE6936"/>
    <w:pPr>
      <w:spacing w:line="240" w:lineRule="auto"/>
    </w:pPr>
    <w:rPr>
      <w:sz w:val="20"/>
      <w:szCs w:val="20"/>
    </w:rPr>
  </w:style>
  <w:style w:type="character" w:customStyle="1" w:styleId="CommentTextChar">
    <w:name w:val="Comment Text Char"/>
    <w:basedOn w:val="DefaultParagraphFont"/>
    <w:link w:val="CommentText"/>
    <w:uiPriority w:val="99"/>
    <w:rsid w:val="00EE693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F0FB-44CE-4EA2-8022-2F75855B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Voinescu</dc:creator>
  <cp:keywords/>
  <dc:description/>
  <cp:lastModifiedBy>Jayakumari Balasubramanian</cp:lastModifiedBy>
  <cp:revision>19</cp:revision>
  <dcterms:created xsi:type="dcterms:W3CDTF">2020-04-20T08:22:00Z</dcterms:created>
  <dcterms:modified xsi:type="dcterms:W3CDTF">2023-03-08T12:24:00Z</dcterms:modified>
</cp:coreProperties>
</file>