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46FE" w14:textId="77777777" w:rsidR="00D01F75" w:rsidRPr="009E577C" w:rsidRDefault="00D01F75" w:rsidP="00D01F75">
      <w:pPr>
        <w:rPr>
          <w:rFonts w:asciiTheme="majorBidi" w:eastAsia="Times New Roman" w:hAnsiTheme="majorBidi" w:cstheme="majorBidi"/>
          <w:kern w:val="0"/>
          <w14:ligatures w14:val="none"/>
        </w:rPr>
      </w:pPr>
      <w:bookmarkStart w:id="0" w:name="_Hlk202644160"/>
      <w:r w:rsidRPr="009E577C">
        <w:rPr>
          <w:rFonts w:asciiTheme="majorBidi" w:eastAsia="Times New Roman" w:hAnsiTheme="majorBidi" w:cstheme="majorBidi"/>
          <w:kern w:val="0"/>
          <w14:ligatures w14:val="none"/>
        </w:rPr>
        <w:t>Article Title: Immersive Virtual Reality: Distinct Impact on Altered States of Consciousness</w:t>
      </w:r>
    </w:p>
    <w:p w14:paraId="173584D9" w14:textId="77777777" w:rsidR="00D01F75" w:rsidRPr="009E577C" w:rsidRDefault="00D01F75" w:rsidP="00D01F75">
      <w:pPr>
        <w:rPr>
          <w:rFonts w:asciiTheme="majorBidi" w:eastAsia="Times New Roman" w:hAnsiTheme="majorBidi" w:cstheme="majorBidi"/>
          <w:kern w:val="0"/>
          <w14:ligatures w14:val="none"/>
        </w:rPr>
      </w:pPr>
      <w:r w:rsidRPr="009E577C">
        <w:rPr>
          <w:rFonts w:asciiTheme="majorBidi" w:eastAsia="Times New Roman" w:hAnsiTheme="majorBidi" w:cstheme="majorBidi"/>
          <w:kern w:val="0"/>
          <w14:ligatures w14:val="none"/>
        </w:rPr>
        <w:t>Journal Name: Virtual Reality</w:t>
      </w:r>
    </w:p>
    <w:p w14:paraId="7B3634FF" w14:textId="77777777" w:rsidR="00D01F75" w:rsidRPr="009E577C" w:rsidRDefault="00D01F75" w:rsidP="00D01F75">
      <w:pPr>
        <w:rPr>
          <w:rFonts w:asciiTheme="majorBidi" w:eastAsia="Times New Roman" w:hAnsiTheme="majorBidi" w:cstheme="majorBidi"/>
          <w:kern w:val="0"/>
          <w:rtl/>
          <w14:ligatures w14:val="none"/>
        </w:rPr>
      </w:pPr>
      <w:r w:rsidRPr="009E577C">
        <w:rPr>
          <w:rFonts w:asciiTheme="majorBidi" w:eastAsia="Times New Roman" w:hAnsiTheme="majorBidi" w:cstheme="majorBidi"/>
          <w:kern w:val="0"/>
          <w14:ligatures w14:val="none"/>
        </w:rPr>
        <w:t xml:space="preserve">Authors: Liat Abouhav, Keren Nitzan, Ravid Doron </w:t>
      </w:r>
    </w:p>
    <w:p w14:paraId="699C155E" w14:textId="77777777" w:rsidR="00D01F75" w:rsidRPr="009E577C" w:rsidRDefault="00D01F75" w:rsidP="00D01F75">
      <w:pPr>
        <w:rPr>
          <w:rFonts w:asciiTheme="majorBidi" w:eastAsia="Times New Roman" w:hAnsiTheme="majorBidi" w:cstheme="majorBidi"/>
          <w:kern w:val="0"/>
          <w14:ligatures w14:val="none"/>
        </w:rPr>
      </w:pPr>
      <w:r w:rsidRPr="009E577C">
        <w:rPr>
          <w:rFonts w:asciiTheme="majorBidi" w:eastAsia="Times New Roman" w:hAnsiTheme="majorBidi" w:cstheme="majorBidi"/>
          <w:kern w:val="0"/>
          <w14:ligatures w14:val="none"/>
        </w:rPr>
        <w:t xml:space="preserve">Affiliation: Department of Education and Psychology, The Open University of Israel, </w:t>
      </w:r>
      <w:proofErr w:type="spellStart"/>
      <w:r w:rsidRPr="009E577C">
        <w:rPr>
          <w:rFonts w:asciiTheme="majorBidi" w:eastAsia="Times New Roman" w:hAnsiTheme="majorBidi" w:cstheme="majorBidi"/>
          <w:kern w:val="0"/>
          <w14:ligatures w14:val="none"/>
        </w:rPr>
        <w:t>Ra’anana</w:t>
      </w:r>
      <w:proofErr w:type="spellEnd"/>
      <w:r w:rsidRPr="009E577C">
        <w:rPr>
          <w:rFonts w:asciiTheme="majorBidi" w:eastAsia="Times New Roman" w:hAnsiTheme="majorBidi" w:cstheme="majorBidi"/>
          <w:kern w:val="0"/>
          <w14:ligatures w14:val="none"/>
        </w:rPr>
        <w:t>, Israel</w:t>
      </w:r>
    </w:p>
    <w:p w14:paraId="23ECA55F" w14:textId="5C25C632" w:rsidR="00D01F75" w:rsidRPr="009E577C" w:rsidRDefault="00D01F75" w:rsidP="00D01F75">
      <w:pPr>
        <w:rPr>
          <w:rFonts w:asciiTheme="majorBidi" w:eastAsia="Times New Roman" w:hAnsiTheme="majorBidi" w:cstheme="majorBidi"/>
          <w:kern w:val="0"/>
          <w:rtl/>
          <w14:ligatures w14:val="none"/>
        </w:rPr>
      </w:pPr>
      <w:r w:rsidRPr="009E577C">
        <w:rPr>
          <w:rFonts w:asciiTheme="majorBidi" w:eastAsia="Times New Roman" w:hAnsiTheme="majorBidi" w:cstheme="majorBidi"/>
          <w:kern w:val="0"/>
          <w14:ligatures w14:val="none"/>
        </w:rPr>
        <w:t xml:space="preserve">Corresponding Author Email: </w:t>
      </w:r>
      <w:hyperlink r:id="rId8" w:history="1">
        <w:r w:rsidR="004474E9" w:rsidRPr="009E577C">
          <w:rPr>
            <w:rStyle w:val="Hyperlink"/>
            <w:rFonts w:asciiTheme="majorBidi" w:eastAsia="Times New Roman" w:hAnsiTheme="majorBidi" w:cstheme="majorBidi"/>
            <w:kern w:val="0"/>
            <w14:ligatures w14:val="none"/>
          </w:rPr>
          <w:t>raviddo@openu.ac.il</w:t>
        </w:r>
      </w:hyperlink>
    </w:p>
    <w:p w14:paraId="79CA2E0C" w14:textId="77777777" w:rsidR="004474E9" w:rsidRPr="009E577C" w:rsidRDefault="004474E9" w:rsidP="00D01F75">
      <w:pPr>
        <w:rPr>
          <w:rFonts w:asciiTheme="majorBidi" w:eastAsia="Times New Roman" w:hAnsiTheme="majorBidi" w:cstheme="majorBidi"/>
          <w:kern w:val="0"/>
          <w14:ligatures w14:val="none"/>
        </w:rPr>
      </w:pPr>
    </w:p>
    <w:bookmarkEnd w:id="0"/>
    <w:p w14:paraId="29C5C68B" w14:textId="0E2E2DD4" w:rsidR="00C6785B" w:rsidRPr="009E577C" w:rsidRDefault="00C6785B" w:rsidP="00C6785B">
      <w:pPr>
        <w:spacing w:line="480" w:lineRule="auto"/>
        <w:rPr>
          <w:rFonts w:asciiTheme="majorBidi" w:eastAsia="Times New Roman" w:hAnsiTheme="majorBidi" w:cstheme="majorBidi"/>
          <w:kern w:val="0"/>
          <w:sz w:val="28"/>
          <w:szCs w:val="28"/>
          <w:u w:val="single"/>
          <w14:ligatures w14:val="none"/>
        </w:rPr>
      </w:pPr>
      <w:r w:rsidRPr="009E577C">
        <w:rPr>
          <w:rFonts w:asciiTheme="majorBidi" w:eastAsia="Times New Roman" w:hAnsiTheme="majorBidi" w:cstheme="majorBidi"/>
          <w:kern w:val="0"/>
          <w:sz w:val="28"/>
          <w:szCs w:val="28"/>
          <w:u w:val="single"/>
          <w14:ligatures w14:val="none"/>
        </w:rPr>
        <w:t>Supplementary Material A – Experiential Design Framework</w:t>
      </w:r>
    </w:p>
    <w:p w14:paraId="4C45866B" w14:textId="456C1BF9" w:rsidR="00824961" w:rsidRPr="009E577C" w:rsidRDefault="0020125D" w:rsidP="00C6785B">
      <w:pPr>
        <w:spacing w:line="480" w:lineRule="auto"/>
        <w:rPr>
          <w:rFonts w:asciiTheme="majorBidi" w:eastAsia="Times New Roman" w:hAnsiTheme="majorBidi" w:cstheme="majorBidi"/>
          <w:i/>
          <w:iCs/>
          <w:color w:val="000000"/>
          <w:kern w:val="0"/>
          <w:sz w:val="28"/>
          <w:szCs w:val="28"/>
          <w:lang w:val="en-US" w:eastAsia="en-IL"/>
          <w14:ligatures w14:val="none"/>
        </w:rPr>
      </w:pPr>
      <w:r>
        <w:rPr>
          <w:rFonts w:asciiTheme="majorBidi" w:eastAsia="Times New Roman" w:hAnsiTheme="majorBidi" w:cstheme="majorBidi"/>
          <w:i/>
          <w:iCs/>
          <w:color w:val="000000"/>
          <w:kern w:val="0"/>
          <w:sz w:val="28"/>
          <w:szCs w:val="28"/>
          <w:lang w:val="en-US" w:eastAsia="en-IL"/>
          <w14:ligatures w14:val="none"/>
        </w:rPr>
        <w:t xml:space="preserve">1. </w:t>
      </w:r>
      <w:r w:rsidR="00332C61" w:rsidRPr="009E577C">
        <w:rPr>
          <w:rFonts w:asciiTheme="majorBidi" w:eastAsia="Times New Roman" w:hAnsiTheme="majorBidi" w:cstheme="majorBidi"/>
          <w:i/>
          <w:iCs/>
          <w:color w:val="000000"/>
          <w:kern w:val="0"/>
          <w:sz w:val="28"/>
          <w:szCs w:val="28"/>
          <w:lang w:val="en-US" w:eastAsia="en-IL"/>
          <w14:ligatures w14:val="none"/>
        </w:rPr>
        <w:t>Experiential Design Structure</w:t>
      </w:r>
    </w:p>
    <w:p w14:paraId="08D3FB68" w14:textId="4FB67FAD" w:rsidR="002F251A" w:rsidRPr="009F0C93" w:rsidRDefault="00931810" w:rsidP="00C6785B">
      <w:pPr>
        <w:spacing w:line="480" w:lineRule="auto"/>
        <w:rPr>
          <w:rFonts w:asciiTheme="majorBidi" w:eastAsia="Times New Roman" w:hAnsiTheme="majorBidi" w:cstheme="majorBidi"/>
          <w:color w:val="000000"/>
          <w:kern w:val="0"/>
          <w:lang w:val="en-US" w:eastAsia="en-IL"/>
          <w14:ligatures w14:val="none"/>
        </w:rPr>
      </w:pPr>
      <w:r w:rsidRPr="009E577C">
        <w:rPr>
          <w:rFonts w:asciiTheme="majorBidi" w:eastAsia="Times New Roman" w:hAnsiTheme="majorBidi" w:cstheme="majorBidi"/>
          <w:color w:val="000000"/>
          <w:kern w:val="0"/>
          <w:lang w:eastAsia="en-IL"/>
          <w14:ligatures w14:val="none"/>
        </w:rPr>
        <w:t xml:space="preserve">The intervention was developed utilizing an outcome-oriented design methodology through the predefinition of experiential objectives aligned with the four-factor structure and thirty items of the Mystical Experience Questionnaire (MEQ30; MacLean, 2012). Accordingly, the MEQ delineated </w:t>
      </w:r>
      <w:r w:rsidR="00234CED" w:rsidRPr="00234CED">
        <w:rPr>
          <w:rFonts w:asciiTheme="majorBidi" w:eastAsia="Times New Roman" w:hAnsiTheme="majorBidi" w:cstheme="majorBidi"/>
          <w:color w:val="000000"/>
          <w:kern w:val="0"/>
          <w:lang w:eastAsia="en-IL"/>
          <w14:ligatures w14:val="none"/>
        </w:rPr>
        <w:t>structure</w:t>
      </w:r>
      <w:r w:rsidR="00234CED">
        <w:rPr>
          <w:rFonts w:asciiTheme="majorBidi" w:eastAsia="Times New Roman" w:hAnsiTheme="majorBidi" w:cstheme="majorBidi" w:hint="cs"/>
          <w:color w:val="000000"/>
          <w:kern w:val="0"/>
          <w:rtl/>
          <w:lang w:eastAsia="en-IL"/>
          <w14:ligatures w14:val="none"/>
        </w:rPr>
        <w:t xml:space="preserve"> </w:t>
      </w:r>
      <w:r w:rsidRPr="009E577C">
        <w:rPr>
          <w:rFonts w:asciiTheme="majorBidi" w:eastAsia="Times New Roman" w:hAnsiTheme="majorBidi" w:cstheme="majorBidi"/>
          <w:color w:val="000000"/>
          <w:kern w:val="0"/>
          <w:lang w:eastAsia="en-IL"/>
          <w14:ligatures w14:val="none"/>
        </w:rPr>
        <w:t xml:space="preserve">functioned as a conceptual framework for formulating scene-based and sensation-based experiential triggers. Table </w:t>
      </w:r>
      <w:r w:rsidR="00824961" w:rsidRPr="009E577C">
        <w:rPr>
          <w:rFonts w:asciiTheme="majorBidi" w:eastAsia="Times New Roman" w:hAnsiTheme="majorBidi" w:cstheme="majorBidi"/>
          <w:color w:val="000000"/>
          <w:kern w:val="0"/>
          <w:lang w:val="en-US" w:eastAsia="en-IL"/>
          <w14:ligatures w14:val="none"/>
        </w:rPr>
        <w:t>A1</w:t>
      </w:r>
      <w:r w:rsidR="00A201B5" w:rsidRPr="009E577C">
        <w:rPr>
          <w:rFonts w:asciiTheme="majorBidi" w:eastAsia="Times New Roman" w:hAnsiTheme="majorBidi" w:cstheme="majorBidi"/>
          <w:color w:val="000000"/>
          <w:kern w:val="0"/>
          <w:rtl/>
          <w:lang w:val="en-US" w:eastAsia="en-IL"/>
          <w14:ligatures w14:val="none"/>
        </w:rPr>
        <w:t xml:space="preserve"> </w:t>
      </w:r>
      <w:r w:rsidRPr="009E577C">
        <w:rPr>
          <w:rFonts w:asciiTheme="majorBidi" w:eastAsia="Times New Roman" w:hAnsiTheme="majorBidi" w:cstheme="majorBidi"/>
          <w:color w:val="000000"/>
          <w:kern w:val="0"/>
          <w:lang w:eastAsia="en-IL"/>
          <w14:ligatures w14:val="none"/>
        </w:rPr>
        <w:t>presents the MEQ30 items, which form the foundational thematic structure of the intervention.</w:t>
      </w:r>
    </w:p>
    <w:p w14:paraId="2833E6E7" w14:textId="77777777" w:rsidR="002F251A" w:rsidRDefault="002F251A">
      <w:pPr>
        <w:rPr>
          <w:rFonts w:asciiTheme="majorBidi" w:eastAsia="Times New Roman" w:hAnsiTheme="majorBidi" w:cstheme="majorBidi"/>
          <w:color w:val="000000"/>
          <w:kern w:val="0"/>
          <w:lang w:eastAsia="en-IL"/>
          <w14:ligatures w14:val="none"/>
        </w:rPr>
      </w:pPr>
      <w:r>
        <w:rPr>
          <w:rFonts w:asciiTheme="majorBidi" w:eastAsia="Times New Roman" w:hAnsiTheme="majorBidi" w:cstheme="majorBidi"/>
          <w:color w:val="000000"/>
          <w:kern w:val="0"/>
          <w:lang w:eastAsia="en-IL"/>
          <w14:ligatures w14:val="none"/>
        </w:rPr>
        <w:br w:type="page"/>
      </w:r>
    </w:p>
    <w:p w14:paraId="1FDCDD01" w14:textId="77777777" w:rsidR="00196918" w:rsidRDefault="00196918" w:rsidP="00D01F75">
      <w:pPr>
        <w:ind w:hanging="90"/>
        <w:rPr>
          <w:rFonts w:asciiTheme="majorBidi" w:eastAsia="Times New Roman" w:hAnsiTheme="majorBidi" w:cstheme="majorBidi"/>
          <w:color w:val="000000"/>
          <w:kern w:val="0"/>
          <w:u w:val="single"/>
          <w:lang w:eastAsia="en-IL"/>
          <w14:ligatures w14:val="none"/>
        </w:rPr>
      </w:pPr>
    </w:p>
    <w:p w14:paraId="60467063" w14:textId="0612F20F" w:rsidR="00D01F75" w:rsidRPr="009E577C" w:rsidRDefault="00D01F75" w:rsidP="00D01F75">
      <w:pPr>
        <w:ind w:hanging="90"/>
        <w:rPr>
          <w:rFonts w:asciiTheme="majorBidi" w:eastAsia="Times New Roman" w:hAnsiTheme="majorBidi" w:cstheme="majorBidi"/>
          <w:color w:val="000000"/>
          <w:kern w:val="0"/>
          <w:u w:val="single"/>
          <w:lang w:eastAsia="en-IL"/>
          <w14:ligatures w14:val="none"/>
        </w:rPr>
      </w:pPr>
      <w:r w:rsidRPr="009E577C">
        <w:rPr>
          <w:rFonts w:asciiTheme="majorBidi" w:eastAsia="Times New Roman" w:hAnsiTheme="majorBidi" w:cstheme="majorBidi"/>
          <w:color w:val="000000"/>
          <w:kern w:val="0"/>
          <w:u w:val="single"/>
          <w:lang w:eastAsia="en-IL"/>
          <w14:ligatures w14:val="none"/>
        </w:rPr>
        <w:t>Table A</w:t>
      </w:r>
      <w:r w:rsidR="00C6785B" w:rsidRPr="009E577C">
        <w:rPr>
          <w:rFonts w:asciiTheme="majorBidi" w:eastAsia="Times New Roman" w:hAnsiTheme="majorBidi" w:cstheme="majorBidi"/>
          <w:color w:val="000000"/>
          <w:kern w:val="0"/>
          <w:u w:val="single"/>
          <w:lang w:eastAsia="en-IL"/>
          <w14:ligatures w14:val="none"/>
        </w:rPr>
        <w:t>1</w:t>
      </w:r>
      <w:r w:rsidRPr="009E577C">
        <w:rPr>
          <w:rFonts w:asciiTheme="majorBidi" w:eastAsia="Times New Roman" w:hAnsiTheme="majorBidi" w:cstheme="majorBidi"/>
          <w:color w:val="000000"/>
          <w:kern w:val="0"/>
          <w:u w:val="single"/>
          <w:lang w:eastAsia="en-IL"/>
          <w14:ligatures w14:val="none"/>
        </w:rPr>
        <w:t>: MEQ30 Items by factors</w:t>
      </w:r>
    </w:p>
    <w:tbl>
      <w:tblPr>
        <w:tblStyle w:val="31"/>
        <w:tblW w:w="8682" w:type="dxa"/>
        <w:tblLook w:val="0600" w:firstRow="0" w:lastRow="0" w:firstColumn="0" w:lastColumn="0" w:noHBand="1" w:noVBand="1"/>
      </w:tblPr>
      <w:tblGrid>
        <w:gridCol w:w="1745"/>
        <w:gridCol w:w="6937"/>
      </w:tblGrid>
      <w:tr w:rsidR="00C6785B" w:rsidRPr="009E577C" w14:paraId="06B5571B" w14:textId="77777777" w:rsidTr="00E96743">
        <w:trPr>
          <w:trHeight w:val="15"/>
        </w:trPr>
        <w:tc>
          <w:tcPr>
            <w:tcW w:w="1745" w:type="dxa"/>
            <w:vMerge w:val="restart"/>
            <w:tcBorders>
              <w:top w:val="double" w:sz="4" w:space="0" w:color="auto"/>
              <w:left w:val="double" w:sz="4" w:space="0" w:color="auto"/>
            </w:tcBorders>
            <w:vAlign w:val="center"/>
          </w:tcPr>
          <w:p w14:paraId="13D7DD10" w14:textId="77777777" w:rsidR="00D01F75" w:rsidRPr="009E577C" w:rsidRDefault="00D01F75" w:rsidP="002F4E38">
            <w:pPr>
              <w:jc w:val="center"/>
              <w:rPr>
                <w:rFonts w:asciiTheme="majorBidi" w:hAnsiTheme="majorBidi" w:cstheme="majorBidi"/>
                <w:b/>
                <w:bCs/>
              </w:rPr>
            </w:pPr>
            <w:r w:rsidRPr="009E577C">
              <w:rPr>
                <w:rFonts w:asciiTheme="majorBidi" w:hAnsiTheme="majorBidi" w:cstheme="majorBidi"/>
                <w:b/>
                <w:bCs/>
              </w:rPr>
              <w:t>Ineffability</w:t>
            </w:r>
          </w:p>
        </w:tc>
        <w:tc>
          <w:tcPr>
            <w:tcW w:w="6937" w:type="dxa"/>
            <w:tcBorders>
              <w:top w:val="double" w:sz="4" w:space="0" w:color="auto"/>
              <w:right w:val="double" w:sz="4" w:space="0" w:color="auto"/>
            </w:tcBorders>
          </w:tcPr>
          <w:p w14:paraId="4819DB10" w14:textId="77777777" w:rsidR="00A37842" w:rsidRPr="00E96743" w:rsidRDefault="00A37842" w:rsidP="00E96743">
            <w:pPr>
              <w:rPr>
                <w:rFonts w:asciiTheme="majorBidi" w:hAnsiTheme="majorBidi" w:cstheme="majorBidi"/>
                <w:sz w:val="20"/>
                <w:szCs w:val="20"/>
              </w:rPr>
            </w:pPr>
          </w:p>
          <w:p w14:paraId="5B487B76" w14:textId="60903FB7" w:rsidR="00D01F75" w:rsidRPr="00E96743" w:rsidRDefault="00E96743" w:rsidP="00E96743">
            <w:pPr>
              <w:pStyle w:val="a9"/>
              <w:numPr>
                <w:ilvl w:val="0"/>
                <w:numId w:val="12"/>
              </w:numPr>
              <w:rPr>
                <w:rFonts w:asciiTheme="majorBidi" w:hAnsiTheme="majorBidi" w:cstheme="majorBidi"/>
                <w:sz w:val="20"/>
                <w:szCs w:val="20"/>
              </w:rPr>
            </w:pPr>
            <w:r w:rsidRPr="00E96743">
              <w:rPr>
                <w:rFonts w:asciiTheme="majorBidi" w:hAnsiTheme="majorBidi" w:cstheme="majorBidi"/>
                <w:sz w:val="20"/>
                <w:szCs w:val="20"/>
              </w:rPr>
              <w:t>Sense that the experience cannot be described adequately in words</w:t>
            </w:r>
          </w:p>
        </w:tc>
      </w:tr>
      <w:tr w:rsidR="00C6785B" w:rsidRPr="009E577C" w14:paraId="5752FF18" w14:textId="77777777" w:rsidTr="00E96743">
        <w:trPr>
          <w:trHeight w:val="15"/>
        </w:trPr>
        <w:tc>
          <w:tcPr>
            <w:tcW w:w="1745" w:type="dxa"/>
            <w:vMerge/>
            <w:tcBorders>
              <w:left w:val="double" w:sz="4" w:space="0" w:color="auto"/>
            </w:tcBorders>
          </w:tcPr>
          <w:p w14:paraId="75DB563C"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7A883B2C" w14:textId="63AA3BF8" w:rsidR="00D01F75" w:rsidRPr="00E96743" w:rsidRDefault="00E96743" w:rsidP="00E96743">
            <w:pPr>
              <w:pStyle w:val="a9"/>
              <w:numPr>
                <w:ilvl w:val="0"/>
                <w:numId w:val="12"/>
              </w:numPr>
              <w:rPr>
                <w:rFonts w:asciiTheme="majorBidi" w:hAnsiTheme="majorBidi" w:cstheme="majorBidi"/>
                <w:sz w:val="20"/>
                <w:szCs w:val="20"/>
              </w:rPr>
            </w:pPr>
            <w:r w:rsidRPr="00E96743">
              <w:rPr>
                <w:rFonts w:asciiTheme="majorBidi" w:hAnsiTheme="majorBidi" w:cstheme="majorBidi"/>
                <w:sz w:val="20"/>
                <w:szCs w:val="20"/>
              </w:rPr>
              <w:t xml:space="preserve">Feeling that you could not do justice to your experience by describing it in words. </w:t>
            </w:r>
          </w:p>
        </w:tc>
      </w:tr>
      <w:tr w:rsidR="00C6785B" w:rsidRPr="009E577C" w14:paraId="1F0E7388" w14:textId="77777777" w:rsidTr="00E96743">
        <w:trPr>
          <w:trHeight w:val="15"/>
        </w:trPr>
        <w:tc>
          <w:tcPr>
            <w:tcW w:w="1745" w:type="dxa"/>
            <w:vMerge/>
            <w:tcBorders>
              <w:left w:val="double" w:sz="4" w:space="0" w:color="auto"/>
              <w:bottom w:val="single" w:sz="4" w:space="0" w:color="auto"/>
            </w:tcBorders>
          </w:tcPr>
          <w:p w14:paraId="26111C27" w14:textId="77777777" w:rsidR="00D01F75" w:rsidRPr="009E577C" w:rsidRDefault="00D01F75" w:rsidP="00C6785B">
            <w:pPr>
              <w:jc w:val="center"/>
              <w:rPr>
                <w:rFonts w:asciiTheme="majorBidi" w:hAnsiTheme="majorBidi" w:cstheme="majorBidi"/>
              </w:rPr>
            </w:pPr>
          </w:p>
        </w:tc>
        <w:tc>
          <w:tcPr>
            <w:tcW w:w="6937" w:type="dxa"/>
            <w:tcBorders>
              <w:bottom w:val="single" w:sz="4" w:space="0" w:color="auto"/>
              <w:right w:val="double" w:sz="4" w:space="0" w:color="auto"/>
            </w:tcBorders>
          </w:tcPr>
          <w:p w14:paraId="703E3D77" w14:textId="1FD899DE" w:rsidR="00DA1279" w:rsidRPr="00E96743" w:rsidRDefault="00E96743"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 xml:space="preserve">Feeling that it would be difficult to communicate your own experience to others who have not had similar experiences. </w:t>
            </w:r>
          </w:p>
          <w:p w14:paraId="7971D53D" w14:textId="02C79E24" w:rsidR="00E96743" w:rsidRPr="002F4E38" w:rsidRDefault="00E96743" w:rsidP="00824961">
            <w:pPr>
              <w:rPr>
                <w:rFonts w:asciiTheme="majorBidi" w:hAnsiTheme="majorBidi" w:cstheme="majorBidi"/>
                <w:sz w:val="20"/>
                <w:szCs w:val="20"/>
              </w:rPr>
            </w:pPr>
          </w:p>
        </w:tc>
      </w:tr>
      <w:tr w:rsidR="00C6785B" w:rsidRPr="009E577C" w14:paraId="3EBBB101" w14:textId="77777777" w:rsidTr="00E96743">
        <w:trPr>
          <w:trHeight w:val="15"/>
        </w:trPr>
        <w:tc>
          <w:tcPr>
            <w:tcW w:w="1745" w:type="dxa"/>
            <w:vMerge w:val="restart"/>
            <w:tcBorders>
              <w:top w:val="single" w:sz="4" w:space="0" w:color="auto"/>
              <w:left w:val="double" w:sz="4" w:space="0" w:color="auto"/>
            </w:tcBorders>
            <w:vAlign w:val="center"/>
          </w:tcPr>
          <w:p w14:paraId="0872F151" w14:textId="77777777" w:rsidR="00D01F75" w:rsidRPr="009E577C" w:rsidRDefault="00D01F75" w:rsidP="002F4E38">
            <w:pPr>
              <w:jc w:val="center"/>
              <w:rPr>
                <w:rFonts w:asciiTheme="majorBidi" w:hAnsiTheme="majorBidi" w:cstheme="majorBidi"/>
                <w:b/>
                <w:bCs/>
              </w:rPr>
            </w:pPr>
            <w:r w:rsidRPr="009E577C">
              <w:rPr>
                <w:rFonts w:asciiTheme="majorBidi" w:hAnsiTheme="majorBidi" w:cstheme="majorBidi"/>
                <w:b/>
                <w:bCs/>
              </w:rPr>
              <w:t>Mystical</w:t>
            </w:r>
          </w:p>
          <w:p w14:paraId="3CA059C9" w14:textId="7ED8196B" w:rsidR="00D01F75" w:rsidRPr="009E577C" w:rsidRDefault="00D01F75" w:rsidP="002F4E38">
            <w:pPr>
              <w:jc w:val="center"/>
              <w:rPr>
                <w:rFonts w:asciiTheme="majorBidi" w:hAnsiTheme="majorBidi" w:cstheme="majorBidi"/>
              </w:rPr>
            </w:pPr>
            <w:r w:rsidRPr="009E577C">
              <w:rPr>
                <w:rFonts w:asciiTheme="majorBidi" w:hAnsiTheme="majorBidi" w:cstheme="majorBidi"/>
                <w:i/>
                <w:iCs/>
              </w:rPr>
              <w:t>External Unity</w:t>
            </w:r>
          </w:p>
        </w:tc>
        <w:tc>
          <w:tcPr>
            <w:tcW w:w="6937" w:type="dxa"/>
            <w:tcBorders>
              <w:top w:val="single" w:sz="4" w:space="0" w:color="auto"/>
              <w:right w:val="double" w:sz="4" w:space="0" w:color="auto"/>
            </w:tcBorders>
          </w:tcPr>
          <w:p w14:paraId="65C158AD" w14:textId="77777777" w:rsidR="002F4E38" w:rsidRPr="00E96743" w:rsidRDefault="002F4E38" w:rsidP="00E96743">
            <w:pPr>
              <w:pStyle w:val="a9"/>
              <w:ind w:left="170"/>
              <w:rPr>
                <w:rFonts w:asciiTheme="majorBidi" w:hAnsiTheme="majorBidi" w:cstheme="majorBidi"/>
                <w:sz w:val="20"/>
                <w:szCs w:val="20"/>
              </w:rPr>
            </w:pPr>
          </w:p>
          <w:p w14:paraId="08116772" w14:textId="77777777" w:rsidR="00377D13" w:rsidRDefault="00377D13"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Experience of oneness or unity with objects and/or persons perceived in your surroundings</w:t>
            </w:r>
          </w:p>
          <w:p w14:paraId="6EA1580C" w14:textId="4D45C132"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 xml:space="preserve">Experience of the insight that </w:t>
            </w:r>
            <w:r w:rsidR="00772E73" w:rsidRPr="00E96743">
              <w:rPr>
                <w:rFonts w:asciiTheme="majorBidi" w:hAnsiTheme="majorBidi" w:cstheme="majorBidi"/>
                <w:sz w:val="20"/>
                <w:szCs w:val="20"/>
              </w:rPr>
              <w:t>“</w:t>
            </w:r>
            <w:r w:rsidRPr="00E96743">
              <w:rPr>
                <w:rFonts w:asciiTheme="majorBidi" w:hAnsiTheme="majorBidi" w:cstheme="majorBidi"/>
                <w:sz w:val="20"/>
                <w:szCs w:val="20"/>
              </w:rPr>
              <w:t>all is One</w:t>
            </w:r>
            <w:r w:rsidR="00772E73" w:rsidRPr="00E96743">
              <w:rPr>
                <w:rFonts w:asciiTheme="majorBidi" w:hAnsiTheme="majorBidi" w:cstheme="majorBidi"/>
                <w:sz w:val="20"/>
                <w:szCs w:val="20"/>
              </w:rPr>
              <w:t>”</w:t>
            </w:r>
          </w:p>
        </w:tc>
      </w:tr>
      <w:tr w:rsidR="00C6785B" w:rsidRPr="009E577C" w14:paraId="03D7A147" w14:textId="77777777" w:rsidTr="00E96743">
        <w:trPr>
          <w:trHeight w:val="15"/>
        </w:trPr>
        <w:tc>
          <w:tcPr>
            <w:tcW w:w="1745" w:type="dxa"/>
            <w:vMerge/>
            <w:tcBorders>
              <w:left w:val="double" w:sz="4" w:space="0" w:color="auto"/>
            </w:tcBorders>
          </w:tcPr>
          <w:p w14:paraId="41825BE3"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410BFC37" w14:textId="0BC23FDC"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Awareness of the life or living presence in all things</w:t>
            </w:r>
          </w:p>
        </w:tc>
      </w:tr>
      <w:tr w:rsidR="00C6785B" w:rsidRPr="009E577C" w14:paraId="4F52D7CF" w14:textId="77777777" w:rsidTr="00E96743">
        <w:trPr>
          <w:trHeight w:val="15"/>
        </w:trPr>
        <w:tc>
          <w:tcPr>
            <w:tcW w:w="1745" w:type="dxa"/>
            <w:vMerge/>
            <w:tcBorders>
              <w:left w:val="double" w:sz="4" w:space="0" w:color="auto"/>
            </w:tcBorders>
          </w:tcPr>
          <w:p w14:paraId="0252C55D" w14:textId="77777777" w:rsidR="00D01F75" w:rsidRPr="009E577C" w:rsidRDefault="00D01F75" w:rsidP="00C6785B">
            <w:pPr>
              <w:jc w:val="center"/>
              <w:rPr>
                <w:rFonts w:asciiTheme="majorBidi" w:hAnsiTheme="majorBidi" w:cstheme="majorBidi"/>
              </w:rPr>
            </w:pPr>
          </w:p>
        </w:tc>
        <w:tc>
          <w:tcPr>
            <w:tcW w:w="6937" w:type="dxa"/>
            <w:tcBorders>
              <w:bottom w:val="dotDotDash" w:sz="2" w:space="0" w:color="auto"/>
              <w:right w:val="double" w:sz="4" w:space="0" w:color="auto"/>
            </w:tcBorders>
          </w:tcPr>
          <w:p w14:paraId="3C6A267A" w14:textId="362C0CE1" w:rsidR="00D01F75" w:rsidRPr="00377D13" w:rsidRDefault="00D01F75" w:rsidP="00377D13">
            <w:pPr>
              <w:rPr>
                <w:rFonts w:asciiTheme="majorBidi" w:hAnsiTheme="majorBidi" w:cstheme="majorBidi"/>
                <w:sz w:val="20"/>
                <w:szCs w:val="20"/>
              </w:rPr>
            </w:pPr>
          </w:p>
        </w:tc>
      </w:tr>
      <w:tr w:rsidR="00C6785B" w:rsidRPr="009E577C" w14:paraId="3D9DA27F" w14:textId="77777777" w:rsidTr="00E96743">
        <w:trPr>
          <w:trHeight w:val="15"/>
        </w:trPr>
        <w:tc>
          <w:tcPr>
            <w:tcW w:w="1745" w:type="dxa"/>
            <w:vMerge w:val="restart"/>
            <w:tcBorders>
              <w:left w:val="double" w:sz="4" w:space="0" w:color="auto"/>
            </w:tcBorders>
            <w:vAlign w:val="center"/>
          </w:tcPr>
          <w:p w14:paraId="382E079A" w14:textId="77777777" w:rsidR="00D01F75" w:rsidRPr="009E577C" w:rsidRDefault="00D01F75" w:rsidP="002F4E38">
            <w:pPr>
              <w:pBdr>
                <w:top w:val="nil"/>
                <w:left w:val="nil"/>
                <w:bottom w:val="nil"/>
                <w:right w:val="nil"/>
                <w:between w:val="nil"/>
              </w:pBdr>
              <w:jc w:val="center"/>
              <w:rPr>
                <w:rFonts w:asciiTheme="majorBidi" w:hAnsiTheme="majorBidi" w:cstheme="majorBidi"/>
                <w:b/>
                <w:bCs/>
              </w:rPr>
            </w:pPr>
            <w:r w:rsidRPr="009E577C">
              <w:rPr>
                <w:rFonts w:asciiTheme="majorBidi" w:hAnsiTheme="majorBidi" w:cstheme="majorBidi"/>
                <w:b/>
                <w:bCs/>
              </w:rPr>
              <w:t>Mystical</w:t>
            </w:r>
          </w:p>
          <w:p w14:paraId="58E66BE5" w14:textId="77777777" w:rsidR="00D01F75" w:rsidRPr="009E577C" w:rsidRDefault="00D01F75" w:rsidP="002F4E38">
            <w:pPr>
              <w:pBdr>
                <w:top w:val="nil"/>
                <w:left w:val="nil"/>
                <w:bottom w:val="nil"/>
                <w:right w:val="nil"/>
                <w:between w:val="nil"/>
              </w:pBdr>
              <w:jc w:val="center"/>
              <w:rPr>
                <w:rFonts w:asciiTheme="majorBidi" w:hAnsiTheme="majorBidi" w:cstheme="majorBidi"/>
              </w:rPr>
            </w:pPr>
            <w:r w:rsidRPr="009E577C">
              <w:rPr>
                <w:rFonts w:asciiTheme="majorBidi" w:hAnsiTheme="majorBidi" w:cstheme="majorBidi"/>
                <w:i/>
                <w:iCs/>
              </w:rPr>
              <w:t>Internal unity</w:t>
            </w:r>
          </w:p>
        </w:tc>
        <w:tc>
          <w:tcPr>
            <w:tcW w:w="6937" w:type="dxa"/>
            <w:tcBorders>
              <w:top w:val="dotDotDash" w:sz="2" w:space="0" w:color="auto"/>
              <w:right w:val="double" w:sz="4" w:space="0" w:color="auto"/>
            </w:tcBorders>
          </w:tcPr>
          <w:p w14:paraId="0980485D" w14:textId="77777777" w:rsidR="002F4E38" w:rsidRPr="00E96743" w:rsidRDefault="002F4E38" w:rsidP="00E96743">
            <w:pPr>
              <w:pStyle w:val="a9"/>
              <w:ind w:left="170"/>
              <w:rPr>
                <w:rFonts w:asciiTheme="majorBidi" w:hAnsiTheme="majorBidi" w:cstheme="majorBidi"/>
                <w:sz w:val="20"/>
                <w:szCs w:val="20"/>
              </w:rPr>
            </w:pPr>
          </w:p>
          <w:p w14:paraId="2A93C7A8" w14:textId="77777777" w:rsidR="00377D13" w:rsidRPr="00377D13" w:rsidRDefault="00377D13" w:rsidP="00377D13">
            <w:pPr>
              <w:pStyle w:val="a9"/>
              <w:numPr>
                <w:ilvl w:val="0"/>
                <w:numId w:val="15"/>
              </w:numPr>
              <w:rPr>
                <w:rFonts w:asciiTheme="majorBidi" w:hAnsiTheme="majorBidi" w:cstheme="majorBidi"/>
                <w:sz w:val="20"/>
                <w:szCs w:val="20"/>
              </w:rPr>
            </w:pPr>
            <w:r w:rsidRPr="00377D13">
              <w:rPr>
                <w:rFonts w:asciiTheme="majorBidi" w:hAnsiTheme="majorBidi" w:cstheme="majorBidi"/>
                <w:sz w:val="20"/>
                <w:szCs w:val="20"/>
              </w:rPr>
              <w:t>Feeling that you experienced eternity or infinity</w:t>
            </w:r>
          </w:p>
          <w:p w14:paraId="1AC61EF0" w14:textId="4573E0B5"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Freedom from the limitations of your personal self and feeling a unity or bond with what was felt to be greater than your personal self</w:t>
            </w:r>
          </w:p>
        </w:tc>
      </w:tr>
      <w:tr w:rsidR="00C6785B" w:rsidRPr="009E577C" w14:paraId="68566F2D" w14:textId="77777777" w:rsidTr="00E96743">
        <w:trPr>
          <w:trHeight w:val="15"/>
        </w:trPr>
        <w:tc>
          <w:tcPr>
            <w:tcW w:w="1745" w:type="dxa"/>
            <w:vMerge/>
            <w:tcBorders>
              <w:left w:val="double" w:sz="4" w:space="0" w:color="auto"/>
            </w:tcBorders>
          </w:tcPr>
          <w:p w14:paraId="636FBCA6"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50A51654" w14:textId="07F01FF2"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 xml:space="preserve">Experience of pure </w:t>
            </w:r>
            <w:r w:rsidR="00377D13">
              <w:rPr>
                <w:rFonts w:asciiTheme="majorBidi" w:hAnsiTheme="majorBidi" w:cstheme="majorBidi"/>
                <w:sz w:val="20"/>
                <w:szCs w:val="20"/>
              </w:rPr>
              <w:t>b</w:t>
            </w:r>
            <w:r w:rsidRPr="00E96743">
              <w:rPr>
                <w:rFonts w:asciiTheme="majorBidi" w:hAnsiTheme="majorBidi" w:cstheme="majorBidi"/>
                <w:sz w:val="20"/>
                <w:szCs w:val="20"/>
              </w:rPr>
              <w:t>eing and pure awareness (beyond the world of sense impressions)</w:t>
            </w:r>
          </w:p>
        </w:tc>
      </w:tr>
      <w:tr w:rsidR="00C6785B" w:rsidRPr="009E577C" w14:paraId="435CED9C" w14:textId="77777777" w:rsidTr="00E96743">
        <w:trPr>
          <w:trHeight w:val="15"/>
        </w:trPr>
        <w:tc>
          <w:tcPr>
            <w:tcW w:w="1745" w:type="dxa"/>
            <w:vMerge/>
            <w:tcBorders>
              <w:left w:val="double" w:sz="4" w:space="0" w:color="auto"/>
            </w:tcBorders>
          </w:tcPr>
          <w:p w14:paraId="56F4094F"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6B15EE1E" w14:textId="37637229"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Experience of oneness in relation to an "inner world" within</w:t>
            </w:r>
          </w:p>
        </w:tc>
      </w:tr>
      <w:tr w:rsidR="00C6785B" w:rsidRPr="009E577C" w14:paraId="275F6AB9" w14:textId="77777777" w:rsidTr="00E96743">
        <w:trPr>
          <w:trHeight w:val="15"/>
        </w:trPr>
        <w:tc>
          <w:tcPr>
            <w:tcW w:w="1745" w:type="dxa"/>
            <w:vMerge/>
            <w:tcBorders>
              <w:left w:val="double" w:sz="4" w:space="0" w:color="auto"/>
            </w:tcBorders>
          </w:tcPr>
          <w:p w14:paraId="5F144520"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27ACB318" w14:textId="7D1F6EF3" w:rsidR="00D01F75"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Experience of the fusion of your personal self into a larger whole</w:t>
            </w:r>
          </w:p>
        </w:tc>
      </w:tr>
      <w:tr w:rsidR="00C6785B" w:rsidRPr="009E577C" w14:paraId="09D94B40" w14:textId="77777777" w:rsidTr="00E96743">
        <w:trPr>
          <w:trHeight w:val="15"/>
        </w:trPr>
        <w:tc>
          <w:tcPr>
            <w:tcW w:w="1745" w:type="dxa"/>
            <w:vMerge/>
            <w:tcBorders>
              <w:left w:val="double" w:sz="4" w:space="0" w:color="auto"/>
              <w:bottom w:val="dotDotDash" w:sz="2" w:space="0" w:color="auto"/>
            </w:tcBorders>
          </w:tcPr>
          <w:p w14:paraId="128E0E3B"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6EC4AACC" w14:textId="4C3C92F0" w:rsidR="002F4E38" w:rsidRPr="00E96743" w:rsidRDefault="00D01F75" w:rsidP="00E96743">
            <w:pPr>
              <w:pStyle w:val="a9"/>
              <w:numPr>
                <w:ilvl w:val="0"/>
                <w:numId w:val="15"/>
              </w:numPr>
              <w:rPr>
                <w:rFonts w:asciiTheme="majorBidi" w:hAnsiTheme="majorBidi" w:cstheme="majorBidi"/>
                <w:sz w:val="20"/>
                <w:szCs w:val="20"/>
              </w:rPr>
            </w:pPr>
            <w:r w:rsidRPr="00E96743">
              <w:rPr>
                <w:rFonts w:asciiTheme="majorBidi" w:hAnsiTheme="majorBidi" w:cstheme="majorBidi"/>
                <w:sz w:val="20"/>
                <w:szCs w:val="20"/>
              </w:rPr>
              <w:t>Experience of unity with ultimate reality</w:t>
            </w:r>
          </w:p>
        </w:tc>
      </w:tr>
      <w:tr w:rsidR="00C6785B" w:rsidRPr="009E577C" w14:paraId="5CB54C8F" w14:textId="77777777" w:rsidTr="00E96743">
        <w:trPr>
          <w:trHeight w:val="15"/>
        </w:trPr>
        <w:tc>
          <w:tcPr>
            <w:tcW w:w="1745" w:type="dxa"/>
            <w:vMerge/>
            <w:tcBorders>
              <w:top w:val="dotDotDash" w:sz="2" w:space="0" w:color="auto"/>
              <w:left w:val="double" w:sz="4" w:space="0" w:color="auto"/>
            </w:tcBorders>
          </w:tcPr>
          <w:p w14:paraId="70288288" w14:textId="77777777" w:rsidR="00D01F75" w:rsidRPr="009E577C" w:rsidRDefault="00D01F75" w:rsidP="00C6785B">
            <w:pPr>
              <w:jc w:val="center"/>
              <w:rPr>
                <w:rFonts w:asciiTheme="majorBidi" w:hAnsiTheme="majorBidi" w:cstheme="majorBidi"/>
              </w:rPr>
            </w:pPr>
          </w:p>
        </w:tc>
        <w:tc>
          <w:tcPr>
            <w:tcW w:w="6937" w:type="dxa"/>
            <w:tcBorders>
              <w:right w:val="double" w:sz="4" w:space="0" w:color="auto"/>
            </w:tcBorders>
          </w:tcPr>
          <w:p w14:paraId="5D2482A8" w14:textId="77777777" w:rsidR="00DA1279" w:rsidRPr="002F4E38" w:rsidRDefault="00DA1279" w:rsidP="00824961">
            <w:pPr>
              <w:rPr>
                <w:rFonts w:asciiTheme="majorBidi" w:hAnsiTheme="majorBidi" w:cstheme="majorBidi"/>
                <w:sz w:val="20"/>
                <w:szCs w:val="20"/>
              </w:rPr>
            </w:pPr>
          </w:p>
        </w:tc>
      </w:tr>
      <w:tr w:rsidR="00C6785B" w:rsidRPr="009E577C" w14:paraId="3ACB3B52" w14:textId="77777777" w:rsidTr="00E96743">
        <w:trPr>
          <w:trHeight w:val="15"/>
        </w:trPr>
        <w:tc>
          <w:tcPr>
            <w:tcW w:w="1745" w:type="dxa"/>
            <w:vMerge w:val="restart"/>
            <w:tcBorders>
              <w:left w:val="double" w:sz="4" w:space="0" w:color="auto"/>
            </w:tcBorders>
            <w:vAlign w:val="center"/>
          </w:tcPr>
          <w:p w14:paraId="3246E883" w14:textId="77777777" w:rsidR="00D01F75" w:rsidRPr="002F4E38" w:rsidRDefault="00D01F75" w:rsidP="002F4E38">
            <w:pPr>
              <w:pBdr>
                <w:top w:val="nil"/>
                <w:left w:val="nil"/>
                <w:bottom w:val="nil"/>
                <w:right w:val="nil"/>
                <w:between w:val="nil"/>
              </w:pBdr>
              <w:jc w:val="center"/>
              <w:rPr>
                <w:rFonts w:asciiTheme="majorBidi" w:hAnsiTheme="majorBidi" w:cstheme="majorBidi"/>
                <w:b/>
                <w:bCs/>
              </w:rPr>
            </w:pPr>
            <w:r w:rsidRPr="002F4E38">
              <w:rPr>
                <w:rFonts w:asciiTheme="majorBidi" w:hAnsiTheme="majorBidi" w:cstheme="majorBidi"/>
                <w:b/>
                <w:bCs/>
              </w:rPr>
              <w:t>Mystical</w:t>
            </w:r>
          </w:p>
          <w:p w14:paraId="6552A5E8" w14:textId="77777777" w:rsidR="00D01F75" w:rsidRPr="002F4E38" w:rsidRDefault="00D01F75" w:rsidP="002F4E38">
            <w:pPr>
              <w:pBdr>
                <w:top w:val="nil"/>
                <w:left w:val="nil"/>
                <w:bottom w:val="nil"/>
                <w:right w:val="nil"/>
                <w:between w:val="nil"/>
              </w:pBdr>
              <w:jc w:val="center"/>
              <w:rPr>
                <w:rFonts w:asciiTheme="majorBidi" w:hAnsiTheme="majorBidi" w:cstheme="majorBidi"/>
              </w:rPr>
            </w:pPr>
            <w:r w:rsidRPr="002F4E38">
              <w:rPr>
                <w:rFonts w:asciiTheme="majorBidi" w:hAnsiTheme="majorBidi" w:cstheme="majorBidi"/>
                <w:i/>
                <w:iCs/>
              </w:rPr>
              <w:t>noetic quality</w:t>
            </w:r>
          </w:p>
        </w:tc>
        <w:tc>
          <w:tcPr>
            <w:tcW w:w="6937" w:type="dxa"/>
            <w:tcBorders>
              <w:top w:val="dotDotDash" w:sz="2" w:space="0" w:color="auto"/>
              <w:right w:val="double" w:sz="4" w:space="0" w:color="auto"/>
            </w:tcBorders>
          </w:tcPr>
          <w:p w14:paraId="2EB39797" w14:textId="0565FBE3" w:rsidR="00D01F75" w:rsidRPr="002F4E38" w:rsidRDefault="00D01F75" w:rsidP="00824961">
            <w:pPr>
              <w:rPr>
                <w:rFonts w:asciiTheme="majorBidi" w:hAnsiTheme="majorBidi" w:cstheme="majorBidi"/>
                <w:sz w:val="20"/>
                <w:szCs w:val="20"/>
              </w:rPr>
            </w:pPr>
          </w:p>
        </w:tc>
      </w:tr>
      <w:tr w:rsidR="00C6785B" w:rsidRPr="009E577C" w14:paraId="47E0B0B4" w14:textId="77777777" w:rsidTr="00E96743">
        <w:trPr>
          <w:trHeight w:val="15"/>
        </w:trPr>
        <w:tc>
          <w:tcPr>
            <w:tcW w:w="1745" w:type="dxa"/>
            <w:vMerge/>
            <w:tcBorders>
              <w:left w:val="double" w:sz="4" w:space="0" w:color="auto"/>
            </w:tcBorders>
          </w:tcPr>
          <w:p w14:paraId="21AF8CDC" w14:textId="77777777" w:rsidR="00D01F75" w:rsidRPr="002F4E38" w:rsidRDefault="00D01F75" w:rsidP="00C6785B">
            <w:pPr>
              <w:jc w:val="center"/>
              <w:rPr>
                <w:rFonts w:asciiTheme="majorBidi" w:hAnsiTheme="majorBidi" w:cstheme="majorBidi"/>
              </w:rPr>
            </w:pPr>
          </w:p>
        </w:tc>
        <w:tc>
          <w:tcPr>
            <w:tcW w:w="6937" w:type="dxa"/>
            <w:tcBorders>
              <w:right w:val="double" w:sz="4" w:space="0" w:color="auto"/>
            </w:tcBorders>
          </w:tcPr>
          <w:p w14:paraId="66BBA61E" w14:textId="065207FA" w:rsidR="00D01F75" w:rsidRPr="00583FCE" w:rsidRDefault="00D01F75" w:rsidP="00583FCE">
            <w:pPr>
              <w:pStyle w:val="a9"/>
              <w:numPr>
                <w:ilvl w:val="0"/>
                <w:numId w:val="18"/>
              </w:numPr>
              <w:rPr>
                <w:rFonts w:asciiTheme="majorBidi" w:hAnsiTheme="majorBidi" w:cstheme="majorBidi"/>
                <w:sz w:val="20"/>
                <w:szCs w:val="20"/>
              </w:rPr>
            </w:pPr>
            <w:r w:rsidRPr="00583FCE">
              <w:rPr>
                <w:rFonts w:asciiTheme="majorBidi" w:hAnsiTheme="majorBidi" w:cstheme="majorBidi"/>
                <w:sz w:val="20"/>
                <w:szCs w:val="20"/>
              </w:rPr>
              <w:t>Gain of insightful knowledge experienced at an intuitive level</w:t>
            </w:r>
          </w:p>
        </w:tc>
      </w:tr>
      <w:tr w:rsidR="00C6785B" w:rsidRPr="009E577C" w14:paraId="4040D043" w14:textId="77777777" w:rsidTr="00E96743">
        <w:trPr>
          <w:trHeight w:val="15"/>
        </w:trPr>
        <w:tc>
          <w:tcPr>
            <w:tcW w:w="1745" w:type="dxa"/>
            <w:vMerge/>
            <w:tcBorders>
              <w:left w:val="double" w:sz="4" w:space="0" w:color="auto"/>
            </w:tcBorders>
          </w:tcPr>
          <w:p w14:paraId="11E7C123" w14:textId="77777777" w:rsidR="00D01F75" w:rsidRPr="002F4E38" w:rsidRDefault="00D01F75" w:rsidP="00C6785B">
            <w:pPr>
              <w:jc w:val="center"/>
              <w:rPr>
                <w:rFonts w:asciiTheme="majorBidi" w:hAnsiTheme="majorBidi" w:cstheme="majorBidi"/>
              </w:rPr>
            </w:pPr>
          </w:p>
        </w:tc>
        <w:tc>
          <w:tcPr>
            <w:tcW w:w="6937" w:type="dxa"/>
            <w:tcBorders>
              <w:bottom w:val="dotDotDash" w:sz="2" w:space="0" w:color="auto"/>
              <w:right w:val="double" w:sz="4" w:space="0" w:color="auto"/>
            </w:tcBorders>
          </w:tcPr>
          <w:p w14:paraId="6BF1821D" w14:textId="176BBF29" w:rsidR="00583FCE" w:rsidRDefault="00583FCE" w:rsidP="00583FCE">
            <w:pPr>
              <w:pStyle w:val="a9"/>
              <w:numPr>
                <w:ilvl w:val="0"/>
                <w:numId w:val="17"/>
              </w:numPr>
              <w:rPr>
                <w:rFonts w:asciiTheme="majorBidi" w:hAnsiTheme="majorBidi" w:cstheme="majorBidi"/>
                <w:sz w:val="20"/>
                <w:szCs w:val="20"/>
              </w:rPr>
            </w:pPr>
            <w:r w:rsidRPr="00583FCE">
              <w:rPr>
                <w:rFonts w:asciiTheme="majorBidi" w:hAnsiTheme="majorBidi" w:cstheme="majorBidi"/>
                <w:sz w:val="20"/>
                <w:szCs w:val="20"/>
              </w:rPr>
              <w:t>Certainty of encounter with ultimate reality (in the sense of being able to ‘know’ and ‘see’ what is really real at some point during your experience</w:t>
            </w:r>
            <w:r w:rsidRPr="00583FCE">
              <w:rPr>
                <w:rFonts w:asciiTheme="majorBidi" w:hAnsiTheme="majorBidi" w:cstheme="majorBidi"/>
                <w:sz w:val="20"/>
                <w:szCs w:val="20"/>
              </w:rPr>
              <w:t>)</w:t>
            </w:r>
          </w:p>
          <w:p w14:paraId="3721B84F" w14:textId="1B913E12" w:rsidR="00583FCE" w:rsidRPr="00583FCE" w:rsidRDefault="00583FCE" w:rsidP="00583FCE">
            <w:pPr>
              <w:pStyle w:val="a9"/>
              <w:numPr>
                <w:ilvl w:val="0"/>
                <w:numId w:val="17"/>
              </w:numPr>
              <w:rPr>
                <w:rFonts w:asciiTheme="majorBidi" w:hAnsiTheme="majorBidi" w:cstheme="majorBidi"/>
                <w:sz w:val="20"/>
                <w:szCs w:val="20"/>
              </w:rPr>
            </w:pPr>
            <w:r w:rsidRPr="00583FCE">
              <w:rPr>
                <w:rFonts w:asciiTheme="majorBidi" w:hAnsiTheme="majorBidi" w:cstheme="majorBidi"/>
                <w:sz w:val="20"/>
                <w:szCs w:val="20"/>
              </w:rPr>
              <w:t>You are convinced now, as you look back on your experience, that in it you encountered ultimate reality (that you ‘knew’ and ‘saw’ what was really real</w:t>
            </w:r>
            <w:r w:rsidRPr="00583FCE">
              <w:rPr>
                <w:rFonts w:asciiTheme="majorBidi" w:hAnsiTheme="majorBidi" w:cstheme="majorBidi"/>
                <w:sz w:val="20"/>
                <w:szCs w:val="20"/>
              </w:rPr>
              <w:t>)</w:t>
            </w:r>
          </w:p>
          <w:p w14:paraId="02E903BB" w14:textId="1408B1B4" w:rsidR="002F251A" w:rsidRPr="002F4E38" w:rsidRDefault="002F251A" w:rsidP="00824961">
            <w:pPr>
              <w:rPr>
                <w:rFonts w:asciiTheme="majorBidi" w:hAnsiTheme="majorBidi" w:cstheme="majorBidi"/>
                <w:sz w:val="20"/>
                <w:szCs w:val="20"/>
              </w:rPr>
            </w:pPr>
          </w:p>
        </w:tc>
      </w:tr>
      <w:tr w:rsidR="00C6785B" w:rsidRPr="009E577C" w14:paraId="73E8011D" w14:textId="77777777" w:rsidTr="00E96743">
        <w:trPr>
          <w:trHeight w:val="15"/>
        </w:trPr>
        <w:tc>
          <w:tcPr>
            <w:tcW w:w="1745" w:type="dxa"/>
            <w:vMerge w:val="restart"/>
            <w:tcBorders>
              <w:left w:val="double" w:sz="4" w:space="0" w:color="auto"/>
            </w:tcBorders>
            <w:vAlign w:val="center"/>
          </w:tcPr>
          <w:p w14:paraId="37AA09F7" w14:textId="77777777" w:rsidR="002F4E38" w:rsidRPr="002F4E38" w:rsidRDefault="002F4E38" w:rsidP="002F4E38">
            <w:pPr>
              <w:pBdr>
                <w:top w:val="nil"/>
                <w:left w:val="nil"/>
                <w:bottom w:val="nil"/>
                <w:right w:val="nil"/>
                <w:between w:val="nil"/>
              </w:pBdr>
              <w:jc w:val="center"/>
              <w:rPr>
                <w:rFonts w:asciiTheme="majorBidi" w:hAnsiTheme="majorBidi" w:cstheme="majorBidi"/>
                <w:b/>
                <w:bCs/>
              </w:rPr>
            </w:pPr>
          </w:p>
          <w:p w14:paraId="11825E15" w14:textId="77F9727C" w:rsidR="00D01F75" w:rsidRPr="002F4E38" w:rsidRDefault="00D01F75" w:rsidP="002F4E38">
            <w:pPr>
              <w:pBdr>
                <w:top w:val="nil"/>
                <w:left w:val="nil"/>
                <w:bottom w:val="nil"/>
                <w:right w:val="nil"/>
                <w:between w:val="nil"/>
              </w:pBdr>
              <w:jc w:val="center"/>
              <w:rPr>
                <w:rFonts w:asciiTheme="majorBidi" w:hAnsiTheme="majorBidi" w:cstheme="majorBidi"/>
                <w:b/>
                <w:bCs/>
              </w:rPr>
            </w:pPr>
            <w:r w:rsidRPr="002F4E38">
              <w:rPr>
                <w:rFonts w:asciiTheme="majorBidi" w:hAnsiTheme="majorBidi" w:cstheme="majorBidi"/>
                <w:b/>
                <w:bCs/>
              </w:rPr>
              <w:t>Mystical</w:t>
            </w:r>
          </w:p>
          <w:p w14:paraId="515FF789" w14:textId="77777777" w:rsidR="00D01F75" w:rsidRPr="002F4E38" w:rsidRDefault="00D01F75" w:rsidP="002F4E38">
            <w:pPr>
              <w:pBdr>
                <w:top w:val="nil"/>
                <w:left w:val="nil"/>
                <w:bottom w:val="nil"/>
                <w:right w:val="nil"/>
                <w:between w:val="nil"/>
              </w:pBdr>
              <w:jc w:val="center"/>
              <w:rPr>
                <w:rFonts w:asciiTheme="majorBidi" w:hAnsiTheme="majorBidi" w:cstheme="majorBidi"/>
                <w:i/>
                <w:iCs/>
              </w:rPr>
            </w:pPr>
            <w:r w:rsidRPr="002F4E38">
              <w:rPr>
                <w:rFonts w:asciiTheme="majorBidi" w:hAnsiTheme="majorBidi" w:cstheme="majorBidi"/>
                <w:i/>
                <w:iCs/>
              </w:rPr>
              <w:t>Sacredness</w:t>
            </w:r>
          </w:p>
        </w:tc>
        <w:tc>
          <w:tcPr>
            <w:tcW w:w="6937" w:type="dxa"/>
            <w:tcBorders>
              <w:top w:val="dotDotDash" w:sz="2" w:space="0" w:color="auto"/>
              <w:right w:val="double" w:sz="4" w:space="0" w:color="auto"/>
            </w:tcBorders>
          </w:tcPr>
          <w:p w14:paraId="01B29FB8" w14:textId="77777777" w:rsidR="002F4E38" w:rsidRPr="00583FCE" w:rsidRDefault="002F4E38" w:rsidP="00583FCE">
            <w:pPr>
              <w:rPr>
                <w:rFonts w:asciiTheme="majorBidi" w:hAnsiTheme="majorBidi" w:cstheme="majorBidi"/>
                <w:sz w:val="20"/>
                <w:szCs w:val="20"/>
              </w:rPr>
            </w:pPr>
          </w:p>
          <w:p w14:paraId="69A82D8A" w14:textId="3C61742C" w:rsidR="00D01F75" w:rsidRPr="00583FCE" w:rsidRDefault="00D01F75" w:rsidP="00583FCE">
            <w:pPr>
              <w:pStyle w:val="a9"/>
              <w:numPr>
                <w:ilvl w:val="0"/>
                <w:numId w:val="17"/>
              </w:numPr>
              <w:rPr>
                <w:rFonts w:asciiTheme="majorBidi" w:hAnsiTheme="majorBidi" w:cstheme="majorBidi"/>
                <w:sz w:val="20"/>
                <w:szCs w:val="20"/>
              </w:rPr>
            </w:pPr>
            <w:r w:rsidRPr="00583FCE">
              <w:rPr>
                <w:rFonts w:asciiTheme="majorBidi" w:hAnsiTheme="majorBidi" w:cstheme="majorBidi"/>
                <w:sz w:val="20"/>
                <w:szCs w:val="20"/>
              </w:rPr>
              <w:t>Sense of being at a spiritual height</w:t>
            </w:r>
          </w:p>
        </w:tc>
      </w:tr>
      <w:tr w:rsidR="00C6785B" w:rsidRPr="009E577C" w14:paraId="61976F52" w14:textId="77777777" w:rsidTr="00E96743">
        <w:trPr>
          <w:trHeight w:val="15"/>
        </w:trPr>
        <w:tc>
          <w:tcPr>
            <w:tcW w:w="1745" w:type="dxa"/>
            <w:vMerge/>
            <w:tcBorders>
              <w:left w:val="double" w:sz="4" w:space="0" w:color="auto"/>
            </w:tcBorders>
          </w:tcPr>
          <w:p w14:paraId="267FAAA6" w14:textId="77777777" w:rsidR="00D01F75" w:rsidRPr="002F4E38" w:rsidRDefault="00D01F75" w:rsidP="00C6785B">
            <w:pPr>
              <w:jc w:val="center"/>
              <w:rPr>
                <w:rFonts w:asciiTheme="majorBidi" w:hAnsiTheme="majorBidi" w:cstheme="majorBidi"/>
              </w:rPr>
            </w:pPr>
          </w:p>
        </w:tc>
        <w:tc>
          <w:tcPr>
            <w:tcW w:w="6937" w:type="dxa"/>
            <w:tcBorders>
              <w:right w:val="double" w:sz="4" w:space="0" w:color="auto"/>
            </w:tcBorders>
          </w:tcPr>
          <w:p w14:paraId="0AC2788D" w14:textId="110426CC" w:rsidR="00D01F75" w:rsidRPr="00583FCE" w:rsidRDefault="00D01F75" w:rsidP="00583FCE">
            <w:pPr>
              <w:pStyle w:val="a9"/>
              <w:numPr>
                <w:ilvl w:val="0"/>
                <w:numId w:val="17"/>
              </w:numPr>
              <w:rPr>
                <w:rFonts w:asciiTheme="majorBidi" w:hAnsiTheme="majorBidi" w:cstheme="majorBidi"/>
                <w:sz w:val="20"/>
                <w:szCs w:val="20"/>
              </w:rPr>
            </w:pPr>
            <w:r w:rsidRPr="00583FCE">
              <w:rPr>
                <w:rFonts w:asciiTheme="majorBidi" w:hAnsiTheme="majorBidi" w:cstheme="majorBidi"/>
                <w:sz w:val="20"/>
                <w:szCs w:val="20"/>
              </w:rPr>
              <w:t>Sense of reverence</w:t>
            </w:r>
          </w:p>
        </w:tc>
      </w:tr>
      <w:tr w:rsidR="00C6785B" w:rsidRPr="009E577C" w14:paraId="7A062A31" w14:textId="77777777" w:rsidTr="00E96743">
        <w:trPr>
          <w:trHeight w:val="15"/>
        </w:trPr>
        <w:tc>
          <w:tcPr>
            <w:tcW w:w="1745" w:type="dxa"/>
            <w:vMerge/>
            <w:tcBorders>
              <w:left w:val="double" w:sz="4" w:space="0" w:color="auto"/>
              <w:bottom w:val="single" w:sz="4" w:space="0" w:color="auto"/>
            </w:tcBorders>
          </w:tcPr>
          <w:p w14:paraId="09967C2D" w14:textId="77777777" w:rsidR="00D01F75" w:rsidRPr="002F4E38" w:rsidRDefault="00D01F75" w:rsidP="00C6785B">
            <w:pPr>
              <w:jc w:val="center"/>
              <w:rPr>
                <w:rFonts w:asciiTheme="majorBidi" w:hAnsiTheme="majorBidi" w:cstheme="majorBidi"/>
              </w:rPr>
            </w:pPr>
          </w:p>
        </w:tc>
        <w:tc>
          <w:tcPr>
            <w:tcW w:w="6937" w:type="dxa"/>
            <w:tcBorders>
              <w:bottom w:val="single" w:sz="4" w:space="0" w:color="auto"/>
              <w:right w:val="double" w:sz="4" w:space="0" w:color="auto"/>
            </w:tcBorders>
          </w:tcPr>
          <w:p w14:paraId="183AAAC6" w14:textId="77777777" w:rsidR="00D01F75" w:rsidRPr="00583FCE" w:rsidRDefault="00D01F75" w:rsidP="00583FCE">
            <w:pPr>
              <w:pStyle w:val="a9"/>
              <w:numPr>
                <w:ilvl w:val="0"/>
                <w:numId w:val="17"/>
              </w:numPr>
              <w:rPr>
                <w:rFonts w:asciiTheme="majorBidi" w:hAnsiTheme="majorBidi" w:cstheme="majorBidi"/>
                <w:sz w:val="20"/>
                <w:szCs w:val="20"/>
              </w:rPr>
            </w:pPr>
            <w:r w:rsidRPr="00583FCE">
              <w:rPr>
                <w:rFonts w:asciiTheme="majorBidi" w:hAnsiTheme="majorBidi" w:cstheme="majorBidi"/>
                <w:sz w:val="20"/>
                <w:szCs w:val="20"/>
              </w:rPr>
              <w:t>Feeling that you experienced something profoundly sacred and holy</w:t>
            </w:r>
          </w:p>
          <w:p w14:paraId="6D268696" w14:textId="67511C5A" w:rsidR="002F4E38" w:rsidRPr="002F4E38" w:rsidRDefault="002F4E38" w:rsidP="00824961">
            <w:pPr>
              <w:rPr>
                <w:rFonts w:asciiTheme="majorBidi" w:hAnsiTheme="majorBidi" w:cstheme="majorBidi"/>
                <w:sz w:val="20"/>
                <w:szCs w:val="20"/>
              </w:rPr>
            </w:pPr>
          </w:p>
        </w:tc>
      </w:tr>
      <w:tr w:rsidR="00C6785B" w:rsidRPr="009E577C" w14:paraId="1B0CA4E5" w14:textId="77777777" w:rsidTr="00E96743">
        <w:trPr>
          <w:trHeight w:val="15"/>
        </w:trPr>
        <w:tc>
          <w:tcPr>
            <w:tcW w:w="1745" w:type="dxa"/>
            <w:vMerge w:val="restart"/>
            <w:tcBorders>
              <w:top w:val="single" w:sz="4" w:space="0" w:color="auto"/>
              <w:left w:val="double" w:sz="4" w:space="0" w:color="auto"/>
            </w:tcBorders>
            <w:vAlign w:val="center"/>
          </w:tcPr>
          <w:p w14:paraId="598D83D3" w14:textId="51D6D8A0" w:rsidR="00D01F75" w:rsidRPr="002F4E38" w:rsidRDefault="00D01F75" w:rsidP="002F4E38">
            <w:pPr>
              <w:jc w:val="center"/>
              <w:rPr>
                <w:rFonts w:asciiTheme="majorBidi" w:hAnsiTheme="majorBidi" w:cstheme="majorBidi"/>
                <w:b/>
                <w:bCs/>
              </w:rPr>
            </w:pPr>
            <w:r w:rsidRPr="002F4E38">
              <w:rPr>
                <w:rFonts w:asciiTheme="majorBidi" w:hAnsiTheme="majorBidi" w:cstheme="majorBidi"/>
                <w:b/>
                <w:bCs/>
              </w:rPr>
              <w:t xml:space="preserve">Positive </w:t>
            </w:r>
            <w:r w:rsidRPr="002F4E38">
              <w:rPr>
                <w:rFonts w:asciiTheme="majorBidi" w:hAnsiTheme="majorBidi" w:cstheme="majorBidi"/>
                <w:b/>
                <w:bCs/>
              </w:rPr>
              <w:br/>
              <w:t>Mood</w:t>
            </w:r>
          </w:p>
        </w:tc>
        <w:tc>
          <w:tcPr>
            <w:tcW w:w="6937" w:type="dxa"/>
            <w:tcBorders>
              <w:top w:val="single" w:sz="4" w:space="0" w:color="auto"/>
              <w:right w:val="double" w:sz="4" w:space="0" w:color="auto"/>
            </w:tcBorders>
          </w:tcPr>
          <w:p w14:paraId="25071064" w14:textId="5C8A004F" w:rsidR="002F4E38" w:rsidRPr="002F4E38" w:rsidRDefault="002F4E38" w:rsidP="002F4E38">
            <w:pPr>
              <w:rPr>
                <w:rFonts w:asciiTheme="majorBidi" w:hAnsiTheme="majorBidi" w:cstheme="majorBidi"/>
                <w:sz w:val="20"/>
                <w:szCs w:val="20"/>
              </w:rPr>
            </w:pPr>
          </w:p>
        </w:tc>
      </w:tr>
      <w:tr w:rsidR="00C6785B" w:rsidRPr="009E577C" w14:paraId="009DBEFF" w14:textId="77777777" w:rsidTr="00E96743">
        <w:trPr>
          <w:trHeight w:val="724"/>
        </w:trPr>
        <w:tc>
          <w:tcPr>
            <w:tcW w:w="1745" w:type="dxa"/>
            <w:vMerge/>
            <w:tcBorders>
              <w:left w:val="double" w:sz="4" w:space="0" w:color="auto"/>
            </w:tcBorders>
          </w:tcPr>
          <w:p w14:paraId="4F1EB37E" w14:textId="77777777" w:rsidR="00D01F75" w:rsidRPr="002F4E38" w:rsidRDefault="00D01F75" w:rsidP="00C6785B">
            <w:pPr>
              <w:jc w:val="center"/>
              <w:rPr>
                <w:rFonts w:asciiTheme="majorBidi" w:hAnsiTheme="majorBidi" w:cstheme="majorBidi"/>
              </w:rPr>
            </w:pPr>
          </w:p>
        </w:tc>
        <w:tc>
          <w:tcPr>
            <w:tcW w:w="6937" w:type="dxa"/>
            <w:tcBorders>
              <w:right w:val="double" w:sz="4" w:space="0" w:color="auto"/>
            </w:tcBorders>
          </w:tcPr>
          <w:p w14:paraId="022FB69A" w14:textId="77777777" w:rsidR="00E96743"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Experience of amazement</w:t>
            </w:r>
          </w:p>
          <w:p w14:paraId="7B7CEE69" w14:textId="77777777" w:rsidR="00E96743"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Feelings of tenderness and gentleness</w:t>
            </w:r>
          </w:p>
          <w:p w14:paraId="02D32265" w14:textId="2E06F887" w:rsidR="00E96743"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 xml:space="preserve">Feelings of peace and </w:t>
            </w:r>
            <w:proofErr w:type="spellStart"/>
            <w:r w:rsidR="00406633" w:rsidRPr="00406633">
              <w:rPr>
                <w:rFonts w:asciiTheme="majorBidi" w:hAnsiTheme="majorBidi" w:cstheme="majorBidi"/>
                <w:sz w:val="20"/>
                <w:szCs w:val="20"/>
              </w:rPr>
              <w:t>tranquility</w:t>
            </w:r>
            <w:proofErr w:type="spellEnd"/>
          </w:p>
          <w:p w14:paraId="78DB24A0" w14:textId="77777777" w:rsidR="00E96743"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Experience of ecstasy</w:t>
            </w:r>
          </w:p>
          <w:p w14:paraId="0A190737" w14:textId="77777777" w:rsidR="00E96743"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Sense of awe or awesomeness</w:t>
            </w:r>
          </w:p>
          <w:p w14:paraId="67D8BB7E" w14:textId="7D36818C" w:rsidR="00D01F75" w:rsidRPr="00E96743" w:rsidRDefault="00E96743" w:rsidP="00E96743">
            <w:pPr>
              <w:pStyle w:val="a9"/>
              <w:numPr>
                <w:ilvl w:val="0"/>
                <w:numId w:val="16"/>
              </w:numPr>
              <w:rPr>
                <w:rFonts w:asciiTheme="majorBidi" w:hAnsiTheme="majorBidi" w:cstheme="majorBidi"/>
                <w:sz w:val="20"/>
                <w:szCs w:val="20"/>
              </w:rPr>
            </w:pPr>
            <w:r w:rsidRPr="00E96743">
              <w:rPr>
                <w:rFonts w:asciiTheme="majorBidi" w:hAnsiTheme="majorBidi" w:cstheme="majorBidi"/>
                <w:sz w:val="20"/>
                <w:szCs w:val="20"/>
              </w:rPr>
              <w:t>Feelings of joy</w:t>
            </w:r>
          </w:p>
        </w:tc>
      </w:tr>
      <w:tr w:rsidR="00E96743" w:rsidRPr="009E577C" w14:paraId="03087B49" w14:textId="77777777" w:rsidTr="00E96743">
        <w:trPr>
          <w:trHeight w:val="15"/>
        </w:trPr>
        <w:tc>
          <w:tcPr>
            <w:tcW w:w="1745" w:type="dxa"/>
            <w:vMerge/>
            <w:tcBorders>
              <w:left w:val="double" w:sz="4" w:space="0" w:color="auto"/>
            </w:tcBorders>
          </w:tcPr>
          <w:p w14:paraId="3EB4F788" w14:textId="77777777" w:rsidR="00E96743" w:rsidRPr="002F4E38" w:rsidRDefault="00E96743" w:rsidP="00E96743">
            <w:pPr>
              <w:jc w:val="center"/>
              <w:rPr>
                <w:rFonts w:asciiTheme="majorBidi" w:hAnsiTheme="majorBidi" w:cstheme="majorBidi"/>
              </w:rPr>
            </w:pPr>
          </w:p>
        </w:tc>
        <w:tc>
          <w:tcPr>
            <w:tcW w:w="6937" w:type="dxa"/>
            <w:tcBorders>
              <w:right w:val="double" w:sz="4" w:space="0" w:color="auto"/>
            </w:tcBorders>
          </w:tcPr>
          <w:p w14:paraId="3F88ED68" w14:textId="28DE00EF" w:rsidR="00E96743" w:rsidRPr="002F4E38" w:rsidRDefault="00E96743" w:rsidP="00E96743">
            <w:pPr>
              <w:rPr>
                <w:rFonts w:asciiTheme="majorBidi" w:hAnsiTheme="majorBidi" w:cstheme="majorBidi"/>
                <w:sz w:val="20"/>
                <w:szCs w:val="20"/>
              </w:rPr>
            </w:pPr>
          </w:p>
        </w:tc>
      </w:tr>
      <w:tr w:rsidR="00E96743" w:rsidRPr="009E577C" w14:paraId="69941F73" w14:textId="77777777" w:rsidTr="00E96743">
        <w:trPr>
          <w:trHeight w:val="15"/>
        </w:trPr>
        <w:tc>
          <w:tcPr>
            <w:tcW w:w="1745" w:type="dxa"/>
            <w:vMerge w:val="restart"/>
            <w:tcBorders>
              <w:top w:val="single" w:sz="4" w:space="0" w:color="auto"/>
              <w:left w:val="double" w:sz="4" w:space="0" w:color="auto"/>
            </w:tcBorders>
          </w:tcPr>
          <w:p w14:paraId="152A8E5C" w14:textId="77777777" w:rsidR="00E96743" w:rsidRDefault="00E96743" w:rsidP="00E96743">
            <w:pPr>
              <w:jc w:val="center"/>
              <w:rPr>
                <w:rFonts w:asciiTheme="majorBidi" w:hAnsiTheme="majorBidi" w:cstheme="majorBidi"/>
                <w:b/>
                <w:bCs/>
              </w:rPr>
            </w:pPr>
          </w:p>
          <w:p w14:paraId="0DE19F54" w14:textId="77777777" w:rsidR="00E96743" w:rsidRDefault="00E96743" w:rsidP="00E96743">
            <w:pPr>
              <w:jc w:val="center"/>
              <w:rPr>
                <w:rFonts w:asciiTheme="majorBidi" w:hAnsiTheme="majorBidi" w:cstheme="majorBidi"/>
                <w:b/>
                <w:bCs/>
              </w:rPr>
            </w:pPr>
          </w:p>
          <w:p w14:paraId="3C8C6953" w14:textId="4E3CFFB4" w:rsidR="00E96743" w:rsidRPr="002F4E38" w:rsidRDefault="00E96743" w:rsidP="00E96743">
            <w:pPr>
              <w:jc w:val="center"/>
              <w:rPr>
                <w:rFonts w:asciiTheme="majorBidi" w:hAnsiTheme="majorBidi" w:cstheme="majorBidi"/>
                <w:b/>
                <w:bCs/>
              </w:rPr>
            </w:pPr>
            <w:r w:rsidRPr="002F4E38">
              <w:rPr>
                <w:rFonts w:asciiTheme="majorBidi" w:hAnsiTheme="majorBidi" w:cstheme="majorBidi"/>
                <w:b/>
                <w:bCs/>
              </w:rPr>
              <w:t xml:space="preserve">Transcendence </w:t>
            </w:r>
            <w:r w:rsidRPr="002F4E38">
              <w:rPr>
                <w:rFonts w:asciiTheme="majorBidi" w:hAnsiTheme="majorBidi" w:cstheme="majorBidi"/>
                <w:b/>
                <w:bCs/>
              </w:rPr>
              <w:br/>
              <w:t>of</w:t>
            </w:r>
          </w:p>
          <w:p w14:paraId="2C99273E" w14:textId="79187534" w:rsidR="00E96743" w:rsidRPr="002F4E38" w:rsidRDefault="00E96743" w:rsidP="00E96743">
            <w:pPr>
              <w:jc w:val="center"/>
              <w:rPr>
                <w:rFonts w:asciiTheme="majorBidi" w:hAnsiTheme="majorBidi" w:cstheme="majorBidi"/>
              </w:rPr>
            </w:pPr>
            <w:r w:rsidRPr="002F4E38">
              <w:rPr>
                <w:rFonts w:asciiTheme="majorBidi" w:hAnsiTheme="majorBidi" w:cstheme="majorBidi"/>
                <w:b/>
                <w:bCs/>
              </w:rPr>
              <w:t>Time &amp; Space</w:t>
            </w:r>
          </w:p>
        </w:tc>
        <w:tc>
          <w:tcPr>
            <w:tcW w:w="6937" w:type="dxa"/>
            <w:tcBorders>
              <w:top w:val="single" w:sz="4" w:space="0" w:color="auto"/>
              <w:right w:val="double" w:sz="4" w:space="0" w:color="auto"/>
            </w:tcBorders>
          </w:tcPr>
          <w:p w14:paraId="1317D2AB" w14:textId="77777777" w:rsidR="00E96743" w:rsidRPr="00294ECF" w:rsidRDefault="00E96743" w:rsidP="00294ECF">
            <w:pPr>
              <w:pStyle w:val="a9"/>
              <w:ind w:left="170"/>
              <w:rPr>
                <w:rFonts w:asciiTheme="majorBidi" w:hAnsiTheme="majorBidi" w:cstheme="majorBidi"/>
                <w:sz w:val="20"/>
                <w:szCs w:val="20"/>
              </w:rPr>
            </w:pPr>
          </w:p>
          <w:p w14:paraId="1960D5B5" w14:textId="77777777"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Loss of your usual sense of time</w:t>
            </w:r>
          </w:p>
          <w:p w14:paraId="0A8348FF" w14:textId="3C433ADE"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Loss of your usual sense of space</w:t>
            </w:r>
          </w:p>
        </w:tc>
      </w:tr>
      <w:tr w:rsidR="00E96743" w:rsidRPr="009E577C" w14:paraId="292F0256" w14:textId="77777777" w:rsidTr="00E96743">
        <w:trPr>
          <w:trHeight w:val="15"/>
        </w:trPr>
        <w:tc>
          <w:tcPr>
            <w:tcW w:w="1745" w:type="dxa"/>
            <w:vMerge/>
            <w:tcBorders>
              <w:left w:val="double" w:sz="4" w:space="0" w:color="auto"/>
            </w:tcBorders>
          </w:tcPr>
          <w:p w14:paraId="72875D2F" w14:textId="77777777" w:rsidR="00E96743" w:rsidRPr="009E577C" w:rsidRDefault="00E96743" w:rsidP="00E96743">
            <w:pPr>
              <w:jc w:val="center"/>
              <w:rPr>
                <w:rFonts w:asciiTheme="majorBidi" w:hAnsiTheme="majorBidi" w:cstheme="majorBidi"/>
              </w:rPr>
            </w:pPr>
          </w:p>
        </w:tc>
        <w:tc>
          <w:tcPr>
            <w:tcW w:w="6937" w:type="dxa"/>
            <w:tcBorders>
              <w:right w:val="double" w:sz="4" w:space="0" w:color="auto"/>
            </w:tcBorders>
          </w:tcPr>
          <w:p w14:paraId="4E0ECF2E" w14:textId="5A7015FF"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Loss of usual awareness of where you were</w:t>
            </w:r>
          </w:p>
        </w:tc>
      </w:tr>
      <w:tr w:rsidR="00E96743" w:rsidRPr="009E577C" w14:paraId="66CB48C6" w14:textId="77777777" w:rsidTr="00E96743">
        <w:trPr>
          <w:trHeight w:val="15"/>
        </w:trPr>
        <w:tc>
          <w:tcPr>
            <w:tcW w:w="1745" w:type="dxa"/>
            <w:vMerge/>
            <w:tcBorders>
              <w:left w:val="double" w:sz="4" w:space="0" w:color="auto"/>
            </w:tcBorders>
          </w:tcPr>
          <w:p w14:paraId="0B7962EE" w14:textId="77777777" w:rsidR="00E96743" w:rsidRPr="009E577C" w:rsidRDefault="00E96743" w:rsidP="00E96743">
            <w:pPr>
              <w:jc w:val="center"/>
              <w:rPr>
                <w:rFonts w:asciiTheme="majorBidi" w:hAnsiTheme="majorBidi" w:cstheme="majorBidi"/>
              </w:rPr>
            </w:pPr>
          </w:p>
        </w:tc>
        <w:tc>
          <w:tcPr>
            <w:tcW w:w="6937" w:type="dxa"/>
            <w:tcBorders>
              <w:right w:val="double" w:sz="4" w:space="0" w:color="auto"/>
            </w:tcBorders>
          </w:tcPr>
          <w:p w14:paraId="4AD4F517" w14:textId="77777777"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Sense of being "outside of" time, beyond past and future</w:t>
            </w:r>
          </w:p>
        </w:tc>
      </w:tr>
      <w:tr w:rsidR="00E96743" w:rsidRPr="009E577C" w14:paraId="6214519D" w14:textId="77777777" w:rsidTr="00E96743">
        <w:trPr>
          <w:trHeight w:val="15"/>
        </w:trPr>
        <w:tc>
          <w:tcPr>
            <w:tcW w:w="1745" w:type="dxa"/>
            <w:vMerge/>
            <w:tcBorders>
              <w:left w:val="double" w:sz="4" w:space="0" w:color="auto"/>
            </w:tcBorders>
          </w:tcPr>
          <w:p w14:paraId="1FB3B078" w14:textId="77777777" w:rsidR="00E96743" w:rsidRPr="009E577C" w:rsidRDefault="00E96743" w:rsidP="00E96743">
            <w:pPr>
              <w:jc w:val="center"/>
              <w:rPr>
                <w:rFonts w:asciiTheme="majorBidi" w:hAnsiTheme="majorBidi" w:cstheme="majorBidi"/>
              </w:rPr>
            </w:pPr>
          </w:p>
        </w:tc>
        <w:tc>
          <w:tcPr>
            <w:tcW w:w="6937" w:type="dxa"/>
            <w:tcBorders>
              <w:right w:val="double" w:sz="4" w:space="0" w:color="auto"/>
            </w:tcBorders>
          </w:tcPr>
          <w:p w14:paraId="4B85AB95" w14:textId="77777777"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Being in a realm with no space boundaries</w:t>
            </w:r>
          </w:p>
        </w:tc>
      </w:tr>
      <w:tr w:rsidR="00E96743" w:rsidRPr="009E577C" w14:paraId="7997E903" w14:textId="77777777" w:rsidTr="00E96743">
        <w:trPr>
          <w:trHeight w:val="15"/>
        </w:trPr>
        <w:tc>
          <w:tcPr>
            <w:tcW w:w="1745" w:type="dxa"/>
            <w:vMerge/>
            <w:tcBorders>
              <w:left w:val="double" w:sz="4" w:space="0" w:color="auto"/>
            </w:tcBorders>
          </w:tcPr>
          <w:p w14:paraId="408BCFBF" w14:textId="77777777" w:rsidR="00E96743" w:rsidRPr="009E577C" w:rsidRDefault="00E96743" w:rsidP="00E96743">
            <w:pPr>
              <w:jc w:val="center"/>
              <w:rPr>
                <w:rFonts w:asciiTheme="majorBidi" w:hAnsiTheme="majorBidi" w:cstheme="majorBidi"/>
              </w:rPr>
            </w:pPr>
          </w:p>
        </w:tc>
        <w:tc>
          <w:tcPr>
            <w:tcW w:w="6937" w:type="dxa"/>
            <w:tcBorders>
              <w:right w:val="double" w:sz="4" w:space="0" w:color="auto"/>
            </w:tcBorders>
          </w:tcPr>
          <w:p w14:paraId="4EADB8D0" w14:textId="1908B8D2" w:rsidR="00E96743" w:rsidRPr="00294ECF" w:rsidRDefault="00E96743" w:rsidP="00294ECF">
            <w:pPr>
              <w:pStyle w:val="a9"/>
              <w:numPr>
                <w:ilvl w:val="0"/>
                <w:numId w:val="16"/>
              </w:numPr>
              <w:rPr>
                <w:rFonts w:asciiTheme="majorBidi" w:hAnsiTheme="majorBidi" w:cstheme="majorBidi"/>
                <w:sz w:val="20"/>
                <w:szCs w:val="20"/>
              </w:rPr>
            </w:pPr>
            <w:r w:rsidRPr="00294ECF">
              <w:rPr>
                <w:rFonts w:asciiTheme="majorBidi" w:hAnsiTheme="majorBidi" w:cstheme="majorBidi"/>
                <w:sz w:val="20"/>
                <w:szCs w:val="20"/>
              </w:rPr>
              <w:t>Experience of timelessness</w:t>
            </w:r>
          </w:p>
        </w:tc>
      </w:tr>
      <w:tr w:rsidR="00E96743" w:rsidRPr="009E577C" w14:paraId="2A3975EA" w14:textId="77777777" w:rsidTr="00E96743">
        <w:trPr>
          <w:trHeight w:val="15"/>
        </w:trPr>
        <w:tc>
          <w:tcPr>
            <w:tcW w:w="1745" w:type="dxa"/>
            <w:vMerge/>
            <w:tcBorders>
              <w:left w:val="double" w:sz="4" w:space="0" w:color="auto"/>
              <w:bottom w:val="double" w:sz="4" w:space="0" w:color="auto"/>
            </w:tcBorders>
          </w:tcPr>
          <w:p w14:paraId="53D3160B" w14:textId="77777777" w:rsidR="00E96743" w:rsidRPr="009E577C" w:rsidRDefault="00E96743" w:rsidP="00E96743">
            <w:pPr>
              <w:jc w:val="center"/>
              <w:rPr>
                <w:rFonts w:asciiTheme="majorBidi" w:hAnsiTheme="majorBidi" w:cstheme="majorBidi"/>
              </w:rPr>
            </w:pPr>
          </w:p>
        </w:tc>
        <w:tc>
          <w:tcPr>
            <w:tcW w:w="6937" w:type="dxa"/>
            <w:tcBorders>
              <w:bottom w:val="double" w:sz="4" w:space="0" w:color="auto"/>
              <w:right w:val="double" w:sz="4" w:space="0" w:color="auto"/>
            </w:tcBorders>
          </w:tcPr>
          <w:p w14:paraId="64018ADF" w14:textId="7EA71A51" w:rsidR="00E96743" w:rsidRPr="002F4E38" w:rsidRDefault="00E96743" w:rsidP="00E96743">
            <w:pPr>
              <w:rPr>
                <w:rFonts w:asciiTheme="majorBidi" w:hAnsiTheme="majorBidi" w:cstheme="majorBidi"/>
                <w:sz w:val="20"/>
                <w:szCs w:val="20"/>
              </w:rPr>
            </w:pPr>
          </w:p>
        </w:tc>
      </w:tr>
    </w:tbl>
    <w:p w14:paraId="106DBB44" w14:textId="77777777" w:rsidR="00AB08F6" w:rsidRPr="009E577C" w:rsidRDefault="00AB08F6" w:rsidP="00931810">
      <w:pPr>
        <w:spacing w:line="480" w:lineRule="auto"/>
        <w:rPr>
          <w:rFonts w:asciiTheme="majorBidi" w:eastAsia="Times New Roman" w:hAnsiTheme="majorBidi" w:cstheme="majorBidi"/>
          <w:color w:val="000000"/>
          <w:kern w:val="0"/>
          <w:sz w:val="18"/>
          <w:szCs w:val="18"/>
          <w:lang w:eastAsia="en-IL"/>
          <w14:ligatures w14:val="none"/>
        </w:rPr>
      </w:pPr>
    </w:p>
    <w:p w14:paraId="77805336" w14:textId="77777777" w:rsidR="00332C61" w:rsidRPr="009E577C" w:rsidRDefault="00332C61" w:rsidP="00931810">
      <w:pPr>
        <w:spacing w:line="480" w:lineRule="auto"/>
        <w:rPr>
          <w:rFonts w:asciiTheme="majorBidi" w:eastAsia="Times New Roman" w:hAnsiTheme="majorBidi" w:cstheme="majorBidi"/>
          <w:color w:val="000000"/>
          <w:kern w:val="0"/>
          <w:sz w:val="18"/>
          <w:szCs w:val="18"/>
          <w:lang w:eastAsia="en-IL"/>
          <w14:ligatures w14:val="none"/>
        </w:rPr>
      </w:pPr>
    </w:p>
    <w:p w14:paraId="0BF6D5F6" w14:textId="46119348" w:rsidR="00AB6FB4" w:rsidRDefault="0020125D" w:rsidP="00ED3885">
      <w:pPr>
        <w:rPr>
          <w:rFonts w:asciiTheme="majorBidi" w:hAnsiTheme="majorBidi" w:cstheme="majorBidi"/>
          <w:i/>
          <w:iCs/>
          <w:sz w:val="28"/>
          <w:szCs w:val="28"/>
        </w:rPr>
      </w:pPr>
      <w:r>
        <w:rPr>
          <w:rFonts w:asciiTheme="majorBidi" w:hAnsiTheme="majorBidi" w:cstheme="majorBidi"/>
          <w:i/>
          <w:iCs/>
          <w:sz w:val="28"/>
          <w:szCs w:val="28"/>
        </w:rPr>
        <w:lastRenderedPageBreak/>
        <w:t xml:space="preserve">2. </w:t>
      </w:r>
      <w:r w:rsidR="00332C61" w:rsidRPr="009E577C">
        <w:rPr>
          <w:rFonts w:asciiTheme="majorBidi" w:hAnsiTheme="majorBidi" w:cstheme="majorBidi"/>
          <w:i/>
          <w:iCs/>
          <w:sz w:val="28"/>
          <w:szCs w:val="28"/>
        </w:rPr>
        <w:t xml:space="preserve"> </w:t>
      </w:r>
      <w:r w:rsidR="00824961" w:rsidRPr="009E577C">
        <w:rPr>
          <w:rFonts w:asciiTheme="majorBidi" w:hAnsiTheme="majorBidi" w:cstheme="majorBidi"/>
          <w:i/>
          <w:iCs/>
          <w:sz w:val="28"/>
          <w:szCs w:val="28"/>
        </w:rPr>
        <w:t xml:space="preserve">Experiential Intervention Phases </w:t>
      </w:r>
      <w:r w:rsidR="006130AD">
        <w:rPr>
          <w:rFonts w:asciiTheme="majorBidi" w:hAnsiTheme="majorBidi" w:cstheme="majorBidi"/>
          <w:i/>
          <w:iCs/>
          <w:sz w:val="28"/>
          <w:szCs w:val="28"/>
          <w:lang w:val="en-US"/>
        </w:rPr>
        <w:t xml:space="preserve">and </w:t>
      </w:r>
      <w:r w:rsidR="00824961" w:rsidRPr="009E577C">
        <w:rPr>
          <w:rFonts w:asciiTheme="majorBidi" w:hAnsiTheme="majorBidi" w:cstheme="majorBidi"/>
          <w:i/>
          <w:iCs/>
          <w:sz w:val="28"/>
          <w:szCs w:val="28"/>
        </w:rPr>
        <w:t>MEQ30 Alignment</w:t>
      </w:r>
    </w:p>
    <w:p w14:paraId="3579E0DD" w14:textId="306DE3C2" w:rsidR="00ED3885" w:rsidRDefault="00F12FD2" w:rsidP="00C32318">
      <w:pPr>
        <w:spacing w:line="480" w:lineRule="auto"/>
        <w:rPr>
          <w:rFonts w:asciiTheme="majorBidi" w:eastAsia="Times New Roman" w:hAnsiTheme="majorBidi" w:cstheme="majorBidi"/>
          <w:color w:val="000000"/>
          <w:kern w:val="0"/>
          <w:lang w:eastAsia="en-IL"/>
          <w14:ligatures w14:val="none"/>
        </w:rPr>
      </w:pPr>
      <w:r w:rsidRPr="00F12FD2">
        <w:rPr>
          <w:rFonts w:asciiTheme="majorBidi" w:eastAsia="Times New Roman" w:hAnsiTheme="majorBidi" w:cstheme="majorBidi"/>
          <w:color w:val="000000"/>
          <w:kern w:val="0"/>
          <w:lang w:eastAsia="en-IL"/>
          <w14:ligatures w14:val="none"/>
        </w:rPr>
        <w:t xml:space="preserve">The experiential sequence was structured as a progressive audiovisual trajectory, </w:t>
      </w:r>
      <w:r w:rsidRPr="00F12FD2">
        <w:rPr>
          <w:rFonts w:asciiTheme="majorBidi" w:eastAsia="Times New Roman" w:hAnsiTheme="majorBidi" w:cstheme="majorBidi"/>
          <w:color w:val="000000"/>
          <w:kern w:val="0"/>
          <w:lang w:eastAsia="en-IL"/>
          <w14:ligatures w14:val="none"/>
        </w:rPr>
        <w:t>framed by</w:t>
      </w:r>
      <w:r w:rsidRPr="00F12FD2">
        <w:rPr>
          <w:rFonts w:asciiTheme="majorBidi" w:eastAsia="Times New Roman" w:hAnsiTheme="majorBidi" w:cstheme="majorBidi"/>
          <w:color w:val="000000"/>
          <w:kern w:val="0"/>
          <w:lang w:eastAsia="en-IL"/>
          <w14:ligatures w14:val="none"/>
        </w:rPr>
        <w:t xml:space="preserve"> an interplay between sensory, symbolic, and emotional dimensions</w:t>
      </w:r>
      <w:r w:rsidRPr="00F12FD2">
        <w:rPr>
          <w:rFonts w:asciiTheme="majorBidi" w:eastAsia="Times New Roman" w:hAnsiTheme="majorBidi" w:cstheme="majorBidi"/>
          <w:color w:val="000000"/>
          <w:kern w:val="0"/>
          <w:lang w:eastAsia="en-IL"/>
          <w14:ligatures w14:val="none"/>
        </w:rPr>
        <w:t xml:space="preserve"> within the affective framework</w:t>
      </w:r>
      <w:r w:rsidRPr="00F12FD2">
        <w:rPr>
          <w:rFonts w:asciiTheme="majorBidi" w:eastAsia="Times New Roman" w:hAnsiTheme="majorBidi" w:cstheme="majorBidi"/>
          <w:color w:val="000000"/>
          <w:kern w:val="0"/>
          <w:lang w:eastAsia="en-IL"/>
          <w14:ligatures w14:val="none"/>
        </w:rPr>
        <w:t xml:space="preserve"> (Desmet &amp; Hekkert, 2007). Accordingly, the visual landscapes, abstract transitions, and expansive spatial imagery were orchestrated to stimulate sensory engagement, invite symbolic interpretation, and support evolving emotional responses within </w:t>
      </w:r>
      <w:r w:rsidRPr="00F12FD2">
        <w:rPr>
          <w:rFonts w:asciiTheme="majorBidi" w:eastAsia="Times New Roman" w:hAnsiTheme="majorBidi" w:cstheme="majorBidi"/>
          <w:color w:val="000000"/>
          <w:kern w:val="0"/>
          <w:lang w:eastAsia="en-IL"/>
          <w14:ligatures w14:val="none"/>
        </w:rPr>
        <w:t xml:space="preserve">a </w:t>
      </w:r>
      <w:r w:rsidRPr="00F12FD2">
        <w:rPr>
          <w:rFonts w:asciiTheme="majorBidi" w:eastAsia="Times New Roman" w:hAnsiTheme="majorBidi" w:cstheme="majorBidi"/>
          <w:color w:val="000000"/>
          <w:kern w:val="0"/>
          <w:lang w:eastAsia="en-IL"/>
          <w14:ligatures w14:val="none"/>
        </w:rPr>
        <w:t xml:space="preserve">peak experiential context. The sequence progresses through four structured stages: beginning with perceptually grounded natural environments that establish sensory stability and attentional anchoring; followed by </w:t>
      </w:r>
      <w:r w:rsidRPr="00F12FD2">
        <w:rPr>
          <w:rFonts w:asciiTheme="majorBidi" w:eastAsia="Times New Roman" w:hAnsiTheme="majorBidi" w:cstheme="majorBidi"/>
          <w:color w:val="000000"/>
          <w:kern w:val="0"/>
          <w:lang w:eastAsia="en-IL"/>
          <w14:ligatures w14:val="none"/>
        </w:rPr>
        <w:t xml:space="preserve">the </w:t>
      </w:r>
      <w:r w:rsidRPr="00F12FD2">
        <w:rPr>
          <w:rFonts w:asciiTheme="majorBidi" w:eastAsia="Times New Roman" w:hAnsiTheme="majorBidi" w:cstheme="majorBidi"/>
          <w:color w:val="000000"/>
          <w:kern w:val="0"/>
          <w:lang w:eastAsia="en-IL"/>
          <w14:ligatures w14:val="none"/>
        </w:rPr>
        <w:t>gradual incorporation of abstract and surreal elements that introduce controlled perceptual modulation; advancing toward expansive, large-scale</w:t>
      </w:r>
      <w:r w:rsidRPr="00F12FD2">
        <w:rPr>
          <w:rFonts w:asciiTheme="majorBidi" w:eastAsia="Times New Roman" w:hAnsiTheme="majorBidi" w:cstheme="majorBidi"/>
          <w:color w:val="000000"/>
          <w:kern w:val="0"/>
          <w:lang w:eastAsia="en-IL"/>
          <w14:ligatures w14:val="none"/>
        </w:rPr>
        <w:t>,</w:t>
      </w:r>
      <w:r w:rsidRPr="00F12FD2">
        <w:rPr>
          <w:rFonts w:asciiTheme="majorBidi" w:eastAsia="Times New Roman" w:hAnsiTheme="majorBidi" w:cstheme="majorBidi"/>
          <w:color w:val="000000"/>
          <w:kern w:val="0"/>
          <w:lang w:eastAsia="en-IL"/>
          <w14:ligatures w14:val="none"/>
        </w:rPr>
        <w:t xml:space="preserve"> and cosmological imagery that intensifies non-ordinary experiential qualities; and concluding with a structured reduction of intensity that supports reflective integration</w:t>
      </w:r>
      <w:r w:rsidRPr="00F12FD2">
        <w:rPr>
          <w:rFonts w:asciiTheme="majorBidi" w:eastAsia="Times New Roman" w:hAnsiTheme="majorBidi" w:cstheme="majorBidi"/>
          <w:color w:val="000000"/>
          <w:kern w:val="0"/>
          <w:lang w:eastAsia="en-IL"/>
          <w14:ligatures w14:val="none"/>
        </w:rPr>
        <w:t>.</w:t>
      </w:r>
      <w:r w:rsidR="00060573" w:rsidRPr="009E577C">
        <w:rPr>
          <w:rFonts w:asciiTheme="majorBidi" w:eastAsia="Times New Roman" w:hAnsiTheme="majorBidi" w:cstheme="majorBidi"/>
          <w:color w:val="000000"/>
          <w:kern w:val="0"/>
          <w:lang w:eastAsia="en-IL"/>
          <w14:ligatures w14:val="none"/>
        </w:rPr>
        <w:t>.</w:t>
      </w:r>
      <w:r w:rsidR="00F71D3A">
        <w:rPr>
          <w:rFonts w:asciiTheme="majorBidi" w:eastAsia="Times New Roman" w:hAnsiTheme="majorBidi" w:cstheme="majorBidi" w:hint="cs"/>
          <w:color w:val="000000"/>
          <w:kern w:val="0"/>
          <w:rtl/>
          <w:lang w:eastAsia="en-IL"/>
          <w14:ligatures w14:val="none"/>
        </w:rPr>
        <w:t xml:space="preserve"> </w:t>
      </w:r>
    </w:p>
    <w:p w14:paraId="39C7CEEA" w14:textId="3E046F28" w:rsidR="00ED3885" w:rsidRDefault="00F71D3A" w:rsidP="00F71D3A">
      <w:pPr>
        <w:spacing w:line="480" w:lineRule="auto"/>
        <w:rPr>
          <w:rFonts w:asciiTheme="majorBidi" w:eastAsia="Times New Roman" w:hAnsiTheme="majorBidi" w:cstheme="majorBidi"/>
          <w:color w:val="000000"/>
          <w:kern w:val="0"/>
          <w:lang w:val="en-US" w:eastAsia="en-IL"/>
          <w14:ligatures w14:val="none"/>
        </w:rPr>
      </w:pPr>
      <w:r w:rsidRPr="00F71D3A">
        <w:rPr>
          <w:rFonts w:asciiTheme="majorBidi" w:eastAsia="Times New Roman" w:hAnsiTheme="majorBidi" w:cstheme="majorBidi"/>
          <w:color w:val="000000"/>
          <w:kern w:val="0"/>
          <w:lang w:val="en-US" w:eastAsia="en-IL"/>
          <w14:ligatures w14:val="none"/>
        </w:rPr>
        <w:t>The following phase descriptions, summarized in Table A2, present a reconstruction of the theoretical rationale underlying the experiential design and its conceptual alignment with MEQ30 dimensions.</w:t>
      </w:r>
    </w:p>
    <w:p w14:paraId="60064252" w14:textId="77777777" w:rsidR="00876562" w:rsidRDefault="00332C61" w:rsidP="00876562">
      <w:pPr>
        <w:spacing w:line="480" w:lineRule="auto"/>
        <w:rPr>
          <w:rFonts w:asciiTheme="majorBidi" w:eastAsia="Times New Roman" w:hAnsiTheme="majorBidi" w:cstheme="majorBidi"/>
          <w:i/>
          <w:iCs/>
          <w:kern w:val="0"/>
          <w:u w:val="single"/>
          <w:lang w:eastAsia="en-IL"/>
          <w14:ligatures w14:val="none"/>
        </w:rPr>
      </w:pPr>
      <w:r w:rsidRPr="009E577C">
        <w:rPr>
          <w:rFonts w:asciiTheme="majorBidi" w:eastAsia="Times New Roman" w:hAnsiTheme="majorBidi" w:cstheme="majorBidi"/>
          <w:i/>
          <w:iCs/>
          <w:kern w:val="0"/>
          <w:u w:val="single"/>
          <w:lang w:eastAsia="en-IL"/>
          <w14:ligatures w14:val="none"/>
        </w:rPr>
        <w:t>2.1</w:t>
      </w:r>
      <w:r w:rsidR="00DF39B9" w:rsidRPr="009E577C">
        <w:rPr>
          <w:rFonts w:asciiTheme="majorBidi" w:eastAsia="Times New Roman" w:hAnsiTheme="majorBidi" w:cstheme="majorBidi"/>
          <w:i/>
          <w:iCs/>
          <w:kern w:val="0"/>
          <w:u w:val="single"/>
          <w:lang w:eastAsia="en-IL"/>
          <w14:ligatures w14:val="none"/>
        </w:rPr>
        <w:t xml:space="preserve"> Phase</w:t>
      </w:r>
      <w:r w:rsidRPr="009E577C">
        <w:rPr>
          <w:rFonts w:asciiTheme="majorBidi" w:eastAsia="Times New Roman" w:hAnsiTheme="majorBidi" w:cstheme="majorBidi"/>
          <w:i/>
          <w:iCs/>
          <w:kern w:val="0"/>
          <w:u w:val="single"/>
          <w:lang w:eastAsia="en-IL"/>
          <w14:ligatures w14:val="none"/>
        </w:rPr>
        <w:t xml:space="preserve"> 1</w:t>
      </w:r>
      <w:r w:rsidR="00DF39B9" w:rsidRPr="009E577C">
        <w:rPr>
          <w:rFonts w:asciiTheme="majorBidi" w:eastAsia="Times New Roman" w:hAnsiTheme="majorBidi" w:cstheme="majorBidi"/>
          <w:i/>
          <w:iCs/>
          <w:kern w:val="0"/>
          <w:u w:val="single"/>
          <w:lang w:eastAsia="en-IL"/>
          <w14:ligatures w14:val="none"/>
        </w:rPr>
        <w:t xml:space="preserve">: </w:t>
      </w:r>
      <w:r w:rsidR="0091602B" w:rsidRPr="009E577C">
        <w:rPr>
          <w:rFonts w:asciiTheme="majorBidi" w:eastAsia="Times New Roman" w:hAnsiTheme="majorBidi" w:cstheme="majorBidi"/>
          <w:i/>
          <w:iCs/>
          <w:kern w:val="0"/>
          <w:u w:val="single"/>
          <w:lang w:eastAsia="en-IL"/>
          <w14:ligatures w14:val="none"/>
        </w:rPr>
        <w:t>S</w:t>
      </w:r>
      <w:r w:rsidR="00DF39B9" w:rsidRPr="009E577C">
        <w:rPr>
          <w:rFonts w:asciiTheme="majorBidi" w:eastAsia="Times New Roman" w:hAnsiTheme="majorBidi" w:cstheme="majorBidi"/>
          <w:i/>
          <w:iCs/>
          <w:kern w:val="0"/>
          <w:u w:val="single"/>
          <w:lang w:eastAsia="en-IL"/>
          <w14:ligatures w14:val="none"/>
        </w:rPr>
        <w:t xml:space="preserve">tabilization and </w:t>
      </w:r>
      <w:r w:rsidR="0091602B" w:rsidRPr="009E577C">
        <w:rPr>
          <w:rFonts w:asciiTheme="majorBidi" w:eastAsia="Times New Roman" w:hAnsiTheme="majorBidi" w:cstheme="majorBidi"/>
          <w:i/>
          <w:iCs/>
          <w:kern w:val="0"/>
          <w:u w:val="single"/>
          <w:lang w:eastAsia="en-IL"/>
          <w14:ligatures w14:val="none"/>
        </w:rPr>
        <w:t>S</w:t>
      </w:r>
      <w:r w:rsidR="00DF39B9" w:rsidRPr="009E577C">
        <w:rPr>
          <w:rFonts w:asciiTheme="majorBidi" w:eastAsia="Times New Roman" w:hAnsiTheme="majorBidi" w:cstheme="majorBidi"/>
          <w:i/>
          <w:iCs/>
          <w:kern w:val="0"/>
          <w:u w:val="single"/>
          <w:lang w:eastAsia="en-IL"/>
          <w14:ligatures w14:val="none"/>
        </w:rPr>
        <w:t>ensation Grounding</w:t>
      </w:r>
    </w:p>
    <w:p w14:paraId="647AF0BE" w14:textId="64030C30" w:rsidR="00483ACD" w:rsidRPr="00483ACD" w:rsidRDefault="00483ACD" w:rsidP="00483ACD">
      <w:pPr>
        <w:spacing w:line="480" w:lineRule="auto"/>
        <w:ind w:firstLine="720"/>
        <w:rPr>
          <w:rFonts w:asciiTheme="majorBidi" w:eastAsia="Times New Roman" w:hAnsiTheme="majorBidi" w:cstheme="majorBidi"/>
          <w:color w:val="000000"/>
          <w:kern w:val="0"/>
          <w:lang w:eastAsia="en-IL"/>
          <w14:ligatures w14:val="none"/>
        </w:rPr>
      </w:pPr>
      <w:r w:rsidRPr="00483ACD">
        <w:rPr>
          <w:rFonts w:asciiTheme="majorBidi" w:eastAsia="Times New Roman" w:hAnsiTheme="majorBidi" w:cstheme="majorBidi"/>
          <w:color w:val="000000"/>
          <w:kern w:val="0"/>
          <w:lang w:eastAsia="en-IL"/>
          <w14:ligatures w14:val="none"/>
        </w:rPr>
        <w:t xml:space="preserve">The initial phase was dedicated to establishing a foundation for stabilization and sensation grounding. The design </w:t>
      </w:r>
      <w:r w:rsidRPr="00483ACD">
        <w:rPr>
          <w:rFonts w:asciiTheme="majorBidi" w:eastAsia="Times New Roman" w:hAnsiTheme="majorBidi" w:cstheme="majorBidi"/>
          <w:color w:val="000000"/>
          <w:kern w:val="0"/>
          <w:lang w:eastAsia="en-IL"/>
          <w14:ligatures w14:val="none"/>
        </w:rPr>
        <w:t>emphasized</w:t>
      </w:r>
      <w:r w:rsidRPr="00483ACD">
        <w:rPr>
          <w:rFonts w:asciiTheme="majorBidi" w:eastAsia="Times New Roman" w:hAnsiTheme="majorBidi" w:cstheme="majorBidi"/>
          <w:color w:val="000000"/>
          <w:kern w:val="0"/>
          <w:lang w:eastAsia="en-IL"/>
          <w14:ligatures w14:val="none"/>
        </w:rPr>
        <w:t xml:space="preserve"> calm pacing, perceptual coherence, and emotional stabilization </w:t>
      </w:r>
      <w:r w:rsidRPr="00483ACD">
        <w:rPr>
          <w:rFonts w:asciiTheme="majorBidi" w:eastAsia="Times New Roman" w:hAnsiTheme="majorBidi" w:cstheme="majorBidi"/>
          <w:color w:val="000000"/>
          <w:kern w:val="0"/>
          <w:lang w:eastAsia="en-IL"/>
          <w14:ligatures w14:val="none"/>
        </w:rPr>
        <w:t>to establish</w:t>
      </w:r>
      <w:r w:rsidRPr="00483ACD">
        <w:rPr>
          <w:rFonts w:asciiTheme="majorBidi" w:eastAsia="Times New Roman" w:hAnsiTheme="majorBidi" w:cstheme="majorBidi"/>
          <w:color w:val="000000"/>
          <w:kern w:val="0"/>
          <w:lang w:eastAsia="en-IL"/>
          <w14:ligatures w14:val="none"/>
        </w:rPr>
        <w:t xml:space="preserve"> a secure experiential baseline. Preparatory phases, supporting trust and openness, </w:t>
      </w:r>
      <w:r w:rsidRPr="00483ACD">
        <w:rPr>
          <w:rFonts w:asciiTheme="majorBidi" w:eastAsia="Times New Roman" w:hAnsiTheme="majorBidi" w:cstheme="majorBidi"/>
          <w:color w:val="000000"/>
          <w:kern w:val="0"/>
          <w:lang w:eastAsia="en-IL"/>
          <w14:ligatures w14:val="none"/>
        </w:rPr>
        <w:t>were</w:t>
      </w:r>
      <w:r w:rsidRPr="00483ACD">
        <w:rPr>
          <w:rFonts w:asciiTheme="majorBidi" w:eastAsia="Times New Roman" w:hAnsiTheme="majorBidi" w:cstheme="majorBidi"/>
          <w:color w:val="000000"/>
          <w:kern w:val="0"/>
          <w:lang w:eastAsia="en-IL"/>
          <w14:ligatures w14:val="none"/>
        </w:rPr>
        <w:t xml:space="preserve"> described as central to shaping the individual’s psychological </w:t>
      </w:r>
      <w:r w:rsidRPr="00483ACD">
        <w:rPr>
          <w:rFonts w:asciiTheme="majorBidi" w:eastAsia="Times New Roman" w:hAnsiTheme="majorBidi" w:cstheme="majorBidi"/>
          <w:color w:val="000000"/>
          <w:kern w:val="0"/>
          <w:lang w:eastAsia="en-IL"/>
          <w14:ligatures w14:val="none"/>
        </w:rPr>
        <w:t>orientation</w:t>
      </w:r>
      <w:r w:rsidRPr="00483ACD">
        <w:rPr>
          <w:rFonts w:asciiTheme="majorBidi" w:eastAsia="Times New Roman" w:hAnsiTheme="majorBidi" w:cstheme="majorBidi"/>
          <w:color w:val="000000"/>
          <w:kern w:val="0"/>
          <w:lang w:eastAsia="en-IL"/>
          <w14:ligatures w14:val="none"/>
        </w:rPr>
        <w:t xml:space="preserve"> prior to more intense experiences in psychedelic research (Aday et al., 2020; Carhart-Harris &amp; Friston, 2019; Carhart-Harris &amp; Goodwin, 2017; Taves, 2020) and virtual structured sensory environments (Glowacki et al., 2020; Kaup et al., 2023; Smith &amp; Warner, 2022).</w:t>
      </w:r>
    </w:p>
    <w:p w14:paraId="5B72919F" w14:textId="55330430" w:rsidR="00483ACD" w:rsidRPr="00483ACD" w:rsidRDefault="00483ACD" w:rsidP="00483ACD">
      <w:pPr>
        <w:spacing w:line="480" w:lineRule="auto"/>
        <w:ind w:firstLine="720"/>
        <w:rPr>
          <w:rFonts w:asciiTheme="majorBidi" w:eastAsia="Times New Roman" w:hAnsiTheme="majorBidi" w:cstheme="majorBidi"/>
          <w:color w:val="000000"/>
          <w:kern w:val="0"/>
          <w:lang w:eastAsia="en-IL"/>
          <w14:ligatures w14:val="none"/>
        </w:rPr>
      </w:pPr>
      <w:r w:rsidRPr="00483ACD">
        <w:rPr>
          <w:rFonts w:asciiTheme="majorBidi" w:eastAsia="Times New Roman" w:hAnsiTheme="majorBidi" w:cstheme="majorBidi"/>
          <w:color w:val="000000"/>
          <w:kern w:val="0"/>
          <w:lang w:eastAsia="en-IL"/>
          <w14:ligatures w14:val="none"/>
        </w:rPr>
        <w:lastRenderedPageBreak/>
        <w:t xml:space="preserve">In light of the importance of stabilization and priming, and findings linking awe-inducing natural stimuli to reduced focus on subjective concerns and shifts in cognitive framing (Keltner &amp; Haidt, 2003; Piff et al., 2015; Rudd et al., 2012; van Elk et al., 2019), water-rich natural stimuli and features were selected for the initial phase. Exposure to the vastness of nature or to unique aesthetic surroundings has been found to induce a distinctive emotional response that may include profound positivity and reduced attachment to subjective concerns, ultimately encouraging changes in thought patterns (Keltner &amp; Haidt, 2003; Piff et al., 2015; Rudd et al., 2012; van Elk et al., 2019). Specifically, views of water-rich nature </w:t>
      </w:r>
      <w:r w:rsidRPr="00483ACD">
        <w:rPr>
          <w:rFonts w:asciiTheme="majorBidi" w:eastAsia="Times New Roman" w:hAnsiTheme="majorBidi" w:cstheme="majorBidi"/>
          <w:color w:val="000000"/>
          <w:kern w:val="0"/>
          <w:lang w:eastAsia="en-IL"/>
          <w14:ligatures w14:val="none"/>
        </w:rPr>
        <w:t>were</w:t>
      </w:r>
      <w:r w:rsidRPr="00483ACD">
        <w:rPr>
          <w:rFonts w:asciiTheme="majorBidi" w:eastAsia="Times New Roman" w:hAnsiTheme="majorBidi" w:cstheme="majorBidi"/>
          <w:color w:val="000000"/>
          <w:kern w:val="0"/>
          <w:lang w:eastAsia="en-IL"/>
          <w14:ligatures w14:val="none"/>
        </w:rPr>
        <w:t xml:space="preserve"> also characterized by a sense of relaxation that accompanies the perspective shifts they may provoke and </w:t>
      </w:r>
      <w:r w:rsidRPr="00483ACD">
        <w:rPr>
          <w:rFonts w:asciiTheme="majorBidi" w:eastAsia="Times New Roman" w:hAnsiTheme="majorBidi" w:cstheme="majorBidi"/>
          <w:color w:val="000000"/>
          <w:kern w:val="0"/>
          <w:lang w:eastAsia="en-IL"/>
          <w14:ligatures w14:val="none"/>
        </w:rPr>
        <w:t>may</w:t>
      </w:r>
      <w:r w:rsidRPr="00483ACD">
        <w:rPr>
          <w:rFonts w:asciiTheme="majorBidi" w:eastAsia="Times New Roman" w:hAnsiTheme="majorBidi" w:cstheme="majorBidi"/>
          <w:color w:val="000000"/>
          <w:kern w:val="0"/>
          <w:lang w:eastAsia="en-IL"/>
          <w14:ligatures w14:val="none"/>
        </w:rPr>
        <w:t xml:space="preserve"> have therapeutic effects (Britton et al., 2020; Severin et al., 2022; N. Smith et al., 2022). Such views are strongly associated with self-reflection and feelings of peace, joy, </w:t>
      </w:r>
      <w:r w:rsidRPr="00483ACD">
        <w:rPr>
          <w:rFonts w:asciiTheme="majorBidi" w:eastAsia="Times New Roman" w:hAnsiTheme="majorBidi" w:cstheme="majorBidi"/>
          <w:color w:val="000000"/>
          <w:kern w:val="0"/>
          <w:lang w:eastAsia="en-IL"/>
          <w14:ligatures w14:val="none"/>
        </w:rPr>
        <w:t xml:space="preserve">and </w:t>
      </w:r>
      <w:r w:rsidRPr="00483ACD">
        <w:rPr>
          <w:rFonts w:asciiTheme="majorBidi" w:eastAsia="Times New Roman" w:hAnsiTheme="majorBidi" w:cstheme="majorBidi"/>
          <w:color w:val="000000"/>
          <w:kern w:val="0"/>
          <w:lang w:eastAsia="en-IL"/>
          <w14:ligatures w14:val="none"/>
        </w:rPr>
        <w:t>lightness and effectively encourage a deep sense of awe (Piff et al., 2015; Rudd et al., 2012; van Elk et al., 2019; Severin</w:t>
      </w:r>
      <w:r w:rsidRPr="00483ACD">
        <w:rPr>
          <w:rFonts w:asciiTheme="majorBidi" w:eastAsia="Times New Roman" w:hAnsiTheme="majorBidi" w:cstheme="majorBidi"/>
          <w:color w:val="000000"/>
          <w:kern w:val="0"/>
          <w:lang w:eastAsia="en-IL"/>
          <w14:ligatures w14:val="none"/>
        </w:rPr>
        <w:t xml:space="preserve"> et al.,</w:t>
      </w:r>
      <w:r w:rsidRPr="00483ACD">
        <w:rPr>
          <w:rFonts w:asciiTheme="majorBidi" w:eastAsia="Times New Roman" w:hAnsiTheme="majorBidi" w:cstheme="majorBidi"/>
          <w:color w:val="000000"/>
          <w:kern w:val="0"/>
          <w:lang w:eastAsia="en-IL"/>
          <w14:ligatures w14:val="none"/>
        </w:rPr>
        <w:t xml:space="preserve"> 2022). These responses </w:t>
      </w:r>
      <w:r w:rsidRPr="00483ACD">
        <w:rPr>
          <w:rFonts w:asciiTheme="majorBidi" w:eastAsia="Times New Roman" w:hAnsiTheme="majorBidi" w:cstheme="majorBidi"/>
          <w:color w:val="000000"/>
          <w:kern w:val="0"/>
          <w:lang w:eastAsia="en-IL"/>
          <w14:ligatures w14:val="none"/>
        </w:rPr>
        <w:t>corresponded</w:t>
      </w:r>
      <w:r w:rsidRPr="00483ACD">
        <w:rPr>
          <w:rFonts w:asciiTheme="majorBidi" w:eastAsia="Times New Roman" w:hAnsiTheme="majorBidi" w:cstheme="majorBidi"/>
          <w:color w:val="000000"/>
          <w:kern w:val="0"/>
          <w:lang w:eastAsia="en-IL"/>
          <w14:ligatures w14:val="none"/>
        </w:rPr>
        <w:t xml:space="preserve"> to Positive Mood dimensions and may support early experiential conditions associated with awe and reverential affect.</w:t>
      </w:r>
    </w:p>
    <w:p w14:paraId="268EF37E" w14:textId="2134971B" w:rsidR="00ED3885" w:rsidRDefault="00F712B4" w:rsidP="00876562">
      <w:pPr>
        <w:spacing w:line="480" w:lineRule="auto"/>
        <w:ind w:firstLine="720"/>
        <w:rPr>
          <w:rFonts w:asciiTheme="majorBidi" w:eastAsia="Times New Roman" w:hAnsiTheme="majorBidi" w:cstheme="majorBidi"/>
          <w:color w:val="000000"/>
          <w:kern w:val="0"/>
          <w:lang w:eastAsia="en-IL"/>
          <w14:ligatures w14:val="none"/>
        </w:rPr>
      </w:pPr>
      <w:r w:rsidRPr="00F712B4">
        <w:rPr>
          <w:rFonts w:asciiTheme="majorBidi" w:eastAsia="Times New Roman" w:hAnsiTheme="majorBidi" w:cstheme="majorBidi"/>
          <w:color w:val="000000"/>
          <w:kern w:val="0"/>
          <w:lang w:eastAsia="en-IL"/>
          <w14:ligatures w14:val="none"/>
        </w:rPr>
        <w:t xml:space="preserve">Combined with an invitation to purposeful engagement through recorded vocal guidance, a stable-calm musical rhythm, and surrounding nature sounds, the design was crafted to </w:t>
      </w:r>
      <w:r w:rsidRPr="00F712B4">
        <w:rPr>
          <w:rFonts w:asciiTheme="majorBidi" w:eastAsia="Times New Roman" w:hAnsiTheme="majorBidi" w:cstheme="majorBidi"/>
          <w:color w:val="000000"/>
          <w:kern w:val="0"/>
          <w:lang w:eastAsia="en-IL"/>
          <w14:ligatures w14:val="none"/>
        </w:rPr>
        <w:t>establish a grounded and reassuring experiential frame that served as priming for the subsequent phases</w:t>
      </w:r>
      <w:r w:rsidR="00483ACD" w:rsidRPr="00483ACD">
        <w:rPr>
          <w:rFonts w:asciiTheme="majorBidi" w:eastAsia="Times New Roman" w:hAnsiTheme="majorBidi" w:cstheme="majorBidi"/>
          <w:color w:val="000000"/>
          <w:kern w:val="0"/>
          <w:lang w:eastAsia="en-IL"/>
          <w14:ligatures w14:val="none"/>
        </w:rPr>
        <w:t>.</w:t>
      </w:r>
      <w:r w:rsidR="0033022C" w:rsidRPr="0033022C">
        <w:rPr>
          <w:rFonts w:asciiTheme="majorBidi" w:eastAsia="Times New Roman" w:hAnsiTheme="majorBidi" w:cstheme="majorBidi"/>
          <w:color w:val="000000"/>
          <w:kern w:val="0"/>
          <w:lang w:eastAsia="en-IL"/>
          <w14:ligatures w14:val="none"/>
        </w:rPr>
        <w:t xml:space="preserve"> This structured consistency (detailed in Table A2 - Phase 1) was designed to cultivate openness and psychological readiness prior to the introduction of non-ordinary perceptual elements, while considering the context, characteristics, and limitations of a brief intervention.</w:t>
      </w:r>
    </w:p>
    <w:p w14:paraId="69943D0B" w14:textId="41459C6E" w:rsidR="003636D3" w:rsidRPr="009E577C" w:rsidRDefault="00332C61" w:rsidP="00ED3885">
      <w:pPr>
        <w:spacing w:after="0" w:line="480" w:lineRule="auto"/>
        <w:rPr>
          <w:rFonts w:asciiTheme="majorBidi" w:eastAsia="Times New Roman" w:hAnsiTheme="majorBidi" w:cstheme="majorBidi"/>
          <w:b/>
          <w:bCs/>
          <w:kern w:val="0"/>
          <w:u w:val="single"/>
          <w:lang w:eastAsia="en-IL"/>
          <w14:ligatures w14:val="none"/>
        </w:rPr>
      </w:pPr>
      <w:r w:rsidRPr="009E577C">
        <w:rPr>
          <w:rFonts w:asciiTheme="majorBidi" w:eastAsia="Times New Roman" w:hAnsiTheme="majorBidi" w:cstheme="majorBidi"/>
          <w:i/>
          <w:iCs/>
          <w:color w:val="000000"/>
          <w:kern w:val="0"/>
          <w:u w:val="single"/>
          <w:lang w:eastAsia="en-IL"/>
          <w14:ligatures w14:val="none"/>
        </w:rPr>
        <w:t>2.</w:t>
      </w:r>
      <w:r w:rsidR="008C7089" w:rsidRPr="009E577C">
        <w:rPr>
          <w:rFonts w:asciiTheme="majorBidi" w:eastAsia="Times New Roman" w:hAnsiTheme="majorBidi" w:cstheme="majorBidi"/>
          <w:i/>
          <w:iCs/>
          <w:color w:val="000000"/>
          <w:kern w:val="0"/>
          <w:u w:val="single"/>
          <w:lang w:eastAsia="en-IL"/>
          <w14:ligatures w14:val="none"/>
        </w:rPr>
        <w:t>2</w:t>
      </w:r>
      <w:r w:rsidRPr="009E577C">
        <w:rPr>
          <w:rFonts w:asciiTheme="majorBidi" w:eastAsia="Times New Roman" w:hAnsiTheme="majorBidi" w:cstheme="majorBidi"/>
          <w:i/>
          <w:iCs/>
          <w:color w:val="000000"/>
          <w:kern w:val="0"/>
          <w:u w:val="single"/>
          <w:lang w:eastAsia="en-IL"/>
          <w14:ligatures w14:val="none"/>
        </w:rPr>
        <w:t xml:space="preserve"> Phase 2: </w:t>
      </w:r>
      <w:r w:rsidR="00DF39B9" w:rsidRPr="009E577C">
        <w:rPr>
          <w:rFonts w:asciiTheme="majorBidi" w:eastAsia="Times New Roman" w:hAnsiTheme="majorBidi" w:cstheme="majorBidi"/>
          <w:i/>
          <w:iCs/>
          <w:color w:val="000000"/>
          <w:kern w:val="0"/>
          <w:u w:val="single"/>
          <w:lang w:eastAsia="en-IL"/>
          <w14:ligatures w14:val="none"/>
        </w:rPr>
        <w:t>Graded Perceptual Modulation</w:t>
      </w:r>
      <w:r w:rsidRPr="009E577C">
        <w:rPr>
          <w:rFonts w:asciiTheme="majorBidi" w:eastAsia="Times New Roman" w:hAnsiTheme="majorBidi" w:cstheme="majorBidi"/>
          <w:i/>
          <w:iCs/>
          <w:color w:val="000000"/>
          <w:kern w:val="0"/>
          <w:u w:val="single"/>
          <w:lang w:eastAsia="en-IL"/>
          <w14:ligatures w14:val="none"/>
        </w:rPr>
        <w:t xml:space="preserve">: </w:t>
      </w:r>
    </w:p>
    <w:p w14:paraId="100D0E34" w14:textId="7E746FD9" w:rsidR="00A665FC" w:rsidRDefault="00830DD2" w:rsidP="00876562">
      <w:pPr>
        <w:spacing w:after="0" w:line="480" w:lineRule="auto"/>
        <w:ind w:firstLine="720"/>
        <w:rPr>
          <w:rFonts w:asciiTheme="majorBidi" w:eastAsia="Times New Roman" w:hAnsiTheme="majorBidi" w:cstheme="majorBidi"/>
          <w:color w:val="000000"/>
          <w:kern w:val="0"/>
          <w:lang w:eastAsia="en-IL"/>
          <w14:ligatures w14:val="none"/>
        </w:rPr>
      </w:pPr>
      <w:r w:rsidRPr="00830DD2">
        <w:rPr>
          <w:rFonts w:asciiTheme="majorBidi" w:eastAsia="Times New Roman" w:hAnsiTheme="majorBidi" w:cstheme="majorBidi"/>
          <w:color w:val="000000"/>
          <w:kern w:val="0"/>
          <w:lang w:eastAsia="en-IL"/>
          <w14:ligatures w14:val="none"/>
        </w:rPr>
        <w:t xml:space="preserve">Following stabilization, Phase 2 is structured as controlled sensory modulation intended to introduce graded deviations from familiar perceptual expectations. Intriguingly, </w:t>
      </w:r>
      <w:r w:rsidR="00532961" w:rsidRPr="00532961">
        <w:rPr>
          <w:rFonts w:asciiTheme="majorBidi" w:eastAsia="Times New Roman" w:hAnsiTheme="majorBidi" w:cstheme="majorBidi"/>
          <w:color w:val="000000"/>
          <w:kern w:val="0"/>
          <w:lang w:eastAsia="en-IL"/>
          <w14:ligatures w14:val="none"/>
        </w:rPr>
        <w:lastRenderedPageBreak/>
        <w:t>certain visual</w:t>
      </w:r>
      <w:r w:rsidR="00532961" w:rsidRPr="00532961">
        <w:rPr>
          <w:rFonts w:asciiTheme="majorBidi" w:eastAsia="Times New Roman" w:hAnsiTheme="majorBidi" w:cstheme="majorBidi"/>
          <w:color w:val="000000"/>
          <w:kern w:val="0"/>
          <w:lang w:eastAsia="en-IL"/>
          <w14:ligatures w14:val="none"/>
        </w:rPr>
        <w:t xml:space="preserve"> patterns</w:t>
      </w:r>
      <w:r w:rsidR="00532961">
        <w:rPr>
          <w:rFonts w:asciiTheme="majorBidi" w:eastAsia="Times New Roman" w:hAnsiTheme="majorBidi" w:cstheme="majorBidi"/>
          <w:color w:val="000000"/>
          <w:kern w:val="0"/>
          <w:lang w:eastAsia="en-IL"/>
          <w14:ligatures w14:val="none"/>
        </w:rPr>
        <w:t xml:space="preserve"> </w:t>
      </w:r>
      <w:r w:rsidRPr="00830DD2">
        <w:rPr>
          <w:rFonts w:asciiTheme="majorBidi" w:eastAsia="Times New Roman" w:hAnsiTheme="majorBidi" w:cstheme="majorBidi"/>
          <w:color w:val="000000"/>
          <w:kern w:val="0"/>
          <w:lang w:eastAsia="en-IL"/>
          <w14:ligatures w14:val="none"/>
        </w:rPr>
        <w:t xml:space="preserve">are often reported during the early stages of psychedelic experience, differing in emotional and narrative depth from </w:t>
      </w:r>
      <w:r w:rsidRPr="00830DD2">
        <w:rPr>
          <w:rFonts w:asciiTheme="majorBidi" w:eastAsia="Times New Roman" w:hAnsiTheme="majorBidi" w:cstheme="majorBidi"/>
          <w:color w:val="000000"/>
          <w:kern w:val="0"/>
          <w:lang w:eastAsia="en-IL"/>
          <w14:ligatures w14:val="none"/>
        </w:rPr>
        <w:t xml:space="preserve">those of </w:t>
      </w:r>
      <w:r w:rsidRPr="00830DD2">
        <w:rPr>
          <w:rFonts w:asciiTheme="majorBidi" w:eastAsia="Times New Roman" w:hAnsiTheme="majorBidi" w:cstheme="majorBidi"/>
          <w:color w:val="000000"/>
          <w:kern w:val="0"/>
          <w:lang w:eastAsia="en-IL"/>
          <w14:ligatures w14:val="none"/>
        </w:rPr>
        <w:t>later-stage imagery. While such phenomena may be considered byproducts of catalytic processes, alternative accounts propose a bidirectional framework in which early sensory dynamics may themselves contribute to cognitive destabilization, potentially facilitating components of mystical-type experiences (Aqil &amp; Roseman, 2023</w:t>
      </w:r>
      <w:r w:rsidR="00ED3885" w:rsidRPr="00ED3885">
        <w:rPr>
          <w:rFonts w:asciiTheme="majorBidi" w:eastAsia="Times New Roman" w:hAnsiTheme="majorBidi" w:cstheme="majorBidi"/>
          <w:color w:val="000000"/>
          <w:kern w:val="0"/>
          <w:lang w:eastAsia="en-IL"/>
          <w14:ligatures w14:val="none"/>
        </w:rPr>
        <w:t>).</w:t>
      </w:r>
      <w:r w:rsidR="00FC1150">
        <w:rPr>
          <w:rFonts w:asciiTheme="majorBidi" w:eastAsia="Times New Roman" w:hAnsiTheme="majorBidi" w:cstheme="majorBidi"/>
          <w:color w:val="000000"/>
          <w:kern w:val="0"/>
          <w:lang w:eastAsia="en-IL"/>
          <w14:ligatures w14:val="none"/>
        </w:rPr>
        <w:t xml:space="preserve"> </w:t>
      </w:r>
    </w:p>
    <w:p w14:paraId="26DFBB8A" w14:textId="4B942FF3" w:rsidR="00A665FC" w:rsidRDefault="00830DD2" w:rsidP="00876562">
      <w:pPr>
        <w:spacing w:after="0" w:line="480" w:lineRule="auto"/>
        <w:ind w:firstLine="720"/>
        <w:rPr>
          <w:rFonts w:asciiTheme="majorBidi" w:eastAsia="Times New Roman" w:hAnsiTheme="majorBidi" w:cstheme="majorBidi"/>
          <w:color w:val="000000"/>
          <w:kern w:val="0"/>
          <w:lang w:eastAsia="en-IL"/>
          <w14:ligatures w14:val="none"/>
        </w:rPr>
      </w:pPr>
      <w:r w:rsidRPr="00830DD2">
        <w:rPr>
          <w:rFonts w:asciiTheme="majorBidi" w:eastAsia="Times New Roman" w:hAnsiTheme="majorBidi" w:cstheme="majorBidi"/>
          <w:color w:val="000000"/>
          <w:kern w:val="0"/>
          <w:lang w:eastAsia="en-IL"/>
          <w14:ligatures w14:val="none"/>
        </w:rPr>
        <w:t xml:space="preserve">Accordingly, abstract elements are gradually integrated into the established seascape through transient </w:t>
      </w:r>
      <w:proofErr w:type="spellStart"/>
      <w:r w:rsidRPr="00830DD2">
        <w:rPr>
          <w:rFonts w:asciiTheme="majorBidi" w:eastAsia="Times New Roman" w:hAnsiTheme="majorBidi" w:cstheme="majorBidi"/>
          <w:color w:val="000000"/>
          <w:kern w:val="0"/>
          <w:lang w:eastAsia="en-IL"/>
          <w14:ligatures w14:val="none"/>
        </w:rPr>
        <w:t>color</w:t>
      </w:r>
      <w:proofErr w:type="spellEnd"/>
      <w:r w:rsidRPr="00830DD2">
        <w:rPr>
          <w:rFonts w:asciiTheme="majorBidi" w:eastAsia="Times New Roman" w:hAnsiTheme="majorBidi" w:cstheme="majorBidi"/>
          <w:color w:val="000000"/>
          <w:kern w:val="0"/>
          <w:lang w:eastAsia="en-IL"/>
          <w14:ligatures w14:val="none"/>
        </w:rPr>
        <w:t xml:space="preserve"> modulation, followed by more salient surreal components (e.g., transparent coloured bubbles suspended in the air). Vocal guidance supports the experiential process and redirects attention </w:t>
      </w:r>
      <w:r w:rsidRPr="00830DD2">
        <w:rPr>
          <w:rFonts w:asciiTheme="majorBidi" w:eastAsia="Times New Roman" w:hAnsiTheme="majorBidi" w:cstheme="majorBidi"/>
          <w:color w:val="000000"/>
          <w:kern w:val="0"/>
          <w:lang w:eastAsia="en-IL"/>
          <w14:ligatures w14:val="none"/>
        </w:rPr>
        <w:t>from</w:t>
      </w:r>
      <w:r w:rsidRPr="00830DD2">
        <w:rPr>
          <w:rFonts w:asciiTheme="majorBidi" w:eastAsia="Times New Roman" w:hAnsiTheme="majorBidi" w:cstheme="majorBidi"/>
          <w:color w:val="000000"/>
          <w:kern w:val="0"/>
          <w:lang w:eastAsia="en-IL"/>
          <w14:ligatures w14:val="none"/>
        </w:rPr>
        <w:t xml:space="preserve"> inward focus toward engagement with external features. Subsequently, the vertical perspective gradually develops, accompanied by progressively intense otherworldly elements</w:t>
      </w:r>
      <w:r>
        <w:rPr>
          <w:rFonts w:asciiTheme="majorBidi" w:eastAsia="Times New Roman" w:hAnsiTheme="majorBidi" w:cstheme="majorBidi"/>
          <w:color w:val="000000"/>
          <w:kern w:val="0"/>
          <w:lang w:eastAsia="en-IL"/>
          <w14:ligatures w14:val="none"/>
        </w:rPr>
        <w:t xml:space="preserve"> </w:t>
      </w:r>
      <w:r w:rsidR="00ED3885" w:rsidRPr="00ED3885">
        <w:rPr>
          <w:rFonts w:asciiTheme="majorBidi" w:eastAsia="Times New Roman" w:hAnsiTheme="majorBidi" w:cstheme="majorBidi"/>
          <w:color w:val="000000"/>
          <w:kern w:val="0"/>
          <w:lang w:eastAsia="en-IL"/>
          <w14:ligatures w14:val="none"/>
        </w:rPr>
        <w:t xml:space="preserve">(as detailed in Table A2) and vocal guidance, </w:t>
      </w:r>
      <w:r w:rsidR="00DE7C26" w:rsidRPr="00DE7C26">
        <w:rPr>
          <w:rFonts w:asciiTheme="majorBidi" w:eastAsia="Times New Roman" w:hAnsiTheme="majorBidi" w:cstheme="majorBidi"/>
          <w:color w:val="000000"/>
          <w:kern w:val="0"/>
          <w:lang w:eastAsia="en-IL"/>
          <w14:ligatures w14:val="none"/>
        </w:rPr>
        <w:t xml:space="preserve">fostering a deep feeling of being moved and </w:t>
      </w:r>
      <w:r w:rsidR="00DE7C26" w:rsidRPr="00DE7C26">
        <w:rPr>
          <w:rFonts w:asciiTheme="majorBidi" w:eastAsia="Times New Roman" w:hAnsiTheme="majorBidi" w:cstheme="majorBidi"/>
          <w:color w:val="000000"/>
          <w:kern w:val="0"/>
          <w:lang w:eastAsia="en-IL"/>
          <w14:ligatures w14:val="none"/>
        </w:rPr>
        <w:t xml:space="preserve">of </w:t>
      </w:r>
      <w:r w:rsidR="00DE7C26" w:rsidRPr="00DE7C26">
        <w:rPr>
          <w:rFonts w:asciiTheme="majorBidi" w:eastAsia="Times New Roman" w:hAnsiTheme="majorBidi" w:cstheme="majorBidi"/>
          <w:color w:val="000000"/>
          <w:kern w:val="0"/>
          <w:lang w:eastAsia="en-IL"/>
          <w14:ligatures w14:val="none"/>
        </w:rPr>
        <w:t>recognizing the connection with nature's elements</w:t>
      </w:r>
      <w:r w:rsidR="00ED3885" w:rsidRPr="00ED3885">
        <w:rPr>
          <w:rFonts w:asciiTheme="majorBidi" w:eastAsia="Times New Roman" w:hAnsiTheme="majorBidi" w:cstheme="majorBidi"/>
          <w:color w:val="000000"/>
          <w:kern w:val="0"/>
          <w:lang w:eastAsia="en-IL"/>
          <w14:ligatures w14:val="none"/>
        </w:rPr>
        <w:t>.</w:t>
      </w:r>
    </w:p>
    <w:p w14:paraId="05A0AA91" w14:textId="068E4611" w:rsidR="00ED3885" w:rsidRPr="00ED3885" w:rsidRDefault="00A0452C" w:rsidP="00876562">
      <w:pPr>
        <w:spacing w:after="0" w:line="480" w:lineRule="auto"/>
        <w:ind w:firstLine="720"/>
        <w:rPr>
          <w:rFonts w:asciiTheme="majorBidi" w:eastAsia="Times New Roman" w:hAnsiTheme="majorBidi" w:cstheme="majorBidi"/>
          <w:color w:val="000000"/>
          <w:kern w:val="0"/>
          <w:lang w:eastAsia="en-IL"/>
          <w14:ligatures w14:val="none"/>
        </w:rPr>
      </w:pPr>
      <w:r w:rsidRPr="00A0452C">
        <w:rPr>
          <w:rFonts w:asciiTheme="majorBidi" w:eastAsia="Times New Roman" w:hAnsiTheme="majorBidi" w:cstheme="majorBidi"/>
          <w:color w:val="000000"/>
          <w:kern w:val="0"/>
          <w:lang w:eastAsia="en-IL"/>
          <w14:ligatures w14:val="none"/>
        </w:rPr>
        <w:t>An increased perception of complex stimuli or perspectives is associated with eliciting awe, enhancing positive affect, and altering time perception (Piff et al., 2015; Rudd</w:t>
      </w:r>
      <w:r w:rsidRPr="00A0452C">
        <w:rPr>
          <w:rFonts w:asciiTheme="majorBidi" w:eastAsia="Times New Roman" w:hAnsiTheme="majorBidi" w:cstheme="majorBidi"/>
          <w:color w:val="000000"/>
          <w:kern w:val="0"/>
          <w:lang w:eastAsia="en-IL"/>
          <w14:ligatures w14:val="none"/>
        </w:rPr>
        <w:t xml:space="preserve"> et al.,</w:t>
      </w:r>
      <w:r w:rsidRPr="00A0452C">
        <w:rPr>
          <w:rFonts w:asciiTheme="majorBidi" w:eastAsia="Times New Roman" w:hAnsiTheme="majorBidi" w:cstheme="majorBidi"/>
          <w:color w:val="000000"/>
          <w:kern w:val="0"/>
          <w:lang w:eastAsia="en-IL"/>
          <w14:ligatures w14:val="none"/>
        </w:rPr>
        <w:t xml:space="preserve"> 2012). Such </w:t>
      </w:r>
      <w:r w:rsidR="00D171B3" w:rsidRPr="00D171B3">
        <w:rPr>
          <w:rFonts w:asciiTheme="majorBidi" w:eastAsia="Times New Roman" w:hAnsiTheme="majorBidi" w:cstheme="majorBidi"/>
          <w:color w:val="000000"/>
          <w:kern w:val="0"/>
          <w:lang w:eastAsia="en-IL"/>
          <w14:ligatures w14:val="none"/>
        </w:rPr>
        <w:t xml:space="preserve">unfamiliar </w:t>
      </w:r>
      <w:r w:rsidR="00D171B3" w:rsidRPr="00D171B3">
        <w:rPr>
          <w:rFonts w:asciiTheme="majorBidi" w:eastAsia="Times New Roman" w:hAnsiTheme="majorBidi" w:cstheme="majorBidi"/>
          <w:color w:val="000000"/>
          <w:kern w:val="0"/>
          <w:lang w:eastAsia="en-IL"/>
          <w14:ligatures w14:val="none"/>
        </w:rPr>
        <w:t xml:space="preserve">experiential </w:t>
      </w:r>
      <w:r w:rsidR="00D171B3" w:rsidRPr="00D171B3">
        <w:rPr>
          <w:rFonts w:asciiTheme="majorBidi" w:eastAsia="Times New Roman" w:hAnsiTheme="majorBidi" w:cstheme="majorBidi"/>
          <w:color w:val="000000"/>
          <w:kern w:val="0"/>
          <w:lang w:eastAsia="en-IL"/>
          <w14:ligatures w14:val="none"/>
        </w:rPr>
        <w:t>structures</w:t>
      </w:r>
      <w:r w:rsidR="00D171B3">
        <w:rPr>
          <w:rFonts w:asciiTheme="majorBidi" w:eastAsia="Times New Roman" w:hAnsiTheme="majorBidi" w:cstheme="majorBidi" w:hint="cs"/>
          <w:color w:val="000000"/>
          <w:kern w:val="0"/>
          <w:rtl/>
          <w:lang w:eastAsia="en-IL"/>
          <w14:ligatures w14:val="none"/>
        </w:rPr>
        <w:t xml:space="preserve"> </w:t>
      </w:r>
      <w:r w:rsidRPr="00A0452C">
        <w:rPr>
          <w:rFonts w:asciiTheme="majorBidi" w:eastAsia="Times New Roman" w:hAnsiTheme="majorBidi" w:cstheme="majorBidi"/>
          <w:color w:val="000000"/>
          <w:kern w:val="0"/>
          <w:lang w:eastAsia="en-IL"/>
          <w14:ligatures w14:val="none"/>
        </w:rPr>
        <w:t>may</w:t>
      </w:r>
      <w:r w:rsidRPr="00A0452C">
        <w:rPr>
          <w:rFonts w:asciiTheme="majorBidi" w:eastAsia="Times New Roman" w:hAnsiTheme="majorBidi" w:cstheme="majorBidi"/>
          <w:color w:val="000000"/>
          <w:kern w:val="0"/>
          <w:lang w:eastAsia="en-IL"/>
          <w14:ligatures w14:val="none"/>
        </w:rPr>
        <w:t xml:space="preserve"> also </w:t>
      </w:r>
      <w:r w:rsidRPr="00A0452C">
        <w:rPr>
          <w:rFonts w:asciiTheme="majorBidi" w:eastAsia="Times New Roman" w:hAnsiTheme="majorBidi" w:cstheme="majorBidi"/>
          <w:color w:val="000000"/>
          <w:kern w:val="0"/>
          <w:lang w:eastAsia="en-IL"/>
          <w14:ligatures w14:val="none"/>
        </w:rPr>
        <w:t>be associated with alterations</w:t>
      </w:r>
      <w:r w:rsidRPr="00A0452C">
        <w:rPr>
          <w:rFonts w:asciiTheme="majorBidi" w:eastAsia="Times New Roman" w:hAnsiTheme="majorBidi" w:cstheme="majorBidi"/>
          <w:color w:val="000000"/>
          <w:kern w:val="0"/>
          <w:lang w:eastAsia="en-IL"/>
          <w14:ligatures w14:val="none"/>
        </w:rPr>
        <w:t xml:space="preserve"> in perceptual integration and self-processing (</w:t>
      </w:r>
      <w:proofErr w:type="spellStart"/>
      <w:r w:rsidRPr="00A0452C">
        <w:rPr>
          <w:rFonts w:asciiTheme="majorBidi" w:eastAsia="Times New Roman" w:hAnsiTheme="majorBidi" w:cstheme="majorBidi"/>
          <w:color w:val="000000"/>
          <w:kern w:val="0"/>
          <w:lang w:eastAsia="en-IL"/>
          <w14:ligatures w14:val="none"/>
        </w:rPr>
        <w:t>Frishkopf</w:t>
      </w:r>
      <w:proofErr w:type="spellEnd"/>
      <w:r w:rsidRPr="00A0452C">
        <w:rPr>
          <w:rFonts w:asciiTheme="majorBidi" w:eastAsia="Times New Roman" w:hAnsiTheme="majorBidi" w:cstheme="majorBidi"/>
          <w:color w:val="000000"/>
          <w:kern w:val="0"/>
          <w:lang w:eastAsia="en-IL"/>
          <w14:ligatures w14:val="none"/>
        </w:rPr>
        <w:t xml:space="preserve">, 2019; Woollacott &amp; Shumway-Cook, 2020) and align with early-stage psychedelic visual phenomena associated </w:t>
      </w:r>
      <w:r w:rsidR="00F323D7" w:rsidRPr="00F323D7">
        <w:rPr>
          <w:rFonts w:asciiTheme="majorBidi" w:eastAsia="Times New Roman" w:hAnsiTheme="majorBidi" w:cstheme="majorBidi"/>
          <w:color w:val="000000"/>
          <w:kern w:val="0"/>
          <w:lang w:eastAsia="en-IL"/>
          <w14:ligatures w14:val="none"/>
        </w:rPr>
        <w:t xml:space="preserve">with loosening </w:t>
      </w:r>
      <w:r w:rsidR="00F323D7" w:rsidRPr="00F323D7">
        <w:rPr>
          <w:rFonts w:asciiTheme="majorBidi" w:eastAsia="Times New Roman" w:hAnsiTheme="majorBidi" w:cstheme="majorBidi"/>
          <w:color w:val="000000"/>
          <w:kern w:val="0"/>
          <w:lang w:eastAsia="en-IL"/>
          <w14:ligatures w14:val="none"/>
        </w:rPr>
        <w:t>of fixed</w:t>
      </w:r>
      <w:r w:rsidR="00F323D7" w:rsidRPr="00F323D7">
        <w:rPr>
          <w:rFonts w:asciiTheme="majorBidi" w:eastAsia="Times New Roman" w:hAnsiTheme="majorBidi" w:cstheme="majorBidi"/>
          <w:color w:val="000000"/>
          <w:kern w:val="0"/>
          <w:lang w:eastAsia="en-IL"/>
          <w14:ligatures w14:val="none"/>
        </w:rPr>
        <w:t xml:space="preserve"> self-structures</w:t>
      </w:r>
      <w:r w:rsidR="00F323D7">
        <w:rPr>
          <w:rFonts w:asciiTheme="majorBidi" w:eastAsia="Times New Roman" w:hAnsiTheme="majorBidi" w:cstheme="majorBidi" w:hint="cs"/>
          <w:color w:val="000000"/>
          <w:kern w:val="0"/>
          <w:rtl/>
          <w:lang w:eastAsia="en-IL"/>
          <w14:ligatures w14:val="none"/>
        </w:rPr>
        <w:t xml:space="preserve"> </w:t>
      </w:r>
      <w:r w:rsidRPr="00A0452C">
        <w:rPr>
          <w:rFonts w:asciiTheme="majorBidi" w:eastAsia="Times New Roman" w:hAnsiTheme="majorBidi" w:cstheme="majorBidi"/>
          <w:color w:val="000000"/>
          <w:kern w:val="0"/>
          <w:lang w:eastAsia="en-IL"/>
          <w14:ligatures w14:val="none"/>
        </w:rPr>
        <w:t>(Aqil &amp; Roseman, 2023; Taves, 2020).</w:t>
      </w:r>
      <w:r>
        <w:rPr>
          <w:rFonts w:asciiTheme="majorBidi" w:eastAsia="Times New Roman" w:hAnsiTheme="majorBidi" w:cstheme="majorBidi" w:hint="cs"/>
          <w:color w:val="000000"/>
          <w:kern w:val="0"/>
          <w:rtl/>
          <w:lang w:eastAsia="en-IL"/>
          <w14:ligatures w14:val="none"/>
        </w:rPr>
        <w:t xml:space="preserve"> </w:t>
      </w:r>
      <w:r w:rsidR="00ED3885" w:rsidRPr="00ED3885">
        <w:rPr>
          <w:rFonts w:asciiTheme="majorBidi" w:eastAsia="Times New Roman" w:hAnsiTheme="majorBidi" w:cstheme="majorBidi"/>
          <w:color w:val="000000"/>
          <w:kern w:val="0"/>
          <w:lang w:eastAsia="en-IL"/>
          <w14:ligatures w14:val="none"/>
        </w:rPr>
        <w:t>Such loosening may also align with findings from structured virtual environment studies (</w:t>
      </w:r>
      <w:r w:rsidR="001C22FF" w:rsidRPr="00ED3885">
        <w:rPr>
          <w:rFonts w:asciiTheme="majorBidi" w:eastAsia="Times New Roman" w:hAnsiTheme="majorBidi" w:cstheme="majorBidi"/>
          <w:color w:val="000000"/>
          <w:kern w:val="0"/>
          <w:lang w:eastAsia="en-IL"/>
          <w14:ligatures w14:val="none"/>
        </w:rPr>
        <w:t>Adam &amp; Frewen, 2024</w:t>
      </w:r>
      <w:r w:rsidR="001C22FF">
        <w:rPr>
          <w:rFonts w:asciiTheme="majorBidi" w:eastAsia="Times New Roman" w:hAnsiTheme="majorBidi" w:cstheme="majorBidi"/>
          <w:color w:val="000000"/>
          <w:kern w:val="0"/>
          <w:lang w:eastAsia="en-IL"/>
          <w14:ligatures w14:val="none"/>
        </w:rPr>
        <w:t xml:space="preserve">; </w:t>
      </w:r>
      <w:r w:rsidR="00ED3885" w:rsidRPr="00ED3885">
        <w:rPr>
          <w:rFonts w:asciiTheme="majorBidi" w:eastAsia="Times New Roman" w:hAnsiTheme="majorBidi" w:cstheme="majorBidi"/>
          <w:color w:val="000000"/>
          <w:kern w:val="0"/>
          <w:lang w:eastAsia="en-IL"/>
          <w14:ligatures w14:val="none"/>
        </w:rPr>
        <w:t xml:space="preserve">Glowacki et al., 2020, 2022; Kaup et al., 2023; </w:t>
      </w:r>
      <w:r w:rsidR="001C22FF" w:rsidRPr="001C22FF">
        <w:rPr>
          <w:rFonts w:asciiTheme="majorBidi" w:eastAsia="Times New Roman" w:hAnsiTheme="majorBidi" w:cstheme="majorBidi"/>
          <w:color w:val="000000"/>
          <w:kern w:val="0"/>
          <w:lang w:eastAsia="en-IL"/>
          <w14:ligatures w14:val="none"/>
        </w:rPr>
        <w:t>Stepanova et al., 2019</w:t>
      </w:r>
      <w:r w:rsidR="00ED3885" w:rsidRPr="00ED3885">
        <w:rPr>
          <w:rFonts w:asciiTheme="majorBidi" w:eastAsia="Times New Roman" w:hAnsiTheme="majorBidi" w:cstheme="majorBidi"/>
          <w:color w:val="000000"/>
          <w:kern w:val="0"/>
          <w:lang w:eastAsia="en-IL"/>
          <w14:ligatures w14:val="none"/>
        </w:rPr>
        <w:t xml:space="preserve">) and thus, may reinforce the bidirectional framework account. In experiential design terms, this corresponds to dimensions of Mystical Unity and emerging Mystical Sacredness. In addition, as perceptual organization becomes less anchored in habitual structure, the emotional response may not be adequately </w:t>
      </w:r>
      <w:r w:rsidR="00ED3885" w:rsidRPr="00ED3885">
        <w:rPr>
          <w:rFonts w:asciiTheme="majorBidi" w:eastAsia="Times New Roman" w:hAnsiTheme="majorBidi" w:cstheme="majorBidi"/>
          <w:color w:val="000000"/>
          <w:kern w:val="0"/>
          <w:lang w:eastAsia="en-IL"/>
          <w14:ligatures w14:val="none"/>
        </w:rPr>
        <w:lastRenderedPageBreak/>
        <w:t>expressed in natural language, which may be associated with</w:t>
      </w:r>
      <w:r w:rsidR="004F1541">
        <w:rPr>
          <w:rFonts w:asciiTheme="majorBidi" w:eastAsia="Times New Roman" w:hAnsiTheme="majorBidi" w:cstheme="majorBidi"/>
          <w:color w:val="000000"/>
          <w:kern w:val="0"/>
          <w:lang w:eastAsia="en-IL"/>
          <w14:ligatures w14:val="none"/>
        </w:rPr>
        <w:t xml:space="preserve"> </w:t>
      </w:r>
      <w:r w:rsidR="004F1541" w:rsidRPr="004F1541">
        <w:rPr>
          <w:rFonts w:asciiTheme="majorBidi" w:eastAsia="Times New Roman" w:hAnsiTheme="majorBidi" w:cstheme="majorBidi"/>
          <w:color w:val="000000"/>
          <w:kern w:val="0"/>
          <w:lang w:eastAsia="en-IL"/>
          <w14:ligatures w14:val="none"/>
        </w:rPr>
        <w:t>aspects of</w:t>
      </w:r>
      <w:r w:rsidR="00ED3885" w:rsidRPr="00ED3885">
        <w:rPr>
          <w:rFonts w:asciiTheme="majorBidi" w:eastAsia="Times New Roman" w:hAnsiTheme="majorBidi" w:cstheme="majorBidi"/>
          <w:color w:val="000000"/>
          <w:kern w:val="0"/>
          <w:lang w:eastAsia="en-IL"/>
          <w14:ligatures w14:val="none"/>
        </w:rPr>
        <w:t xml:space="preserve"> </w:t>
      </w:r>
      <w:r w:rsidR="00ED3885" w:rsidRPr="00ED3885">
        <w:rPr>
          <w:rFonts w:asciiTheme="majorBidi" w:eastAsia="Times New Roman" w:hAnsiTheme="majorBidi" w:cstheme="majorBidi"/>
          <w:color w:val="000000"/>
          <w:kern w:val="0"/>
          <w:lang w:eastAsia="en-IL"/>
          <w14:ligatures w14:val="none"/>
        </w:rPr>
        <w:t>the Ineffability factor aspects.</w:t>
      </w:r>
    </w:p>
    <w:p w14:paraId="552EADC5" w14:textId="71942339" w:rsidR="00876562" w:rsidRDefault="00ED3885" w:rsidP="00876562">
      <w:pPr>
        <w:spacing w:after="0" w:line="480" w:lineRule="auto"/>
        <w:ind w:firstLine="720"/>
        <w:rPr>
          <w:rFonts w:asciiTheme="majorBidi" w:eastAsia="Times New Roman" w:hAnsiTheme="majorBidi" w:cstheme="majorBidi"/>
          <w:color w:val="000000"/>
          <w:kern w:val="0"/>
          <w:lang w:eastAsia="en-IL"/>
          <w14:ligatures w14:val="none"/>
        </w:rPr>
      </w:pPr>
      <w:r w:rsidRPr="00ED3885">
        <w:rPr>
          <w:rFonts w:asciiTheme="majorBidi" w:eastAsia="Times New Roman" w:hAnsiTheme="majorBidi" w:cstheme="majorBidi"/>
          <w:color w:val="000000"/>
          <w:kern w:val="0"/>
          <w:lang w:eastAsia="en-IL"/>
          <w14:ligatures w14:val="none"/>
        </w:rPr>
        <w:t xml:space="preserve">The sensory stimulation video inputs employed </w:t>
      </w:r>
      <w:r w:rsidR="003A5551" w:rsidRPr="003A5551">
        <w:rPr>
          <w:rFonts w:asciiTheme="majorBidi" w:eastAsia="Times New Roman" w:hAnsiTheme="majorBidi" w:cstheme="majorBidi"/>
          <w:color w:val="000000"/>
          <w:kern w:val="0"/>
          <w:lang w:eastAsia="en-IL"/>
          <w14:ligatures w14:val="none"/>
        </w:rPr>
        <w:t>during the first and second phases</w:t>
      </w:r>
      <w:r w:rsidRPr="00ED3885">
        <w:rPr>
          <w:rFonts w:asciiTheme="majorBidi" w:eastAsia="Times New Roman" w:hAnsiTheme="majorBidi" w:cstheme="majorBidi"/>
          <w:color w:val="000000"/>
          <w:kern w:val="0"/>
          <w:lang w:eastAsia="en-IL"/>
          <w14:ligatures w14:val="none"/>
        </w:rPr>
        <w:t xml:space="preserve"> are consistent with those documented in research as inducing pronounced immersion and attentional engagement, concomitant </w:t>
      </w:r>
      <w:r w:rsidR="00E02997" w:rsidRPr="00E02997">
        <w:rPr>
          <w:rFonts w:asciiTheme="majorBidi" w:eastAsia="Times New Roman" w:hAnsiTheme="majorBidi" w:cstheme="majorBidi"/>
          <w:color w:val="000000"/>
          <w:kern w:val="0"/>
          <w:lang w:eastAsia="en-IL"/>
          <w14:ligatures w14:val="none"/>
        </w:rPr>
        <w:t xml:space="preserve">with relatively diminished </w:t>
      </w:r>
      <w:r w:rsidR="00E02997" w:rsidRPr="00E02997">
        <w:rPr>
          <w:rFonts w:asciiTheme="majorBidi" w:eastAsia="Times New Roman" w:hAnsiTheme="majorBidi" w:cstheme="majorBidi"/>
          <w:color w:val="000000"/>
          <w:kern w:val="0"/>
          <w:lang w:eastAsia="en-IL"/>
          <w14:ligatures w14:val="none"/>
        </w:rPr>
        <w:t>default mode network (</w:t>
      </w:r>
      <w:r w:rsidR="00E02997" w:rsidRPr="00E02997">
        <w:rPr>
          <w:rFonts w:asciiTheme="majorBidi" w:eastAsia="Times New Roman" w:hAnsiTheme="majorBidi" w:cstheme="majorBidi"/>
          <w:color w:val="000000"/>
          <w:kern w:val="0"/>
          <w:lang w:eastAsia="en-IL"/>
          <w14:ligatures w14:val="none"/>
        </w:rPr>
        <w:t>DMN) activity (van Elk et al., 2019)</w:t>
      </w:r>
      <w:r w:rsidR="00E02997">
        <w:rPr>
          <w:rFonts w:asciiTheme="majorBidi" w:eastAsia="Times New Roman" w:hAnsiTheme="majorBidi" w:cstheme="majorBidi"/>
          <w:color w:val="000000"/>
          <w:kern w:val="0"/>
          <w:lang w:eastAsia="en-IL"/>
          <w14:ligatures w14:val="none"/>
        </w:rPr>
        <w:t>.</w:t>
      </w:r>
      <w:r w:rsidRPr="00ED3885">
        <w:rPr>
          <w:rFonts w:asciiTheme="majorBidi" w:eastAsia="Times New Roman" w:hAnsiTheme="majorBidi" w:cstheme="majorBidi"/>
          <w:color w:val="000000"/>
          <w:kern w:val="0"/>
          <w:lang w:eastAsia="en-IL"/>
          <w14:ligatures w14:val="none"/>
        </w:rPr>
        <w:t xml:space="preserve"> This neural pattern is frequently associated with deep meditation, religious experiences, and psychedelic states</w:t>
      </w:r>
      <w:r w:rsidR="00491EA6">
        <w:rPr>
          <w:rFonts w:asciiTheme="majorBidi" w:eastAsia="Times New Roman" w:hAnsiTheme="majorBidi" w:cstheme="majorBidi"/>
          <w:color w:val="000000"/>
          <w:kern w:val="0"/>
          <w:lang w:eastAsia="en-IL"/>
          <w14:ligatures w14:val="none"/>
        </w:rPr>
        <w:t xml:space="preserve"> </w:t>
      </w:r>
      <w:r w:rsidR="00213E6C" w:rsidRPr="00213E6C">
        <w:rPr>
          <w:rFonts w:ascii="Times New Roman" w:hAnsi="Times New Roman" w:cs="Times New Roman"/>
        </w:rPr>
        <w:t>(Barrett &amp; Griffiths, 2018; van Elk et al., 2019)</w:t>
      </w:r>
      <w:r w:rsidR="00876562">
        <w:rPr>
          <w:rFonts w:asciiTheme="majorBidi" w:eastAsia="Times New Roman" w:hAnsiTheme="majorBidi" w:cstheme="majorBidi"/>
          <w:color w:val="000000"/>
          <w:kern w:val="0"/>
          <w:lang w:eastAsia="en-IL"/>
          <w14:ligatures w14:val="none"/>
        </w:rPr>
        <w:t>.</w:t>
      </w:r>
      <w:r w:rsidR="00876562">
        <w:rPr>
          <w:rFonts w:asciiTheme="majorBidi" w:eastAsia="Times New Roman" w:hAnsiTheme="majorBidi" w:cstheme="majorBidi"/>
          <w:color w:val="000000"/>
          <w:kern w:val="0"/>
          <w:lang w:eastAsia="en-IL"/>
          <w14:ligatures w14:val="none"/>
        </w:rPr>
        <w:br/>
      </w:r>
    </w:p>
    <w:p w14:paraId="53569E32" w14:textId="5B182F53" w:rsidR="00DF39B9" w:rsidRPr="003A5551" w:rsidRDefault="00332C61" w:rsidP="00876562">
      <w:pPr>
        <w:spacing w:after="0" w:line="480" w:lineRule="auto"/>
        <w:rPr>
          <w:rFonts w:asciiTheme="majorBidi" w:eastAsia="Times New Roman" w:hAnsiTheme="majorBidi" w:cstheme="majorBidi"/>
          <w:i/>
          <w:iCs/>
          <w:kern w:val="0"/>
          <w:u w:val="single"/>
          <w:lang w:val="en-US" w:eastAsia="en-IL"/>
          <w14:ligatures w14:val="none"/>
        </w:rPr>
      </w:pPr>
      <w:r w:rsidRPr="009E577C">
        <w:rPr>
          <w:rFonts w:asciiTheme="majorBidi" w:eastAsia="Times New Roman" w:hAnsiTheme="majorBidi" w:cstheme="majorBidi"/>
          <w:i/>
          <w:iCs/>
          <w:color w:val="000000"/>
          <w:kern w:val="0"/>
          <w:u w:val="single"/>
          <w:lang w:eastAsia="en-IL"/>
          <w14:ligatures w14:val="none"/>
        </w:rPr>
        <w:t xml:space="preserve">2.3 Phase 3: </w:t>
      </w:r>
      <w:r w:rsidR="000C46EC" w:rsidRPr="000C46EC">
        <w:rPr>
          <w:rFonts w:asciiTheme="majorBidi" w:eastAsia="Times New Roman" w:hAnsiTheme="majorBidi" w:cstheme="majorBidi"/>
          <w:i/>
          <w:iCs/>
          <w:color w:val="000000"/>
          <w:kern w:val="0"/>
          <w:u w:val="single"/>
          <w:lang w:eastAsia="en-IL"/>
          <w14:ligatures w14:val="none"/>
        </w:rPr>
        <w:t>Intensification of</w:t>
      </w:r>
      <w:r w:rsidR="000C46EC" w:rsidRPr="000C46EC">
        <w:rPr>
          <w:rFonts w:asciiTheme="majorBidi" w:eastAsia="Times New Roman" w:hAnsiTheme="majorBidi" w:cstheme="majorBidi"/>
          <w:i/>
          <w:iCs/>
          <w:color w:val="000000"/>
          <w:kern w:val="0"/>
          <w:u w:val="single"/>
          <w:lang w:eastAsia="en-IL"/>
          <w14:ligatures w14:val="none"/>
        </w:rPr>
        <w:t xml:space="preserve"> Emotional and Cognitive Response</w:t>
      </w:r>
    </w:p>
    <w:p w14:paraId="720C2729" w14:textId="0C8844C2" w:rsidR="00A665FC" w:rsidRDefault="00FC1150" w:rsidP="00876562">
      <w:pPr>
        <w:spacing w:after="0" w:line="480" w:lineRule="auto"/>
        <w:ind w:firstLine="720"/>
        <w:rPr>
          <w:rFonts w:asciiTheme="majorBidi" w:eastAsia="Times New Roman" w:hAnsiTheme="majorBidi" w:cstheme="majorBidi"/>
          <w:color w:val="000000"/>
          <w:kern w:val="0"/>
          <w:lang w:eastAsia="en-IL"/>
          <w14:ligatures w14:val="none"/>
        </w:rPr>
      </w:pPr>
      <w:r w:rsidRPr="00FC1150">
        <w:rPr>
          <w:rFonts w:asciiTheme="majorBidi" w:eastAsia="Times New Roman" w:hAnsiTheme="majorBidi" w:cstheme="majorBidi"/>
          <w:color w:val="000000"/>
          <w:kern w:val="0"/>
          <w:lang w:eastAsia="en-IL"/>
          <w14:ligatures w14:val="none"/>
        </w:rPr>
        <w:t xml:space="preserve">As the progression advances to </w:t>
      </w:r>
      <w:r w:rsidR="00B45E9D">
        <w:rPr>
          <w:rFonts w:asciiTheme="majorBidi" w:eastAsia="Times New Roman" w:hAnsiTheme="majorBidi" w:cstheme="majorBidi"/>
          <w:color w:val="000000"/>
          <w:kern w:val="0"/>
          <w:lang w:val="en-US" w:eastAsia="en-IL"/>
          <w14:ligatures w14:val="none"/>
        </w:rPr>
        <w:t>P</w:t>
      </w:r>
      <w:proofErr w:type="spellStart"/>
      <w:r w:rsidR="00B45E9D" w:rsidRPr="00FC1150">
        <w:rPr>
          <w:rFonts w:asciiTheme="majorBidi" w:eastAsia="Times New Roman" w:hAnsiTheme="majorBidi" w:cstheme="majorBidi"/>
          <w:color w:val="000000"/>
          <w:kern w:val="0"/>
          <w:lang w:eastAsia="en-IL"/>
          <w14:ligatures w14:val="none"/>
        </w:rPr>
        <w:t>hase</w:t>
      </w:r>
      <w:proofErr w:type="spellEnd"/>
      <w:r w:rsidR="00B45E9D" w:rsidRPr="00FC1150">
        <w:rPr>
          <w:rFonts w:asciiTheme="majorBidi" w:eastAsia="Times New Roman" w:hAnsiTheme="majorBidi" w:cstheme="majorBidi"/>
          <w:color w:val="000000"/>
          <w:kern w:val="0"/>
          <w:lang w:eastAsia="en-IL"/>
          <w14:ligatures w14:val="none"/>
        </w:rPr>
        <w:t xml:space="preserve"> </w:t>
      </w:r>
      <w:r w:rsidRPr="00FC1150">
        <w:rPr>
          <w:rFonts w:asciiTheme="majorBidi" w:eastAsia="Times New Roman" w:hAnsiTheme="majorBidi" w:cstheme="majorBidi"/>
          <w:color w:val="000000"/>
          <w:kern w:val="0"/>
          <w:lang w:eastAsia="en-IL"/>
          <w14:ligatures w14:val="none"/>
        </w:rPr>
        <w:t xml:space="preserve">3, increasingly intense, overwhelming aesthetics are introduced to elicit a more profound emotional and cognitive response. </w:t>
      </w:r>
      <w:r w:rsidR="001938D6" w:rsidRPr="001938D6">
        <w:rPr>
          <w:rFonts w:asciiTheme="majorBidi" w:eastAsia="Times New Roman" w:hAnsiTheme="majorBidi" w:cstheme="majorBidi"/>
          <w:color w:val="000000"/>
          <w:kern w:val="0"/>
          <w:lang w:eastAsia="en-IL"/>
          <w14:ligatures w14:val="none"/>
        </w:rPr>
        <w:t xml:space="preserve">The viewpoint </w:t>
      </w:r>
      <w:r w:rsidR="001938D6" w:rsidRPr="001938D6">
        <w:rPr>
          <w:rFonts w:asciiTheme="majorBidi" w:eastAsia="Times New Roman" w:hAnsiTheme="majorBidi" w:cstheme="majorBidi"/>
          <w:color w:val="000000"/>
          <w:kern w:val="0"/>
          <w:lang w:eastAsia="en-IL"/>
          <w14:ligatures w14:val="none"/>
        </w:rPr>
        <w:t>reaches its highest elevation</w:t>
      </w:r>
      <w:r w:rsidR="001938D6" w:rsidRPr="001938D6">
        <w:rPr>
          <w:rFonts w:asciiTheme="majorBidi" w:eastAsia="Times New Roman" w:hAnsiTheme="majorBidi" w:cstheme="majorBidi"/>
          <w:color w:val="000000"/>
          <w:kern w:val="0"/>
          <w:lang w:eastAsia="en-IL"/>
          <w14:ligatures w14:val="none"/>
        </w:rPr>
        <w:t xml:space="preserve"> in this stage</w:t>
      </w:r>
      <w:r w:rsidR="001938D6" w:rsidRPr="001938D6">
        <w:rPr>
          <w:rFonts w:asciiTheme="majorBidi" w:eastAsia="Times New Roman" w:hAnsiTheme="majorBidi" w:cstheme="majorBidi"/>
          <w:color w:val="000000"/>
          <w:kern w:val="0"/>
          <w:lang w:eastAsia="en-IL"/>
          <w14:ligatures w14:val="none"/>
        </w:rPr>
        <w:t xml:space="preserve">, </w:t>
      </w:r>
      <w:proofErr w:type="gramStart"/>
      <w:r w:rsidR="001938D6" w:rsidRPr="001938D6">
        <w:rPr>
          <w:rFonts w:asciiTheme="majorBidi" w:eastAsia="Times New Roman" w:hAnsiTheme="majorBidi" w:cstheme="majorBidi"/>
          <w:color w:val="000000"/>
          <w:kern w:val="0"/>
          <w:lang w:eastAsia="en-IL"/>
          <w14:ligatures w14:val="none"/>
        </w:rPr>
        <w:t xml:space="preserve">introducing </w:t>
      </w:r>
      <w:r w:rsidRPr="00FC1150">
        <w:rPr>
          <w:rFonts w:asciiTheme="majorBidi" w:eastAsia="Times New Roman" w:hAnsiTheme="majorBidi" w:cstheme="majorBidi"/>
          <w:color w:val="000000"/>
          <w:kern w:val="0"/>
          <w:lang w:eastAsia="en-IL"/>
          <w14:ligatures w14:val="none"/>
        </w:rPr>
        <w:t xml:space="preserve"> outer</w:t>
      </w:r>
      <w:proofErr w:type="gramEnd"/>
      <w:r w:rsidRPr="00FC1150">
        <w:rPr>
          <w:rFonts w:asciiTheme="majorBidi" w:eastAsia="Times New Roman" w:hAnsiTheme="majorBidi" w:cstheme="majorBidi"/>
          <w:color w:val="000000"/>
          <w:kern w:val="0"/>
          <w:lang w:eastAsia="en-IL"/>
          <w14:ligatures w14:val="none"/>
        </w:rPr>
        <w:t>-space views, alternative universes, a black void, and observation of Earth from a remote perspective</w:t>
      </w:r>
      <w:r w:rsidR="00124955">
        <w:rPr>
          <w:rFonts w:asciiTheme="majorBidi" w:eastAsia="Times New Roman" w:hAnsiTheme="majorBidi" w:cstheme="majorBidi"/>
          <w:color w:val="000000"/>
          <w:kern w:val="0"/>
          <w:lang w:eastAsia="en-IL"/>
          <w14:ligatures w14:val="none"/>
        </w:rPr>
        <w:t xml:space="preserve"> - </w:t>
      </w:r>
      <w:r w:rsidRPr="00FC1150">
        <w:rPr>
          <w:rFonts w:asciiTheme="majorBidi" w:eastAsia="Times New Roman" w:hAnsiTheme="majorBidi" w:cstheme="majorBidi"/>
          <w:color w:val="000000"/>
          <w:kern w:val="0"/>
          <w:lang w:eastAsia="en-IL"/>
          <w14:ligatures w14:val="none"/>
        </w:rPr>
        <w:t>elements associated with awe, transcendence beyond conventional spatial boundaries, and a sense of unity and connection that may foster profound understanding</w:t>
      </w:r>
      <w:r w:rsidR="0067047F">
        <w:rPr>
          <w:rFonts w:asciiTheme="majorBidi" w:eastAsia="Times New Roman" w:hAnsiTheme="majorBidi" w:cstheme="majorBidi"/>
          <w:color w:val="000000"/>
          <w:kern w:val="0"/>
          <w:lang w:eastAsia="en-IL"/>
          <w14:ligatures w14:val="none"/>
        </w:rPr>
        <w:t xml:space="preserve"> </w:t>
      </w:r>
      <w:r w:rsidR="0067047F" w:rsidRPr="0067047F">
        <w:rPr>
          <w:rFonts w:ascii="Times New Roman" w:hAnsi="Times New Roman" w:cs="Times New Roman"/>
        </w:rPr>
        <w:t>(Glowacki et al., 2020, 2022; Kaup et al., 2023; Stepanova et al., 2019; Yaden et al., 2016)</w:t>
      </w:r>
      <w:r w:rsidR="00027F6E">
        <w:rPr>
          <w:rFonts w:asciiTheme="majorBidi" w:eastAsia="Times New Roman" w:hAnsiTheme="majorBidi" w:cstheme="majorBidi"/>
          <w:color w:val="000000"/>
          <w:kern w:val="0"/>
          <w:lang w:eastAsia="en-IL"/>
          <w14:ligatures w14:val="none"/>
        </w:rPr>
        <w:t>.</w:t>
      </w:r>
      <w:r w:rsidRPr="00FC1150">
        <w:rPr>
          <w:rFonts w:asciiTheme="majorBidi" w:eastAsia="Times New Roman" w:hAnsiTheme="majorBidi" w:cstheme="majorBidi"/>
          <w:color w:val="000000"/>
          <w:kern w:val="0"/>
          <w:lang w:eastAsia="en-IL"/>
          <w14:ligatures w14:val="none"/>
        </w:rPr>
        <w:t xml:space="preserve"> Collectively, these phenomena correspond to a sense of deep Mystical Unity, Mystical Sacredness, and aspects of Transcendence of Time and Space, as well as aspects aligned with the noetic quality factor.</w:t>
      </w:r>
    </w:p>
    <w:p w14:paraId="572A75A8" w14:textId="7A5D6AEB" w:rsidR="00834CF8" w:rsidRPr="00834CF8" w:rsidRDefault="00834CF8" w:rsidP="00962045">
      <w:pPr>
        <w:spacing w:after="0" w:line="480" w:lineRule="auto"/>
        <w:ind w:firstLine="720"/>
        <w:rPr>
          <w:rFonts w:asciiTheme="majorBidi" w:eastAsia="Times New Roman" w:hAnsiTheme="majorBidi" w:cstheme="majorBidi"/>
          <w:color w:val="000000"/>
          <w:kern w:val="0"/>
          <w:lang w:eastAsia="en-IL"/>
          <w14:ligatures w14:val="none"/>
        </w:rPr>
      </w:pPr>
      <w:r w:rsidRPr="00834CF8">
        <w:rPr>
          <w:rFonts w:asciiTheme="majorBidi" w:eastAsia="Times New Roman" w:hAnsiTheme="majorBidi" w:cstheme="majorBidi"/>
          <w:color w:val="000000"/>
          <w:kern w:val="0"/>
          <w:lang w:eastAsia="en-IL"/>
          <w14:ligatures w14:val="none"/>
        </w:rPr>
        <w:t xml:space="preserve">The initial systematic softening was intended to prepare the ground for an intensified reconfiguration of familiar natural laws. Unfamiliar perspectives and imagery challenging conventional perception may diminish dependence on rigid subjective schemas (Danvers &amp; Shiota, 2017). </w:t>
      </w:r>
      <w:r w:rsidR="003D46E0" w:rsidRPr="003D46E0">
        <w:rPr>
          <w:rFonts w:asciiTheme="majorBidi" w:eastAsia="Times New Roman" w:hAnsiTheme="majorBidi" w:cstheme="majorBidi"/>
          <w:color w:val="000000"/>
          <w:kern w:val="0"/>
          <w:lang w:eastAsia="en-IL"/>
          <w14:ligatures w14:val="none"/>
        </w:rPr>
        <w:t xml:space="preserve">When produced within structured narration or within surrealist contexts, </w:t>
      </w:r>
      <w:r w:rsidR="003D46E0" w:rsidRPr="003D46E0">
        <w:rPr>
          <w:rFonts w:asciiTheme="majorBidi" w:eastAsia="Times New Roman" w:hAnsiTheme="majorBidi" w:cstheme="majorBidi"/>
          <w:color w:val="000000"/>
          <w:kern w:val="0"/>
          <w:lang w:eastAsia="en-IL"/>
          <w14:ligatures w14:val="none"/>
        </w:rPr>
        <w:t>such imagery may destabilize</w:t>
      </w:r>
      <w:r w:rsidR="003D46E0" w:rsidRPr="003D46E0">
        <w:rPr>
          <w:rFonts w:asciiTheme="majorBidi" w:eastAsia="Times New Roman" w:hAnsiTheme="majorBidi" w:cstheme="majorBidi"/>
          <w:color w:val="000000"/>
          <w:kern w:val="0"/>
          <w:lang w:eastAsia="en-IL"/>
          <w14:ligatures w14:val="none"/>
        </w:rPr>
        <w:t xml:space="preserve"> beliefs concerning the fixed nature of reality (Strutt, 2020)</w:t>
      </w:r>
      <w:r w:rsidRPr="00834CF8">
        <w:rPr>
          <w:rFonts w:asciiTheme="majorBidi" w:eastAsia="Times New Roman" w:hAnsiTheme="majorBidi" w:cstheme="majorBidi"/>
          <w:color w:val="000000"/>
          <w:kern w:val="0"/>
          <w:lang w:eastAsia="en-IL"/>
          <w14:ligatures w14:val="none"/>
        </w:rPr>
        <w:t xml:space="preserve">. Following that initial systematic softening, the phase's </w:t>
      </w:r>
      <w:r w:rsidRPr="00834CF8">
        <w:rPr>
          <w:rFonts w:asciiTheme="majorBidi" w:eastAsia="Times New Roman" w:hAnsiTheme="majorBidi" w:cstheme="majorBidi"/>
          <w:color w:val="000000"/>
          <w:kern w:val="0"/>
          <w:lang w:eastAsia="en-IL"/>
          <w14:ligatures w14:val="none"/>
        </w:rPr>
        <w:t>concluding</w:t>
      </w:r>
      <w:r w:rsidRPr="00834CF8">
        <w:rPr>
          <w:rFonts w:asciiTheme="majorBidi" w:eastAsia="Times New Roman" w:hAnsiTheme="majorBidi" w:cstheme="majorBidi"/>
          <w:color w:val="000000"/>
          <w:kern w:val="0"/>
          <w:lang w:eastAsia="en-IL"/>
          <w14:ligatures w14:val="none"/>
        </w:rPr>
        <w:t xml:space="preserve"> part was structured to </w:t>
      </w:r>
      <w:r w:rsidRPr="00834CF8">
        <w:rPr>
          <w:rFonts w:asciiTheme="majorBidi" w:eastAsia="Times New Roman" w:hAnsiTheme="majorBidi" w:cstheme="majorBidi"/>
          <w:color w:val="000000"/>
          <w:kern w:val="0"/>
          <w:lang w:eastAsia="en-IL"/>
          <w14:ligatures w14:val="none"/>
        </w:rPr>
        <w:lastRenderedPageBreak/>
        <w:t xml:space="preserve">briefly and gently mirror a controlled approximation of what is regarded as the pinnacle of non-ordinary experience, specifically associated with the manifestation of mystical states. </w:t>
      </w:r>
      <w:r w:rsidR="00A1046A" w:rsidRPr="00A1046A">
        <w:rPr>
          <w:rFonts w:asciiTheme="majorBidi" w:eastAsia="Times New Roman" w:hAnsiTheme="majorBidi" w:cstheme="majorBidi"/>
          <w:color w:val="000000"/>
          <w:kern w:val="0"/>
          <w:lang w:eastAsia="en-IL"/>
          <w14:ligatures w14:val="none"/>
        </w:rPr>
        <w:t xml:space="preserve">Such stages, </w:t>
      </w:r>
      <w:r w:rsidR="00A1046A" w:rsidRPr="00A1046A">
        <w:rPr>
          <w:rFonts w:asciiTheme="majorBidi" w:eastAsia="Times New Roman" w:hAnsiTheme="majorBidi" w:cstheme="majorBidi"/>
          <w:color w:val="000000"/>
          <w:kern w:val="0"/>
          <w:lang w:eastAsia="en-IL"/>
          <w14:ligatures w14:val="none"/>
        </w:rPr>
        <w:t>referred to</w:t>
      </w:r>
      <w:r w:rsidR="00A1046A" w:rsidRPr="00A1046A">
        <w:rPr>
          <w:rFonts w:asciiTheme="majorBidi" w:eastAsia="Times New Roman" w:hAnsiTheme="majorBidi" w:cstheme="majorBidi"/>
          <w:color w:val="000000"/>
          <w:kern w:val="0"/>
          <w:lang w:eastAsia="en-IL"/>
          <w14:ligatures w14:val="none"/>
        </w:rPr>
        <w:t xml:space="preserve"> as Breakthrough or Peak experiences </w:t>
      </w:r>
      <w:r w:rsidR="00A1046A" w:rsidRPr="00A1046A">
        <w:rPr>
          <w:rFonts w:asciiTheme="majorBidi" w:eastAsia="Times New Roman" w:hAnsiTheme="majorBidi" w:cstheme="majorBidi"/>
          <w:color w:val="000000"/>
          <w:kern w:val="0"/>
          <w:lang w:eastAsia="en-IL"/>
          <w14:ligatures w14:val="none"/>
        </w:rPr>
        <w:t>in phenomenological accounts,</w:t>
      </w:r>
      <w:r w:rsidR="00A1046A" w:rsidRPr="00A1046A">
        <w:rPr>
          <w:rFonts w:asciiTheme="majorBidi" w:eastAsia="Times New Roman" w:hAnsiTheme="majorBidi" w:cstheme="majorBidi"/>
          <w:color w:val="000000"/>
          <w:kern w:val="0"/>
          <w:lang w:eastAsia="en-IL"/>
          <w14:ligatures w14:val="none"/>
        </w:rPr>
        <w:t xml:space="preserve"> are characterized by the emergence of a profound or transformative truth that may persistently alter one's worldview</w:t>
      </w:r>
      <w:r w:rsidR="00A1046A">
        <w:rPr>
          <w:rFonts w:asciiTheme="majorBidi" w:eastAsia="Times New Roman" w:hAnsiTheme="majorBidi" w:cstheme="majorBidi" w:hint="cs"/>
          <w:color w:val="000000"/>
          <w:kern w:val="0"/>
          <w:rtl/>
          <w:lang w:eastAsia="en-IL"/>
          <w14:ligatures w14:val="none"/>
        </w:rPr>
        <w:t xml:space="preserve"> </w:t>
      </w:r>
      <w:r w:rsidRPr="00834CF8">
        <w:rPr>
          <w:rFonts w:asciiTheme="majorBidi" w:eastAsia="Times New Roman" w:hAnsiTheme="majorBidi" w:cstheme="majorBidi"/>
          <w:color w:val="000000"/>
          <w:kern w:val="0"/>
          <w:lang w:eastAsia="en-IL"/>
          <w14:ligatures w14:val="none"/>
        </w:rPr>
        <w:t xml:space="preserve">(Aday et al., 2020; Aqil &amp; Roseman, 2023; Carhart-Harris &amp; Friston, 2019; Kaup et al., 2023; St John, 2018). </w:t>
      </w:r>
      <w:r w:rsidR="00DC1C64" w:rsidRPr="00DC1C64">
        <w:rPr>
          <w:rFonts w:asciiTheme="majorBidi" w:eastAsia="Times New Roman" w:hAnsiTheme="majorBidi" w:cstheme="majorBidi"/>
          <w:color w:val="000000"/>
          <w:kern w:val="0"/>
          <w:lang w:eastAsia="en-IL"/>
          <w14:ligatures w14:val="none"/>
        </w:rPr>
        <w:t xml:space="preserve">Although reported visions vary across induction methods and substances, </w:t>
      </w:r>
      <w:r w:rsidR="00DC1C64" w:rsidRPr="00DC1C64">
        <w:rPr>
          <w:rFonts w:asciiTheme="majorBidi" w:eastAsia="Times New Roman" w:hAnsiTheme="majorBidi" w:cstheme="majorBidi"/>
          <w:color w:val="000000"/>
          <w:kern w:val="0"/>
          <w:lang w:eastAsia="en-IL"/>
          <w14:ligatures w14:val="none"/>
        </w:rPr>
        <w:t>descriptions of these experiences</w:t>
      </w:r>
      <w:r w:rsidR="00DC1C64" w:rsidRPr="00DC1C64">
        <w:rPr>
          <w:rFonts w:asciiTheme="majorBidi" w:eastAsia="Times New Roman" w:hAnsiTheme="majorBidi" w:cstheme="majorBidi"/>
          <w:color w:val="000000"/>
          <w:kern w:val="0"/>
          <w:lang w:eastAsia="en-IL"/>
          <w14:ligatures w14:val="none"/>
        </w:rPr>
        <w:t xml:space="preserve"> consistently emphasize intense visuality</w:t>
      </w:r>
      <w:r w:rsidR="00DC1C64">
        <w:rPr>
          <w:rFonts w:asciiTheme="majorBidi" w:eastAsia="Times New Roman" w:hAnsiTheme="majorBidi" w:cstheme="majorBidi" w:hint="cs"/>
          <w:color w:val="000000"/>
          <w:kern w:val="0"/>
          <w:rtl/>
          <w:lang w:eastAsia="en-IL"/>
          <w14:ligatures w14:val="none"/>
        </w:rPr>
        <w:t xml:space="preserve"> </w:t>
      </w:r>
      <w:r w:rsidRPr="00834CF8">
        <w:rPr>
          <w:rFonts w:asciiTheme="majorBidi" w:eastAsia="Times New Roman" w:hAnsiTheme="majorBidi" w:cstheme="majorBidi"/>
          <w:color w:val="000000"/>
          <w:kern w:val="0"/>
          <w:lang w:eastAsia="en-IL"/>
          <w14:ligatures w14:val="none"/>
        </w:rPr>
        <w:t xml:space="preserve">and exposure to environments markedly dissimilar from familiar structures (Aday et al., 2020; Aqil &amp; Roseman, 2023; </w:t>
      </w:r>
      <w:r w:rsidR="00536334" w:rsidRPr="00536334">
        <w:rPr>
          <w:rFonts w:asciiTheme="majorBidi" w:eastAsia="Times New Roman" w:hAnsiTheme="majorBidi" w:cstheme="majorBidi"/>
          <w:color w:val="000000"/>
          <w:kern w:val="0"/>
          <w:lang w:eastAsia="en-IL"/>
          <w14:ligatures w14:val="none"/>
        </w:rPr>
        <w:t>Griffiths</w:t>
      </w:r>
      <w:r w:rsidR="00536334" w:rsidRPr="00536334">
        <w:rPr>
          <w:rFonts w:asciiTheme="majorBidi" w:eastAsia="Times New Roman" w:hAnsiTheme="majorBidi" w:cstheme="majorBidi"/>
          <w:color w:val="000000"/>
          <w:kern w:val="0"/>
          <w:lang w:eastAsia="en-IL"/>
          <w14:ligatures w14:val="none"/>
        </w:rPr>
        <w:t xml:space="preserve"> et al.,</w:t>
      </w:r>
      <w:r w:rsidR="00536334" w:rsidRPr="00536334">
        <w:rPr>
          <w:rFonts w:asciiTheme="majorBidi" w:eastAsia="Times New Roman" w:hAnsiTheme="majorBidi" w:cstheme="majorBidi"/>
          <w:color w:val="000000"/>
          <w:kern w:val="0"/>
          <w:lang w:eastAsia="en-IL"/>
          <w14:ligatures w14:val="none"/>
        </w:rPr>
        <w:t xml:space="preserve"> 2019</w:t>
      </w:r>
      <w:r w:rsidRPr="00834CF8">
        <w:rPr>
          <w:rFonts w:asciiTheme="majorBidi" w:eastAsia="Times New Roman" w:hAnsiTheme="majorBidi" w:cstheme="majorBidi"/>
          <w:color w:val="000000"/>
          <w:kern w:val="0"/>
          <w:lang w:eastAsia="en-IL"/>
          <w14:ligatures w14:val="none"/>
        </w:rPr>
        <w:t xml:space="preserve">; St John, 2018; </w:t>
      </w:r>
      <w:r w:rsidR="00274E86" w:rsidRPr="00274E86">
        <w:rPr>
          <w:rFonts w:asciiTheme="majorBidi" w:eastAsia="Times New Roman" w:hAnsiTheme="majorBidi" w:cstheme="majorBidi"/>
          <w:color w:val="000000"/>
          <w:kern w:val="0"/>
          <w:lang w:eastAsia="en-IL"/>
          <w14:ligatures w14:val="none"/>
        </w:rPr>
        <w:t>Sweeney</w:t>
      </w:r>
      <w:r w:rsidR="00274E86" w:rsidRPr="00274E86">
        <w:rPr>
          <w:rFonts w:asciiTheme="majorBidi" w:eastAsia="Times New Roman" w:hAnsiTheme="majorBidi" w:cstheme="majorBidi"/>
          <w:color w:val="000000"/>
          <w:kern w:val="0"/>
          <w:lang w:eastAsia="en-IL"/>
          <w14:ligatures w14:val="none"/>
        </w:rPr>
        <w:t xml:space="preserve"> et al.,</w:t>
      </w:r>
      <w:r w:rsidR="00274E86" w:rsidRPr="00274E86">
        <w:rPr>
          <w:rFonts w:asciiTheme="majorBidi" w:eastAsia="Times New Roman" w:hAnsiTheme="majorBidi" w:cstheme="majorBidi"/>
          <w:color w:val="000000"/>
          <w:kern w:val="0"/>
          <w:lang w:eastAsia="en-IL"/>
          <w14:ligatures w14:val="none"/>
        </w:rPr>
        <w:t xml:space="preserve"> 2022</w:t>
      </w:r>
      <w:r w:rsidRPr="00834CF8">
        <w:rPr>
          <w:rFonts w:asciiTheme="majorBidi" w:eastAsia="Times New Roman" w:hAnsiTheme="majorBidi" w:cstheme="majorBidi"/>
          <w:color w:val="000000"/>
          <w:kern w:val="0"/>
          <w:lang w:eastAsia="en-IL"/>
          <w14:ligatures w14:val="none"/>
        </w:rPr>
        <w:t xml:space="preserve">; Taves, 2020). Intense visual shifts, including blurring of spatiotemporal boundaries, and rapid transitions between simulated environments are frequently reported in intense DMT experiences (St John, 2018; Kaup et al., 2023). Environmental transformations, atypical settings, and luminous phenomena are likewise recurrently described (Aday et al., 2020; Aqil &amp; Roseman, 2023; St John, 2018; Taves, </w:t>
      </w:r>
      <w:r w:rsidR="00962045" w:rsidRPr="00834CF8">
        <w:rPr>
          <w:rFonts w:asciiTheme="majorBidi" w:eastAsia="Times New Roman" w:hAnsiTheme="majorBidi" w:cstheme="majorBidi"/>
          <w:color w:val="000000"/>
          <w:kern w:val="0"/>
          <w:lang w:eastAsia="en-IL"/>
          <w14:ligatures w14:val="none"/>
        </w:rPr>
        <w:t>20</w:t>
      </w:r>
      <w:r w:rsidR="00962045">
        <w:rPr>
          <w:rFonts w:asciiTheme="majorBidi" w:eastAsia="Times New Roman" w:hAnsiTheme="majorBidi" w:cstheme="majorBidi" w:hint="cs"/>
          <w:color w:val="000000"/>
          <w:kern w:val="0"/>
          <w:rtl/>
          <w:lang w:eastAsia="en-IL"/>
          <w14:ligatures w14:val="none"/>
        </w:rPr>
        <w:t>20</w:t>
      </w:r>
      <w:r w:rsidRPr="00834CF8">
        <w:rPr>
          <w:rFonts w:asciiTheme="majorBidi" w:eastAsia="Times New Roman" w:hAnsiTheme="majorBidi" w:cstheme="majorBidi"/>
          <w:color w:val="000000"/>
          <w:kern w:val="0"/>
          <w:lang w:eastAsia="en-IL"/>
          <w14:ligatures w14:val="none"/>
        </w:rPr>
        <w:t>; Buckley</w:t>
      </w:r>
      <w:r w:rsidRPr="00834CF8">
        <w:rPr>
          <w:rFonts w:asciiTheme="majorBidi" w:eastAsia="Times New Roman" w:hAnsiTheme="majorBidi" w:cstheme="majorBidi"/>
          <w:color w:val="000000"/>
          <w:kern w:val="0"/>
          <w:lang w:eastAsia="en-IL"/>
          <w14:ligatures w14:val="none"/>
        </w:rPr>
        <w:t>,</w:t>
      </w:r>
      <w:r w:rsidRPr="00834CF8">
        <w:rPr>
          <w:rFonts w:asciiTheme="majorBidi" w:eastAsia="Times New Roman" w:hAnsiTheme="majorBidi" w:cstheme="majorBidi"/>
          <w:color w:val="000000"/>
          <w:kern w:val="0"/>
          <w:lang w:eastAsia="en-IL"/>
          <w14:ligatures w14:val="none"/>
        </w:rPr>
        <w:t xml:space="preserve"> 1981), and have also been noted in non-pharmacologically induced experiences (Buckley, 1981; Griffiths et al., 2019; Sweeney et al., 2022).</w:t>
      </w:r>
    </w:p>
    <w:p w14:paraId="509880A0" w14:textId="196B7E39" w:rsidR="00A665FC" w:rsidRDefault="00834CF8" w:rsidP="00876562">
      <w:pPr>
        <w:spacing w:after="0" w:line="480" w:lineRule="auto"/>
        <w:ind w:firstLine="720"/>
        <w:rPr>
          <w:rFonts w:asciiTheme="majorBidi" w:eastAsia="Times New Roman" w:hAnsiTheme="majorBidi" w:cstheme="majorBidi"/>
          <w:color w:val="000000"/>
          <w:kern w:val="0"/>
          <w:rtl/>
          <w:lang w:eastAsia="en-IL"/>
          <w14:ligatures w14:val="none"/>
        </w:rPr>
      </w:pPr>
      <w:r w:rsidRPr="00834CF8">
        <w:rPr>
          <w:rFonts w:asciiTheme="majorBidi" w:eastAsia="Times New Roman" w:hAnsiTheme="majorBidi" w:cstheme="majorBidi"/>
          <w:color w:val="000000"/>
          <w:kern w:val="0"/>
          <w:lang w:eastAsia="en-IL"/>
          <w14:ligatures w14:val="none"/>
        </w:rPr>
        <w:t xml:space="preserve">The </w:t>
      </w:r>
      <w:r w:rsidRPr="00834CF8">
        <w:rPr>
          <w:rFonts w:asciiTheme="majorBidi" w:eastAsia="Times New Roman" w:hAnsiTheme="majorBidi" w:cstheme="majorBidi"/>
          <w:color w:val="000000"/>
          <w:kern w:val="0"/>
          <w:lang w:eastAsia="en-IL"/>
          <w14:ligatures w14:val="none"/>
        </w:rPr>
        <w:t>design</w:t>
      </w:r>
      <w:r w:rsidRPr="00834CF8">
        <w:rPr>
          <w:rFonts w:asciiTheme="majorBidi" w:eastAsia="Times New Roman" w:hAnsiTheme="majorBidi" w:cstheme="majorBidi"/>
          <w:color w:val="000000"/>
          <w:kern w:val="0"/>
          <w:lang w:eastAsia="en-IL"/>
          <w14:ligatures w14:val="none"/>
        </w:rPr>
        <w:t xml:space="preserve"> crafted for this stage was intended to create a heightened sense of spatial volume and sensory–cognitive overload through high-complexity visuals, disrupting intuitive and familiar structural rules and presenting fictional universes with intense transformations of temporal and spatial schemas. This segment also involved technical transitions, such as scenes fragmenting into image units that dissolve and reassemble, and accelerated temporal renderings (e.g., exoplanetary system motion), accompanied by rapid alternation between light and darkness. </w:t>
      </w:r>
      <w:r w:rsidR="006D4E88" w:rsidRPr="006D4E88">
        <w:rPr>
          <w:rFonts w:asciiTheme="majorBidi" w:eastAsia="Times New Roman" w:hAnsiTheme="majorBidi" w:cstheme="majorBidi"/>
          <w:color w:val="000000"/>
          <w:kern w:val="0"/>
          <w:lang w:eastAsia="en-IL"/>
          <w14:ligatures w14:val="none"/>
        </w:rPr>
        <w:t xml:space="preserve">Building on earlier phases, this segment's intense visuals and pacing </w:t>
      </w:r>
      <w:r w:rsidR="006D4E88" w:rsidRPr="006D4E88">
        <w:rPr>
          <w:rFonts w:asciiTheme="majorBidi" w:eastAsia="Times New Roman" w:hAnsiTheme="majorBidi" w:cstheme="majorBidi"/>
          <w:color w:val="000000"/>
          <w:kern w:val="0"/>
          <w:lang w:eastAsia="en-IL"/>
          <w14:ligatures w14:val="none"/>
        </w:rPr>
        <w:t>were</w:t>
      </w:r>
      <w:r w:rsidR="006D4E88" w:rsidRPr="006D4E88">
        <w:rPr>
          <w:rFonts w:asciiTheme="majorBidi" w:eastAsia="Times New Roman" w:hAnsiTheme="majorBidi" w:cstheme="majorBidi"/>
          <w:color w:val="000000"/>
          <w:kern w:val="0"/>
          <w:lang w:eastAsia="en-IL"/>
          <w14:ligatures w14:val="none"/>
        </w:rPr>
        <w:t xml:space="preserve"> designed to subtly </w:t>
      </w:r>
      <w:r w:rsidR="006D4E88" w:rsidRPr="006D4E88">
        <w:rPr>
          <w:rFonts w:asciiTheme="majorBidi" w:eastAsia="Times New Roman" w:hAnsiTheme="majorBidi" w:cstheme="majorBidi"/>
          <w:color w:val="000000"/>
          <w:kern w:val="0"/>
          <w:lang w:eastAsia="en-IL"/>
          <w14:ligatures w14:val="none"/>
        </w:rPr>
        <w:t>evoke</w:t>
      </w:r>
      <w:r w:rsidR="006D4E88" w:rsidRPr="006D4E88">
        <w:rPr>
          <w:rFonts w:asciiTheme="majorBidi" w:eastAsia="Times New Roman" w:hAnsiTheme="majorBidi" w:cstheme="majorBidi"/>
          <w:color w:val="000000"/>
          <w:kern w:val="0"/>
          <w:lang w:eastAsia="en-IL"/>
          <w14:ligatures w14:val="none"/>
        </w:rPr>
        <w:t xml:space="preserve"> the suspension of ordinary reality</w:t>
      </w:r>
      <w:r w:rsidR="006D4E88" w:rsidRPr="006D4E88">
        <w:rPr>
          <w:rFonts w:asciiTheme="majorBidi" w:eastAsia="Times New Roman" w:hAnsiTheme="majorBidi" w:cstheme="majorBidi"/>
          <w:color w:val="000000"/>
          <w:kern w:val="0"/>
          <w:lang w:eastAsia="en-IL"/>
          <w14:ligatures w14:val="none"/>
        </w:rPr>
        <w:t xml:space="preserve"> and</w:t>
      </w:r>
      <w:r w:rsidR="006D4E88" w:rsidRPr="006D4E88">
        <w:rPr>
          <w:rFonts w:asciiTheme="majorBidi" w:eastAsia="Times New Roman" w:hAnsiTheme="majorBidi" w:cstheme="majorBidi"/>
          <w:color w:val="000000"/>
          <w:kern w:val="0"/>
          <w:lang w:eastAsia="en-IL"/>
          <w14:ligatures w14:val="none"/>
        </w:rPr>
        <w:t xml:space="preserve"> to </w:t>
      </w:r>
      <w:r w:rsidR="006D4E88" w:rsidRPr="006D4E88">
        <w:rPr>
          <w:rFonts w:asciiTheme="majorBidi" w:eastAsia="Times New Roman" w:hAnsiTheme="majorBidi" w:cstheme="majorBidi"/>
          <w:color w:val="000000"/>
          <w:kern w:val="0"/>
          <w:lang w:eastAsia="en-IL"/>
          <w14:ligatures w14:val="none"/>
        </w:rPr>
        <w:t>support insights</w:t>
      </w:r>
      <w:r w:rsidR="006D4E88" w:rsidRPr="006D4E88">
        <w:rPr>
          <w:rFonts w:asciiTheme="majorBidi" w:eastAsia="Times New Roman" w:hAnsiTheme="majorBidi" w:cstheme="majorBidi"/>
          <w:color w:val="000000"/>
          <w:kern w:val="0"/>
          <w:lang w:eastAsia="en-IL"/>
          <w14:ligatures w14:val="none"/>
        </w:rPr>
        <w:t xml:space="preserve"> associated </w:t>
      </w:r>
      <w:r w:rsidR="006D4E88" w:rsidRPr="006D4E88">
        <w:rPr>
          <w:rFonts w:asciiTheme="majorBidi" w:eastAsia="Times New Roman" w:hAnsiTheme="majorBidi" w:cstheme="majorBidi"/>
          <w:color w:val="000000"/>
          <w:kern w:val="0"/>
          <w:lang w:eastAsia="en-IL"/>
          <w14:ligatures w14:val="none"/>
        </w:rPr>
        <w:lastRenderedPageBreak/>
        <w:t>with noetic qualities</w:t>
      </w:r>
      <w:r w:rsidR="00FC1150" w:rsidRPr="00FC1150">
        <w:rPr>
          <w:rFonts w:asciiTheme="majorBidi" w:eastAsia="Times New Roman" w:hAnsiTheme="majorBidi" w:cstheme="majorBidi"/>
          <w:color w:val="000000"/>
          <w:kern w:val="0"/>
          <w:lang w:eastAsia="en-IL"/>
          <w14:ligatures w14:val="none"/>
        </w:rPr>
        <w:t>.</w:t>
      </w:r>
      <w:r w:rsidR="00876562">
        <w:rPr>
          <w:rFonts w:asciiTheme="majorBidi" w:eastAsia="Times New Roman" w:hAnsiTheme="majorBidi" w:cstheme="majorBidi"/>
          <w:color w:val="000000"/>
          <w:kern w:val="0"/>
          <w:lang w:eastAsia="en-IL"/>
          <w14:ligatures w14:val="none"/>
        </w:rPr>
        <w:br/>
      </w:r>
    </w:p>
    <w:p w14:paraId="19316B1A" w14:textId="7D5AB1CD" w:rsidR="00DF39B9" w:rsidRPr="009E577C" w:rsidRDefault="00332C61" w:rsidP="00A86E40">
      <w:pPr>
        <w:spacing w:after="0" w:line="480" w:lineRule="auto"/>
        <w:rPr>
          <w:rFonts w:asciiTheme="majorBidi" w:eastAsia="Times New Roman" w:hAnsiTheme="majorBidi" w:cstheme="majorBidi"/>
          <w:i/>
          <w:iCs/>
          <w:kern w:val="0"/>
          <w:u w:val="single"/>
          <w:lang w:eastAsia="en-IL"/>
          <w14:ligatures w14:val="none"/>
        </w:rPr>
      </w:pPr>
      <w:r w:rsidRPr="009E577C">
        <w:rPr>
          <w:rFonts w:asciiTheme="majorBidi" w:eastAsia="Times New Roman" w:hAnsiTheme="majorBidi" w:cstheme="majorBidi"/>
          <w:i/>
          <w:iCs/>
          <w:kern w:val="0"/>
          <w:u w:val="single"/>
          <w:lang w:eastAsia="en-IL"/>
          <w14:ligatures w14:val="none"/>
        </w:rPr>
        <w:t>2.4 Phase 4</w:t>
      </w:r>
      <w:r w:rsidR="00DF39B9" w:rsidRPr="009E577C">
        <w:rPr>
          <w:rFonts w:asciiTheme="majorBidi" w:eastAsia="Times New Roman" w:hAnsiTheme="majorBidi" w:cstheme="majorBidi"/>
          <w:i/>
          <w:iCs/>
          <w:kern w:val="0"/>
          <w:u w:val="single"/>
          <w:lang w:eastAsia="en-IL"/>
          <w14:ligatures w14:val="none"/>
        </w:rPr>
        <w:t>: Structured Integration</w:t>
      </w:r>
    </w:p>
    <w:p w14:paraId="713D0392" w14:textId="63B46EC2" w:rsidR="001D1E26" w:rsidRDefault="001D1E26" w:rsidP="003B4B3F">
      <w:pPr>
        <w:spacing w:after="0" w:line="480" w:lineRule="auto"/>
        <w:rPr>
          <w:rFonts w:asciiTheme="majorBidi" w:eastAsia="Times New Roman" w:hAnsiTheme="majorBidi" w:cstheme="majorBidi"/>
          <w:color w:val="000000"/>
          <w:kern w:val="0"/>
          <w:rtl/>
          <w:lang w:eastAsia="en-IL"/>
          <w14:ligatures w14:val="none"/>
        </w:rPr>
      </w:pPr>
      <w:r w:rsidRPr="001D1E26">
        <w:rPr>
          <w:rFonts w:asciiTheme="majorBidi" w:eastAsia="Times New Roman" w:hAnsiTheme="majorBidi" w:cstheme="majorBidi"/>
          <w:color w:val="000000"/>
          <w:kern w:val="0"/>
          <w:lang w:eastAsia="en-IL"/>
          <w14:ligatures w14:val="none"/>
        </w:rPr>
        <w:t xml:space="preserve">The final stage of the experiential structure, </w:t>
      </w:r>
      <w:r w:rsidRPr="001D1E26">
        <w:rPr>
          <w:rFonts w:asciiTheme="majorBidi" w:eastAsia="Times New Roman" w:hAnsiTheme="majorBidi" w:cstheme="majorBidi"/>
          <w:color w:val="000000"/>
          <w:kern w:val="0"/>
          <w:lang w:eastAsia="en-IL"/>
          <w14:ligatures w14:val="none"/>
        </w:rPr>
        <w:t>informed by</w:t>
      </w:r>
      <w:r w:rsidRPr="001D1E26">
        <w:rPr>
          <w:rFonts w:asciiTheme="majorBidi" w:eastAsia="Times New Roman" w:hAnsiTheme="majorBidi" w:cstheme="majorBidi"/>
          <w:color w:val="000000"/>
          <w:kern w:val="0"/>
          <w:lang w:eastAsia="en-IL"/>
          <w14:ligatures w14:val="none"/>
        </w:rPr>
        <w:t xml:space="preserve"> psychedelic healing practice, comprises elements that ensure structured </w:t>
      </w:r>
      <w:r w:rsidRPr="001D1E26">
        <w:rPr>
          <w:rFonts w:asciiTheme="majorBidi" w:eastAsia="Times New Roman" w:hAnsiTheme="majorBidi" w:cstheme="majorBidi"/>
          <w:color w:val="000000"/>
          <w:kern w:val="0"/>
          <w:lang w:eastAsia="en-IL"/>
          <w14:ligatures w14:val="none"/>
        </w:rPr>
        <w:t xml:space="preserve">and beneficial </w:t>
      </w:r>
      <w:r w:rsidRPr="001D1E26">
        <w:rPr>
          <w:rFonts w:asciiTheme="majorBidi" w:eastAsia="Times New Roman" w:hAnsiTheme="majorBidi" w:cstheme="majorBidi"/>
          <w:color w:val="000000"/>
          <w:kern w:val="0"/>
          <w:lang w:eastAsia="en-IL"/>
          <w14:ligatures w14:val="none"/>
        </w:rPr>
        <w:t>integration.</w:t>
      </w:r>
      <w:r w:rsidRPr="001D1E26">
        <w:rPr>
          <w:rFonts w:asciiTheme="majorBidi" w:eastAsia="Times New Roman" w:hAnsiTheme="majorBidi" w:cstheme="majorBidi"/>
          <w:color w:val="000000"/>
          <w:kern w:val="0"/>
          <w:lang w:eastAsia="en-IL"/>
          <w14:ligatures w14:val="none"/>
        </w:rPr>
        <w:t xml:space="preserve"> </w:t>
      </w:r>
      <w:r w:rsidR="00202F90" w:rsidRPr="00202F90">
        <w:rPr>
          <w:rFonts w:asciiTheme="majorBidi" w:eastAsia="Times New Roman" w:hAnsiTheme="majorBidi" w:cstheme="majorBidi"/>
          <w:color w:val="000000"/>
          <w:kern w:val="0"/>
          <w:lang w:eastAsia="en-IL"/>
          <w14:ligatures w14:val="none"/>
        </w:rPr>
        <w:t>During these psychedelic-induced stages, returning</w:t>
      </w:r>
      <w:r w:rsidR="00202F90" w:rsidRPr="00202F90">
        <w:rPr>
          <w:rFonts w:asciiTheme="majorBidi" w:eastAsia="Times New Roman" w:hAnsiTheme="majorBidi" w:cstheme="majorBidi"/>
          <w:color w:val="000000"/>
          <w:kern w:val="0"/>
          <w:lang w:eastAsia="en-IL"/>
          <w14:ligatures w14:val="none"/>
        </w:rPr>
        <w:t xml:space="preserve"> to </w:t>
      </w:r>
      <w:r w:rsidR="00202F90" w:rsidRPr="00202F90">
        <w:rPr>
          <w:rFonts w:asciiTheme="majorBidi" w:eastAsia="Times New Roman" w:hAnsiTheme="majorBidi" w:cstheme="majorBidi"/>
          <w:color w:val="000000"/>
          <w:kern w:val="0"/>
          <w:lang w:eastAsia="en-IL"/>
          <w14:ligatures w14:val="none"/>
        </w:rPr>
        <w:t>an established framework</w:t>
      </w:r>
      <w:r w:rsidR="00202F90" w:rsidRPr="00202F90">
        <w:rPr>
          <w:rFonts w:asciiTheme="majorBidi" w:eastAsia="Times New Roman" w:hAnsiTheme="majorBidi" w:cstheme="majorBidi"/>
          <w:color w:val="000000"/>
          <w:kern w:val="0"/>
          <w:lang w:eastAsia="en-IL"/>
          <w14:ligatures w14:val="none"/>
        </w:rPr>
        <w:t xml:space="preserve"> is often </w:t>
      </w:r>
      <w:r w:rsidR="00202F90" w:rsidRPr="00202F90">
        <w:rPr>
          <w:rFonts w:asciiTheme="majorBidi" w:eastAsia="Times New Roman" w:hAnsiTheme="majorBidi" w:cstheme="majorBidi"/>
          <w:color w:val="000000"/>
          <w:kern w:val="0"/>
          <w:lang w:eastAsia="en-IL"/>
          <w14:ligatures w14:val="none"/>
        </w:rPr>
        <w:t xml:space="preserve">characterized </w:t>
      </w:r>
      <w:r w:rsidR="00202F90" w:rsidRPr="00202F90">
        <w:rPr>
          <w:rFonts w:asciiTheme="majorBidi" w:eastAsia="Times New Roman" w:hAnsiTheme="majorBidi" w:cstheme="majorBidi"/>
          <w:color w:val="000000"/>
          <w:kern w:val="0"/>
          <w:lang w:eastAsia="en-IL"/>
          <w14:ligatures w14:val="none"/>
        </w:rPr>
        <w:t xml:space="preserve">as a </w:t>
      </w:r>
      <w:r w:rsidR="00202F90" w:rsidRPr="00202F90">
        <w:rPr>
          <w:rFonts w:asciiTheme="majorBidi" w:eastAsia="Times New Roman" w:hAnsiTheme="majorBidi" w:cstheme="majorBidi"/>
          <w:color w:val="000000"/>
          <w:kern w:val="0"/>
          <w:lang w:eastAsia="en-IL"/>
          <w14:ligatures w14:val="none"/>
        </w:rPr>
        <w:t xml:space="preserve">period of </w:t>
      </w:r>
      <w:r w:rsidR="00202F90" w:rsidRPr="00202F90">
        <w:rPr>
          <w:rFonts w:asciiTheme="majorBidi" w:eastAsia="Times New Roman" w:hAnsiTheme="majorBidi" w:cstheme="majorBidi"/>
          <w:color w:val="000000"/>
          <w:kern w:val="0"/>
          <w:lang w:eastAsia="en-IL"/>
          <w14:ligatures w14:val="none"/>
        </w:rPr>
        <w:t>cooling off</w:t>
      </w:r>
      <w:r w:rsidR="00202F90" w:rsidRPr="00202F90">
        <w:rPr>
          <w:rFonts w:asciiTheme="majorBidi" w:eastAsia="Times New Roman" w:hAnsiTheme="majorBidi" w:cstheme="majorBidi"/>
          <w:color w:val="000000"/>
          <w:kern w:val="0"/>
          <w:lang w:eastAsia="en-IL"/>
          <w14:ligatures w14:val="none"/>
        </w:rPr>
        <w:t>, where</w:t>
      </w:r>
      <w:r w:rsidR="00202F90" w:rsidRPr="00202F90">
        <w:rPr>
          <w:rFonts w:asciiTheme="majorBidi" w:eastAsia="Times New Roman" w:hAnsiTheme="majorBidi" w:cstheme="majorBidi"/>
          <w:color w:val="000000"/>
          <w:kern w:val="0"/>
          <w:lang w:eastAsia="en-IL"/>
          <w14:ligatures w14:val="none"/>
        </w:rPr>
        <w:t xml:space="preserve"> the intensity diminishes. </w:t>
      </w:r>
      <w:r w:rsidR="00202F90" w:rsidRPr="00202F90">
        <w:rPr>
          <w:rFonts w:asciiTheme="majorBidi" w:eastAsia="Times New Roman" w:hAnsiTheme="majorBidi" w:cstheme="majorBidi"/>
          <w:color w:val="000000"/>
          <w:kern w:val="0"/>
          <w:lang w:eastAsia="en-IL"/>
          <w14:ligatures w14:val="none"/>
        </w:rPr>
        <w:t xml:space="preserve">This process may involve the converging and merging of sensory recollections into a more cohesive narrative or conceptual interpretation </w:t>
      </w:r>
      <w:r w:rsidR="00202F90" w:rsidRPr="00202F90">
        <w:rPr>
          <w:rFonts w:asciiTheme="majorBidi" w:eastAsia="Times New Roman" w:hAnsiTheme="majorBidi" w:cstheme="majorBidi"/>
          <w:color w:val="000000"/>
          <w:kern w:val="0"/>
          <w:lang w:eastAsia="en-IL"/>
          <w14:ligatures w14:val="none"/>
        </w:rPr>
        <w:t>(Aqil &amp; Roseman, 2023; Carhart-Harris &amp; Friston, 2019; St John, 2018</w:t>
      </w:r>
      <w:r w:rsidR="00202F90" w:rsidRPr="00202F90">
        <w:rPr>
          <w:rFonts w:asciiTheme="majorBidi" w:eastAsia="Times New Roman" w:hAnsiTheme="majorBidi" w:cstheme="majorBidi"/>
          <w:color w:val="000000"/>
          <w:kern w:val="0"/>
          <w:lang w:eastAsia="en-IL"/>
          <w14:ligatures w14:val="none"/>
        </w:rPr>
        <w:t xml:space="preserve">).  This post-peak phase aligns with reports of feelings of peace and positivity following both psychedelic experiences (Carhart-Harris &amp; Friston, 2019; St John, 2018) and </w:t>
      </w:r>
      <w:r w:rsidR="00202F90" w:rsidRPr="00202F90">
        <w:rPr>
          <w:rFonts w:asciiTheme="majorBidi" w:eastAsia="Times New Roman" w:hAnsiTheme="majorBidi" w:cstheme="majorBidi"/>
          <w:color w:val="000000"/>
          <w:kern w:val="0"/>
          <w:lang w:eastAsia="en-IL"/>
          <w14:ligatures w14:val="none"/>
        </w:rPr>
        <w:t xml:space="preserve">extraordinary and meaningful experiences </w:t>
      </w:r>
      <w:r w:rsidR="00202F90" w:rsidRPr="00202F90">
        <w:rPr>
          <w:rFonts w:asciiTheme="majorBidi" w:eastAsia="Times New Roman" w:hAnsiTheme="majorBidi" w:cstheme="majorBidi"/>
          <w:color w:val="000000"/>
          <w:kern w:val="0"/>
          <w:lang w:eastAsia="en-IL"/>
          <w14:ligatures w14:val="none"/>
        </w:rPr>
        <w:t>occurring</w:t>
      </w:r>
      <w:r w:rsidR="00202F90" w:rsidRPr="00202F90">
        <w:rPr>
          <w:rFonts w:asciiTheme="majorBidi" w:eastAsia="Times New Roman" w:hAnsiTheme="majorBidi" w:cstheme="majorBidi"/>
          <w:color w:val="000000"/>
          <w:kern w:val="0"/>
          <w:lang w:eastAsia="en-IL"/>
          <w14:ligatures w14:val="none"/>
        </w:rPr>
        <w:t xml:space="preserve"> in the absence of psychedelics (Griffiths et al., 2019; Sweeney et al., 2022)</w:t>
      </w:r>
      <w:r w:rsidR="00202F90">
        <w:rPr>
          <w:rFonts w:asciiTheme="majorBidi" w:eastAsia="Times New Roman" w:hAnsiTheme="majorBidi" w:cstheme="majorBidi"/>
          <w:color w:val="000000"/>
          <w:kern w:val="0"/>
          <w:lang w:val="en-US" w:eastAsia="en-IL"/>
          <w14:ligatures w14:val="none"/>
        </w:rPr>
        <w:t xml:space="preserve">. </w:t>
      </w:r>
      <w:r w:rsidRPr="001D1E26">
        <w:rPr>
          <w:rFonts w:asciiTheme="majorBidi" w:eastAsia="Times New Roman" w:hAnsiTheme="majorBidi" w:cstheme="majorBidi"/>
          <w:color w:val="000000"/>
          <w:kern w:val="0"/>
          <w:lang w:eastAsia="en-IL"/>
          <w14:ligatures w14:val="none"/>
        </w:rPr>
        <w:t>Recent research on virtual reality-</w:t>
      </w:r>
      <w:r w:rsidRPr="001D1E26">
        <w:rPr>
          <w:rFonts w:asciiTheme="majorBidi" w:eastAsia="Times New Roman" w:hAnsiTheme="majorBidi" w:cstheme="majorBidi"/>
          <w:color w:val="000000"/>
          <w:kern w:val="0"/>
          <w:lang w:eastAsia="en-IL"/>
          <w14:ligatures w14:val="none"/>
        </w:rPr>
        <w:t xml:space="preserve">supported experiences also emphasizes the importance of proper integration, as evidenced by comparative observations from studies such as Adams </w:t>
      </w:r>
      <w:r w:rsidR="005F4D41">
        <w:rPr>
          <w:rFonts w:asciiTheme="majorBidi" w:eastAsia="Times New Roman" w:hAnsiTheme="majorBidi" w:cstheme="majorBidi"/>
          <w:color w:val="000000"/>
          <w:kern w:val="0"/>
          <w:lang w:eastAsia="en-IL"/>
          <w14:ligatures w14:val="none"/>
        </w:rPr>
        <w:t>and</w:t>
      </w:r>
      <w:r w:rsidRPr="001D1E26">
        <w:rPr>
          <w:rFonts w:asciiTheme="majorBidi" w:eastAsia="Times New Roman" w:hAnsiTheme="majorBidi" w:cstheme="majorBidi"/>
          <w:color w:val="000000"/>
          <w:kern w:val="0"/>
          <w:lang w:eastAsia="en-IL"/>
          <w14:ligatures w14:val="none"/>
        </w:rPr>
        <w:t xml:space="preserve"> Frewen</w:t>
      </w:r>
      <w:r w:rsidRPr="001D1E26">
        <w:rPr>
          <w:rFonts w:asciiTheme="majorBidi" w:eastAsia="Times New Roman" w:hAnsiTheme="majorBidi" w:cstheme="majorBidi"/>
          <w:color w:val="000000"/>
          <w:kern w:val="0"/>
          <w:lang w:eastAsia="en-IL"/>
          <w14:ligatures w14:val="none"/>
        </w:rPr>
        <w:t xml:space="preserve"> (</w:t>
      </w:r>
      <w:r w:rsidRPr="001D1E26">
        <w:rPr>
          <w:rFonts w:asciiTheme="majorBidi" w:eastAsia="Times New Roman" w:hAnsiTheme="majorBidi" w:cstheme="majorBidi"/>
          <w:color w:val="000000"/>
          <w:kern w:val="0"/>
          <w:lang w:eastAsia="en-IL"/>
          <w14:ligatures w14:val="none"/>
        </w:rPr>
        <w:t>2024</w:t>
      </w:r>
      <w:r w:rsidRPr="001D1E26">
        <w:rPr>
          <w:rFonts w:asciiTheme="majorBidi" w:eastAsia="Times New Roman" w:hAnsiTheme="majorBidi" w:cstheme="majorBidi"/>
          <w:color w:val="000000"/>
          <w:kern w:val="0"/>
          <w:lang w:eastAsia="en-IL"/>
          <w14:ligatures w14:val="none"/>
        </w:rPr>
        <w:t>) and</w:t>
      </w:r>
      <w:r w:rsidRPr="001D1E26">
        <w:rPr>
          <w:rFonts w:asciiTheme="majorBidi" w:eastAsia="Times New Roman" w:hAnsiTheme="majorBidi" w:cstheme="majorBidi"/>
          <w:color w:val="000000"/>
          <w:kern w:val="0"/>
          <w:lang w:eastAsia="en-IL"/>
          <w14:ligatures w14:val="none"/>
        </w:rPr>
        <w:t xml:space="preserve"> Kaup et al</w:t>
      </w:r>
      <w:r w:rsidRPr="001D1E26">
        <w:rPr>
          <w:rFonts w:asciiTheme="majorBidi" w:eastAsia="Times New Roman" w:hAnsiTheme="majorBidi" w:cstheme="majorBidi"/>
          <w:color w:val="000000"/>
          <w:kern w:val="0"/>
          <w:lang w:eastAsia="en-IL"/>
          <w14:ligatures w14:val="none"/>
        </w:rPr>
        <w:t>. (</w:t>
      </w:r>
      <w:r w:rsidRPr="001D1E26">
        <w:rPr>
          <w:rFonts w:asciiTheme="majorBidi" w:eastAsia="Times New Roman" w:hAnsiTheme="majorBidi" w:cstheme="majorBidi"/>
          <w:color w:val="000000"/>
          <w:kern w:val="0"/>
          <w:lang w:eastAsia="en-IL"/>
          <w14:ligatures w14:val="none"/>
        </w:rPr>
        <w:t>2023).</w:t>
      </w:r>
    </w:p>
    <w:p w14:paraId="152A4565" w14:textId="5637CB59" w:rsidR="00DA1279" w:rsidRDefault="00703C3B" w:rsidP="00156DAD">
      <w:pPr>
        <w:spacing w:after="0" w:line="480" w:lineRule="auto"/>
        <w:rPr>
          <w:rFonts w:asciiTheme="majorBidi" w:hAnsiTheme="majorBidi" w:cstheme="majorBidi"/>
          <w:b/>
          <w:bCs/>
        </w:rPr>
        <w:sectPr w:rsidR="00DA1279" w:rsidSect="00DA1279">
          <w:headerReference w:type="default" r:id="rId9"/>
          <w:footerReference w:type="default" r:id="rId10"/>
          <w:pgSz w:w="11906" w:h="16838"/>
          <w:pgMar w:top="1418" w:right="1418" w:bottom="1418" w:left="1418" w:header="709" w:footer="709" w:gutter="0"/>
          <w:cols w:space="708"/>
          <w:docGrid w:linePitch="360"/>
        </w:sectPr>
      </w:pPr>
      <w:r w:rsidRPr="00703C3B">
        <w:rPr>
          <w:rFonts w:asciiTheme="majorBidi" w:eastAsia="Times New Roman" w:hAnsiTheme="majorBidi" w:cstheme="majorBidi"/>
          <w:color w:val="000000"/>
          <w:kern w:val="0"/>
          <w:lang w:eastAsia="en-IL"/>
          <w14:ligatures w14:val="none"/>
        </w:rPr>
        <w:t>Building on the same rationale</w:t>
      </w:r>
      <w:r w:rsidRPr="00703C3B">
        <w:rPr>
          <w:rFonts w:asciiTheme="majorBidi" w:eastAsia="Times New Roman" w:hAnsiTheme="majorBidi" w:cstheme="majorBidi"/>
          <w:color w:val="000000"/>
          <w:kern w:val="0"/>
          <w:lang w:eastAsia="en-IL"/>
          <w14:ligatures w14:val="none"/>
        </w:rPr>
        <w:t xml:space="preserve">, continuity </w:t>
      </w:r>
      <w:r w:rsidRPr="00703C3B">
        <w:rPr>
          <w:rFonts w:asciiTheme="majorBidi" w:eastAsia="Times New Roman" w:hAnsiTheme="majorBidi" w:cstheme="majorBidi"/>
          <w:color w:val="000000"/>
          <w:kern w:val="0"/>
          <w:lang w:eastAsia="en-IL"/>
          <w14:ligatures w14:val="none"/>
        </w:rPr>
        <w:t>was intended to</w:t>
      </w:r>
      <w:r w:rsidRPr="00703C3B">
        <w:rPr>
          <w:rFonts w:asciiTheme="majorBidi" w:eastAsia="Times New Roman" w:hAnsiTheme="majorBidi" w:cstheme="majorBidi"/>
          <w:color w:val="000000"/>
          <w:kern w:val="0"/>
          <w:lang w:eastAsia="en-IL"/>
          <w14:ligatures w14:val="none"/>
        </w:rPr>
        <w:t xml:space="preserve"> reinforce the sensation of awe while emphasizing a sense of calmness</w:t>
      </w:r>
      <w:r w:rsidRPr="00703C3B">
        <w:rPr>
          <w:rFonts w:asciiTheme="majorBidi" w:eastAsia="Times New Roman" w:hAnsiTheme="majorBidi" w:cstheme="majorBidi"/>
          <w:color w:val="000000"/>
          <w:kern w:val="0"/>
          <w:lang w:eastAsia="en-IL"/>
          <w14:ligatures w14:val="none"/>
        </w:rPr>
        <w:t>. Therefore</w:t>
      </w:r>
      <w:r w:rsidRPr="00703C3B">
        <w:rPr>
          <w:rFonts w:asciiTheme="majorBidi" w:eastAsia="Times New Roman" w:hAnsiTheme="majorBidi" w:cstheme="majorBidi"/>
          <w:color w:val="000000"/>
          <w:kern w:val="0"/>
          <w:lang w:eastAsia="en-IL"/>
          <w14:ligatures w14:val="none"/>
        </w:rPr>
        <w:t>, the concluding phase features a gradual vertical descent of the elevated viewpoint, returning the viewer to the skyscape and an abstract cloud field</w:t>
      </w:r>
      <w:r w:rsidRPr="00703C3B">
        <w:rPr>
          <w:rFonts w:asciiTheme="majorBidi" w:eastAsia="Times New Roman" w:hAnsiTheme="majorBidi" w:cstheme="majorBidi"/>
          <w:color w:val="000000"/>
          <w:kern w:val="0"/>
          <w:lang w:eastAsia="en-IL"/>
          <w14:ligatures w14:val="none"/>
        </w:rPr>
        <w:t xml:space="preserve"> and thus</w:t>
      </w:r>
      <w:r w:rsidRPr="00703C3B">
        <w:rPr>
          <w:rFonts w:asciiTheme="majorBidi" w:eastAsia="Times New Roman" w:hAnsiTheme="majorBidi" w:cstheme="majorBidi"/>
          <w:color w:val="000000"/>
          <w:kern w:val="0"/>
          <w:lang w:eastAsia="en-IL"/>
          <w14:ligatures w14:val="none"/>
        </w:rPr>
        <w:t xml:space="preserve"> resembling a reversal of the </w:t>
      </w:r>
      <w:r w:rsidRPr="00703C3B">
        <w:rPr>
          <w:rFonts w:asciiTheme="majorBidi" w:eastAsia="Times New Roman" w:hAnsiTheme="majorBidi" w:cstheme="majorBidi"/>
          <w:color w:val="000000"/>
          <w:kern w:val="0"/>
          <w:lang w:eastAsia="en-IL"/>
          <w14:ligatures w14:val="none"/>
        </w:rPr>
        <w:t>visual progression</w:t>
      </w:r>
      <w:r w:rsidRPr="00703C3B">
        <w:rPr>
          <w:rFonts w:asciiTheme="majorBidi" w:eastAsia="Times New Roman" w:hAnsiTheme="majorBidi" w:cstheme="majorBidi"/>
          <w:color w:val="000000"/>
          <w:kern w:val="0"/>
          <w:lang w:eastAsia="en-IL"/>
          <w14:ligatures w14:val="none"/>
        </w:rPr>
        <w:t xml:space="preserve"> shown in Phase 2. This time, the auditory experience reflects a return to the calm state of Phase 1, thereby reinforcing stability and allowing the narrative guidance to cease, which </w:t>
      </w:r>
      <w:r w:rsidRPr="00703C3B">
        <w:rPr>
          <w:rFonts w:asciiTheme="majorBidi" w:eastAsia="Times New Roman" w:hAnsiTheme="majorBidi" w:cstheme="majorBidi"/>
          <w:color w:val="000000"/>
          <w:kern w:val="0"/>
          <w:lang w:eastAsia="en-IL"/>
          <w14:ligatures w14:val="none"/>
        </w:rPr>
        <w:t>is intended to facilitate</w:t>
      </w:r>
      <w:r w:rsidRPr="00703C3B">
        <w:rPr>
          <w:rFonts w:asciiTheme="majorBidi" w:eastAsia="Times New Roman" w:hAnsiTheme="majorBidi" w:cstheme="majorBidi"/>
          <w:color w:val="000000"/>
          <w:kern w:val="0"/>
          <w:lang w:eastAsia="en-IL"/>
          <w14:ligatures w14:val="none"/>
        </w:rPr>
        <w:t xml:space="preserve"> subjective </w:t>
      </w:r>
      <w:r w:rsidRPr="00703C3B">
        <w:rPr>
          <w:rFonts w:asciiTheme="majorBidi" w:eastAsia="Times New Roman" w:hAnsiTheme="majorBidi" w:cstheme="majorBidi"/>
          <w:color w:val="000000"/>
          <w:kern w:val="0"/>
          <w:lang w:eastAsia="en-IL"/>
          <w14:ligatures w14:val="none"/>
        </w:rPr>
        <w:t>symbolic interpretation.</w:t>
      </w:r>
      <w:r w:rsidRPr="00703C3B">
        <w:rPr>
          <w:rFonts w:asciiTheme="majorBidi" w:eastAsia="Times New Roman" w:hAnsiTheme="majorBidi" w:cstheme="majorBidi"/>
          <w:color w:val="000000"/>
          <w:kern w:val="0"/>
          <w:lang w:eastAsia="en-IL"/>
          <w14:ligatures w14:val="none"/>
        </w:rPr>
        <w:t xml:space="preserve"> A symbolic visual expression was also introduced </w:t>
      </w:r>
      <w:r w:rsidRPr="00703C3B">
        <w:rPr>
          <w:rFonts w:asciiTheme="majorBidi" w:eastAsia="Times New Roman" w:hAnsiTheme="majorBidi" w:cstheme="majorBidi"/>
          <w:color w:val="000000"/>
          <w:kern w:val="0"/>
          <w:lang w:eastAsia="en-IL"/>
          <w14:ligatures w14:val="none"/>
        </w:rPr>
        <w:t>through</w:t>
      </w:r>
      <w:r w:rsidRPr="00703C3B">
        <w:rPr>
          <w:rFonts w:asciiTheme="majorBidi" w:eastAsia="Times New Roman" w:hAnsiTheme="majorBidi" w:cstheme="majorBidi"/>
          <w:color w:val="000000"/>
          <w:kern w:val="0"/>
          <w:lang w:eastAsia="en-IL"/>
          <w14:ligatures w14:val="none"/>
        </w:rPr>
        <w:t xml:space="preserve"> an icon representing "thankfulness," which gradually merges into the background while remaining prominent within the frame until the final fade to black</w:t>
      </w:r>
      <w:r w:rsidR="00E941E9" w:rsidRPr="00E941E9">
        <w:rPr>
          <w:rFonts w:asciiTheme="majorBidi" w:hAnsiTheme="majorBidi" w:cstheme="majorBidi"/>
        </w:rPr>
        <w:t>.</w:t>
      </w:r>
    </w:p>
    <w:p w14:paraId="00AEB80E" w14:textId="14ECAB83" w:rsidR="00626A2A" w:rsidRPr="00156DAD" w:rsidRDefault="00C6785B" w:rsidP="00E44D7D">
      <w:pPr>
        <w:jc w:val="center"/>
        <w:rPr>
          <w:rFonts w:asciiTheme="majorBidi" w:hAnsiTheme="majorBidi" w:cstheme="majorBidi"/>
          <w:sz w:val="18"/>
          <w:szCs w:val="18"/>
          <w:rtl/>
        </w:rPr>
      </w:pPr>
      <w:bookmarkStart w:id="1" w:name="_Hlk222780751"/>
      <w:r w:rsidRPr="00156DAD">
        <w:rPr>
          <w:rFonts w:asciiTheme="majorBidi" w:hAnsiTheme="majorBidi" w:cstheme="majorBidi"/>
          <w:b/>
          <w:bCs/>
          <w:u w:val="single"/>
        </w:rPr>
        <w:lastRenderedPageBreak/>
        <w:t xml:space="preserve">Table </w:t>
      </w:r>
      <w:r w:rsidR="00824961" w:rsidRPr="00156DAD">
        <w:rPr>
          <w:rFonts w:asciiTheme="majorBidi" w:hAnsiTheme="majorBidi" w:cstheme="majorBidi"/>
          <w:b/>
          <w:bCs/>
          <w:u w:val="single"/>
        </w:rPr>
        <w:t>A2</w:t>
      </w:r>
      <w:bookmarkEnd w:id="1"/>
      <w:r w:rsidRPr="00156DAD">
        <w:rPr>
          <w:rFonts w:asciiTheme="majorBidi" w:hAnsiTheme="majorBidi" w:cstheme="majorBidi"/>
          <w:b/>
          <w:bCs/>
          <w:u w:val="single"/>
        </w:rPr>
        <w:t>: Experiential Intervention Phases MEQ30 Alignment</w:t>
      </w:r>
    </w:p>
    <w:tbl>
      <w:tblPr>
        <w:tblW w:w="14626" w:type="dxa"/>
        <w:tblInd w:w="-167" w:type="dxa"/>
        <w:tblBorders>
          <w:top w:val="triple" w:sz="4" w:space="0" w:color="auto"/>
          <w:left w:val="triple" w:sz="4" w:space="0" w:color="auto"/>
          <w:bottom w:val="triple" w:sz="4" w:space="0" w:color="auto"/>
          <w:right w:val="triple" w:sz="4" w:space="0" w:color="auto"/>
          <w:insideH w:val="triple" w:sz="4" w:space="0" w:color="auto"/>
        </w:tblBorders>
        <w:tblLook w:val="0420" w:firstRow="1" w:lastRow="0" w:firstColumn="0" w:lastColumn="0" w:noHBand="0" w:noVBand="1"/>
      </w:tblPr>
      <w:tblGrid>
        <w:gridCol w:w="2772"/>
        <w:gridCol w:w="6017"/>
        <w:gridCol w:w="5837"/>
      </w:tblGrid>
      <w:tr w:rsidR="00322146" w:rsidRPr="007D6F10" w14:paraId="3F995D55" w14:textId="77777777" w:rsidTr="00156DAD">
        <w:trPr>
          <w:cantSplit/>
          <w:trHeight w:val="466"/>
          <w:tblHeader/>
        </w:trPr>
        <w:tc>
          <w:tcPr>
            <w:tcW w:w="2772" w:type="dxa"/>
            <w:tcBorders>
              <w:bottom w:val="triple" w:sz="4" w:space="0" w:color="auto"/>
              <w:right w:val="dotDotDash" w:sz="4" w:space="0" w:color="auto"/>
            </w:tcBorders>
            <w:vAlign w:val="center"/>
            <w:hideMark/>
          </w:tcPr>
          <w:p w14:paraId="10A9C505" w14:textId="3580EA01" w:rsidR="00626A2A" w:rsidRPr="00322146" w:rsidRDefault="00626A2A" w:rsidP="001061E6">
            <w:pPr>
              <w:spacing w:after="0" w:line="240" w:lineRule="auto"/>
              <w:jc w:val="center"/>
              <w:rPr>
                <w:rFonts w:asciiTheme="majorBidi" w:eastAsia="Times New Roman" w:hAnsiTheme="majorBidi" w:cstheme="majorBidi"/>
                <w:b/>
                <w:bCs/>
                <w:i/>
                <w:iCs/>
                <w:kern w:val="0"/>
                <w:sz w:val="12"/>
                <w:szCs w:val="12"/>
                <w:lang w:eastAsia="en-IL"/>
                <w14:ligatures w14:val="none"/>
              </w:rPr>
            </w:pPr>
            <w:r w:rsidRPr="00B2373F">
              <w:rPr>
                <w:rFonts w:asciiTheme="majorBidi" w:eastAsia="Times New Roman" w:hAnsiTheme="majorBidi" w:cstheme="majorBidi"/>
                <w:b/>
                <w:bCs/>
                <w:i/>
                <w:iCs/>
                <w:kern w:val="0"/>
                <w:sz w:val="22"/>
                <w:szCs w:val="22"/>
                <w:lang w:eastAsia="en-IL"/>
                <w14:ligatures w14:val="none"/>
              </w:rPr>
              <w:t>SEQUENCE</w:t>
            </w:r>
            <w:r w:rsidRPr="00B2373F">
              <w:rPr>
                <w:rFonts w:asciiTheme="majorBidi" w:eastAsia="Times New Roman" w:hAnsiTheme="majorBidi" w:cstheme="majorBidi"/>
                <w:b/>
                <w:bCs/>
                <w:i/>
                <w:iCs/>
                <w:kern w:val="0"/>
                <w:sz w:val="22"/>
                <w:szCs w:val="22"/>
                <w:lang w:eastAsia="en-IL"/>
                <w14:ligatures w14:val="none"/>
              </w:rPr>
              <w:t xml:space="preserve"> </w:t>
            </w:r>
            <w:r w:rsidR="00B2373F" w:rsidRPr="00322146">
              <w:rPr>
                <w:rFonts w:asciiTheme="majorBidi" w:eastAsia="Times New Roman" w:hAnsiTheme="majorBidi" w:cstheme="majorBidi"/>
                <w:b/>
                <w:bCs/>
                <w:i/>
                <w:iCs/>
                <w:kern w:val="0"/>
                <w:sz w:val="22"/>
                <w:szCs w:val="22"/>
                <w:lang w:eastAsia="en-IL"/>
                <w14:ligatures w14:val="none"/>
              </w:rPr>
              <w:t>PHASES</w:t>
            </w:r>
            <w:r w:rsidR="00B2373F">
              <w:rPr>
                <w:rFonts w:asciiTheme="majorBidi" w:eastAsia="Times New Roman" w:hAnsiTheme="majorBidi" w:cstheme="majorBidi" w:hint="cs"/>
                <w:b/>
                <w:bCs/>
                <w:i/>
                <w:iCs/>
                <w:kern w:val="0"/>
                <w:sz w:val="22"/>
                <w:szCs w:val="22"/>
                <w:rtl/>
                <w:lang w:eastAsia="en-IL"/>
                <w14:ligatures w14:val="none"/>
              </w:rPr>
              <w:t xml:space="preserve"> </w:t>
            </w:r>
            <w:r w:rsidRPr="00B2373F">
              <w:rPr>
                <w:rFonts w:asciiTheme="majorBidi" w:eastAsia="Times New Roman" w:hAnsiTheme="majorBidi" w:cstheme="majorBidi"/>
                <w:b/>
                <w:bCs/>
                <w:i/>
                <w:iCs/>
                <w:kern w:val="0"/>
                <w:sz w:val="22"/>
                <w:szCs w:val="22"/>
                <w:lang w:eastAsia="en-IL"/>
                <w14:ligatures w14:val="none"/>
              </w:rPr>
              <w:t>&amp;</w:t>
            </w:r>
            <w:r w:rsidR="0007229F" w:rsidRPr="00B2373F">
              <w:rPr>
                <w:rFonts w:asciiTheme="majorBidi" w:eastAsia="Times New Roman" w:hAnsiTheme="majorBidi" w:cstheme="majorBidi"/>
                <w:b/>
                <w:bCs/>
                <w:i/>
                <w:iCs/>
                <w:kern w:val="0"/>
                <w:sz w:val="22"/>
                <w:szCs w:val="22"/>
                <w:lang w:eastAsia="en-IL"/>
                <w14:ligatures w14:val="none"/>
              </w:rPr>
              <w:t xml:space="preserve"> </w:t>
            </w:r>
            <w:r w:rsidR="00B2373F" w:rsidRPr="00322146">
              <w:rPr>
                <w:rFonts w:asciiTheme="majorBidi" w:eastAsia="Times New Roman" w:hAnsiTheme="majorBidi" w:cstheme="majorBidi"/>
                <w:b/>
                <w:bCs/>
                <w:i/>
                <w:iCs/>
                <w:kern w:val="0"/>
                <w:sz w:val="22"/>
                <w:szCs w:val="22"/>
                <w:lang w:eastAsia="en-IL"/>
                <w14:ligatures w14:val="none"/>
              </w:rPr>
              <w:t>FUNCTION</w:t>
            </w:r>
          </w:p>
        </w:tc>
        <w:tc>
          <w:tcPr>
            <w:tcW w:w="6017" w:type="dxa"/>
            <w:tcBorders>
              <w:left w:val="dotDotDash" w:sz="4" w:space="0" w:color="auto"/>
              <w:bottom w:val="triple" w:sz="4" w:space="0" w:color="auto"/>
              <w:right w:val="dotDotDash" w:sz="4" w:space="0" w:color="auto"/>
            </w:tcBorders>
            <w:shd w:val="clear" w:color="auto" w:fill="F2F2F2" w:themeFill="background1" w:themeFillShade="F2"/>
            <w:vAlign w:val="center"/>
            <w:hideMark/>
          </w:tcPr>
          <w:p w14:paraId="5BF812FA" w14:textId="2D9DE595" w:rsidR="00626A2A" w:rsidRPr="00322146" w:rsidRDefault="00B2373F" w:rsidP="001061E6">
            <w:pPr>
              <w:spacing w:after="0" w:line="240" w:lineRule="auto"/>
              <w:jc w:val="center"/>
              <w:rPr>
                <w:rFonts w:asciiTheme="majorBidi" w:eastAsia="Times New Roman" w:hAnsiTheme="majorBidi" w:cstheme="majorBidi"/>
                <w:b/>
                <w:bCs/>
                <w:i/>
                <w:iCs/>
                <w:kern w:val="0"/>
                <w:sz w:val="20"/>
                <w:szCs w:val="20"/>
                <w:lang w:eastAsia="en-IL"/>
                <w14:ligatures w14:val="none"/>
              </w:rPr>
            </w:pPr>
            <w:r w:rsidRPr="00322146">
              <w:rPr>
                <w:rFonts w:asciiTheme="majorBidi" w:eastAsia="Times New Roman" w:hAnsiTheme="majorBidi" w:cstheme="majorBidi"/>
                <w:b/>
                <w:bCs/>
                <w:i/>
                <w:iCs/>
                <w:kern w:val="0"/>
                <w:sz w:val="22"/>
                <w:szCs w:val="22"/>
                <w:lang w:eastAsia="en-IL"/>
                <w14:ligatures w14:val="none"/>
              </w:rPr>
              <w:t>AUDIOVISUAL</w:t>
            </w:r>
            <w:r w:rsidRPr="00322146">
              <w:rPr>
                <w:rFonts w:asciiTheme="majorBidi" w:eastAsia="Times New Roman" w:hAnsiTheme="majorBidi" w:cstheme="majorBidi"/>
                <w:b/>
                <w:bCs/>
                <w:i/>
                <w:iCs/>
                <w:kern w:val="0"/>
                <w:sz w:val="22"/>
                <w:szCs w:val="22"/>
                <w:rtl/>
                <w:lang w:eastAsia="en-IL"/>
                <w14:ligatures w14:val="none"/>
              </w:rPr>
              <w:t xml:space="preserve"> </w:t>
            </w:r>
            <w:r w:rsidR="00626A2A" w:rsidRPr="00B2373F">
              <w:rPr>
                <w:rFonts w:asciiTheme="majorBidi" w:eastAsia="Times New Roman" w:hAnsiTheme="majorBidi" w:cstheme="majorBidi"/>
                <w:b/>
                <w:bCs/>
                <w:i/>
                <w:iCs/>
                <w:kern w:val="0"/>
                <w:sz w:val="22"/>
                <w:szCs w:val="22"/>
                <w:lang w:eastAsia="en-IL"/>
                <w14:ligatures w14:val="none"/>
              </w:rPr>
              <w:t>CONTENT</w:t>
            </w:r>
          </w:p>
        </w:tc>
        <w:tc>
          <w:tcPr>
            <w:tcW w:w="5837" w:type="dxa"/>
            <w:tcBorders>
              <w:left w:val="dotDotDash" w:sz="4" w:space="0" w:color="auto"/>
              <w:bottom w:val="triple" w:sz="4" w:space="0" w:color="auto"/>
            </w:tcBorders>
            <w:vAlign w:val="center"/>
            <w:hideMark/>
          </w:tcPr>
          <w:p w14:paraId="56FCE992" w14:textId="1D7D47F8" w:rsidR="00626A2A" w:rsidRPr="00322146" w:rsidRDefault="00B2373F" w:rsidP="001061E6">
            <w:pPr>
              <w:spacing w:after="0" w:line="240" w:lineRule="auto"/>
              <w:jc w:val="center"/>
              <w:rPr>
                <w:rFonts w:asciiTheme="majorBidi" w:eastAsia="Times New Roman" w:hAnsiTheme="majorBidi" w:cstheme="majorBidi"/>
                <w:b/>
                <w:bCs/>
                <w:i/>
                <w:iCs/>
                <w:kern w:val="0"/>
                <w:sz w:val="12"/>
                <w:szCs w:val="12"/>
                <w:lang w:eastAsia="en-IL"/>
                <w14:ligatures w14:val="none"/>
              </w:rPr>
            </w:pPr>
            <w:r w:rsidRPr="00322146">
              <w:rPr>
                <w:rFonts w:asciiTheme="majorBidi" w:eastAsia="Times New Roman" w:hAnsiTheme="majorBidi" w:cstheme="majorBidi"/>
                <w:b/>
                <w:bCs/>
                <w:i/>
                <w:iCs/>
                <w:kern w:val="0"/>
                <w:sz w:val="22"/>
                <w:szCs w:val="22"/>
                <w:lang w:val="en-US" w:eastAsia="en-IL"/>
                <w14:ligatures w14:val="none"/>
              </w:rPr>
              <w:t xml:space="preserve">THEORETICAL FRAMEWORK </w:t>
            </w:r>
            <w:r w:rsidRPr="00322146">
              <w:rPr>
                <w:rFonts w:asciiTheme="majorBidi" w:eastAsia="Times New Roman" w:hAnsiTheme="majorBidi" w:cstheme="majorBidi"/>
                <w:b/>
                <w:bCs/>
                <w:i/>
                <w:iCs/>
                <w:kern w:val="0"/>
                <w:sz w:val="22"/>
                <w:szCs w:val="22"/>
                <w:rtl/>
                <w:lang w:val="en-US" w:eastAsia="en-IL"/>
                <w14:ligatures w14:val="none"/>
              </w:rPr>
              <w:t>&amp;</w:t>
            </w:r>
            <w:r w:rsidRPr="00322146">
              <w:rPr>
                <w:rFonts w:asciiTheme="majorBidi" w:eastAsia="Times New Roman" w:hAnsiTheme="majorBidi" w:cstheme="majorBidi"/>
                <w:b/>
                <w:bCs/>
                <w:i/>
                <w:iCs/>
                <w:kern w:val="0"/>
                <w:sz w:val="22"/>
                <w:szCs w:val="22"/>
                <w:lang w:val="en-US" w:eastAsia="en-IL"/>
                <w14:ligatures w14:val="none"/>
              </w:rPr>
              <w:t xml:space="preserve"> TARGET </w:t>
            </w:r>
            <w:r w:rsidRPr="00322146">
              <w:rPr>
                <w:rFonts w:asciiTheme="majorBidi" w:eastAsia="Times New Roman" w:hAnsiTheme="majorBidi" w:cstheme="majorBidi"/>
                <w:b/>
                <w:bCs/>
                <w:i/>
                <w:iCs/>
                <w:kern w:val="0"/>
                <w:sz w:val="22"/>
                <w:szCs w:val="22"/>
                <w:lang w:val="en-US" w:eastAsia="en-IL"/>
                <w14:ligatures w14:val="none"/>
              </w:rPr>
              <w:t>DIMENSIONS</w:t>
            </w:r>
          </w:p>
        </w:tc>
      </w:tr>
      <w:tr w:rsidR="00322146" w:rsidRPr="007D6F10" w14:paraId="6CB69E88" w14:textId="77777777" w:rsidTr="00156DAD">
        <w:trPr>
          <w:cantSplit/>
          <w:trHeight w:val="2698"/>
        </w:trPr>
        <w:tc>
          <w:tcPr>
            <w:tcW w:w="2772" w:type="dxa"/>
            <w:tcBorders>
              <w:top w:val="triple" w:sz="4" w:space="0" w:color="auto"/>
              <w:bottom w:val="dotDotDash" w:sz="2" w:space="0" w:color="auto"/>
              <w:right w:val="dotDotDash" w:sz="4" w:space="0" w:color="auto"/>
            </w:tcBorders>
            <w:vAlign w:val="center"/>
            <w:hideMark/>
          </w:tcPr>
          <w:p w14:paraId="09643C2E" w14:textId="6A3EA977" w:rsidR="006A2CD8" w:rsidRPr="007D6F10" w:rsidRDefault="006A2CD8" w:rsidP="00033557">
            <w:pPr>
              <w:spacing w:after="0" w:line="240" w:lineRule="auto"/>
              <w:jc w:val="center"/>
              <w:rPr>
                <w:rFonts w:asciiTheme="majorBidi" w:eastAsia="Times New Roman" w:hAnsiTheme="majorBidi" w:cstheme="majorBidi"/>
                <w:b/>
                <w:bCs/>
                <w:i/>
                <w:iCs/>
                <w:kern w:val="0"/>
                <w:lang w:eastAsia="en-IL"/>
                <w14:ligatures w14:val="none"/>
              </w:rPr>
            </w:pPr>
            <w:r w:rsidRPr="00781D22">
              <w:rPr>
                <w:rFonts w:asciiTheme="majorBidi" w:eastAsia="Times New Roman" w:hAnsiTheme="majorBidi" w:cstheme="majorBidi"/>
                <w:b/>
                <w:bCs/>
                <w:kern w:val="0"/>
                <w:sz w:val="22"/>
                <w:szCs w:val="22"/>
                <w:lang w:val="en-US" w:eastAsia="en-IL"/>
                <w14:ligatures w14:val="none"/>
              </w:rPr>
              <w:t>1.</w:t>
            </w:r>
            <w:r w:rsidRPr="00781D22">
              <w:rPr>
                <w:rFonts w:asciiTheme="majorBidi" w:eastAsia="Times New Roman" w:hAnsiTheme="majorBidi" w:cstheme="majorBidi"/>
                <w:b/>
                <w:bCs/>
                <w:kern w:val="0"/>
                <w:sz w:val="22"/>
                <w:szCs w:val="22"/>
                <w:lang w:eastAsia="en-IL"/>
                <w14:ligatures w14:val="none"/>
              </w:rPr>
              <w:t xml:space="preserve"> </w:t>
            </w:r>
            <w:r w:rsidR="00033557" w:rsidRPr="00322146">
              <w:rPr>
                <w:rFonts w:asciiTheme="majorBidi" w:eastAsia="Times New Roman" w:hAnsiTheme="majorBidi" w:cstheme="majorBidi"/>
                <w:b/>
                <w:bCs/>
                <w:kern w:val="0"/>
                <w:sz w:val="22"/>
                <w:szCs w:val="22"/>
                <w:lang w:eastAsia="en-IL"/>
                <w14:ligatures w14:val="none"/>
              </w:rPr>
              <w:t>Perceptual grounding</w:t>
            </w:r>
            <w:r w:rsidRPr="00781D22">
              <w:rPr>
                <w:rFonts w:asciiTheme="majorBidi" w:eastAsia="Times New Roman" w:hAnsiTheme="majorBidi" w:cstheme="majorBidi"/>
                <w:b/>
                <w:bCs/>
                <w:kern w:val="0"/>
                <w:sz w:val="22"/>
                <w:szCs w:val="22"/>
                <w:lang w:eastAsia="en-IL"/>
                <w14:ligatures w14:val="none"/>
              </w:rPr>
              <w:t xml:space="preserve">: </w:t>
            </w:r>
            <w:r w:rsidR="00033557">
              <w:rPr>
                <w:rFonts w:asciiTheme="majorBidi" w:eastAsia="Times New Roman" w:hAnsiTheme="majorBidi" w:cstheme="majorBidi"/>
                <w:kern w:val="0"/>
                <w:sz w:val="22"/>
                <w:szCs w:val="22"/>
                <w:rtl/>
                <w:lang w:eastAsia="en-IL"/>
                <w14:ligatures w14:val="none"/>
              </w:rPr>
              <w:br/>
            </w:r>
            <w:r w:rsidRPr="00322146">
              <w:rPr>
                <w:rFonts w:asciiTheme="majorBidi" w:eastAsia="Times New Roman" w:hAnsiTheme="majorBidi" w:cstheme="majorBidi"/>
                <w:i/>
                <w:iCs/>
                <w:kern w:val="0"/>
                <w:sz w:val="22"/>
                <w:szCs w:val="22"/>
                <w:lang w:eastAsia="en-IL"/>
                <w14:ligatures w14:val="none"/>
              </w:rPr>
              <w:t>establishing sensory stability and attentional anchoring.</w:t>
            </w:r>
          </w:p>
        </w:tc>
        <w:tc>
          <w:tcPr>
            <w:tcW w:w="6017" w:type="dxa"/>
            <w:tcBorders>
              <w:top w:val="triple" w:sz="4" w:space="0" w:color="auto"/>
              <w:left w:val="dotDotDash" w:sz="4" w:space="0" w:color="auto"/>
              <w:bottom w:val="dotDotDash" w:sz="2" w:space="0" w:color="auto"/>
              <w:right w:val="dotDotDash" w:sz="4" w:space="0" w:color="auto"/>
            </w:tcBorders>
            <w:shd w:val="clear" w:color="auto" w:fill="F2F2F2" w:themeFill="background1" w:themeFillShade="F2"/>
            <w:vAlign w:val="center"/>
            <w:hideMark/>
          </w:tcPr>
          <w:p w14:paraId="656561B6" w14:textId="4DB5A832" w:rsidR="006A2CD8" w:rsidRPr="00781D22" w:rsidRDefault="006A2CD8" w:rsidP="006A2CD8">
            <w:pPr>
              <w:spacing w:after="0" w:line="240" w:lineRule="auto"/>
              <w:rPr>
                <w:rFonts w:asciiTheme="majorBidi" w:eastAsia="Times New Roman" w:hAnsiTheme="majorBidi" w:cstheme="majorBidi"/>
                <w:kern w:val="0"/>
                <w:sz w:val="20"/>
                <w:szCs w:val="20"/>
                <w:lang w:eastAsia="en-IL"/>
                <w14:ligatures w14:val="none"/>
              </w:rPr>
            </w:pPr>
            <w:r w:rsidRPr="007D6F10">
              <w:rPr>
                <w:rFonts w:asciiTheme="majorBidi" w:eastAsia="Times New Roman" w:hAnsiTheme="majorBidi" w:cstheme="majorBidi"/>
                <w:b/>
                <w:bCs/>
                <w:kern w:val="0"/>
                <w:sz w:val="20"/>
                <w:szCs w:val="20"/>
                <w:lang w:eastAsia="en-IL"/>
                <w14:ligatures w14:val="none"/>
              </w:rPr>
              <w:t>Real-world nature seascape</w:t>
            </w:r>
            <w:r w:rsidRPr="00781D22">
              <w:rPr>
                <w:rFonts w:asciiTheme="majorBidi" w:eastAsia="Times New Roman" w:hAnsiTheme="majorBidi" w:cstheme="majorBidi"/>
                <w:b/>
                <w:bCs/>
                <w:kern w:val="0"/>
                <w:sz w:val="20"/>
                <w:szCs w:val="20"/>
                <w:rtl/>
                <w:lang w:eastAsia="en-IL"/>
                <w14:ligatures w14:val="none"/>
              </w:rPr>
              <w:t>:</w:t>
            </w:r>
            <w:r w:rsidRPr="007D6F10">
              <w:rPr>
                <w:rFonts w:asciiTheme="majorBidi" w:eastAsia="Times New Roman" w:hAnsiTheme="majorBidi" w:cstheme="majorBidi"/>
                <w:b/>
                <w:bCs/>
                <w:kern w:val="0"/>
                <w:sz w:val="20"/>
                <w:szCs w:val="20"/>
                <w:lang w:eastAsia="en-IL"/>
                <w14:ligatures w14:val="none"/>
              </w:rPr>
              <w:t xml:space="preserve"> </w:t>
            </w:r>
            <w:r w:rsidRPr="007D6F10">
              <w:rPr>
                <w:rFonts w:asciiTheme="majorBidi" w:eastAsia="Times New Roman" w:hAnsiTheme="majorBidi" w:cstheme="majorBidi"/>
                <w:kern w:val="0"/>
                <w:sz w:val="20"/>
                <w:szCs w:val="20"/>
                <w:lang w:eastAsia="en-IL"/>
                <w14:ligatures w14:val="none"/>
              </w:rPr>
              <w:t xml:space="preserve">The viewer sees a fixed perspective of a wide ocean with waves softly breaking against a nearby rock. The </w:t>
            </w:r>
            <w:r w:rsidR="000E79CA" w:rsidRPr="000E79CA">
              <w:rPr>
                <w:rFonts w:asciiTheme="majorBidi" w:eastAsia="Times New Roman" w:hAnsiTheme="majorBidi" w:cstheme="majorBidi"/>
                <w:kern w:val="0"/>
                <w:sz w:val="20"/>
                <w:szCs w:val="20"/>
                <w:lang w:eastAsia="en-IL"/>
                <w14:ligatures w14:val="none"/>
              </w:rPr>
              <w:t xml:space="preserve">white gleaming foam and ripples </w:t>
            </w:r>
            <w:r w:rsidR="000E79CA" w:rsidRPr="000E79CA">
              <w:rPr>
                <w:rFonts w:asciiTheme="majorBidi" w:eastAsia="Times New Roman" w:hAnsiTheme="majorBidi" w:cstheme="majorBidi"/>
                <w:kern w:val="0"/>
                <w:sz w:val="20"/>
                <w:szCs w:val="20"/>
                <w:lang w:eastAsia="en-IL"/>
                <w14:ligatures w14:val="none"/>
              </w:rPr>
              <w:t>appear close to</w:t>
            </w:r>
            <w:r w:rsidR="000E79CA" w:rsidRPr="000E79CA">
              <w:rPr>
                <w:rFonts w:asciiTheme="majorBidi" w:eastAsia="Times New Roman" w:hAnsiTheme="majorBidi" w:cstheme="majorBidi"/>
                <w:kern w:val="0"/>
                <w:sz w:val="20"/>
                <w:szCs w:val="20"/>
                <w:lang w:eastAsia="en-IL"/>
                <w14:ligatures w14:val="none"/>
              </w:rPr>
              <w:t xml:space="preserve"> the</w:t>
            </w:r>
            <w:r w:rsidRPr="007D6F10">
              <w:rPr>
                <w:rFonts w:asciiTheme="majorBidi" w:eastAsia="Times New Roman" w:hAnsiTheme="majorBidi" w:cstheme="majorBidi"/>
                <w:kern w:val="0"/>
                <w:sz w:val="20"/>
                <w:szCs w:val="20"/>
                <w:lang w:eastAsia="en-IL"/>
                <w14:ligatures w14:val="none"/>
              </w:rPr>
              <w:t xml:space="preserve"> viewer's point of view. In the distance, tall brown mountains rise on the horizon</w:t>
            </w:r>
            <w:r w:rsidRPr="00781D22">
              <w:rPr>
                <w:rFonts w:asciiTheme="majorBidi" w:eastAsia="Times New Roman" w:hAnsiTheme="majorBidi" w:cstheme="majorBidi"/>
                <w:kern w:val="0"/>
                <w:sz w:val="20"/>
                <w:szCs w:val="20"/>
                <w:lang w:eastAsia="en-IL"/>
                <w14:ligatures w14:val="none"/>
              </w:rPr>
              <w:t>.</w:t>
            </w:r>
          </w:p>
          <w:p w14:paraId="7D627B60" w14:textId="77777777" w:rsidR="006A2CD8" w:rsidRPr="00781D22" w:rsidRDefault="006A2CD8" w:rsidP="006A2CD8">
            <w:pPr>
              <w:spacing w:after="0" w:line="240" w:lineRule="auto"/>
              <w:rPr>
                <w:rFonts w:asciiTheme="majorBidi" w:eastAsia="Times New Roman" w:hAnsiTheme="majorBidi" w:cstheme="majorBidi"/>
                <w:kern w:val="0"/>
                <w:sz w:val="20"/>
                <w:szCs w:val="20"/>
                <w:lang w:eastAsia="en-IL"/>
                <w14:ligatures w14:val="none"/>
              </w:rPr>
            </w:pPr>
          </w:p>
          <w:p w14:paraId="253E55AE" w14:textId="48E82B42" w:rsidR="006A2CD8" w:rsidRPr="007D6F10" w:rsidRDefault="007573AD" w:rsidP="00952CA2">
            <w:pPr>
              <w:spacing w:after="0" w:line="240" w:lineRule="auto"/>
              <w:rPr>
                <w:rFonts w:asciiTheme="majorBidi" w:eastAsia="Times New Roman" w:hAnsiTheme="majorBidi" w:cstheme="majorBidi"/>
                <w:b/>
                <w:bCs/>
                <w:kern w:val="0"/>
                <w:sz w:val="20"/>
                <w:szCs w:val="20"/>
                <w:lang w:eastAsia="en-IL"/>
                <w14:ligatures w14:val="none"/>
              </w:rPr>
            </w:pPr>
            <w:r w:rsidRPr="007573AD">
              <w:rPr>
                <w:rFonts w:asciiTheme="majorBidi" w:eastAsia="Times New Roman" w:hAnsiTheme="majorBidi" w:cstheme="majorBidi"/>
                <w:b/>
                <w:bCs/>
                <w:kern w:val="0"/>
                <w:sz w:val="20"/>
                <w:szCs w:val="20"/>
                <w:lang w:eastAsia="en-IL"/>
                <w14:ligatures w14:val="none"/>
              </w:rPr>
              <w:t>Audio narration &amp; sounds</w:t>
            </w:r>
            <w:r w:rsidR="006A2CD8" w:rsidRPr="00781D22">
              <w:rPr>
                <w:rFonts w:asciiTheme="majorBidi" w:eastAsia="Times New Roman" w:hAnsiTheme="majorBidi" w:cstheme="majorBidi"/>
                <w:b/>
                <w:bCs/>
                <w:kern w:val="0"/>
                <w:sz w:val="20"/>
                <w:szCs w:val="20"/>
                <w:lang w:eastAsia="en-IL"/>
                <w14:ligatures w14:val="none"/>
              </w:rPr>
              <w:t>:</w:t>
            </w:r>
            <w:r>
              <w:rPr>
                <w:rFonts w:asciiTheme="majorBidi" w:eastAsia="Times New Roman" w:hAnsiTheme="majorBidi" w:cstheme="majorBidi"/>
                <w:b/>
                <w:bCs/>
                <w:kern w:val="0"/>
                <w:sz w:val="20"/>
                <w:szCs w:val="20"/>
                <w:lang w:eastAsia="en-IL"/>
                <w14:ligatures w14:val="none"/>
              </w:rPr>
              <w:t xml:space="preserve"> </w:t>
            </w:r>
            <w:r w:rsidRPr="00781D22">
              <w:rPr>
                <w:rFonts w:asciiTheme="majorBidi" w:eastAsia="Times New Roman" w:hAnsiTheme="majorBidi" w:cstheme="majorBidi"/>
                <w:kern w:val="0"/>
                <w:sz w:val="20"/>
                <w:szCs w:val="20"/>
                <w:lang w:eastAsia="en-IL"/>
                <w14:ligatures w14:val="none"/>
              </w:rPr>
              <w:t>Stable</w:t>
            </w:r>
            <w:r w:rsidR="000E79CA">
              <w:rPr>
                <w:rFonts w:asciiTheme="majorBidi" w:eastAsia="Times New Roman" w:hAnsiTheme="majorBidi" w:cstheme="majorBidi"/>
                <w:kern w:val="0"/>
                <w:sz w:val="20"/>
                <w:szCs w:val="20"/>
                <w:lang w:val="en-US" w:eastAsia="en-IL"/>
                <w14:ligatures w14:val="none"/>
              </w:rPr>
              <w:t xml:space="preserve">, </w:t>
            </w:r>
            <w:r w:rsidRPr="00781D22">
              <w:rPr>
                <w:rFonts w:asciiTheme="majorBidi" w:eastAsia="Times New Roman" w:hAnsiTheme="majorBidi" w:cstheme="majorBidi"/>
                <w:kern w:val="0"/>
                <w:sz w:val="20"/>
                <w:szCs w:val="20"/>
                <w:lang w:eastAsia="en-IL"/>
                <w14:ligatures w14:val="none"/>
              </w:rPr>
              <w:t xml:space="preserve">calm </w:t>
            </w:r>
            <w:r w:rsidR="000E79CA" w:rsidRPr="000E79CA">
              <w:rPr>
                <w:rFonts w:asciiTheme="majorBidi" w:eastAsia="Times New Roman" w:hAnsiTheme="majorBidi" w:cstheme="majorBidi"/>
                <w:kern w:val="0"/>
                <w:sz w:val="20"/>
                <w:szCs w:val="20"/>
                <w:lang w:eastAsia="en-IL"/>
                <w14:ligatures w14:val="none"/>
              </w:rPr>
              <w:t>musical</w:t>
            </w:r>
            <w:r w:rsidR="000E79CA">
              <w:rPr>
                <w:rFonts w:asciiTheme="majorBidi" w:eastAsia="Times New Roman" w:hAnsiTheme="majorBidi" w:cstheme="majorBidi"/>
                <w:kern w:val="0"/>
                <w:sz w:val="20"/>
                <w:szCs w:val="20"/>
                <w:lang w:eastAsia="en-IL"/>
                <w14:ligatures w14:val="none"/>
              </w:rPr>
              <w:t xml:space="preserve"> </w:t>
            </w:r>
            <w:r w:rsidRPr="00781D22">
              <w:rPr>
                <w:rFonts w:asciiTheme="majorBidi" w:eastAsia="Times New Roman" w:hAnsiTheme="majorBidi" w:cstheme="majorBidi"/>
                <w:kern w:val="0"/>
                <w:sz w:val="20"/>
                <w:szCs w:val="20"/>
                <w:lang w:eastAsia="en-IL"/>
                <w14:ligatures w14:val="none"/>
              </w:rPr>
              <w:t>rhythm, and surrounding nature sounds.</w:t>
            </w:r>
            <w:r>
              <w:rPr>
                <w:rFonts w:asciiTheme="majorBidi" w:eastAsia="Times New Roman" w:hAnsiTheme="majorBidi" w:cstheme="majorBidi"/>
                <w:kern w:val="0"/>
                <w:sz w:val="20"/>
                <w:szCs w:val="20"/>
                <w:lang w:eastAsia="en-IL"/>
                <w14:ligatures w14:val="none"/>
              </w:rPr>
              <w:t xml:space="preserve"> </w:t>
            </w:r>
            <w:r w:rsidR="004A7547" w:rsidRPr="004A7547">
              <w:rPr>
                <w:rFonts w:asciiTheme="majorBidi" w:eastAsia="Times New Roman" w:hAnsiTheme="majorBidi" w:cstheme="majorBidi"/>
                <w:kern w:val="0"/>
                <w:sz w:val="20"/>
                <w:szCs w:val="20"/>
                <w:lang w:eastAsia="en-IL"/>
                <w14:ligatures w14:val="none"/>
              </w:rPr>
              <w:t xml:space="preserve">A welcoming, calm </w:t>
            </w:r>
            <w:r w:rsidR="004A7547" w:rsidRPr="004A7547">
              <w:rPr>
                <w:rFonts w:asciiTheme="majorBidi" w:eastAsia="Times New Roman" w:hAnsiTheme="majorBidi" w:cstheme="majorBidi"/>
                <w:kern w:val="0"/>
                <w:sz w:val="20"/>
                <w:szCs w:val="20"/>
                <w:lang w:eastAsia="en-IL"/>
                <w14:ligatures w14:val="none"/>
              </w:rPr>
              <w:t xml:space="preserve">invitation to </w:t>
            </w:r>
            <w:r w:rsidR="004A7547" w:rsidRPr="004A7547">
              <w:rPr>
                <w:rFonts w:asciiTheme="majorBidi" w:eastAsia="Times New Roman" w:hAnsiTheme="majorBidi" w:cstheme="majorBidi"/>
                <w:kern w:val="0"/>
                <w:sz w:val="20"/>
                <w:szCs w:val="20"/>
                <w:lang w:eastAsia="en-IL"/>
                <w14:ligatures w14:val="none"/>
              </w:rPr>
              <w:t xml:space="preserve">intentional engagement </w:t>
            </w:r>
            <w:r w:rsidR="004A7547" w:rsidRPr="004A7547">
              <w:rPr>
                <w:rFonts w:asciiTheme="majorBidi" w:eastAsia="Times New Roman" w:hAnsiTheme="majorBidi" w:cstheme="majorBidi"/>
                <w:kern w:val="0"/>
                <w:sz w:val="20"/>
                <w:szCs w:val="20"/>
                <w:lang w:eastAsia="en-IL"/>
                <w14:ligatures w14:val="none"/>
              </w:rPr>
              <w:t>through</w:t>
            </w:r>
            <w:r w:rsidR="004A7547" w:rsidRPr="004A7547">
              <w:rPr>
                <w:rFonts w:asciiTheme="majorBidi" w:eastAsia="Times New Roman" w:hAnsiTheme="majorBidi" w:cstheme="majorBidi"/>
                <w:kern w:val="0"/>
                <w:sz w:val="20"/>
                <w:szCs w:val="20"/>
                <w:lang w:eastAsia="en-IL"/>
                <w14:ligatures w14:val="none"/>
              </w:rPr>
              <w:t xml:space="preserve"> recorded vocal guidance</w:t>
            </w:r>
            <w:r w:rsidR="006A2CD8" w:rsidRPr="00781D22">
              <w:rPr>
                <w:rFonts w:asciiTheme="majorBidi" w:eastAsia="Times New Roman" w:hAnsiTheme="majorBidi" w:cstheme="majorBidi"/>
                <w:kern w:val="0"/>
                <w:sz w:val="20"/>
                <w:szCs w:val="20"/>
                <w:lang w:eastAsia="en-IL"/>
                <w14:ligatures w14:val="none"/>
              </w:rPr>
              <w:t>, emphasizing the importance of curiosity and openness</w:t>
            </w:r>
            <w:r w:rsidR="006A2CD8" w:rsidRPr="00781D22">
              <w:rPr>
                <w:rFonts w:asciiTheme="majorBidi" w:eastAsia="Times New Roman" w:hAnsiTheme="majorBidi" w:cstheme="majorBidi"/>
                <w:b/>
                <w:bCs/>
                <w:kern w:val="0"/>
                <w:sz w:val="20"/>
                <w:szCs w:val="20"/>
                <w:lang w:eastAsia="en-IL"/>
                <w14:ligatures w14:val="none"/>
              </w:rPr>
              <w:t>.</w:t>
            </w:r>
            <w:r>
              <w:rPr>
                <w:rFonts w:asciiTheme="majorBidi" w:eastAsia="Times New Roman" w:hAnsiTheme="majorBidi" w:cstheme="majorBidi"/>
                <w:b/>
                <w:bCs/>
                <w:kern w:val="0"/>
                <w:sz w:val="20"/>
                <w:szCs w:val="20"/>
                <w:lang w:eastAsia="en-IL"/>
                <w14:ligatures w14:val="none"/>
              </w:rPr>
              <w:t xml:space="preserve"> </w:t>
            </w:r>
            <w:r w:rsidR="006A2CD8" w:rsidRPr="00781D22">
              <w:rPr>
                <w:rFonts w:asciiTheme="majorBidi" w:eastAsia="Times New Roman" w:hAnsiTheme="majorBidi" w:cstheme="majorBidi"/>
                <w:i/>
                <w:iCs/>
                <w:kern w:val="0"/>
                <w:sz w:val="20"/>
                <w:szCs w:val="20"/>
                <w:lang w:eastAsia="en-IL"/>
                <w14:ligatures w14:val="none"/>
              </w:rPr>
              <w:t>“</w:t>
            </w:r>
            <w:r w:rsidR="004A7547" w:rsidRPr="00781D22">
              <w:rPr>
                <w:rFonts w:asciiTheme="majorBidi" w:eastAsia="Times New Roman" w:hAnsiTheme="majorBidi" w:cstheme="majorBidi"/>
                <w:i/>
                <w:iCs/>
                <w:kern w:val="0"/>
                <w:sz w:val="20"/>
                <w:szCs w:val="20"/>
                <w:lang w:eastAsia="en-IL"/>
                <w14:ligatures w14:val="none"/>
              </w:rPr>
              <w:t>Let</w:t>
            </w:r>
            <w:r w:rsidR="00306296">
              <w:rPr>
                <w:rFonts w:asciiTheme="majorBidi" w:eastAsia="Times New Roman" w:hAnsiTheme="majorBidi" w:cstheme="majorBidi" w:hint="cs"/>
                <w:i/>
                <w:iCs/>
                <w:kern w:val="0"/>
                <w:sz w:val="20"/>
                <w:szCs w:val="20"/>
                <w:rtl/>
                <w:lang w:eastAsia="en-IL"/>
                <w14:ligatures w14:val="none"/>
              </w:rPr>
              <w:t xml:space="preserve"> </w:t>
            </w:r>
            <w:r w:rsidR="006A2CD8" w:rsidRPr="00781D22">
              <w:rPr>
                <w:rFonts w:asciiTheme="majorBidi" w:eastAsia="Times New Roman" w:hAnsiTheme="majorBidi" w:cstheme="majorBidi"/>
                <w:i/>
                <w:iCs/>
                <w:kern w:val="0"/>
                <w:sz w:val="20"/>
                <w:szCs w:val="20"/>
                <w:lang w:eastAsia="en-IL"/>
                <w14:ligatures w14:val="none"/>
              </w:rPr>
              <w:t>intuition lead and be open</w:t>
            </w:r>
            <w:proofErr w:type="gramStart"/>
            <w:r w:rsidR="006A2CD8" w:rsidRPr="00781D22">
              <w:rPr>
                <w:rFonts w:asciiTheme="majorBidi" w:eastAsia="Times New Roman" w:hAnsiTheme="majorBidi" w:cstheme="majorBidi"/>
                <w:i/>
                <w:iCs/>
                <w:kern w:val="0"/>
                <w:sz w:val="20"/>
                <w:szCs w:val="20"/>
                <w:lang w:eastAsia="en-IL"/>
                <w14:ligatures w14:val="none"/>
              </w:rPr>
              <w:t xml:space="preserve"> ..</w:t>
            </w:r>
            <w:proofErr w:type="gramEnd"/>
            <w:r w:rsidR="006A2CD8" w:rsidRPr="00781D22">
              <w:rPr>
                <w:rFonts w:asciiTheme="majorBidi" w:eastAsia="Times New Roman" w:hAnsiTheme="majorBidi" w:cstheme="majorBidi"/>
                <w:i/>
                <w:iCs/>
                <w:kern w:val="0"/>
                <w:sz w:val="20"/>
                <w:szCs w:val="20"/>
                <w:lang w:eastAsia="en-IL"/>
                <w14:ligatures w14:val="none"/>
              </w:rPr>
              <w:t xml:space="preserve"> open your mind and heart...”</w:t>
            </w:r>
            <w:r>
              <w:rPr>
                <w:rFonts w:asciiTheme="majorBidi" w:eastAsia="Times New Roman" w:hAnsiTheme="majorBidi" w:cstheme="majorBidi"/>
                <w:i/>
                <w:iCs/>
                <w:kern w:val="0"/>
                <w:sz w:val="20"/>
                <w:szCs w:val="20"/>
                <w:lang w:eastAsia="en-IL"/>
                <w14:ligatures w14:val="none"/>
              </w:rPr>
              <w:t>.</w:t>
            </w:r>
          </w:p>
        </w:tc>
        <w:tc>
          <w:tcPr>
            <w:tcW w:w="5837" w:type="dxa"/>
            <w:tcBorders>
              <w:top w:val="triple" w:sz="4" w:space="0" w:color="auto"/>
              <w:left w:val="dotDotDash" w:sz="2" w:space="0" w:color="auto"/>
              <w:bottom w:val="dotDotDash" w:sz="2" w:space="0" w:color="auto"/>
              <w:right w:val="double" w:sz="4" w:space="0" w:color="auto"/>
            </w:tcBorders>
            <w:vAlign w:val="center"/>
          </w:tcPr>
          <w:p w14:paraId="133E3A98" w14:textId="0F57FA41" w:rsidR="0001491A" w:rsidRDefault="006A2CD8" w:rsidP="0001491A">
            <w:pPr>
              <w:spacing w:after="0" w:line="276" w:lineRule="auto"/>
              <w:jc w:val="center"/>
              <w:rPr>
                <w:rFonts w:asciiTheme="majorBidi" w:eastAsia="Times New Roman" w:hAnsiTheme="majorBidi" w:cstheme="majorBidi"/>
                <w:b/>
                <w:bCs/>
                <w:i/>
                <w:iCs/>
                <w:kern w:val="0"/>
                <w:lang w:eastAsia="en-IL"/>
                <w14:ligatures w14:val="none"/>
              </w:rPr>
            </w:pPr>
            <w:r w:rsidRPr="0001491A">
              <w:rPr>
                <w:rFonts w:asciiTheme="majorBidi" w:eastAsia="Times New Roman" w:hAnsiTheme="majorBidi" w:cstheme="majorBidi"/>
                <w:i/>
                <w:iCs/>
                <w:kern w:val="0"/>
                <w:lang w:eastAsia="en-IL"/>
                <w14:ligatures w14:val="none"/>
              </w:rPr>
              <w:t>Support</w:t>
            </w:r>
            <w:r w:rsidRPr="0001491A">
              <w:rPr>
                <w:rFonts w:asciiTheme="majorBidi" w:eastAsia="Times New Roman" w:hAnsiTheme="majorBidi" w:cstheme="majorBidi"/>
                <w:b/>
                <w:bCs/>
                <w:i/>
                <w:iCs/>
                <w:kern w:val="0"/>
                <w:lang w:eastAsia="en-IL"/>
                <w14:ligatures w14:val="none"/>
              </w:rPr>
              <w:t xml:space="preserve"> </w:t>
            </w:r>
            <w:r w:rsidR="007E5CAE">
              <w:rPr>
                <w:rFonts w:asciiTheme="majorBidi" w:eastAsia="Times New Roman" w:hAnsiTheme="majorBidi" w:cstheme="majorBidi"/>
                <w:b/>
                <w:bCs/>
                <w:i/>
                <w:iCs/>
                <w:kern w:val="0"/>
                <w:lang w:val="en-US" w:eastAsia="en-IL"/>
                <w14:ligatures w14:val="none"/>
              </w:rPr>
              <w:t>P</w:t>
            </w:r>
            <w:proofErr w:type="spellStart"/>
            <w:r w:rsidRPr="0001491A">
              <w:rPr>
                <w:rFonts w:asciiTheme="majorBidi" w:eastAsia="Times New Roman" w:hAnsiTheme="majorBidi" w:cstheme="majorBidi"/>
                <w:b/>
                <w:bCs/>
                <w:i/>
                <w:iCs/>
                <w:kern w:val="0"/>
                <w:lang w:eastAsia="en-IL"/>
                <w14:ligatures w14:val="none"/>
              </w:rPr>
              <w:t>ositive</w:t>
            </w:r>
            <w:proofErr w:type="spellEnd"/>
            <w:r w:rsidRPr="0001491A">
              <w:rPr>
                <w:rFonts w:asciiTheme="majorBidi" w:eastAsia="Times New Roman" w:hAnsiTheme="majorBidi" w:cstheme="majorBidi"/>
                <w:b/>
                <w:bCs/>
                <w:i/>
                <w:iCs/>
                <w:kern w:val="0"/>
                <w:lang w:eastAsia="en-IL"/>
                <w14:ligatures w14:val="none"/>
              </w:rPr>
              <w:t xml:space="preserve"> </w:t>
            </w:r>
            <w:r w:rsidR="007E5CAE">
              <w:rPr>
                <w:rFonts w:asciiTheme="majorBidi" w:eastAsia="Times New Roman" w:hAnsiTheme="majorBidi" w:cstheme="majorBidi"/>
                <w:b/>
                <w:bCs/>
                <w:i/>
                <w:iCs/>
                <w:kern w:val="0"/>
                <w:lang w:eastAsia="en-IL"/>
                <w14:ligatures w14:val="none"/>
              </w:rPr>
              <w:t>M</w:t>
            </w:r>
            <w:r w:rsidR="007E5CAE" w:rsidRPr="0001491A">
              <w:rPr>
                <w:rFonts w:asciiTheme="majorBidi" w:eastAsia="Times New Roman" w:hAnsiTheme="majorBidi" w:cstheme="majorBidi"/>
                <w:b/>
                <w:bCs/>
                <w:i/>
                <w:iCs/>
                <w:kern w:val="0"/>
                <w:lang w:eastAsia="en-IL"/>
                <w14:ligatures w14:val="none"/>
              </w:rPr>
              <w:t xml:space="preserve">ood </w:t>
            </w:r>
            <w:r w:rsidRPr="0001491A">
              <w:rPr>
                <w:rFonts w:asciiTheme="majorBidi" w:eastAsia="Times New Roman" w:hAnsiTheme="majorBidi" w:cstheme="majorBidi"/>
                <w:i/>
                <w:iCs/>
                <w:kern w:val="0"/>
                <w:lang w:eastAsia="en-IL"/>
                <w14:ligatures w14:val="none"/>
              </w:rPr>
              <w:t>and early</w:t>
            </w:r>
            <w:r w:rsidRPr="0001491A">
              <w:rPr>
                <w:rFonts w:asciiTheme="majorBidi" w:eastAsia="Times New Roman" w:hAnsiTheme="majorBidi" w:cstheme="majorBidi"/>
                <w:b/>
                <w:bCs/>
                <w:i/>
                <w:iCs/>
                <w:kern w:val="0"/>
                <w:lang w:eastAsia="en-IL"/>
                <w14:ligatures w14:val="none"/>
              </w:rPr>
              <w:t xml:space="preserve"> </w:t>
            </w:r>
            <w:r w:rsidRPr="0001491A">
              <w:rPr>
                <w:rFonts w:asciiTheme="majorBidi" w:eastAsia="Times New Roman" w:hAnsiTheme="majorBidi" w:cstheme="majorBidi"/>
                <w:i/>
                <w:iCs/>
                <w:kern w:val="0"/>
                <w:lang w:eastAsia="en-IL"/>
                <w14:ligatures w14:val="none"/>
              </w:rPr>
              <w:t>experiential conditions associated with</w:t>
            </w:r>
            <w:r w:rsidRPr="0001491A">
              <w:rPr>
                <w:rFonts w:asciiTheme="majorBidi" w:eastAsia="Times New Roman" w:hAnsiTheme="majorBidi" w:cstheme="majorBidi"/>
                <w:b/>
                <w:bCs/>
                <w:i/>
                <w:iCs/>
                <w:kern w:val="0"/>
                <w:lang w:eastAsia="en-IL"/>
                <w14:ligatures w14:val="none"/>
              </w:rPr>
              <w:t xml:space="preserve"> Mystical Sacredness</w:t>
            </w:r>
          </w:p>
          <w:p w14:paraId="043148DD" w14:textId="02635374" w:rsidR="004E2CB8" w:rsidRPr="00156DAD" w:rsidRDefault="006A2CD8" w:rsidP="004E2CB8">
            <w:pPr>
              <w:pStyle w:val="a9"/>
              <w:numPr>
                <w:ilvl w:val="0"/>
                <w:numId w:val="31"/>
              </w:numPr>
              <w:spacing w:after="0" w:line="276" w:lineRule="auto"/>
              <w:rPr>
                <w:rFonts w:asciiTheme="majorBidi" w:eastAsia="Times New Roman" w:hAnsiTheme="majorBidi" w:cstheme="majorBidi"/>
                <w:kern w:val="0"/>
                <w:sz w:val="20"/>
                <w:szCs w:val="20"/>
                <w:lang w:eastAsia="en-IL"/>
                <w14:ligatures w14:val="none"/>
              </w:rPr>
            </w:pPr>
            <w:r w:rsidRPr="0001491A">
              <w:rPr>
                <w:rFonts w:asciiTheme="majorBidi" w:eastAsia="Times New Roman" w:hAnsiTheme="majorBidi" w:cstheme="majorBidi"/>
                <w:b/>
                <w:bCs/>
                <w:kern w:val="0"/>
                <w:sz w:val="20"/>
                <w:szCs w:val="20"/>
                <w:lang w:eastAsia="en-IL"/>
                <w14:ligatures w14:val="none"/>
              </w:rPr>
              <w:t>Exposure t</w:t>
            </w:r>
            <w:r w:rsidRPr="0001491A">
              <w:rPr>
                <w:rFonts w:asciiTheme="majorBidi" w:hAnsiTheme="majorBidi" w:cstheme="majorBidi"/>
                <w:b/>
                <w:bCs/>
                <w:sz w:val="20"/>
                <w:szCs w:val="20"/>
              </w:rPr>
              <w:t xml:space="preserve">o Perceived Vastness &amp; aesthetic </w:t>
            </w:r>
            <w:r w:rsidR="00284DAF">
              <w:rPr>
                <w:rFonts w:asciiTheme="majorBidi" w:hAnsiTheme="majorBidi" w:cstheme="majorBidi"/>
                <w:b/>
                <w:bCs/>
                <w:sz w:val="20"/>
                <w:szCs w:val="20"/>
              </w:rPr>
              <w:t>v</w:t>
            </w:r>
            <w:r w:rsidR="00284DAF" w:rsidRPr="0001491A">
              <w:rPr>
                <w:rFonts w:asciiTheme="majorBidi" w:hAnsiTheme="majorBidi" w:cstheme="majorBidi"/>
                <w:b/>
                <w:bCs/>
                <w:sz w:val="20"/>
                <w:szCs w:val="20"/>
              </w:rPr>
              <w:t>iews</w:t>
            </w:r>
            <w:r w:rsidRPr="0001491A">
              <w:rPr>
                <w:rFonts w:asciiTheme="majorBidi" w:hAnsiTheme="majorBidi" w:cstheme="majorBidi"/>
                <w:b/>
                <w:bCs/>
                <w:sz w:val="20"/>
                <w:szCs w:val="20"/>
              </w:rPr>
              <w:t xml:space="preserve">; </w:t>
            </w:r>
            <w:r w:rsidR="00284DAF">
              <w:rPr>
                <w:rFonts w:asciiTheme="majorBidi" w:hAnsiTheme="majorBidi" w:cstheme="majorBidi"/>
                <w:sz w:val="20"/>
                <w:szCs w:val="20"/>
              </w:rPr>
              <w:t>di</w:t>
            </w:r>
            <w:r w:rsidR="00284DAF" w:rsidRPr="0001491A">
              <w:rPr>
                <w:rFonts w:asciiTheme="majorBidi" w:hAnsiTheme="majorBidi" w:cstheme="majorBidi"/>
                <w:sz w:val="20"/>
                <w:szCs w:val="20"/>
              </w:rPr>
              <w:t xml:space="preserve">stinctive </w:t>
            </w:r>
            <w:r w:rsidRPr="0001491A">
              <w:rPr>
                <w:rFonts w:asciiTheme="majorBidi" w:hAnsiTheme="majorBidi" w:cstheme="majorBidi"/>
                <w:sz w:val="20"/>
                <w:szCs w:val="20"/>
              </w:rPr>
              <w:t>emotional response</w:t>
            </w:r>
            <w:r w:rsidR="001D5C7E" w:rsidRPr="0001491A">
              <w:rPr>
                <w:rFonts w:asciiTheme="majorBidi" w:hAnsiTheme="majorBidi" w:cstheme="majorBidi"/>
                <w:sz w:val="20"/>
                <w:szCs w:val="20"/>
              </w:rPr>
              <w:t>;</w:t>
            </w:r>
            <w:r w:rsidRPr="0001491A">
              <w:rPr>
                <w:rFonts w:asciiTheme="majorBidi" w:hAnsiTheme="majorBidi" w:cstheme="majorBidi"/>
                <w:sz w:val="20"/>
                <w:szCs w:val="20"/>
              </w:rPr>
              <w:t xml:space="preserve"> </w:t>
            </w:r>
            <w:r w:rsidR="00284DAF">
              <w:rPr>
                <w:rFonts w:asciiTheme="majorBidi" w:hAnsiTheme="majorBidi" w:cstheme="majorBidi"/>
                <w:sz w:val="20"/>
                <w:szCs w:val="20"/>
              </w:rPr>
              <w:t>r</w:t>
            </w:r>
            <w:r w:rsidR="00284DAF" w:rsidRPr="0001491A">
              <w:rPr>
                <w:rFonts w:asciiTheme="majorBidi" w:hAnsiTheme="majorBidi" w:cstheme="majorBidi"/>
                <w:sz w:val="20"/>
                <w:szCs w:val="20"/>
              </w:rPr>
              <w:t xml:space="preserve">educed </w:t>
            </w:r>
            <w:r w:rsidRPr="0001491A">
              <w:rPr>
                <w:rFonts w:asciiTheme="majorBidi" w:hAnsiTheme="majorBidi" w:cstheme="majorBidi"/>
                <w:sz w:val="20"/>
                <w:szCs w:val="20"/>
              </w:rPr>
              <w:t xml:space="preserve">attachment to subjective concerns </w:t>
            </w:r>
            <w:r w:rsidR="00774C4D" w:rsidRPr="0001491A">
              <w:rPr>
                <w:rFonts w:asciiTheme="majorBidi" w:hAnsiTheme="majorBidi" w:cstheme="majorBidi"/>
                <w:sz w:val="20"/>
                <w:szCs w:val="20"/>
              </w:rPr>
              <w:t>(Keltner &amp; Haidt, 2003; Piff et al., 2015; Rudd et al., 2012; van Elk et al., 2019).</w:t>
            </w:r>
          </w:p>
          <w:p w14:paraId="6369CBA7" w14:textId="6F31DF2A" w:rsidR="0068654A" w:rsidRPr="0001491A" w:rsidRDefault="0095297B" w:rsidP="0001491A">
            <w:pPr>
              <w:pStyle w:val="a9"/>
              <w:numPr>
                <w:ilvl w:val="0"/>
                <w:numId w:val="31"/>
              </w:numPr>
              <w:spacing w:after="0" w:line="240" w:lineRule="auto"/>
              <w:rPr>
                <w:rFonts w:asciiTheme="majorBidi" w:eastAsia="Times New Roman" w:hAnsiTheme="majorBidi" w:cstheme="majorBidi"/>
                <w:kern w:val="0"/>
                <w:sz w:val="18"/>
                <w:szCs w:val="18"/>
                <w:lang w:eastAsia="en-IL"/>
                <w14:ligatures w14:val="none"/>
              </w:rPr>
            </w:pPr>
            <w:r w:rsidRPr="0001491A">
              <w:rPr>
                <w:rFonts w:asciiTheme="majorBidi" w:hAnsiTheme="majorBidi" w:cstheme="majorBidi"/>
                <w:b/>
                <w:bCs/>
                <w:sz w:val="20"/>
                <w:szCs w:val="20"/>
              </w:rPr>
              <w:t>Water</w:t>
            </w:r>
            <w:r w:rsidR="006A2CD8" w:rsidRPr="0001491A">
              <w:rPr>
                <w:rFonts w:asciiTheme="majorBidi" w:hAnsiTheme="majorBidi" w:cstheme="majorBidi"/>
                <w:b/>
                <w:bCs/>
                <w:sz w:val="20"/>
                <w:szCs w:val="20"/>
              </w:rPr>
              <w:t>-rich natural stimuli:</w:t>
            </w:r>
            <w:r w:rsidR="006A2CD8" w:rsidRPr="0001491A">
              <w:rPr>
                <w:rFonts w:asciiTheme="majorBidi" w:hAnsiTheme="majorBidi" w:cstheme="majorBidi"/>
                <w:sz w:val="20"/>
                <w:szCs w:val="20"/>
              </w:rPr>
              <w:t xml:space="preserve"> </w:t>
            </w:r>
            <w:r w:rsidR="00284DAF" w:rsidRPr="00284DAF">
              <w:rPr>
                <w:rFonts w:asciiTheme="majorBidi" w:hAnsiTheme="majorBidi" w:cstheme="majorBidi"/>
                <w:sz w:val="20"/>
                <w:szCs w:val="20"/>
              </w:rPr>
              <w:t>a sense of relaxation</w:t>
            </w:r>
            <w:r w:rsidR="00284DAF" w:rsidRPr="00284DAF">
              <w:rPr>
                <w:rFonts w:asciiTheme="majorBidi" w:hAnsiTheme="majorBidi" w:cstheme="majorBidi"/>
                <w:sz w:val="20"/>
                <w:szCs w:val="20"/>
              </w:rPr>
              <w:t>;</w:t>
            </w:r>
            <w:r w:rsidR="00284DAF" w:rsidRPr="00284DAF">
              <w:rPr>
                <w:rFonts w:asciiTheme="majorBidi" w:hAnsiTheme="majorBidi" w:cstheme="majorBidi"/>
                <w:sz w:val="20"/>
                <w:szCs w:val="20"/>
              </w:rPr>
              <w:t xml:space="preserve"> perspective shifts</w:t>
            </w:r>
            <w:r w:rsidR="00284DAF" w:rsidRPr="00284DAF">
              <w:rPr>
                <w:rFonts w:asciiTheme="majorBidi" w:hAnsiTheme="majorBidi" w:cstheme="majorBidi"/>
                <w:sz w:val="20"/>
                <w:szCs w:val="20"/>
              </w:rPr>
              <w:t>;</w:t>
            </w:r>
            <w:r w:rsidR="00284DAF" w:rsidRPr="00284DAF">
              <w:rPr>
                <w:rFonts w:asciiTheme="majorBidi" w:hAnsiTheme="majorBidi" w:cstheme="majorBidi"/>
                <w:sz w:val="20"/>
                <w:szCs w:val="20"/>
              </w:rPr>
              <w:t xml:space="preserve"> therapeutic effects</w:t>
            </w:r>
            <w:r w:rsidR="00284DAF" w:rsidRPr="00284DAF">
              <w:rPr>
                <w:rFonts w:asciiTheme="majorBidi" w:hAnsiTheme="majorBidi" w:cstheme="majorBidi"/>
                <w:sz w:val="20"/>
                <w:szCs w:val="20"/>
              </w:rPr>
              <w:t>;</w:t>
            </w:r>
            <w:r w:rsidR="00284DAF" w:rsidRPr="00284DAF">
              <w:rPr>
                <w:rFonts w:asciiTheme="majorBidi" w:hAnsiTheme="majorBidi" w:cstheme="majorBidi"/>
                <w:sz w:val="20"/>
                <w:szCs w:val="20"/>
              </w:rPr>
              <w:t xml:space="preserve"> profound positivity: feelings of peace, joy, lightness,</w:t>
            </w:r>
            <w:r w:rsidR="00284DAF" w:rsidRPr="00284DAF">
              <w:rPr>
                <w:rFonts w:asciiTheme="majorBidi" w:hAnsiTheme="majorBidi" w:cstheme="majorBidi"/>
                <w:sz w:val="20"/>
                <w:szCs w:val="20"/>
              </w:rPr>
              <w:t xml:space="preserve"> and</w:t>
            </w:r>
            <w:r w:rsidR="00284DAF" w:rsidRPr="00284DAF">
              <w:rPr>
                <w:rFonts w:asciiTheme="majorBidi" w:hAnsiTheme="majorBidi" w:cstheme="majorBidi"/>
                <w:sz w:val="20"/>
                <w:szCs w:val="20"/>
              </w:rPr>
              <w:t xml:space="preserve"> a deep sense of awe; increased self-reflection; feelings of tranquillity</w:t>
            </w:r>
            <w:r w:rsidR="00284DAF">
              <w:rPr>
                <w:rFonts w:asciiTheme="majorBidi" w:hAnsiTheme="majorBidi" w:cstheme="majorBidi" w:hint="cs"/>
                <w:sz w:val="20"/>
                <w:szCs w:val="20"/>
                <w:rtl/>
              </w:rPr>
              <w:t xml:space="preserve"> </w:t>
            </w:r>
            <w:r w:rsidR="002C5EA0" w:rsidRPr="0001491A">
              <w:rPr>
                <w:rFonts w:asciiTheme="majorBidi" w:hAnsiTheme="majorBidi" w:cstheme="majorBidi"/>
                <w:sz w:val="20"/>
                <w:szCs w:val="20"/>
              </w:rPr>
              <w:t>(Britton et al., 2020; Severin et al., 2022; N. Smith et al., 2022)</w:t>
            </w:r>
            <w:r w:rsidR="004E2CB8">
              <w:rPr>
                <w:rFonts w:asciiTheme="majorBidi" w:hAnsiTheme="majorBidi" w:cstheme="majorBidi"/>
                <w:sz w:val="20"/>
                <w:szCs w:val="20"/>
              </w:rPr>
              <w:br/>
            </w:r>
          </w:p>
        </w:tc>
      </w:tr>
      <w:tr w:rsidR="00322146" w:rsidRPr="0041106D" w14:paraId="1848B068" w14:textId="77777777" w:rsidTr="00156DAD">
        <w:trPr>
          <w:cantSplit/>
          <w:trHeight w:val="4592"/>
        </w:trPr>
        <w:tc>
          <w:tcPr>
            <w:tcW w:w="2772" w:type="dxa"/>
            <w:tcBorders>
              <w:top w:val="dotDotDash" w:sz="2" w:space="0" w:color="auto"/>
              <w:right w:val="dotDotDash" w:sz="4" w:space="0" w:color="auto"/>
            </w:tcBorders>
            <w:vAlign w:val="center"/>
          </w:tcPr>
          <w:p w14:paraId="3B2A03E2" w14:textId="471C0339" w:rsidR="00626A2A" w:rsidRPr="00156DAD" w:rsidRDefault="00626A2A" w:rsidP="001061E6">
            <w:pPr>
              <w:spacing w:after="0" w:line="240" w:lineRule="auto"/>
              <w:jc w:val="center"/>
              <w:rPr>
                <w:rFonts w:asciiTheme="majorBidi" w:eastAsia="Times New Roman" w:hAnsiTheme="majorBidi" w:cstheme="majorBidi"/>
                <w:b/>
                <w:bCs/>
                <w:i/>
                <w:iCs/>
                <w:kern w:val="0"/>
                <w:sz w:val="20"/>
                <w:szCs w:val="20"/>
                <w:lang w:eastAsia="en-IL"/>
                <w14:ligatures w14:val="none"/>
              </w:rPr>
            </w:pPr>
            <w:r w:rsidRPr="004E2CB8">
              <w:rPr>
                <w:rFonts w:asciiTheme="majorBidi" w:eastAsia="Times New Roman" w:hAnsiTheme="majorBidi" w:cstheme="majorBidi"/>
                <w:b/>
                <w:bCs/>
                <w:kern w:val="0"/>
                <w:sz w:val="22"/>
                <w:szCs w:val="22"/>
                <w:lang w:eastAsia="en-IL"/>
                <w14:ligatures w14:val="none"/>
              </w:rPr>
              <w:t xml:space="preserve">2. </w:t>
            </w:r>
            <w:r w:rsidR="0073216E" w:rsidRPr="004E2CB8">
              <w:rPr>
                <w:rFonts w:asciiTheme="majorBidi" w:eastAsia="Times New Roman" w:hAnsiTheme="majorBidi" w:cstheme="majorBidi"/>
                <w:b/>
                <w:bCs/>
                <w:kern w:val="0"/>
                <w:sz w:val="22"/>
                <w:szCs w:val="22"/>
                <w:lang w:eastAsia="en-IL"/>
                <w14:ligatures w14:val="none"/>
              </w:rPr>
              <w:t>Stimulating sensory systems &amp; progressively fostering openness</w:t>
            </w:r>
            <w:r w:rsidR="0073216E" w:rsidRPr="004E2CB8">
              <w:rPr>
                <w:rFonts w:asciiTheme="majorBidi" w:eastAsia="Times New Roman" w:hAnsiTheme="majorBidi" w:cstheme="majorBidi" w:hint="cs"/>
                <w:b/>
                <w:bCs/>
                <w:kern w:val="0"/>
                <w:sz w:val="22"/>
                <w:szCs w:val="22"/>
                <w:rtl/>
                <w:lang w:eastAsia="en-IL"/>
                <w14:ligatures w14:val="none"/>
              </w:rPr>
              <w:t xml:space="preserve"> </w:t>
            </w:r>
            <w:r w:rsidRPr="004E2CB8">
              <w:rPr>
                <w:rFonts w:asciiTheme="majorBidi" w:eastAsia="Times New Roman" w:hAnsiTheme="majorBidi" w:cstheme="majorBidi"/>
                <w:b/>
                <w:bCs/>
                <w:kern w:val="0"/>
                <w:sz w:val="22"/>
                <w:szCs w:val="22"/>
                <w:lang w:eastAsia="en-IL"/>
                <w14:ligatures w14:val="none"/>
              </w:rPr>
              <w:t xml:space="preserve">and </w:t>
            </w:r>
            <w:r w:rsidR="009204B1" w:rsidRPr="004E2CB8">
              <w:rPr>
                <w:rFonts w:asciiTheme="majorBidi" w:eastAsia="Times New Roman" w:hAnsiTheme="majorBidi" w:cstheme="majorBidi"/>
                <w:b/>
                <w:bCs/>
                <w:kern w:val="0"/>
                <w:sz w:val="22"/>
                <w:szCs w:val="22"/>
                <w:lang w:eastAsia="en-IL"/>
                <w14:ligatures w14:val="none"/>
              </w:rPr>
              <w:t xml:space="preserve">flexible </w:t>
            </w:r>
            <w:r w:rsidR="009204B1" w:rsidRPr="004E2CB8">
              <w:rPr>
                <w:rFonts w:asciiTheme="majorBidi" w:eastAsia="Times New Roman" w:hAnsiTheme="majorBidi" w:cstheme="majorBidi"/>
                <w:b/>
                <w:bCs/>
                <w:kern w:val="0"/>
                <w:sz w:val="22"/>
                <w:szCs w:val="22"/>
                <w:lang w:eastAsia="en-IL"/>
                <w14:ligatures w14:val="none"/>
              </w:rPr>
              <w:t>perception</w:t>
            </w:r>
            <w:r w:rsidR="009204B1" w:rsidRPr="00156DAD">
              <w:rPr>
                <w:rFonts w:asciiTheme="majorBidi" w:eastAsia="Times New Roman" w:hAnsiTheme="majorBidi" w:cstheme="majorBidi"/>
                <w:b/>
                <w:bCs/>
                <w:kern w:val="0"/>
                <w:sz w:val="22"/>
                <w:szCs w:val="22"/>
                <w:lang w:eastAsia="en-IL"/>
                <w14:ligatures w14:val="none"/>
              </w:rPr>
              <w:t>,</w:t>
            </w:r>
            <w:r w:rsidR="004E2CB8">
              <w:rPr>
                <w:rFonts w:asciiTheme="majorBidi" w:eastAsia="Times New Roman" w:hAnsiTheme="majorBidi" w:cstheme="majorBidi"/>
                <w:b/>
                <w:bCs/>
                <w:kern w:val="0"/>
                <w:sz w:val="22"/>
                <w:szCs w:val="22"/>
                <w:lang w:eastAsia="en-IL"/>
                <w14:ligatures w14:val="none"/>
              </w:rPr>
              <w:br/>
            </w:r>
            <w:r w:rsidR="009204B1" w:rsidRPr="00156DAD">
              <w:rPr>
                <w:rFonts w:asciiTheme="majorBidi" w:eastAsia="Times New Roman" w:hAnsiTheme="majorBidi" w:cstheme="majorBidi"/>
                <w:b/>
                <w:bCs/>
                <w:kern w:val="0"/>
                <w:sz w:val="22"/>
                <w:szCs w:val="22"/>
                <w:lang w:eastAsia="en-IL"/>
                <w14:ligatures w14:val="none"/>
              </w:rPr>
              <w:t xml:space="preserve"> </w:t>
            </w:r>
            <w:r w:rsidR="009204B1" w:rsidRPr="004E2CB8">
              <w:rPr>
                <w:rFonts w:asciiTheme="majorBidi" w:eastAsia="Times New Roman" w:hAnsiTheme="majorBidi" w:cstheme="majorBidi"/>
                <w:i/>
                <w:iCs/>
                <w:kern w:val="0"/>
                <w:sz w:val="22"/>
                <w:szCs w:val="22"/>
                <w:lang w:eastAsia="en-IL"/>
                <w14:ligatures w14:val="none"/>
              </w:rPr>
              <w:t xml:space="preserve">paving the way for perspective </w:t>
            </w:r>
            <w:r w:rsidR="009204B1" w:rsidRPr="004E2CB8">
              <w:rPr>
                <w:rFonts w:asciiTheme="majorBidi" w:eastAsia="Times New Roman" w:hAnsiTheme="majorBidi" w:cstheme="majorBidi"/>
                <w:i/>
                <w:iCs/>
                <w:kern w:val="0"/>
                <w:sz w:val="22"/>
                <w:szCs w:val="22"/>
                <w:lang w:eastAsia="en-IL"/>
                <w14:ligatures w14:val="none"/>
              </w:rPr>
              <w:t>shifts</w:t>
            </w:r>
          </w:p>
        </w:tc>
        <w:tc>
          <w:tcPr>
            <w:tcW w:w="6017" w:type="dxa"/>
            <w:tcBorders>
              <w:top w:val="dotDotDash" w:sz="2" w:space="0" w:color="auto"/>
              <w:left w:val="dotDotDash" w:sz="4" w:space="0" w:color="auto"/>
              <w:right w:val="dotDotDash" w:sz="4" w:space="0" w:color="auto"/>
            </w:tcBorders>
            <w:shd w:val="clear" w:color="auto" w:fill="F2F2F2" w:themeFill="background1" w:themeFillShade="F2"/>
            <w:vAlign w:val="center"/>
          </w:tcPr>
          <w:p w14:paraId="03217C0B" w14:textId="4CA68A63" w:rsidR="00E26FA7" w:rsidRPr="000D7BE0" w:rsidRDefault="00103EAD" w:rsidP="001061E6">
            <w:pPr>
              <w:spacing w:after="0" w:line="240" w:lineRule="auto"/>
              <w:rPr>
                <w:rFonts w:asciiTheme="majorBidi" w:eastAsia="Times New Roman" w:hAnsiTheme="majorBidi" w:cstheme="majorBidi"/>
                <w:kern w:val="0"/>
                <w:sz w:val="20"/>
                <w:szCs w:val="20"/>
                <w:rtl/>
                <w:lang w:eastAsia="en-IL"/>
                <w14:ligatures w14:val="none"/>
              </w:rPr>
            </w:pPr>
            <w:r w:rsidRPr="000D7BE0">
              <w:rPr>
                <w:rFonts w:asciiTheme="majorBidi" w:eastAsia="Times New Roman" w:hAnsiTheme="majorBidi" w:cstheme="majorBidi"/>
                <w:b/>
                <w:bCs/>
                <w:kern w:val="0"/>
                <w:sz w:val="20"/>
                <w:szCs w:val="20"/>
                <w:lang w:eastAsia="en-IL"/>
                <w14:ligatures w14:val="none"/>
              </w:rPr>
              <w:t>Surreal blending</w:t>
            </w:r>
            <w:r w:rsidRPr="000D7BE0">
              <w:rPr>
                <w:rFonts w:asciiTheme="majorBidi" w:eastAsia="Times New Roman" w:hAnsiTheme="majorBidi" w:cstheme="majorBidi"/>
                <w:b/>
                <w:bCs/>
                <w:kern w:val="0"/>
                <w:sz w:val="20"/>
                <w:szCs w:val="20"/>
                <w:lang w:eastAsia="en-IL"/>
                <w14:ligatures w14:val="none"/>
              </w:rPr>
              <w:t>:</w:t>
            </w:r>
            <w:r w:rsidRPr="000D7BE0">
              <w:rPr>
                <w:rFonts w:asciiTheme="majorBidi" w:eastAsia="Times New Roman" w:hAnsiTheme="majorBidi" w:cstheme="majorBidi"/>
                <w:b/>
                <w:bCs/>
                <w:kern w:val="0"/>
                <w:sz w:val="20"/>
                <w:szCs w:val="20"/>
                <w:lang w:eastAsia="en-IL"/>
                <w14:ligatures w14:val="none"/>
              </w:rPr>
              <w:t xml:space="preserve"> </w:t>
            </w:r>
            <w:r w:rsidRPr="000D7BE0">
              <w:rPr>
                <w:rFonts w:asciiTheme="majorBidi" w:eastAsia="Times New Roman" w:hAnsiTheme="majorBidi" w:cstheme="majorBidi"/>
                <w:kern w:val="0"/>
                <w:sz w:val="20"/>
                <w:szCs w:val="20"/>
                <w:lang w:eastAsia="en-IL"/>
                <w14:ligatures w14:val="none"/>
              </w:rPr>
              <w:t>Abstract visual elements blend into a real-world scene (</w:t>
            </w:r>
            <w:r w:rsidRPr="000D7BE0">
              <w:rPr>
                <w:rFonts w:asciiTheme="majorBidi" w:eastAsia="Times New Roman" w:hAnsiTheme="majorBidi" w:cstheme="majorBidi"/>
                <w:kern w:val="0"/>
                <w:sz w:val="20"/>
                <w:szCs w:val="20"/>
                <w:lang w:eastAsia="en-IL"/>
                <w14:ligatures w14:val="none"/>
              </w:rPr>
              <w:t xml:space="preserve">e.g., </w:t>
            </w:r>
            <w:r w:rsidRPr="000D7BE0">
              <w:rPr>
                <w:rFonts w:asciiTheme="majorBidi" w:eastAsia="Times New Roman" w:hAnsiTheme="majorBidi" w:cstheme="majorBidi"/>
                <w:kern w:val="0"/>
                <w:sz w:val="20"/>
                <w:szCs w:val="20"/>
                <w:lang w:eastAsia="en-IL"/>
                <w14:ligatures w14:val="none"/>
              </w:rPr>
              <w:t xml:space="preserve">gentle </w:t>
            </w:r>
            <w:proofErr w:type="spellStart"/>
            <w:r w:rsidRPr="000D7BE0">
              <w:rPr>
                <w:rFonts w:asciiTheme="majorBidi" w:eastAsia="Times New Roman" w:hAnsiTheme="majorBidi" w:cstheme="majorBidi"/>
                <w:kern w:val="0"/>
                <w:sz w:val="20"/>
                <w:szCs w:val="20"/>
                <w:lang w:eastAsia="en-IL"/>
                <w14:ligatures w14:val="none"/>
              </w:rPr>
              <w:t>color</w:t>
            </w:r>
            <w:proofErr w:type="spellEnd"/>
            <w:r w:rsidRPr="000D7BE0">
              <w:rPr>
                <w:rFonts w:asciiTheme="majorBidi" w:eastAsia="Times New Roman" w:hAnsiTheme="majorBidi" w:cstheme="majorBidi"/>
                <w:kern w:val="0"/>
                <w:sz w:val="20"/>
                <w:szCs w:val="20"/>
                <w:lang w:eastAsia="en-IL"/>
                <w14:ligatures w14:val="none"/>
              </w:rPr>
              <w:t xml:space="preserve"> changes in sea waves </w:t>
            </w:r>
            <w:r w:rsidRPr="000D7BE0">
              <w:rPr>
                <w:rFonts w:asciiTheme="majorBidi" w:eastAsia="Times New Roman" w:hAnsiTheme="majorBidi" w:cstheme="majorBidi"/>
                <w:kern w:val="0"/>
                <w:sz w:val="20"/>
                <w:szCs w:val="20"/>
                <w:lang w:eastAsia="en-IL"/>
                <w14:ligatures w14:val="none"/>
              </w:rPr>
              <w:t>appearing briefly, followed by</w:t>
            </w:r>
            <w:r w:rsidRPr="000D7BE0">
              <w:rPr>
                <w:rFonts w:asciiTheme="majorBidi" w:eastAsia="Times New Roman" w:hAnsiTheme="majorBidi" w:cstheme="majorBidi"/>
                <w:kern w:val="0"/>
                <w:sz w:val="20"/>
                <w:szCs w:val="20"/>
                <w:lang w:eastAsia="en-IL"/>
                <w14:ligatures w14:val="none"/>
              </w:rPr>
              <w:t xml:space="preserve"> more surreal elements, such as </w:t>
            </w:r>
            <w:proofErr w:type="spellStart"/>
            <w:r w:rsidRPr="000D7BE0">
              <w:rPr>
                <w:rFonts w:asciiTheme="majorBidi" w:eastAsia="Times New Roman" w:hAnsiTheme="majorBidi" w:cstheme="majorBidi"/>
                <w:kern w:val="0"/>
                <w:sz w:val="20"/>
                <w:szCs w:val="20"/>
                <w:lang w:eastAsia="en-IL"/>
                <w14:ligatures w14:val="none"/>
              </w:rPr>
              <w:t>colored</w:t>
            </w:r>
            <w:proofErr w:type="spellEnd"/>
            <w:r w:rsidRPr="000D7BE0">
              <w:rPr>
                <w:rFonts w:asciiTheme="majorBidi" w:eastAsia="Times New Roman" w:hAnsiTheme="majorBidi" w:cstheme="majorBidi"/>
                <w:kern w:val="0"/>
                <w:sz w:val="20"/>
                <w:szCs w:val="20"/>
                <w:lang w:eastAsia="en-IL"/>
                <w14:ligatures w14:val="none"/>
              </w:rPr>
              <w:t xml:space="preserve"> bubbles in the air).</w:t>
            </w:r>
            <w:r w:rsidR="00952CA2" w:rsidRPr="000D7BE0">
              <w:rPr>
                <w:rFonts w:asciiTheme="majorBidi" w:eastAsia="Times New Roman" w:hAnsiTheme="majorBidi" w:cstheme="majorBidi"/>
                <w:kern w:val="0"/>
                <w:sz w:val="20"/>
                <w:szCs w:val="20"/>
                <w:lang w:eastAsia="en-IL"/>
                <w14:ligatures w14:val="none"/>
              </w:rPr>
              <w:br/>
            </w:r>
          </w:p>
          <w:p w14:paraId="7120056E" w14:textId="4AB43493" w:rsidR="00626A2A" w:rsidRPr="000D7BE0" w:rsidRDefault="00626A2A" w:rsidP="00041110">
            <w:pPr>
              <w:spacing w:after="0" w:line="240" w:lineRule="auto"/>
              <w:rPr>
                <w:rFonts w:asciiTheme="majorBidi" w:eastAsia="Times New Roman" w:hAnsiTheme="majorBidi" w:cstheme="majorBidi"/>
                <w:b/>
                <w:bCs/>
                <w:kern w:val="0"/>
                <w:sz w:val="20"/>
                <w:szCs w:val="20"/>
                <w:lang w:eastAsia="en-IL"/>
                <w14:ligatures w14:val="none"/>
              </w:rPr>
            </w:pPr>
            <w:r w:rsidRPr="000D7BE0">
              <w:rPr>
                <w:rFonts w:asciiTheme="majorBidi" w:eastAsia="Times New Roman" w:hAnsiTheme="majorBidi" w:cstheme="majorBidi"/>
                <w:b/>
                <w:bCs/>
                <w:kern w:val="0"/>
                <w:sz w:val="20"/>
                <w:szCs w:val="20"/>
                <w:lang w:eastAsia="en-IL"/>
                <w14:ligatures w14:val="none"/>
              </w:rPr>
              <w:t xml:space="preserve">Audio narration &amp; sounds: </w:t>
            </w:r>
            <w:r w:rsidR="00F85514" w:rsidRPr="000D7BE0">
              <w:rPr>
                <w:rFonts w:asciiTheme="majorBidi" w:eastAsia="Times New Roman" w:hAnsiTheme="majorBidi" w:cstheme="majorBidi"/>
                <w:kern w:val="0"/>
                <w:sz w:val="20"/>
                <w:szCs w:val="20"/>
                <w:lang w:eastAsia="en-IL"/>
                <w14:ligatures w14:val="none"/>
              </w:rPr>
              <w:t>Guidance sustains perceptual attention, and noticing the remarkable beauty s</w:t>
            </w:r>
            <w:r w:rsidR="000976A5" w:rsidRPr="000D7BE0">
              <w:rPr>
                <w:rFonts w:asciiTheme="majorBidi" w:eastAsia="Times New Roman" w:hAnsiTheme="majorBidi" w:cstheme="majorBidi"/>
                <w:kern w:val="0"/>
                <w:sz w:val="20"/>
                <w:szCs w:val="20"/>
                <w:lang w:eastAsia="en-IL"/>
                <w14:ligatures w14:val="none"/>
              </w:rPr>
              <w:t xml:space="preserve">upports </w:t>
            </w:r>
            <w:r w:rsidR="000976A5" w:rsidRPr="000D7BE0">
              <w:rPr>
                <w:rFonts w:asciiTheme="majorBidi" w:eastAsia="Times New Roman" w:hAnsiTheme="majorBidi" w:cstheme="majorBidi"/>
                <w:kern w:val="0"/>
                <w:sz w:val="20"/>
                <w:szCs w:val="20"/>
                <w:lang w:eastAsia="en-IL"/>
                <w14:ligatures w14:val="none"/>
              </w:rPr>
              <w:t>gradual</w:t>
            </w:r>
            <w:r w:rsidR="000976A5" w:rsidRPr="000D7BE0">
              <w:rPr>
                <w:rFonts w:asciiTheme="majorBidi" w:eastAsia="Times New Roman" w:hAnsiTheme="majorBidi" w:cstheme="majorBidi"/>
                <w:kern w:val="0"/>
                <w:sz w:val="20"/>
                <w:szCs w:val="20"/>
                <w:lang w:eastAsia="en-IL"/>
                <w14:ligatures w14:val="none"/>
              </w:rPr>
              <w:t xml:space="preserve"> experiential elevation</w:t>
            </w:r>
            <w:r w:rsidRPr="000D7BE0">
              <w:rPr>
                <w:rFonts w:asciiTheme="majorBidi" w:eastAsia="Times New Roman" w:hAnsiTheme="majorBidi" w:cstheme="majorBidi"/>
                <w:kern w:val="0"/>
                <w:sz w:val="20"/>
                <w:szCs w:val="20"/>
                <w:lang w:eastAsia="en-IL"/>
                <w14:ligatures w14:val="none"/>
              </w:rPr>
              <w:t xml:space="preserve">. </w:t>
            </w:r>
            <w:r w:rsidR="00041110" w:rsidRPr="000D7BE0">
              <w:rPr>
                <w:rFonts w:asciiTheme="majorBidi" w:eastAsia="Times New Roman" w:hAnsiTheme="majorBidi" w:cstheme="majorBidi"/>
                <w:kern w:val="0"/>
                <w:sz w:val="20"/>
                <w:szCs w:val="20"/>
                <w:lang w:eastAsia="en-IL"/>
                <w14:ligatures w14:val="none"/>
              </w:rPr>
              <w:t>Attentional orientation</w:t>
            </w:r>
            <w:r w:rsidR="00041110" w:rsidRPr="000D7BE0">
              <w:rPr>
                <w:rFonts w:asciiTheme="majorBidi" w:eastAsia="Times New Roman" w:hAnsiTheme="majorBidi" w:cstheme="majorBidi"/>
                <w:kern w:val="0"/>
                <w:sz w:val="20"/>
                <w:szCs w:val="20"/>
                <w:lang w:eastAsia="en-IL"/>
                <w14:ligatures w14:val="none"/>
              </w:rPr>
              <w:t>,</w:t>
            </w:r>
            <w:r w:rsidR="00041110" w:rsidRPr="000D7BE0">
              <w:rPr>
                <w:rFonts w:asciiTheme="majorBidi" w:eastAsia="Times New Roman" w:hAnsiTheme="majorBidi" w:cstheme="majorBidi"/>
                <w:kern w:val="0"/>
                <w:sz w:val="20"/>
                <w:szCs w:val="20"/>
                <w:lang w:eastAsia="en-IL"/>
                <w14:ligatures w14:val="none"/>
              </w:rPr>
              <w:t xml:space="preserve"> guided by narration</w:t>
            </w:r>
            <w:r w:rsidR="00041110" w:rsidRPr="000D7BE0">
              <w:rPr>
                <w:rFonts w:asciiTheme="majorBidi" w:eastAsia="Times New Roman" w:hAnsiTheme="majorBidi" w:cstheme="majorBidi"/>
                <w:kern w:val="0"/>
                <w:sz w:val="20"/>
                <w:szCs w:val="20"/>
                <w:lang w:eastAsia="en-IL"/>
                <w14:ligatures w14:val="none"/>
              </w:rPr>
              <w:t>,</w:t>
            </w:r>
            <w:r w:rsidR="00041110" w:rsidRPr="000D7BE0">
              <w:rPr>
                <w:rFonts w:asciiTheme="majorBidi" w:eastAsia="Times New Roman" w:hAnsiTheme="majorBidi" w:cstheme="majorBidi"/>
                <w:kern w:val="0"/>
                <w:sz w:val="20"/>
                <w:szCs w:val="20"/>
                <w:lang w:eastAsia="en-IL"/>
                <w14:ligatures w14:val="none"/>
              </w:rPr>
              <w:t xml:space="preserve"> shifts from an inward focus</w:t>
            </w:r>
            <w:r w:rsidR="00041110" w:rsidRPr="000D7BE0">
              <w:rPr>
                <w:rFonts w:asciiTheme="majorBidi" w:eastAsia="Times New Roman" w:hAnsiTheme="majorBidi" w:cstheme="majorBidi"/>
                <w:kern w:val="0"/>
                <w:sz w:val="20"/>
                <w:szCs w:val="20"/>
                <w:lang w:eastAsia="en-IL"/>
                <w14:ligatures w14:val="none"/>
              </w:rPr>
              <w:t xml:space="preserve">, including </w:t>
            </w:r>
            <w:r w:rsidR="00041110" w:rsidRPr="000D7BE0">
              <w:rPr>
                <w:rFonts w:asciiTheme="majorBidi" w:eastAsia="Times New Roman" w:hAnsiTheme="majorBidi" w:cstheme="majorBidi"/>
                <w:kern w:val="0"/>
                <w:sz w:val="20"/>
                <w:szCs w:val="20"/>
                <w:lang w:eastAsia="en-IL"/>
                <w14:ligatures w14:val="none"/>
              </w:rPr>
              <w:t>breathing</w:t>
            </w:r>
            <w:r w:rsidR="00041110" w:rsidRPr="000D7BE0">
              <w:rPr>
                <w:rFonts w:asciiTheme="majorBidi" w:eastAsia="Times New Roman" w:hAnsiTheme="majorBidi" w:cstheme="majorBidi"/>
                <w:kern w:val="0"/>
                <w:sz w:val="20"/>
                <w:szCs w:val="20"/>
                <w:lang w:eastAsia="en-IL"/>
                <w14:ligatures w14:val="none"/>
              </w:rPr>
              <w:t xml:space="preserve"> and</w:t>
            </w:r>
            <w:r w:rsidR="00041110" w:rsidRPr="000D7BE0">
              <w:rPr>
                <w:rFonts w:asciiTheme="majorBidi" w:eastAsia="Times New Roman" w:hAnsiTheme="majorBidi" w:cstheme="majorBidi"/>
                <w:kern w:val="0"/>
                <w:sz w:val="20"/>
                <w:szCs w:val="20"/>
                <w:lang w:eastAsia="en-IL"/>
                <w14:ligatures w14:val="none"/>
              </w:rPr>
              <w:t xml:space="preserve"> bodily sensations</w:t>
            </w:r>
            <w:r w:rsidR="00041110" w:rsidRPr="000D7BE0">
              <w:rPr>
                <w:rFonts w:asciiTheme="majorBidi" w:eastAsia="Times New Roman" w:hAnsiTheme="majorBidi" w:cstheme="majorBidi"/>
                <w:kern w:val="0"/>
                <w:sz w:val="20"/>
                <w:szCs w:val="20"/>
                <w:lang w:eastAsia="en-IL"/>
                <w14:ligatures w14:val="none"/>
              </w:rPr>
              <w:t>,</w:t>
            </w:r>
            <w:r w:rsidR="00041110" w:rsidRPr="000D7BE0">
              <w:rPr>
                <w:rFonts w:asciiTheme="majorBidi" w:eastAsia="Times New Roman" w:hAnsiTheme="majorBidi" w:cstheme="majorBidi"/>
                <w:kern w:val="0"/>
                <w:sz w:val="20"/>
                <w:szCs w:val="20"/>
                <w:lang w:eastAsia="en-IL"/>
                <w14:ligatures w14:val="none"/>
              </w:rPr>
              <w:t xml:space="preserve"> to </w:t>
            </w:r>
            <w:r w:rsidR="00041110" w:rsidRPr="000D7BE0">
              <w:rPr>
                <w:rFonts w:asciiTheme="majorBidi" w:eastAsia="Times New Roman" w:hAnsiTheme="majorBidi" w:cstheme="majorBidi"/>
                <w:kern w:val="0"/>
                <w:sz w:val="20"/>
                <w:szCs w:val="20"/>
                <w:lang w:eastAsia="en-IL"/>
                <w14:ligatures w14:val="none"/>
              </w:rPr>
              <w:t>bodily sensations arising through contact</w:t>
            </w:r>
            <w:r w:rsidR="00041110" w:rsidRPr="000D7BE0">
              <w:rPr>
                <w:rFonts w:asciiTheme="majorBidi" w:eastAsia="Times New Roman" w:hAnsiTheme="majorBidi" w:cstheme="majorBidi"/>
                <w:kern w:val="0"/>
                <w:sz w:val="20"/>
                <w:szCs w:val="20"/>
                <w:lang w:eastAsia="en-IL"/>
                <w14:ligatures w14:val="none"/>
              </w:rPr>
              <w:t xml:space="preserve"> with </w:t>
            </w:r>
            <w:r w:rsidR="00041110" w:rsidRPr="000D7BE0">
              <w:rPr>
                <w:rFonts w:asciiTheme="majorBidi" w:eastAsia="Times New Roman" w:hAnsiTheme="majorBidi" w:cstheme="majorBidi"/>
                <w:kern w:val="0"/>
                <w:sz w:val="20"/>
                <w:szCs w:val="20"/>
                <w:lang w:eastAsia="en-IL"/>
                <w14:ligatures w14:val="none"/>
              </w:rPr>
              <w:t>material</w:t>
            </w:r>
            <w:r w:rsidR="00041110" w:rsidRPr="000D7BE0">
              <w:rPr>
                <w:rFonts w:asciiTheme="majorBidi" w:eastAsia="Times New Roman" w:hAnsiTheme="majorBidi" w:cstheme="majorBidi"/>
                <w:kern w:val="0"/>
                <w:sz w:val="20"/>
                <w:szCs w:val="20"/>
                <w:lang w:eastAsia="en-IL"/>
                <w14:ligatures w14:val="none"/>
              </w:rPr>
              <w:t xml:space="preserve"> features</w:t>
            </w:r>
            <w:r w:rsidR="00041110" w:rsidRPr="000D7BE0">
              <w:rPr>
                <w:rFonts w:asciiTheme="majorBidi" w:eastAsia="Times New Roman" w:hAnsiTheme="majorBidi" w:cstheme="majorBidi"/>
                <w:kern w:val="0"/>
                <w:sz w:val="20"/>
                <w:szCs w:val="20"/>
                <w:lang w:eastAsia="en-IL"/>
                <w14:ligatures w14:val="none"/>
              </w:rPr>
              <w:t xml:space="preserve">, such as </w:t>
            </w:r>
            <w:r w:rsidR="00041110" w:rsidRPr="000D7BE0">
              <w:rPr>
                <w:rFonts w:asciiTheme="majorBidi" w:eastAsia="Times New Roman" w:hAnsiTheme="majorBidi" w:cstheme="majorBidi"/>
                <w:kern w:val="0"/>
                <w:sz w:val="20"/>
                <w:szCs w:val="20"/>
                <w:lang w:eastAsia="en-IL"/>
                <w14:ligatures w14:val="none"/>
              </w:rPr>
              <w:t>fabric on the skin</w:t>
            </w:r>
            <w:r w:rsidR="00041110" w:rsidRPr="000D7BE0">
              <w:rPr>
                <w:rFonts w:asciiTheme="majorBidi" w:eastAsia="Times New Roman" w:hAnsiTheme="majorBidi" w:cstheme="majorBidi"/>
                <w:kern w:val="0"/>
                <w:sz w:val="20"/>
                <w:szCs w:val="20"/>
                <w:lang w:eastAsia="en-IL"/>
                <w14:ligatures w14:val="none"/>
              </w:rPr>
              <w:t>, then</w:t>
            </w:r>
            <w:r w:rsidR="00041110" w:rsidRPr="000D7BE0">
              <w:rPr>
                <w:rFonts w:asciiTheme="majorBidi" w:eastAsia="Times New Roman" w:hAnsiTheme="majorBidi" w:cstheme="majorBidi"/>
                <w:kern w:val="0"/>
                <w:sz w:val="20"/>
                <w:szCs w:val="20"/>
                <w:lang w:eastAsia="en-IL"/>
                <w14:ligatures w14:val="none"/>
              </w:rPr>
              <w:t xml:space="preserve"> to auditory stimuli</w:t>
            </w:r>
            <w:r w:rsidR="00041110" w:rsidRPr="000D7BE0">
              <w:rPr>
                <w:rFonts w:asciiTheme="majorBidi" w:eastAsia="Times New Roman" w:hAnsiTheme="majorBidi" w:cstheme="majorBidi"/>
                <w:kern w:val="0"/>
                <w:sz w:val="20"/>
                <w:szCs w:val="20"/>
                <w:lang w:eastAsia="en-IL"/>
                <w14:ligatures w14:val="none"/>
              </w:rPr>
              <w:t xml:space="preserve">, such as </w:t>
            </w:r>
            <w:r w:rsidR="00041110" w:rsidRPr="000D7BE0">
              <w:rPr>
                <w:rFonts w:asciiTheme="majorBidi" w:eastAsia="Times New Roman" w:hAnsiTheme="majorBidi" w:cstheme="majorBidi"/>
                <w:kern w:val="0"/>
                <w:sz w:val="20"/>
                <w:szCs w:val="20"/>
                <w:lang w:eastAsia="en-IL"/>
                <w14:ligatures w14:val="none"/>
              </w:rPr>
              <w:t>wave sounds</w:t>
            </w:r>
            <w:r w:rsidR="00041110" w:rsidRPr="000D7BE0">
              <w:rPr>
                <w:rFonts w:asciiTheme="majorBidi" w:eastAsia="Times New Roman" w:hAnsiTheme="majorBidi" w:cstheme="majorBidi"/>
                <w:kern w:val="0"/>
                <w:sz w:val="20"/>
                <w:szCs w:val="20"/>
                <w:lang w:eastAsia="en-IL"/>
                <w14:ligatures w14:val="none"/>
              </w:rPr>
              <w:t>,</w:t>
            </w:r>
            <w:r w:rsidR="00041110" w:rsidRPr="000D7BE0">
              <w:rPr>
                <w:rFonts w:asciiTheme="majorBidi" w:eastAsia="Times New Roman" w:hAnsiTheme="majorBidi" w:cstheme="majorBidi"/>
                <w:kern w:val="0"/>
                <w:sz w:val="20"/>
                <w:szCs w:val="20"/>
                <w:lang w:eastAsia="en-IL"/>
                <w14:ligatures w14:val="none"/>
              </w:rPr>
              <w:t xml:space="preserve"> and finally to specific elements </w:t>
            </w:r>
            <w:r w:rsidR="00041110" w:rsidRPr="000D7BE0">
              <w:rPr>
                <w:rFonts w:asciiTheme="majorBidi" w:eastAsia="Times New Roman" w:hAnsiTheme="majorBidi" w:cstheme="majorBidi"/>
                <w:kern w:val="0"/>
                <w:sz w:val="20"/>
                <w:szCs w:val="20"/>
                <w:lang w:eastAsia="en-IL"/>
                <w14:ligatures w14:val="none"/>
              </w:rPr>
              <w:t xml:space="preserve">in the scene </w:t>
            </w:r>
            <w:r w:rsidR="00041110" w:rsidRPr="000D7BE0">
              <w:rPr>
                <w:rFonts w:asciiTheme="majorBidi" w:eastAsia="Times New Roman" w:hAnsiTheme="majorBidi" w:cstheme="majorBidi"/>
                <w:kern w:val="0"/>
                <w:sz w:val="20"/>
                <w:szCs w:val="20"/>
                <w:lang w:eastAsia="en-IL"/>
                <w14:ligatures w14:val="none"/>
              </w:rPr>
              <w:t>and their characteristics.</w:t>
            </w:r>
            <w:r w:rsidR="004E2CB8">
              <w:rPr>
                <w:rFonts w:asciiTheme="majorBidi" w:eastAsia="Times New Roman" w:hAnsiTheme="majorBidi" w:cstheme="majorBidi"/>
                <w:b/>
                <w:bCs/>
                <w:kern w:val="0"/>
                <w:sz w:val="20"/>
                <w:szCs w:val="20"/>
                <w:lang w:eastAsia="en-IL"/>
                <w14:ligatures w14:val="none"/>
              </w:rPr>
              <w:br/>
            </w:r>
          </w:p>
          <w:p w14:paraId="747D4897" w14:textId="6D603216" w:rsidR="00626A2A" w:rsidRDefault="003365E1" w:rsidP="001061E6">
            <w:pPr>
              <w:pBdr>
                <w:top w:val="dotDotDash" w:sz="4" w:space="1" w:color="auto"/>
              </w:pBdr>
              <w:spacing w:after="0" w:line="240" w:lineRule="auto"/>
              <w:rPr>
                <w:rFonts w:asciiTheme="majorBidi" w:eastAsia="Times New Roman" w:hAnsiTheme="majorBidi" w:cstheme="majorBidi"/>
                <w:kern w:val="0"/>
                <w:sz w:val="20"/>
                <w:szCs w:val="20"/>
                <w:lang w:eastAsia="en-IL"/>
                <w14:ligatures w14:val="none"/>
              </w:rPr>
            </w:pPr>
            <w:r w:rsidRPr="000D7BE0">
              <w:rPr>
                <w:rFonts w:asciiTheme="majorBidi" w:eastAsia="Times New Roman" w:hAnsiTheme="majorBidi" w:cstheme="majorBidi"/>
                <w:b/>
                <w:bCs/>
                <w:kern w:val="0"/>
                <w:sz w:val="20"/>
                <w:szCs w:val="20"/>
                <w:lang w:eastAsia="en-IL"/>
                <w14:ligatures w14:val="none"/>
              </w:rPr>
              <w:t xml:space="preserve">Gradual vertical elevation of the </w:t>
            </w:r>
            <w:r w:rsidRPr="000D7BE0">
              <w:rPr>
                <w:rFonts w:asciiTheme="majorBidi" w:eastAsia="Times New Roman" w:hAnsiTheme="majorBidi" w:cstheme="majorBidi"/>
                <w:b/>
                <w:bCs/>
                <w:kern w:val="0"/>
                <w:sz w:val="20"/>
                <w:szCs w:val="20"/>
                <w:lang w:eastAsia="en-IL"/>
                <w14:ligatures w14:val="none"/>
              </w:rPr>
              <w:t xml:space="preserve">viewpoint </w:t>
            </w:r>
            <w:r w:rsidRPr="000D7BE0">
              <w:rPr>
                <w:rFonts w:asciiTheme="majorBidi" w:eastAsia="Times New Roman" w:hAnsiTheme="majorBidi" w:cstheme="majorBidi"/>
                <w:b/>
                <w:bCs/>
                <w:kern w:val="0"/>
                <w:sz w:val="20"/>
                <w:szCs w:val="20"/>
                <w:lang w:eastAsia="en-IL"/>
                <w14:ligatures w14:val="none"/>
              </w:rPr>
              <w:t>and</w:t>
            </w:r>
            <w:r w:rsidRPr="000D7BE0">
              <w:rPr>
                <w:rFonts w:asciiTheme="majorBidi" w:eastAsia="Times New Roman" w:hAnsiTheme="majorBidi" w:cstheme="majorBidi"/>
                <w:b/>
                <w:bCs/>
                <w:kern w:val="0"/>
                <w:sz w:val="20"/>
                <w:szCs w:val="20"/>
                <w:lang w:eastAsia="en-IL"/>
                <w14:ligatures w14:val="none"/>
              </w:rPr>
              <w:t xml:space="preserve"> integrated surreal elements</w:t>
            </w:r>
            <w:r w:rsidR="000D7BE0">
              <w:rPr>
                <w:rFonts w:asciiTheme="majorBidi" w:eastAsia="Times New Roman" w:hAnsiTheme="majorBidi" w:cstheme="majorBidi"/>
                <w:kern w:val="0"/>
                <w:sz w:val="20"/>
                <w:szCs w:val="20"/>
                <w:lang w:eastAsia="en-IL"/>
                <w14:ligatures w14:val="none"/>
              </w:rPr>
              <w:t>:</w:t>
            </w:r>
            <w:r w:rsidR="000D7BE0">
              <w:rPr>
                <w:rFonts w:asciiTheme="majorBidi" w:eastAsia="Times New Roman" w:hAnsiTheme="majorBidi" w:cstheme="majorBidi"/>
                <w:kern w:val="0"/>
                <w:sz w:val="20"/>
                <w:szCs w:val="20"/>
                <w:lang w:eastAsia="en-IL"/>
                <w14:ligatures w14:val="none"/>
              </w:rPr>
              <w:t xml:space="preserve"> </w:t>
            </w:r>
            <w:r w:rsidR="00626A2A" w:rsidRPr="000D7BE0">
              <w:rPr>
                <w:rFonts w:asciiTheme="majorBidi" w:eastAsia="Times New Roman" w:hAnsiTheme="majorBidi" w:cstheme="majorBidi"/>
                <w:kern w:val="0"/>
                <w:sz w:val="20"/>
                <w:szCs w:val="20"/>
                <w:lang w:eastAsia="en-IL"/>
                <w14:ligatures w14:val="none"/>
              </w:rPr>
              <w:t>a near-cloud viewpoint with a small sun-like point of light visible on the horizon</w:t>
            </w:r>
            <w:r w:rsidRPr="000D7BE0">
              <w:rPr>
                <w:rFonts w:asciiTheme="majorBidi" w:eastAsia="Times New Roman" w:hAnsiTheme="majorBidi" w:cstheme="majorBidi"/>
                <w:kern w:val="0"/>
                <w:sz w:val="20"/>
                <w:szCs w:val="20"/>
                <w:lang w:val="en-US" w:eastAsia="en-IL"/>
                <w14:ligatures w14:val="none"/>
              </w:rPr>
              <w:t xml:space="preserve">, </w:t>
            </w:r>
            <w:r w:rsidRPr="000D7BE0">
              <w:rPr>
                <w:rFonts w:asciiTheme="majorBidi" w:eastAsia="Times New Roman" w:hAnsiTheme="majorBidi" w:cstheme="majorBidi"/>
                <w:kern w:val="0"/>
                <w:sz w:val="20"/>
                <w:szCs w:val="20"/>
                <w:lang w:eastAsia="en-IL"/>
                <w14:ligatures w14:val="none"/>
              </w:rPr>
              <w:t>followed by</w:t>
            </w:r>
            <w:r w:rsidRPr="000D7BE0">
              <w:rPr>
                <w:rFonts w:asciiTheme="majorBidi" w:eastAsia="Times New Roman" w:hAnsiTheme="majorBidi" w:cstheme="majorBidi"/>
                <w:kern w:val="0"/>
                <w:sz w:val="20"/>
                <w:szCs w:val="20"/>
                <w:lang w:eastAsia="en-IL"/>
                <w14:ligatures w14:val="none"/>
              </w:rPr>
              <w:t xml:space="preserve"> a high perspective </w:t>
            </w:r>
            <w:r w:rsidR="00626A2A" w:rsidRPr="000D7BE0">
              <w:rPr>
                <w:rFonts w:asciiTheme="majorBidi" w:eastAsia="Times New Roman" w:hAnsiTheme="majorBidi" w:cstheme="majorBidi"/>
                <w:kern w:val="0"/>
                <w:sz w:val="20"/>
                <w:szCs w:val="20"/>
                <w:lang w:eastAsia="en-IL"/>
                <w14:ligatures w14:val="none"/>
              </w:rPr>
              <w:t xml:space="preserve">of a cosmic sky with coloured fog arranged in a circular pattern and metaphysical spark projections. </w:t>
            </w:r>
          </w:p>
          <w:p w14:paraId="5FE53D5A" w14:textId="77777777" w:rsidR="000D7BE0" w:rsidRPr="000D7BE0" w:rsidRDefault="000D7BE0" w:rsidP="001061E6">
            <w:pPr>
              <w:pBdr>
                <w:top w:val="dotDotDash" w:sz="4" w:space="1" w:color="auto"/>
              </w:pBdr>
              <w:spacing w:after="0" w:line="240" w:lineRule="auto"/>
              <w:rPr>
                <w:rFonts w:asciiTheme="majorBidi" w:eastAsia="Times New Roman" w:hAnsiTheme="majorBidi" w:cstheme="majorBidi"/>
                <w:kern w:val="0"/>
                <w:sz w:val="20"/>
                <w:szCs w:val="20"/>
                <w:lang w:eastAsia="en-IL"/>
                <w14:ligatures w14:val="none"/>
              </w:rPr>
            </w:pPr>
          </w:p>
          <w:p w14:paraId="6BC2A955" w14:textId="38C42B15" w:rsidR="00626A2A" w:rsidRPr="000D7BE0" w:rsidRDefault="00626A2A" w:rsidP="00322146">
            <w:pPr>
              <w:pBdr>
                <w:top w:val="dotDotDash" w:sz="4" w:space="1" w:color="auto"/>
              </w:pBdr>
              <w:spacing w:after="0" w:line="240" w:lineRule="auto"/>
              <w:rPr>
                <w:rFonts w:asciiTheme="majorBidi" w:eastAsia="Times New Roman" w:hAnsiTheme="majorBidi" w:cstheme="majorBidi"/>
                <w:kern w:val="0"/>
                <w:sz w:val="20"/>
                <w:szCs w:val="20"/>
                <w:lang w:eastAsia="en-IL"/>
                <w14:ligatures w14:val="none"/>
              </w:rPr>
            </w:pPr>
            <w:r w:rsidRPr="000D7BE0">
              <w:rPr>
                <w:rFonts w:asciiTheme="majorBidi" w:eastAsia="Times New Roman" w:hAnsiTheme="majorBidi" w:cstheme="majorBidi"/>
                <w:b/>
                <w:bCs/>
                <w:kern w:val="0"/>
                <w:sz w:val="20"/>
                <w:szCs w:val="20"/>
                <w:lang w:eastAsia="en-IL"/>
                <w14:ligatures w14:val="none"/>
              </w:rPr>
              <w:t>Audio narration &amp; sounds:</w:t>
            </w:r>
            <w:r w:rsidRPr="000D7BE0">
              <w:rPr>
                <w:rFonts w:asciiTheme="majorBidi" w:eastAsia="Times New Roman" w:hAnsiTheme="majorBidi" w:cstheme="majorBidi"/>
                <w:kern w:val="0"/>
                <w:sz w:val="20"/>
                <w:szCs w:val="20"/>
                <w:lang w:eastAsia="en-IL"/>
                <w14:ligatures w14:val="none"/>
              </w:rPr>
              <w:t xml:space="preserve"> "</w:t>
            </w:r>
            <w:r w:rsidRPr="000D7BE0">
              <w:rPr>
                <w:rFonts w:asciiTheme="majorBidi" w:eastAsia="Times New Roman" w:hAnsiTheme="majorBidi" w:cstheme="majorBidi"/>
                <w:i/>
                <w:iCs/>
                <w:kern w:val="0"/>
                <w:sz w:val="20"/>
                <w:szCs w:val="20"/>
                <w:lang w:eastAsia="en-IL"/>
                <w14:ligatures w14:val="none"/>
              </w:rPr>
              <w:t>Imagine that you are part of everything... you are part of the sea, part of the sky, and part of the universe</w:t>
            </w:r>
            <w:r w:rsidRPr="000D7BE0">
              <w:rPr>
                <w:rFonts w:asciiTheme="majorBidi" w:eastAsia="Times New Roman" w:hAnsiTheme="majorBidi" w:cstheme="majorBidi"/>
                <w:i/>
                <w:iCs/>
                <w:kern w:val="0"/>
                <w:sz w:val="20"/>
                <w:szCs w:val="20"/>
                <w:lang w:eastAsia="en-IL"/>
                <w14:ligatures w14:val="none"/>
              </w:rPr>
              <w:t>...”</w:t>
            </w:r>
            <w:r w:rsidR="000D7BE0">
              <w:rPr>
                <w:rFonts w:asciiTheme="majorBidi" w:eastAsia="Times New Roman" w:hAnsiTheme="majorBidi" w:cstheme="majorBidi" w:hint="cs"/>
                <w:i/>
                <w:iCs/>
                <w:kern w:val="0"/>
                <w:sz w:val="20"/>
                <w:szCs w:val="20"/>
                <w:rtl/>
                <w:lang w:eastAsia="en-IL"/>
                <w14:ligatures w14:val="none"/>
              </w:rPr>
              <w:t>.</w:t>
            </w:r>
            <w:r w:rsidR="000D7BE0">
              <w:rPr>
                <w:rFonts w:asciiTheme="majorBidi" w:eastAsia="Times New Roman" w:hAnsiTheme="majorBidi" w:cstheme="majorBidi"/>
                <w:i/>
                <w:iCs/>
                <w:kern w:val="0"/>
                <w:sz w:val="20"/>
                <w:szCs w:val="20"/>
                <w:lang w:eastAsia="en-IL"/>
                <w14:ligatures w14:val="none"/>
              </w:rPr>
              <w:t xml:space="preserve"> </w:t>
            </w:r>
            <w:r w:rsidR="003365E1" w:rsidRPr="000D7BE0">
              <w:rPr>
                <w:rFonts w:asciiTheme="majorBidi" w:eastAsia="Times New Roman" w:hAnsiTheme="majorBidi" w:cstheme="majorBidi"/>
                <w:kern w:val="0"/>
                <w:sz w:val="20"/>
                <w:szCs w:val="20"/>
                <w:lang w:eastAsia="en-IL"/>
                <w14:ligatures w14:val="none"/>
              </w:rPr>
              <w:t xml:space="preserve">The musical </w:t>
            </w:r>
            <w:r w:rsidR="003365E1" w:rsidRPr="000D7BE0">
              <w:rPr>
                <w:rFonts w:asciiTheme="majorBidi" w:eastAsia="Times New Roman" w:hAnsiTheme="majorBidi" w:cstheme="majorBidi"/>
                <w:kern w:val="0"/>
                <w:sz w:val="20"/>
                <w:szCs w:val="20"/>
                <w:lang w:eastAsia="en-IL"/>
                <w14:ligatures w14:val="none"/>
              </w:rPr>
              <w:t>soundscape</w:t>
            </w:r>
            <w:r w:rsidR="003365E1" w:rsidRPr="000D7BE0">
              <w:rPr>
                <w:rFonts w:asciiTheme="majorBidi" w:eastAsia="Times New Roman" w:hAnsiTheme="majorBidi" w:cstheme="majorBidi"/>
                <w:kern w:val="0"/>
                <w:sz w:val="20"/>
                <w:szCs w:val="20"/>
                <w:lang w:eastAsia="en-IL"/>
                <w14:ligatures w14:val="none"/>
              </w:rPr>
              <w:t xml:space="preserve"> smoothly merges into a more rhythmic and inspiring melody, while the calm rhythm diminishes and disappears</w:t>
            </w:r>
            <w:r w:rsidRPr="000D7BE0">
              <w:rPr>
                <w:rFonts w:asciiTheme="majorBidi" w:eastAsia="Times New Roman" w:hAnsiTheme="majorBidi" w:cstheme="majorBidi"/>
                <w:kern w:val="0"/>
                <w:sz w:val="20"/>
                <w:szCs w:val="20"/>
                <w:lang w:eastAsia="en-IL"/>
                <w14:ligatures w14:val="none"/>
              </w:rPr>
              <w:t>.</w:t>
            </w:r>
          </w:p>
        </w:tc>
        <w:tc>
          <w:tcPr>
            <w:tcW w:w="5837" w:type="dxa"/>
            <w:tcBorders>
              <w:top w:val="dotDotDash" w:sz="2" w:space="0" w:color="auto"/>
              <w:left w:val="dotDotDash" w:sz="4" w:space="0" w:color="auto"/>
            </w:tcBorders>
          </w:tcPr>
          <w:p w14:paraId="13B8B916" w14:textId="49A5F786" w:rsidR="00E1257E" w:rsidRPr="00156DAD" w:rsidRDefault="00C3278A" w:rsidP="00156DAD">
            <w:pPr>
              <w:pStyle w:val="a9"/>
              <w:spacing w:after="0" w:line="276" w:lineRule="auto"/>
              <w:ind w:left="0"/>
              <w:jc w:val="center"/>
              <w:rPr>
                <w:rFonts w:asciiTheme="majorBidi" w:eastAsia="Times New Roman" w:hAnsiTheme="majorBidi" w:cstheme="majorBidi"/>
                <w:b/>
                <w:bCs/>
                <w:kern w:val="0"/>
                <w:lang w:eastAsia="en-IL"/>
                <w14:ligatures w14:val="none"/>
              </w:rPr>
            </w:pPr>
            <w:r w:rsidRPr="000D7BE0">
              <w:rPr>
                <w:rFonts w:asciiTheme="majorBidi" w:eastAsia="Times New Roman" w:hAnsiTheme="majorBidi" w:cstheme="majorBidi"/>
                <w:i/>
                <w:iCs/>
                <w:kern w:val="0"/>
                <w:lang w:eastAsia="en-IL"/>
                <w14:ligatures w14:val="none"/>
              </w:rPr>
              <w:t xml:space="preserve">Reinforce </w:t>
            </w:r>
            <w:r w:rsidRPr="000D7BE0">
              <w:rPr>
                <w:rFonts w:asciiTheme="majorBidi" w:eastAsia="Times New Roman" w:hAnsiTheme="majorBidi" w:cstheme="majorBidi"/>
                <w:b/>
                <w:bCs/>
                <w:i/>
                <w:iCs/>
                <w:kern w:val="0"/>
                <w:lang w:eastAsia="en-IL"/>
                <w14:ligatures w14:val="none"/>
              </w:rPr>
              <w:t>mystical</w:t>
            </w:r>
            <w:r w:rsidR="004E2CB8">
              <w:rPr>
                <w:rFonts w:asciiTheme="majorBidi" w:eastAsia="Times New Roman" w:hAnsiTheme="majorBidi" w:cstheme="majorBidi"/>
                <w:b/>
                <w:bCs/>
                <w:i/>
                <w:iCs/>
                <w:kern w:val="0"/>
                <w:lang w:eastAsia="en-IL"/>
                <w14:ligatures w14:val="none"/>
              </w:rPr>
              <w:t xml:space="preserve"> </w:t>
            </w:r>
            <w:r w:rsidRPr="000D7BE0">
              <w:rPr>
                <w:rFonts w:asciiTheme="majorBidi" w:eastAsia="Times New Roman" w:hAnsiTheme="majorBidi" w:cstheme="majorBidi"/>
                <w:b/>
                <w:bCs/>
                <w:i/>
                <w:iCs/>
                <w:kern w:val="0"/>
                <w:lang w:eastAsia="en-IL"/>
                <w14:ligatures w14:val="none"/>
              </w:rPr>
              <w:t xml:space="preserve">states patterns, </w:t>
            </w:r>
            <w:r w:rsidRPr="000D7BE0">
              <w:rPr>
                <w:rFonts w:asciiTheme="majorBidi" w:eastAsia="Times New Roman" w:hAnsiTheme="majorBidi" w:cstheme="majorBidi"/>
                <w:i/>
                <w:iCs/>
                <w:kern w:val="0"/>
                <w:lang w:eastAsia="en-IL"/>
                <w14:ligatures w14:val="none"/>
              </w:rPr>
              <w:t>and start aligning with the experiential qualities of</w:t>
            </w:r>
            <w:r w:rsidR="00E00F22" w:rsidRPr="000D7BE0">
              <w:rPr>
                <w:rFonts w:asciiTheme="majorBidi" w:eastAsia="Times New Roman" w:hAnsiTheme="majorBidi" w:cstheme="majorBidi"/>
                <w:i/>
                <w:iCs/>
                <w:kern w:val="0"/>
                <w:lang w:eastAsia="en-IL"/>
                <w14:ligatures w14:val="none"/>
              </w:rPr>
              <w:t xml:space="preserve"> </w:t>
            </w:r>
            <w:r w:rsidR="00E00F22" w:rsidRPr="000D7BE0">
              <w:rPr>
                <w:rFonts w:asciiTheme="majorBidi" w:eastAsia="Times New Roman" w:hAnsiTheme="majorBidi" w:cstheme="majorBidi"/>
                <w:b/>
                <w:bCs/>
                <w:i/>
                <w:iCs/>
                <w:kern w:val="0"/>
                <w:lang w:eastAsia="en-IL"/>
                <w14:ligatures w14:val="none"/>
              </w:rPr>
              <w:t>Ineffability</w:t>
            </w:r>
            <w:r w:rsidR="00E00F22" w:rsidRPr="000D7BE0">
              <w:rPr>
                <w:rFonts w:asciiTheme="majorBidi" w:eastAsia="Times New Roman" w:hAnsiTheme="majorBidi" w:cstheme="majorBidi"/>
                <w:i/>
                <w:iCs/>
                <w:kern w:val="0"/>
                <w:lang w:eastAsia="en-IL"/>
                <w14:ligatures w14:val="none"/>
              </w:rPr>
              <w:t xml:space="preserve">, </w:t>
            </w:r>
            <w:r w:rsidR="00E00F22" w:rsidRPr="000D7BE0">
              <w:rPr>
                <w:rFonts w:asciiTheme="majorBidi" w:eastAsia="Times New Roman" w:hAnsiTheme="majorBidi" w:cstheme="majorBidi"/>
                <w:b/>
                <w:bCs/>
                <w:i/>
                <w:iCs/>
                <w:kern w:val="0"/>
                <w:lang w:eastAsia="en-IL"/>
                <w14:ligatures w14:val="none"/>
              </w:rPr>
              <w:t>Mystical</w:t>
            </w:r>
            <w:r w:rsidRPr="000D7BE0">
              <w:rPr>
                <w:rFonts w:asciiTheme="majorBidi" w:eastAsia="Times New Roman" w:hAnsiTheme="majorBidi" w:cstheme="majorBidi"/>
                <w:b/>
                <w:bCs/>
                <w:i/>
                <w:iCs/>
                <w:kern w:val="0"/>
                <w:lang w:eastAsia="en-IL"/>
                <w14:ligatures w14:val="none"/>
              </w:rPr>
              <w:t xml:space="preserve"> </w:t>
            </w:r>
            <w:r w:rsidR="00E00F22" w:rsidRPr="000D7BE0">
              <w:rPr>
                <w:rFonts w:asciiTheme="majorBidi" w:eastAsia="Times New Roman" w:hAnsiTheme="majorBidi" w:cstheme="majorBidi"/>
                <w:b/>
                <w:bCs/>
                <w:i/>
                <w:iCs/>
                <w:kern w:val="0"/>
                <w:lang w:eastAsia="en-IL"/>
                <w14:ligatures w14:val="none"/>
              </w:rPr>
              <w:t>Unity</w:t>
            </w:r>
            <w:r w:rsidR="004E2CB8">
              <w:rPr>
                <w:rFonts w:asciiTheme="majorBidi" w:eastAsia="Times New Roman" w:hAnsiTheme="majorBidi" w:cstheme="majorBidi"/>
                <w:b/>
                <w:bCs/>
                <w:i/>
                <w:iCs/>
                <w:kern w:val="0"/>
                <w:lang w:eastAsia="en-IL"/>
                <w14:ligatures w14:val="none"/>
              </w:rPr>
              <w:br/>
            </w:r>
          </w:p>
          <w:p w14:paraId="5C418818" w14:textId="7F15B92D" w:rsidR="007573AD" w:rsidRPr="000D7BE0" w:rsidRDefault="00E543C3" w:rsidP="0001491A">
            <w:pPr>
              <w:pStyle w:val="a9"/>
              <w:numPr>
                <w:ilvl w:val="0"/>
                <w:numId w:val="31"/>
              </w:numPr>
              <w:spacing w:after="0" w:line="240" w:lineRule="auto"/>
              <w:rPr>
                <w:rFonts w:asciiTheme="majorBidi" w:eastAsia="Times New Roman" w:hAnsiTheme="majorBidi" w:cstheme="majorBidi"/>
                <w:kern w:val="0"/>
                <w:sz w:val="20"/>
                <w:szCs w:val="20"/>
                <w:lang w:eastAsia="en-IL"/>
                <w14:ligatures w14:val="none"/>
              </w:rPr>
            </w:pPr>
            <w:r w:rsidRPr="000D7BE0">
              <w:rPr>
                <w:rFonts w:asciiTheme="majorBidi" w:eastAsia="Times New Roman" w:hAnsiTheme="majorBidi" w:cstheme="majorBidi"/>
                <w:b/>
                <w:bCs/>
                <w:kern w:val="0"/>
                <w:sz w:val="20"/>
                <w:szCs w:val="20"/>
                <w:lang w:eastAsia="en-IL"/>
                <w14:ligatures w14:val="none"/>
              </w:rPr>
              <w:t>Perceived Vastness &amp; Awe-inducing stimuli:</w:t>
            </w:r>
            <w:r w:rsidR="00E1257E" w:rsidRPr="000D7BE0">
              <w:rPr>
                <w:rFonts w:asciiTheme="majorBidi" w:eastAsia="Times New Roman" w:hAnsiTheme="majorBidi" w:cstheme="majorBidi"/>
                <w:b/>
                <w:bCs/>
                <w:kern w:val="0"/>
                <w:sz w:val="20"/>
                <w:szCs w:val="20"/>
                <w:lang w:eastAsia="en-IL"/>
                <w14:ligatures w14:val="none"/>
              </w:rPr>
              <w:t xml:space="preserve"> </w:t>
            </w:r>
            <w:r w:rsidR="00C6685D" w:rsidRPr="000D7BE0">
              <w:rPr>
                <w:rFonts w:asciiTheme="majorBidi" w:eastAsia="Times New Roman" w:hAnsiTheme="majorBidi" w:cstheme="majorBidi"/>
                <w:kern w:val="0"/>
                <w:sz w:val="20"/>
                <w:szCs w:val="20"/>
                <w:lang w:eastAsia="en-IL"/>
                <w14:ligatures w14:val="none"/>
              </w:rPr>
              <w:t xml:space="preserve">suppression of </w:t>
            </w:r>
            <w:r w:rsidR="00C6685D" w:rsidRPr="000D7BE0">
              <w:rPr>
                <w:rFonts w:asciiTheme="majorBidi" w:eastAsia="Times New Roman" w:hAnsiTheme="majorBidi" w:cstheme="majorBidi"/>
                <w:kern w:val="0"/>
                <w:sz w:val="20"/>
                <w:szCs w:val="20"/>
                <w:lang w:eastAsia="en-IL"/>
                <w14:ligatures w14:val="none"/>
              </w:rPr>
              <w:t>default mode network (</w:t>
            </w:r>
            <w:r w:rsidR="00C6685D" w:rsidRPr="000D7BE0">
              <w:rPr>
                <w:rFonts w:asciiTheme="majorBidi" w:eastAsia="Times New Roman" w:hAnsiTheme="majorBidi" w:cstheme="majorBidi"/>
                <w:kern w:val="0"/>
                <w:sz w:val="20"/>
                <w:szCs w:val="20"/>
                <w:lang w:eastAsia="en-IL"/>
                <w14:ligatures w14:val="none"/>
              </w:rPr>
              <w:t>DMN) activity</w:t>
            </w:r>
            <w:r w:rsidRPr="000D7BE0">
              <w:rPr>
                <w:rFonts w:asciiTheme="majorBidi" w:eastAsia="Times New Roman" w:hAnsiTheme="majorBidi" w:cstheme="majorBidi"/>
                <w:kern w:val="0"/>
                <w:sz w:val="20"/>
                <w:szCs w:val="20"/>
                <w:lang w:eastAsia="en-IL"/>
                <w14:ligatures w14:val="none"/>
              </w:rPr>
              <w:t xml:space="preserve"> (van Elk et al., 2019).</w:t>
            </w:r>
          </w:p>
          <w:p w14:paraId="200ADBB9" w14:textId="7F6DE9F5" w:rsidR="00E1257E" w:rsidRPr="000D7BE0" w:rsidRDefault="00A03F7E" w:rsidP="0001491A">
            <w:pPr>
              <w:pStyle w:val="a9"/>
              <w:numPr>
                <w:ilvl w:val="0"/>
                <w:numId w:val="31"/>
              </w:numPr>
              <w:rPr>
                <w:rFonts w:asciiTheme="majorBidi" w:eastAsia="Times New Roman" w:hAnsiTheme="majorBidi" w:cstheme="majorBidi"/>
                <w:kern w:val="0"/>
                <w:sz w:val="20"/>
                <w:szCs w:val="20"/>
                <w:lang w:eastAsia="en-IL"/>
                <w14:ligatures w14:val="none"/>
              </w:rPr>
            </w:pPr>
            <w:r w:rsidRPr="000D7BE0">
              <w:rPr>
                <w:rFonts w:asciiTheme="majorBidi" w:eastAsia="Times New Roman" w:hAnsiTheme="majorBidi" w:cstheme="majorBidi"/>
                <w:b/>
                <w:bCs/>
                <w:kern w:val="0"/>
                <w:sz w:val="20"/>
                <w:szCs w:val="20"/>
                <w:lang w:eastAsia="en-IL"/>
                <w14:ligatures w14:val="none"/>
              </w:rPr>
              <w:t>Unfamiliar or o</w:t>
            </w:r>
            <w:r w:rsidR="00E543C3" w:rsidRPr="000D7BE0">
              <w:rPr>
                <w:rFonts w:asciiTheme="majorBidi" w:eastAsia="Times New Roman" w:hAnsiTheme="majorBidi" w:cstheme="majorBidi"/>
                <w:b/>
                <w:bCs/>
                <w:kern w:val="0"/>
                <w:sz w:val="20"/>
                <w:szCs w:val="20"/>
                <w:lang w:eastAsia="en-IL"/>
                <w14:ligatures w14:val="none"/>
              </w:rPr>
              <w:t>verwhelming stimuli</w:t>
            </w:r>
            <w:r w:rsidR="00E543C3" w:rsidRPr="000D7BE0">
              <w:rPr>
                <w:rFonts w:asciiTheme="majorBidi" w:eastAsia="Times New Roman" w:hAnsiTheme="majorBidi" w:cstheme="majorBidi" w:hint="cs"/>
                <w:b/>
                <w:bCs/>
                <w:kern w:val="0"/>
                <w:sz w:val="20"/>
                <w:szCs w:val="20"/>
                <w:rtl/>
                <w:lang w:eastAsia="en-IL"/>
                <w14:ligatures w14:val="none"/>
              </w:rPr>
              <w:t xml:space="preserve"> </w:t>
            </w:r>
            <w:r w:rsidRPr="000D7BE0">
              <w:rPr>
                <w:rFonts w:asciiTheme="majorBidi" w:eastAsia="Times New Roman" w:hAnsiTheme="majorBidi" w:cstheme="majorBidi"/>
                <w:b/>
                <w:bCs/>
                <w:kern w:val="0"/>
                <w:sz w:val="20"/>
                <w:szCs w:val="20"/>
                <w:lang w:eastAsia="en-IL"/>
                <w14:ligatures w14:val="none"/>
              </w:rPr>
              <w:t>and</w:t>
            </w:r>
            <w:r w:rsidR="00E543C3" w:rsidRPr="000D7BE0">
              <w:rPr>
                <w:rFonts w:asciiTheme="majorBidi" w:eastAsia="Times New Roman" w:hAnsiTheme="majorBidi" w:cstheme="majorBidi" w:hint="cs"/>
                <w:b/>
                <w:bCs/>
                <w:kern w:val="0"/>
                <w:sz w:val="20"/>
                <w:szCs w:val="20"/>
                <w:rtl/>
                <w:lang w:eastAsia="en-IL"/>
                <w14:ligatures w14:val="none"/>
              </w:rPr>
              <w:t xml:space="preserve"> </w:t>
            </w:r>
            <w:r w:rsidR="00E543C3" w:rsidRPr="000D7BE0">
              <w:rPr>
                <w:rFonts w:asciiTheme="majorBidi" w:eastAsia="Times New Roman" w:hAnsiTheme="majorBidi" w:cstheme="majorBidi"/>
                <w:b/>
                <w:bCs/>
                <w:kern w:val="0"/>
                <w:sz w:val="20"/>
                <w:szCs w:val="20"/>
                <w:lang w:eastAsia="en-IL"/>
                <w14:ligatures w14:val="none"/>
              </w:rPr>
              <w:t>perspectives, that challenge ordinary perception</w:t>
            </w:r>
            <w:r w:rsidR="00E543C3" w:rsidRPr="000D7BE0">
              <w:rPr>
                <w:rFonts w:asciiTheme="majorBidi" w:eastAsia="Times New Roman" w:hAnsiTheme="majorBidi" w:cstheme="majorBidi"/>
                <w:kern w:val="0"/>
                <w:sz w:val="20"/>
                <w:szCs w:val="20"/>
                <w:lang w:eastAsia="en-IL"/>
                <w14:ligatures w14:val="none"/>
              </w:rPr>
              <w:t>: Awe</w:t>
            </w:r>
            <w:r w:rsidR="00447C28" w:rsidRPr="000D7BE0">
              <w:rPr>
                <w:rFonts w:asciiTheme="majorBidi" w:eastAsia="Times New Roman" w:hAnsiTheme="majorBidi" w:cstheme="majorBidi"/>
                <w:kern w:val="0"/>
                <w:sz w:val="20"/>
                <w:szCs w:val="20"/>
                <w:lang w:eastAsia="en-IL"/>
                <w14:ligatures w14:val="none"/>
              </w:rPr>
              <w:t xml:space="preserve">; </w:t>
            </w:r>
            <w:r w:rsidR="00E543C3" w:rsidRPr="000D7BE0">
              <w:rPr>
                <w:rFonts w:asciiTheme="majorBidi" w:eastAsia="Times New Roman" w:hAnsiTheme="majorBidi" w:cstheme="majorBidi"/>
                <w:kern w:val="0"/>
                <w:sz w:val="20"/>
                <w:szCs w:val="20"/>
                <w:lang w:eastAsia="en-IL"/>
                <w14:ligatures w14:val="none"/>
              </w:rPr>
              <w:t>Positive affect</w:t>
            </w:r>
            <w:r w:rsidR="00447C28" w:rsidRPr="000D7BE0">
              <w:rPr>
                <w:rFonts w:asciiTheme="majorBidi" w:eastAsia="Times New Roman" w:hAnsiTheme="majorBidi" w:cstheme="majorBidi"/>
                <w:kern w:val="0"/>
                <w:sz w:val="20"/>
                <w:szCs w:val="20"/>
                <w:lang w:eastAsia="en-IL"/>
                <w14:ligatures w14:val="none"/>
              </w:rPr>
              <w:t>;</w:t>
            </w:r>
            <w:r w:rsidR="00E543C3" w:rsidRPr="000D7BE0">
              <w:rPr>
                <w:rFonts w:asciiTheme="majorBidi" w:eastAsia="Times New Roman" w:hAnsiTheme="majorBidi" w:cstheme="majorBidi"/>
                <w:kern w:val="0"/>
                <w:sz w:val="20"/>
                <w:szCs w:val="20"/>
                <w:lang w:eastAsia="en-IL"/>
                <w14:ligatures w14:val="none"/>
              </w:rPr>
              <w:t xml:space="preserve"> Alterations in perceived time</w:t>
            </w:r>
            <w:r w:rsidRPr="000D7BE0">
              <w:rPr>
                <w:rFonts w:asciiTheme="majorBidi" w:eastAsia="Times New Roman" w:hAnsiTheme="majorBidi" w:cstheme="majorBidi"/>
                <w:kern w:val="0"/>
                <w:sz w:val="20"/>
                <w:szCs w:val="20"/>
                <w:lang w:eastAsia="en-IL"/>
                <w14:ligatures w14:val="none"/>
              </w:rPr>
              <w:t>;</w:t>
            </w:r>
            <w:r w:rsidR="00E543C3" w:rsidRPr="000D7BE0">
              <w:rPr>
                <w:rFonts w:asciiTheme="majorBidi" w:eastAsia="Times New Roman" w:hAnsiTheme="majorBidi" w:cstheme="majorBidi"/>
                <w:kern w:val="0"/>
                <w:sz w:val="20"/>
                <w:szCs w:val="20"/>
                <w:lang w:eastAsia="en-IL"/>
                <w14:ligatures w14:val="none"/>
              </w:rPr>
              <w:t xml:space="preserve"> A sense of belonging to something greater (Piff et al., 2015; </w:t>
            </w:r>
            <w:r w:rsidR="00DE7C26" w:rsidRPr="000D7BE0">
              <w:rPr>
                <w:rFonts w:asciiTheme="majorBidi" w:eastAsia="Times New Roman" w:hAnsiTheme="majorBidi" w:cstheme="majorBidi"/>
                <w:kern w:val="0"/>
                <w:sz w:val="20"/>
                <w:szCs w:val="20"/>
                <w:lang w:eastAsia="en-IL"/>
                <w14:ligatures w14:val="none"/>
              </w:rPr>
              <w:t>Rudd</w:t>
            </w:r>
            <w:r w:rsidR="00DE7C26" w:rsidRPr="000D7BE0">
              <w:rPr>
                <w:rFonts w:asciiTheme="majorBidi" w:eastAsia="Times New Roman" w:hAnsiTheme="majorBidi" w:cstheme="majorBidi"/>
                <w:kern w:val="0"/>
                <w:sz w:val="20"/>
                <w:szCs w:val="20"/>
                <w:lang w:eastAsia="en-IL"/>
                <w14:ligatures w14:val="none"/>
              </w:rPr>
              <w:t xml:space="preserve"> et al.,</w:t>
            </w:r>
            <w:r w:rsidR="00DE7C26" w:rsidRPr="000D7BE0">
              <w:rPr>
                <w:rFonts w:asciiTheme="majorBidi" w:eastAsia="Times New Roman" w:hAnsiTheme="majorBidi" w:cstheme="majorBidi"/>
                <w:kern w:val="0"/>
                <w:sz w:val="20"/>
                <w:szCs w:val="20"/>
                <w:lang w:eastAsia="en-IL"/>
                <w14:ligatures w14:val="none"/>
              </w:rPr>
              <w:t xml:space="preserve"> 2012</w:t>
            </w:r>
            <w:r w:rsidR="00E543C3" w:rsidRPr="000D7BE0">
              <w:rPr>
                <w:rFonts w:asciiTheme="majorBidi" w:eastAsia="Times New Roman" w:hAnsiTheme="majorBidi" w:cstheme="majorBidi"/>
                <w:kern w:val="0"/>
                <w:sz w:val="20"/>
                <w:szCs w:val="20"/>
                <w:lang w:eastAsia="en-IL"/>
                <w14:ligatures w14:val="none"/>
              </w:rPr>
              <w:t>)</w:t>
            </w:r>
            <w:r w:rsidR="00B03F9A" w:rsidRPr="000D7BE0">
              <w:rPr>
                <w:rFonts w:asciiTheme="majorBidi" w:eastAsia="Times New Roman" w:hAnsiTheme="majorBidi" w:cstheme="majorBidi"/>
                <w:kern w:val="0"/>
                <w:sz w:val="20"/>
                <w:szCs w:val="20"/>
                <w:lang w:eastAsia="en-IL"/>
                <w14:ligatures w14:val="none"/>
              </w:rPr>
              <w:t>.</w:t>
            </w:r>
            <w:r w:rsidR="00E543C3" w:rsidRPr="000D7BE0">
              <w:rPr>
                <w:rFonts w:asciiTheme="majorBidi" w:eastAsia="Times New Roman" w:hAnsiTheme="majorBidi" w:cstheme="majorBidi"/>
                <w:kern w:val="0"/>
                <w:sz w:val="20"/>
                <w:szCs w:val="20"/>
                <w:lang w:eastAsia="en-IL"/>
                <w14:ligatures w14:val="none"/>
              </w:rPr>
              <w:t xml:space="preserve"> </w:t>
            </w:r>
            <w:r w:rsidRPr="000D7BE0">
              <w:rPr>
                <w:rFonts w:asciiTheme="majorBidi" w:eastAsia="Times New Roman" w:hAnsiTheme="majorBidi" w:cstheme="majorBidi"/>
                <w:kern w:val="0"/>
                <w:sz w:val="20"/>
                <w:szCs w:val="20"/>
                <w:lang w:eastAsia="en-IL"/>
                <w14:ligatures w14:val="none"/>
              </w:rPr>
              <w:t>Disruption</w:t>
            </w:r>
            <w:r w:rsidR="0072396B" w:rsidRPr="000D7BE0">
              <w:rPr>
                <w:rFonts w:asciiTheme="majorBidi" w:eastAsia="Times New Roman" w:hAnsiTheme="majorBidi" w:cstheme="majorBidi"/>
                <w:kern w:val="0"/>
                <w:sz w:val="20"/>
                <w:szCs w:val="20"/>
                <w:lang w:eastAsia="en-IL"/>
                <w14:ligatures w14:val="none"/>
              </w:rPr>
              <w:t>s</w:t>
            </w:r>
            <w:r w:rsidRPr="000D7BE0">
              <w:rPr>
                <w:rFonts w:asciiTheme="majorBidi" w:eastAsia="Times New Roman" w:hAnsiTheme="majorBidi" w:cstheme="majorBidi"/>
                <w:kern w:val="0"/>
                <w:sz w:val="20"/>
                <w:szCs w:val="20"/>
                <w:lang w:eastAsia="en-IL"/>
                <w14:ligatures w14:val="none"/>
              </w:rPr>
              <w:t xml:space="preserve"> in perceptual integration and self-processing (</w:t>
            </w:r>
            <w:proofErr w:type="spellStart"/>
            <w:r w:rsidRPr="000D7BE0">
              <w:rPr>
                <w:rFonts w:asciiTheme="majorBidi" w:eastAsia="Times New Roman" w:hAnsiTheme="majorBidi" w:cstheme="majorBidi"/>
                <w:kern w:val="0"/>
                <w:sz w:val="20"/>
                <w:szCs w:val="20"/>
                <w:lang w:eastAsia="en-IL"/>
                <w14:ligatures w14:val="none"/>
              </w:rPr>
              <w:t>Frishkopf</w:t>
            </w:r>
            <w:proofErr w:type="spellEnd"/>
            <w:r w:rsidRPr="000D7BE0">
              <w:rPr>
                <w:rFonts w:asciiTheme="majorBidi" w:eastAsia="Times New Roman" w:hAnsiTheme="majorBidi" w:cstheme="majorBidi"/>
                <w:kern w:val="0"/>
                <w:sz w:val="20"/>
                <w:szCs w:val="20"/>
                <w:lang w:eastAsia="en-IL"/>
                <w14:ligatures w14:val="none"/>
              </w:rPr>
              <w:t>, 2019; Woollacott &amp; Shumway-Cook, 2020)</w:t>
            </w:r>
            <w:r w:rsidR="006A5322" w:rsidRPr="000D7BE0">
              <w:rPr>
                <w:rFonts w:asciiTheme="majorBidi" w:eastAsia="Times New Roman" w:hAnsiTheme="majorBidi" w:cstheme="majorBidi"/>
                <w:kern w:val="0"/>
                <w:sz w:val="20"/>
                <w:szCs w:val="20"/>
                <w:lang w:eastAsia="en-IL"/>
                <w14:ligatures w14:val="none"/>
              </w:rPr>
              <w:t>.</w:t>
            </w:r>
          </w:p>
          <w:p w14:paraId="6A3898BE" w14:textId="5AF15529" w:rsidR="00626A2A" w:rsidRPr="00156DAD" w:rsidRDefault="00E1257E" w:rsidP="0001491A">
            <w:pPr>
              <w:pStyle w:val="a9"/>
              <w:numPr>
                <w:ilvl w:val="0"/>
                <w:numId w:val="31"/>
              </w:numPr>
              <w:rPr>
                <w:sz w:val="20"/>
                <w:szCs w:val="20"/>
                <w:lang w:eastAsia="en-IL"/>
              </w:rPr>
            </w:pPr>
            <w:r w:rsidRPr="000D7BE0">
              <w:rPr>
                <w:rFonts w:asciiTheme="majorBidi" w:eastAsia="Times New Roman" w:hAnsiTheme="majorBidi" w:cstheme="majorBidi"/>
                <w:b/>
                <w:bCs/>
                <w:kern w:val="0"/>
                <w:sz w:val="20"/>
                <w:szCs w:val="20"/>
                <w:lang w:eastAsia="en-IL"/>
                <w14:ligatures w14:val="none"/>
              </w:rPr>
              <w:t>Early-stage psychedelic-like visual patterns:</w:t>
            </w:r>
            <w:r w:rsidRPr="000D7BE0">
              <w:rPr>
                <w:rFonts w:asciiTheme="majorBidi" w:eastAsia="Times New Roman" w:hAnsiTheme="majorBidi" w:cstheme="majorBidi"/>
                <w:kern w:val="0"/>
                <w:sz w:val="20"/>
                <w:szCs w:val="20"/>
                <w:lang w:eastAsia="en-IL"/>
                <w14:ligatures w14:val="none"/>
              </w:rPr>
              <w:t xml:space="preserve"> Destabilization of rigid self-structures, </w:t>
            </w:r>
            <w:r w:rsidR="00563A5E" w:rsidRPr="000D7BE0">
              <w:rPr>
                <w:rFonts w:asciiTheme="majorBidi" w:eastAsia="Times New Roman" w:hAnsiTheme="majorBidi" w:cstheme="majorBidi"/>
                <w:kern w:val="0"/>
                <w:sz w:val="20"/>
                <w:szCs w:val="20"/>
                <w:lang w:eastAsia="en-IL"/>
                <w14:ligatures w14:val="none"/>
              </w:rPr>
              <w:t xml:space="preserve">contributing </w:t>
            </w:r>
            <w:r w:rsidRPr="000D7BE0">
              <w:rPr>
                <w:rFonts w:asciiTheme="majorBidi" w:eastAsia="Times New Roman" w:hAnsiTheme="majorBidi" w:cstheme="majorBidi"/>
                <w:kern w:val="0"/>
                <w:sz w:val="20"/>
                <w:szCs w:val="20"/>
                <w:lang w:eastAsia="en-IL"/>
                <w14:ligatures w14:val="none"/>
              </w:rPr>
              <w:t>to ego dissolution (Aqil &amp; Roseman, 2023; Taves</w:t>
            </w:r>
            <w:r w:rsidR="00377035" w:rsidRPr="000D7BE0">
              <w:rPr>
                <w:rFonts w:asciiTheme="majorBidi" w:eastAsia="Times New Roman" w:hAnsiTheme="majorBidi" w:cstheme="majorBidi"/>
                <w:kern w:val="0"/>
                <w:sz w:val="20"/>
                <w:szCs w:val="20"/>
                <w:lang w:val="en-US" w:eastAsia="en-IL"/>
                <w14:ligatures w14:val="none"/>
              </w:rPr>
              <w:t>,</w:t>
            </w:r>
            <w:r w:rsidR="00377035" w:rsidRPr="000D7BE0">
              <w:rPr>
                <w:rFonts w:asciiTheme="majorBidi" w:eastAsia="Times New Roman" w:hAnsiTheme="majorBidi" w:cstheme="majorBidi"/>
                <w:kern w:val="0"/>
                <w:sz w:val="20"/>
                <w:szCs w:val="20"/>
                <w:lang w:val="en-US" w:eastAsia="en-IL"/>
                <w14:ligatures w14:val="none"/>
              </w:rPr>
              <w:t xml:space="preserve"> </w:t>
            </w:r>
            <w:r w:rsidRPr="000D7BE0">
              <w:rPr>
                <w:rFonts w:asciiTheme="majorBidi" w:eastAsia="Times New Roman" w:hAnsiTheme="majorBidi" w:cstheme="majorBidi"/>
                <w:kern w:val="0"/>
                <w:sz w:val="20"/>
                <w:szCs w:val="20"/>
                <w:lang w:eastAsia="en-IL"/>
                <w14:ligatures w14:val="none"/>
              </w:rPr>
              <w:t>20</w:t>
            </w:r>
            <w:r w:rsidR="00D26A87" w:rsidRPr="000D7BE0">
              <w:rPr>
                <w:rFonts w:asciiTheme="majorBidi" w:eastAsia="Times New Roman" w:hAnsiTheme="majorBidi" w:cstheme="majorBidi" w:hint="cs"/>
                <w:kern w:val="0"/>
                <w:sz w:val="20"/>
                <w:szCs w:val="20"/>
                <w:rtl/>
                <w:lang w:eastAsia="en-IL"/>
                <w14:ligatures w14:val="none"/>
              </w:rPr>
              <w:t>20</w:t>
            </w:r>
            <w:r w:rsidRPr="000D7BE0">
              <w:rPr>
                <w:rFonts w:asciiTheme="majorBidi" w:eastAsia="Times New Roman" w:hAnsiTheme="majorBidi" w:cstheme="majorBidi"/>
                <w:kern w:val="0"/>
                <w:sz w:val="20"/>
                <w:szCs w:val="20"/>
                <w:lang w:eastAsia="en-IL"/>
                <w14:ligatures w14:val="none"/>
              </w:rPr>
              <w:t xml:space="preserve">) &amp; </w:t>
            </w:r>
            <w:r w:rsidRPr="000D7BE0">
              <w:rPr>
                <w:rFonts w:asciiTheme="majorBidi" w:eastAsia="Times New Roman" w:hAnsiTheme="majorBidi" w:cstheme="majorBidi"/>
                <w:b/>
                <w:bCs/>
                <w:kern w:val="0"/>
                <w:sz w:val="20"/>
                <w:szCs w:val="20"/>
                <w:lang w:eastAsia="en-IL"/>
                <w14:ligatures w14:val="none"/>
              </w:rPr>
              <w:t>VR visual design</w:t>
            </w:r>
            <w:r w:rsidRPr="000D7BE0">
              <w:rPr>
                <w:rFonts w:asciiTheme="majorBidi" w:eastAsia="Times New Roman" w:hAnsiTheme="majorBidi" w:cstheme="majorBidi"/>
                <w:kern w:val="0"/>
                <w:sz w:val="20"/>
                <w:szCs w:val="20"/>
                <w:lang w:eastAsia="en-IL"/>
                <w14:ligatures w14:val="none"/>
              </w:rPr>
              <w:t>: indications</w:t>
            </w:r>
            <w:r w:rsidRPr="000D7BE0">
              <w:rPr>
                <w:rFonts w:asciiTheme="majorBidi" w:eastAsia="Times New Roman" w:hAnsiTheme="majorBidi" w:cstheme="majorBidi"/>
                <w:kern w:val="0"/>
                <w:sz w:val="20"/>
                <w:szCs w:val="20"/>
                <w:lang w:eastAsia="en-IL"/>
                <w14:ligatures w14:val="none"/>
              </w:rPr>
              <w:t xml:space="preserve"> </w:t>
            </w:r>
            <w:r w:rsidR="00E848B6" w:rsidRPr="000D7BE0">
              <w:rPr>
                <w:rFonts w:asciiTheme="majorBidi" w:eastAsia="Times New Roman" w:hAnsiTheme="majorBidi" w:cstheme="majorBidi"/>
                <w:kern w:val="0"/>
                <w:sz w:val="20"/>
                <w:szCs w:val="20"/>
                <w:lang w:val="en-US" w:eastAsia="en-IL"/>
                <w14:ligatures w14:val="none"/>
              </w:rPr>
              <w:t>that</w:t>
            </w:r>
            <w:r w:rsidR="00E848B6" w:rsidRPr="000D7BE0">
              <w:rPr>
                <w:rFonts w:asciiTheme="majorBidi" w:eastAsia="Times New Roman" w:hAnsiTheme="majorBidi" w:cstheme="majorBidi"/>
                <w:kern w:val="0"/>
                <w:sz w:val="20"/>
                <w:szCs w:val="20"/>
                <w:lang w:val="en-US" w:eastAsia="en-IL"/>
                <w14:ligatures w14:val="none"/>
              </w:rPr>
              <w:t xml:space="preserve"> </w:t>
            </w:r>
            <w:r w:rsidRPr="000D7BE0">
              <w:rPr>
                <w:rFonts w:asciiTheme="majorBidi" w:eastAsia="Times New Roman" w:hAnsiTheme="majorBidi" w:cstheme="majorBidi"/>
                <w:kern w:val="0"/>
                <w:sz w:val="20"/>
                <w:szCs w:val="20"/>
                <w:lang w:eastAsia="en-IL"/>
                <w14:ligatures w14:val="none"/>
              </w:rPr>
              <w:t xml:space="preserve">align with reduced self-directed </w:t>
            </w:r>
            <w:r w:rsidR="00D26A87" w:rsidRPr="000D7BE0">
              <w:rPr>
                <w:rFonts w:asciiTheme="majorBidi" w:eastAsia="Times New Roman" w:hAnsiTheme="majorBidi" w:cstheme="majorBidi"/>
                <w:kern w:val="0"/>
                <w:sz w:val="20"/>
                <w:szCs w:val="20"/>
                <w:lang w:eastAsia="en-IL"/>
                <w14:ligatures w14:val="none"/>
              </w:rPr>
              <w:t>processing (</w:t>
            </w:r>
            <w:r w:rsidR="007E37D3" w:rsidRPr="000D7BE0">
              <w:rPr>
                <w:rFonts w:asciiTheme="majorBidi" w:eastAsia="Times New Roman" w:hAnsiTheme="majorBidi" w:cstheme="majorBidi"/>
                <w:kern w:val="0"/>
                <w:sz w:val="20"/>
                <w:szCs w:val="20"/>
                <w:lang w:eastAsia="en-IL"/>
                <w14:ligatures w14:val="none"/>
              </w:rPr>
              <w:t xml:space="preserve">Adam &amp; Frewen, 2024; Glowacki et al., 2020, 2022; Kaup et al., 2023; Stepanova et al., 2019) </w:t>
            </w:r>
            <w:r w:rsidRPr="000D7BE0">
              <w:rPr>
                <w:rFonts w:asciiTheme="majorBidi" w:eastAsia="Times New Roman" w:hAnsiTheme="majorBidi" w:cstheme="majorBidi"/>
                <w:kern w:val="0"/>
                <w:sz w:val="20"/>
                <w:szCs w:val="20"/>
                <w:lang w:eastAsia="en-IL"/>
                <w14:ligatures w14:val="none"/>
              </w:rPr>
              <w:t>- may support the sensory-stimulation framework</w:t>
            </w:r>
            <w:r w:rsidR="00C64386" w:rsidRPr="000D7BE0">
              <w:rPr>
                <w:rFonts w:asciiTheme="majorBidi" w:eastAsia="Times New Roman" w:hAnsiTheme="majorBidi" w:cstheme="majorBidi"/>
                <w:kern w:val="0"/>
                <w:sz w:val="20"/>
                <w:szCs w:val="20"/>
                <w:lang w:val="en-US" w:eastAsia="en-IL"/>
                <w14:ligatures w14:val="none"/>
              </w:rPr>
              <w:t xml:space="preserve"> (Aqil &amp; Roseman, 2023)</w:t>
            </w:r>
            <w:r w:rsidRPr="000D7BE0">
              <w:rPr>
                <w:rFonts w:asciiTheme="majorBidi" w:eastAsia="Times New Roman" w:hAnsiTheme="majorBidi" w:cstheme="majorBidi"/>
                <w:kern w:val="0"/>
                <w:sz w:val="20"/>
                <w:szCs w:val="20"/>
                <w:lang w:eastAsia="en-IL"/>
                <w14:ligatures w14:val="none"/>
              </w:rPr>
              <w:t>.</w:t>
            </w:r>
          </w:p>
        </w:tc>
      </w:tr>
      <w:tr w:rsidR="00322146" w:rsidRPr="0028334A" w14:paraId="0D219D9A" w14:textId="77777777" w:rsidTr="00156DAD">
        <w:trPr>
          <w:cantSplit/>
        </w:trPr>
        <w:tc>
          <w:tcPr>
            <w:tcW w:w="2772" w:type="dxa"/>
            <w:vMerge w:val="restart"/>
            <w:tcBorders>
              <w:right w:val="dotDotDash" w:sz="4" w:space="0" w:color="auto"/>
            </w:tcBorders>
            <w:vAlign w:val="center"/>
          </w:tcPr>
          <w:p w14:paraId="37A43CA1" w14:textId="534237E0" w:rsidR="00760B5D" w:rsidRDefault="00760B5D" w:rsidP="001061E6">
            <w:pPr>
              <w:spacing w:after="0" w:line="240" w:lineRule="auto"/>
              <w:jc w:val="center"/>
              <w:rPr>
                <w:rFonts w:asciiTheme="majorBidi" w:eastAsia="Times New Roman" w:hAnsiTheme="majorBidi" w:cstheme="majorBidi"/>
                <w:b/>
                <w:bCs/>
                <w:kern w:val="0"/>
                <w:sz w:val="22"/>
                <w:szCs w:val="22"/>
                <w:lang w:eastAsia="en-IL"/>
                <w14:ligatures w14:val="none"/>
              </w:rPr>
            </w:pPr>
            <w:r w:rsidRPr="00781D22">
              <w:rPr>
                <w:rFonts w:asciiTheme="majorBidi" w:eastAsia="Times New Roman" w:hAnsiTheme="majorBidi" w:cstheme="majorBidi"/>
                <w:b/>
                <w:bCs/>
                <w:kern w:val="0"/>
                <w:sz w:val="22"/>
                <w:szCs w:val="22"/>
                <w:lang w:eastAsia="en-IL"/>
                <w14:ligatures w14:val="none"/>
              </w:rPr>
              <w:lastRenderedPageBreak/>
              <w:t xml:space="preserve">3. </w:t>
            </w:r>
            <w:r w:rsidR="003C71A0" w:rsidRPr="000B4C0C">
              <w:rPr>
                <w:rFonts w:asciiTheme="majorBidi" w:eastAsia="Times New Roman" w:hAnsiTheme="majorBidi" w:cstheme="majorBidi"/>
                <w:b/>
                <w:bCs/>
                <w:kern w:val="0"/>
                <w:sz w:val="22"/>
                <w:szCs w:val="22"/>
                <w:lang w:eastAsia="en-IL"/>
                <w14:ligatures w14:val="none"/>
              </w:rPr>
              <w:t>Intensified</w:t>
            </w:r>
            <w:r w:rsidR="003C71A0">
              <w:rPr>
                <w:rFonts w:asciiTheme="majorBidi" w:eastAsia="Times New Roman" w:hAnsiTheme="majorBidi" w:cstheme="majorBidi" w:hint="cs"/>
                <w:b/>
                <w:bCs/>
                <w:kern w:val="0"/>
                <w:sz w:val="22"/>
                <w:szCs w:val="22"/>
                <w:rtl/>
                <w:lang w:eastAsia="en-IL"/>
                <w14:ligatures w14:val="none"/>
              </w:rPr>
              <w:t xml:space="preserve"> </w:t>
            </w:r>
            <w:r w:rsidR="003C71A0">
              <w:rPr>
                <w:rFonts w:asciiTheme="majorBidi" w:eastAsia="Times New Roman" w:hAnsiTheme="majorBidi" w:cstheme="majorBidi" w:hint="cs"/>
                <w:b/>
                <w:bCs/>
                <w:kern w:val="0"/>
                <w:sz w:val="22"/>
                <w:szCs w:val="22"/>
                <w:lang w:eastAsia="en-IL"/>
                <w14:ligatures w14:val="none"/>
              </w:rPr>
              <w:t>emotional</w:t>
            </w:r>
            <w:r w:rsidRPr="00583BC7">
              <w:rPr>
                <w:rFonts w:asciiTheme="majorBidi" w:eastAsia="Times New Roman" w:hAnsiTheme="majorBidi" w:cstheme="majorBidi"/>
                <w:b/>
                <w:bCs/>
                <w:kern w:val="0"/>
                <w:sz w:val="22"/>
                <w:szCs w:val="22"/>
                <w:lang w:eastAsia="en-IL"/>
                <w14:ligatures w14:val="none"/>
              </w:rPr>
              <w:t xml:space="preserve"> &amp; cognitive response | </w:t>
            </w:r>
            <w:r w:rsidR="000B4C0C" w:rsidRPr="000B4C0C">
              <w:rPr>
                <w:rFonts w:asciiTheme="majorBidi" w:eastAsia="Times New Roman" w:hAnsiTheme="majorBidi" w:cstheme="majorBidi"/>
                <w:b/>
                <w:bCs/>
                <w:kern w:val="0"/>
                <w:sz w:val="22"/>
                <w:szCs w:val="22"/>
                <w:lang w:eastAsia="en-IL"/>
                <w14:ligatures w14:val="none"/>
              </w:rPr>
              <w:t xml:space="preserve">disruption of ordinary </w:t>
            </w:r>
            <w:r w:rsidR="000B4C0C" w:rsidRPr="000B4C0C">
              <w:rPr>
                <w:rFonts w:asciiTheme="majorBidi" w:eastAsia="Times New Roman" w:hAnsiTheme="majorBidi" w:cstheme="majorBidi"/>
                <w:b/>
                <w:bCs/>
                <w:kern w:val="0"/>
                <w:sz w:val="22"/>
                <w:szCs w:val="22"/>
                <w:lang w:eastAsia="en-IL"/>
                <w14:ligatures w14:val="none"/>
              </w:rPr>
              <w:t xml:space="preserve">structural </w:t>
            </w:r>
            <w:r w:rsidR="000B4C0C" w:rsidRPr="000B4C0C">
              <w:rPr>
                <w:rFonts w:asciiTheme="majorBidi" w:eastAsia="Times New Roman" w:hAnsiTheme="majorBidi" w:cstheme="majorBidi"/>
                <w:b/>
                <w:bCs/>
                <w:kern w:val="0"/>
                <w:sz w:val="22"/>
                <w:szCs w:val="22"/>
                <w:lang w:eastAsia="en-IL"/>
                <w14:ligatures w14:val="none"/>
              </w:rPr>
              <w:t>perception</w:t>
            </w:r>
          </w:p>
          <w:p w14:paraId="42B3B6A8" w14:textId="77777777" w:rsidR="008A48B1" w:rsidRDefault="008A48B1" w:rsidP="001061E6">
            <w:pPr>
              <w:spacing w:after="0" w:line="240" w:lineRule="auto"/>
              <w:jc w:val="center"/>
              <w:rPr>
                <w:rFonts w:asciiTheme="majorBidi" w:eastAsia="Times New Roman" w:hAnsiTheme="majorBidi" w:cstheme="majorBidi"/>
                <w:b/>
                <w:bCs/>
                <w:kern w:val="0"/>
                <w:sz w:val="22"/>
                <w:szCs w:val="22"/>
                <w:lang w:eastAsia="en-IL"/>
                <w14:ligatures w14:val="none"/>
              </w:rPr>
            </w:pPr>
          </w:p>
          <w:p w14:paraId="72DBD65F" w14:textId="77777777" w:rsidR="008A48B1" w:rsidRPr="00781D22" w:rsidRDefault="008A48B1" w:rsidP="001061E6">
            <w:pPr>
              <w:spacing w:after="0" w:line="240" w:lineRule="auto"/>
              <w:jc w:val="center"/>
              <w:rPr>
                <w:rFonts w:asciiTheme="majorBidi" w:eastAsia="Times New Roman" w:hAnsiTheme="majorBidi" w:cstheme="majorBidi"/>
                <w:b/>
                <w:bCs/>
                <w:kern w:val="0"/>
                <w:sz w:val="22"/>
                <w:szCs w:val="22"/>
                <w:lang w:eastAsia="en-IL"/>
                <w14:ligatures w14:val="none"/>
              </w:rPr>
            </w:pPr>
          </w:p>
          <w:p w14:paraId="16EE0304" w14:textId="54BDD0E2" w:rsidR="00760B5D" w:rsidRPr="003E3B3D" w:rsidRDefault="00EA56ED" w:rsidP="003E3B3D">
            <w:pPr>
              <w:spacing w:after="0" w:line="240" w:lineRule="auto"/>
              <w:jc w:val="center"/>
              <w:rPr>
                <w:rFonts w:asciiTheme="majorBidi" w:eastAsia="Times New Roman" w:hAnsiTheme="majorBidi" w:cstheme="majorBidi"/>
                <w:i/>
                <w:iCs/>
                <w:kern w:val="0"/>
                <w:sz w:val="20"/>
                <w:szCs w:val="20"/>
                <w:lang w:eastAsia="en-IL"/>
                <w14:ligatures w14:val="none"/>
              </w:rPr>
            </w:pPr>
            <w:r w:rsidRPr="00322146">
              <w:rPr>
                <w:rFonts w:asciiTheme="majorBidi" w:eastAsia="Times New Roman" w:hAnsiTheme="majorBidi" w:cstheme="majorBidi"/>
                <w:i/>
                <w:iCs/>
                <w:kern w:val="0"/>
                <w:sz w:val="22"/>
                <w:szCs w:val="22"/>
                <w:lang w:eastAsia="en-IL"/>
                <w14:ligatures w14:val="none"/>
              </w:rPr>
              <w:t>Simulation of</w:t>
            </w:r>
            <w:r w:rsidRPr="00322146">
              <w:rPr>
                <w:rFonts w:asciiTheme="majorBidi" w:eastAsia="Times New Roman" w:hAnsiTheme="majorBidi" w:cstheme="majorBidi"/>
                <w:i/>
                <w:iCs/>
                <w:kern w:val="0"/>
                <w:sz w:val="22"/>
                <w:szCs w:val="22"/>
                <w:lang w:eastAsia="en-IL"/>
                <w14:ligatures w14:val="none"/>
              </w:rPr>
              <w:t xml:space="preserve"> characteristics </w:t>
            </w:r>
            <w:r w:rsidRPr="00322146">
              <w:rPr>
                <w:rFonts w:asciiTheme="majorBidi" w:eastAsia="Times New Roman" w:hAnsiTheme="majorBidi" w:cstheme="majorBidi"/>
                <w:i/>
                <w:iCs/>
                <w:kern w:val="0"/>
                <w:sz w:val="22"/>
                <w:szCs w:val="22"/>
                <w:lang w:eastAsia="en-IL"/>
                <w14:ligatures w14:val="none"/>
              </w:rPr>
              <w:t xml:space="preserve">associated with </w:t>
            </w:r>
            <w:r w:rsidRPr="00322146">
              <w:rPr>
                <w:rFonts w:asciiTheme="majorBidi" w:eastAsia="Times New Roman" w:hAnsiTheme="majorBidi" w:cstheme="majorBidi"/>
                <w:i/>
                <w:iCs/>
                <w:kern w:val="0"/>
                <w:sz w:val="22"/>
                <w:szCs w:val="22"/>
                <w:lang w:eastAsia="en-IL"/>
                <w14:ligatures w14:val="none"/>
              </w:rPr>
              <w:t xml:space="preserve">advanced breakthrough or peak </w:t>
            </w:r>
            <w:r w:rsidRPr="00322146">
              <w:rPr>
                <w:rFonts w:asciiTheme="majorBidi" w:eastAsia="Times New Roman" w:hAnsiTheme="majorBidi" w:cstheme="majorBidi"/>
                <w:i/>
                <w:iCs/>
                <w:kern w:val="0"/>
                <w:sz w:val="22"/>
                <w:szCs w:val="22"/>
                <w:lang w:eastAsia="en-IL"/>
                <w14:ligatures w14:val="none"/>
              </w:rPr>
              <w:t xml:space="preserve">phases </w:t>
            </w:r>
            <w:r w:rsidRPr="00322146">
              <w:rPr>
                <w:rFonts w:asciiTheme="majorBidi" w:eastAsia="Times New Roman" w:hAnsiTheme="majorBidi" w:cstheme="majorBidi"/>
                <w:i/>
                <w:iCs/>
                <w:kern w:val="0"/>
                <w:sz w:val="22"/>
                <w:szCs w:val="22"/>
                <w:lang w:eastAsia="en-IL"/>
                <w14:ligatures w14:val="none"/>
              </w:rPr>
              <w:t xml:space="preserve">in </w:t>
            </w:r>
            <w:r w:rsidRPr="00322146">
              <w:rPr>
                <w:rFonts w:asciiTheme="majorBidi" w:eastAsia="Times New Roman" w:hAnsiTheme="majorBidi" w:cstheme="majorBidi"/>
                <w:i/>
                <w:iCs/>
                <w:kern w:val="0"/>
                <w:sz w:val="22"/>
                <w:szCs w:val="22"/>
                <w:lang w:eastAsia="en-IL"/>
                <w14:ligatures w14:val="none"/>
              </w:rPr>
              <w:t xml:space="preserve">psychedelic and other </w:t>
            </w:r>
            <w:r w:rsidRPr="00322146">
              <w:rPr>
                <w:rFonts w:asciiTheme="majorBidi" w:eastAsia="Times New Roman" w:hAnsiTheme="majorBidi" w:cstheme="majorBidi"/>
                <w:i/>
                <w:iCs/>
                <w:kern w:val="0"/>
                <w:sz w:val="22"/>
                <w:szCs w:val="22"/>
                <w:lang w:eastAsia="en-IL"/>
                <w14:ligatures w14:val="none"/>
              </w:rPr>
              <w:t xml:space="preserve">non-ordinary </w:t>
            </w:r>
            <w:r w:rsidRPr="00322146">
              <w:rPr>
                <w:rFonts w:asciiTheme="majorBidi" w:eastAsia="Times New Roman" w:hAnsiTheme="majorBidi" w:cstheme="majorBidi"/>
                <w:i/>
                <w:iCs/>
                <w:kern w:val="0"/>
                <w:sz w:val="22"/>
                <w:szCs w:val="22"/>
                <w:lang w:eastAsia="en-IL"/>
                <w14:ligatures w14:val="none"/>
              </w:rPr>
              <w:t>experiences</w:t>
            </w:r>
          </w:p>
        </w:tc>
        <w:tc>
          <w:tcPr>
            <w:tcW w:w="6017" w:type="dxa"/>
            <w:tcBorders>
              <w:top w:val="dotDotDash" w:sz="4" w:space="0" w:color="auto"/>
              <w:left w:val="dotDotDash" w:sz="4" w:space="0" w:color="auto"/>
              <w:bottom w:val="dotDotDash" w:sz="4" w:space="0" w:color="auto"/>
              <w:right w:val="dotDotDash" w:sz="4" w:space="0" w:color="auto"/>
            </w:tcBorders>
            <w:shd w:val="clear" w:color="auto" w:fill="F2F2F2" w:themeFill="background1" w:themeFillShade="F2"/>
            <w:vAlign w:val="center"/>
          </w:tcPr>
          <w:p w14:paraId="4B53E373" w14:textId="77777777" w:rsidR="00B022EC" w:rsidRDefault="00B022EC" w:rsidP="001061E6">
            <w:pPr>
              <w:spacing w:after="0" w:line="240" w:lineRule="auto"/>
              <w:rPr>
                <w:rFonts w:asciiTheme="majorBidi" w:eastAsia="Times New Roman" w:hAnsiTheme="majorBidi" w:cstheme="majorBidi"/>
                <w:b/>
                <w:bCs/>
                <w:kern w:val="0"/>
                <w:sz w:val="20"/>
                <w:szCs w:val="20"/>
                <w:lang w:eastAsia="en-IL"/>
                <w14:ligatures w14:val="none"/>
              </w:rPr>
            </w:pPr>
          </w:p>
          <w:p w14:paraId="43F6772F" w14:textId="459B3DD8" w:rsidR="00760B5D" w:rsidRPr="00781D22" w:rsidRDefault="00B022EC" w:rsidP="001061E6">
            <w:pPr>
              <w:spacing w:after="0" w:line="240" w:lineRule="auto"/>
              <w:rPr>
                <w:rFonts w:asciiTheme="majorBidi" w:eastAsia="Times New Roman" w:hAnsiTheme="majorBidi" w:cstheme="majorBidi"/>
                <w:kern w:val="0"/>
                <w:sz w:val="20"/>
                <w:szCs w:val="20"/>
                <w:lang w:eastAsia="en-IL"/>
                <w14:ligatures w14:val="none"/>
              </w:rPr>
            </w:pPr>
            <w:r>
              <w:rPr>
                <w:rFonts w:asciiTheme="majorBidi" w:eastAsia="Times New Roman" w:hAnsiTheme="majorBidi" w:cstheme="majorBidi"/>
                <w:b/>
                <w:bCs/>
                <w:kern w:val="0"/>
                <w:sz w:val="20"/>
                <w:szCs w:val="20"/>
                <w:lang w:eastAsia="en-IL"/>
                <w14:ligatures w14:val="none"/>
              </w:rPr>
              <w:t>O</w:t>
            </w:r>
            <w:r w:rsidR="00760B5D" w:rsidRPr="00583BC7">
              <w:rPr>
                <w:rFonts w:asciiTheme="majorBidi" w:eastAsia="Times New Roman" w:hAnsiTheme="majorBidi" w:cstheme="majorBidi"/>
                <w:b/>
                <w:bCs/>
                <w:kern w:val="0"/>
                <w:sz w:val="20"/>
                <w:szCs w:val="20"/>
                <w:lang w:eastAsia="en-IL"/>
                <w14:ligatures w14:val="none"/>
              </w:rPr>
              <w:t xml:space="preserve">therworldly vacuum and celestial space </w:t>
            </w:r>
            <w:r w:rsidR="00760B5D" w:rsidRPr="00781D22">
              <w:rPr>
                <w:rFonts w:asciiTheme="majorBidi" w:eastAsia="Times New Roman" w:hAnsiTheme="majorBidi" w:cstheme="majorBidi"/>
                <w:b/>
                <w:bCs/>
                <w:kern w:val="0"/>
                <w:sz w:val="20"/>
                <w:szCs w:val="20"/>
                <w:lang w:eastAsia="en-IL"/>
                <w14:ligatures w14:val="none"/>
              </w:rPr>
              <w:t>arenas:</w:t>
            </w:r>
            <w:r w:rsidR="00760B5D" w:rsidRPr="00781D22">
              <w:rPr>
                <w:rFonts w:asciiTheme="majorBidi" w:eastAsia="Times New Roman" w:hAnsiTheme="majorBidi" w:cstheme="majorBidi"/>
                <w:kern w:val="0"/>
                <w:sz w:val="20"/>
                <w:szCs w:val="20"/>
                <w:lang w:eastAsia="en-IL"/>
                <w14:ligatures w14:val="none"/>
              </w:rPr>
              <w:t xml:space="preserve"> </w:t>
            </w:r>
            <w:r w:rsidR="005E200F" w:rsidRPr="005E200F">
              <w:rPr>
                <w:rFonts w:asciiTheme="majorBidi" w:eastAsia="Times New Roman" w:hAnsiTheme="majorBidi" w:cstheme="majorBidi"/>
                <w:kern w:val="0"/>
                <w:sz w:val="20"/>
                <w:szCs w:val="20"/>
                <w:lang w:eastAsia="en-IL"/>
                <w14:ligatures w14:val="none"/>
              </w:rPr>
              <w:t xml:space="preserve">Still within the foggy scene, </w:t>
            </w:r>
            <w:r w:rsidR="005E200F" w:rsidRPr="005E200F">
              <w:rPr>
                <w:rFonts w:asciiTheme="majorBidi" w:eastAsia="Times New Roman" w:hAnsiTheme="majorBidi" w:cstheme="majorBidi"/>
                <w:kern w:val="0"/>
                <w:sz w:val="20"/>
                <w:szCs w:val="20"/>
                <w:lang w:eastAsia="en-IL"/>
                <w14:ligatures w14:val="none"/>
              </w:rPr>
              <w:t>the viewer discovers</w:t>
            </w:r>
            <w:r w:rsidR="005E200F" w:rsidRPr="005E200F">
              <w:rPr>
                <w:rFonts w:asciiTheme="majorBidi" w:eastAsia="Times New Roman" w:hAnsiTheme="majorBidi" w:cstheme="majorBidi"/>
                <w:kern w:val="0"/>
                <w:sz w:val="20"/>
                <w:szCs w:val="20"/>
                <w:lang w:eastAsia="en-IL"/>
                <w14:ligatures w14:val="none"/>
              </w:rPr>
              <w:t xml:space="preserve"> what appears to be an exoplanet with a shiny, partly transparent ring against </w:t>
            </w:r>
            <w:r w:rsidR="005E200F" w:rsidRPr="005E200F">
              <w:rPr>
                <w:rFonts w:asciiTheme="majorBidi" w:eastAsia="Times New Roman" w:hAnsiTheme="majorBidi" w:cstheme="majorBidi"/>
                <w:kern w:val="0"/>
                <w:sz w:val="20"/>
                <w:szCs w:val="20"/>
                <w:lang w:eastAsia="en-IL"/>
                <w14:ligatures w14:val="none"/>
              </w:rPr>
              <w:t>a</w:t>
            </w:r>
            <w:r w:rsidR="005E200F" w:rsidRPr="005E200F">
              <w:rPr>
                <w:rFonts w:asciiTheme="majorBidi" w:eastAsia="Times New Roman" w:hAnsiTheme="majorBidi" w:cstheme="majorBidi"/>
                <w:kern w:val="0"/>
                <w:sz w:val="20"/>
                <w:szCs w:val="20"/>
                <w:lang w:eastAsia="en-IL"/>
                <w14:ligatures w14:val="none"/>
              </w:rPr>
              <w:t xml:space="preserve"> background of rocky, hill-like asteroids</w:t>
            </w:r>
            <w:r w:rsidR="00760B5D" w:rsidRPr="00781D22">
              <w:rPr>
                <w:rFonts w:asciiTheme="majorBidi" w:eastAsia="Times New Roman" w:hAnsiTheme="majorBidi" w:cstheme="majorBidi"/>
                <w:kern w:val="0"/>
                <w:sz w:val="20"/>
                <w:szCs w:val="20"/>
                <w:lang w:eastAsia="en-IL"/>
                <w14:ligatures w14:val="none"/>
              </w:rPr>
              <w:t xml:space="preserve">. </w:t>
            </w:r>
          </w:p>
          <w:p w14:paraId="614731E5" w14:textId="77777777" w:rsidR="00760B5D" w:rsidRPr="00781D22" w:rsidRDefault="00760B5D" w:rsidP="001061E6">
            <w:pPr>
              <w:spacing w:after="0" w:line="240" w:lineRule="auto"/>
              <w:rPr>
                <w:rFonts w:asciiTheme="majorBidi" w:eastAsia="Times New Roman" w:hAnsiTheme="majorBidi" w:cstheme="majorBidi"/>
                <w:kern w:val="0"/>
                <w:sz w:val="20"/>
                <w:szCs w:val="20"/>
                <w:lang w:eastAsia="en-IL"/>
                <w14:ligatures w14:val="none"/>
              </w:rPr>
            </w:pPr>
          </w:p>
          <w:p w14:paraId="035206A5" w14:textId="76BC25A0" w:rsidR="00760B5D" w:rsidRPr="00781D22" w:rsidRDefault="00760B5D" w:rsidP="001061E6">
            <w:pPr>
              <w:spacing w:after="0" w:line="240" w:lineRule="auto"/>
              <w:rPr>
                <w:rFonts w:asciiTheme="majorBidi" w:eastAsia="Times New Roman" w:hAnsiTheme="majorBidi" w:cstheme="majorBidi"/>
                <w:kern w:val="0"/>
                <w:sz w:val="20"/>
                <w:szCs w:val="20"/>
                <w:lang w:eastAsia="en-IL"/>
                <w14:ligatures w14:val="none"/>
              </w:rPr>
            </w:pPr>
            <w:r w:rsidRPr="00781D22">
              <w:rPr>
                <w:rFonts w:asciiTheme="majorBidi" w:eastAsia="Times New Roman" w:hAnsiTheme="majorBidi" w:cstheme="majorBidi"/>
                <w:b/>
                <w:bCs/>
                <w:kern w:val="0"/>
                <w:sz w:val="20"/>
                <w:szCs w:val="20"/>
                <w:lang w:eastAsia="en-IL"/>
                <w14:ligatures w14:val="none"/>
              </w:rPr>
              <w:t xml:space="preserve">Audio narration &amp; sounds: </w:t>
            </w:r>
            <w:r w:rsidRPr="00781D22">
              <w:rPr>
                <w:rFonts w:asciiTheme="majorBidi" w:eastAsia="Times New Roman" w:hAnsiTheme="majorBidi" w:cstheme="majorBidi"/>
                <w:kern w:val="0"/>
                <w:sz w:val="20"/>
                <w:szCs w:val="20"/>
                <w:lang w:eastAsia="en-IL"/>
                <w14:ligatures w14:val="none"/>
              </w:rPr>
              <w:t>The narration, in a louder voice, suggests focusing on the entire universe and one’s place within it</w:t>
            </w:r>
            <w:r w:rsidR="00971A6B">
              <w:rPr>
                <w:rFonts w:asciiTheme="majorBidi" w:eastAsia="Times New Roman" w:hAnsiTheme="majorBidi" w:cstheme="majorBidi"/>
                <w:kern w:val="0"/>
                <w:sz w:val="20"/>
                <w:szCs w:val="20"/>
                <w:lang w:val="en-US" w:eastAsia="en-IL"/>
                <w14:ligatures w14:val="none"/>
              </w:rPr>
              <w:t>,</w:t>
            </w:r>
            <w:r w:rsidR="009523E8" w:rsidRPr="00781D22">
              <w:rPr>
                <w:rFonts w:asciiTheme="majorBidi" w:eastAsia="Times New Roman" w:hAnsiTheme="majorBidi" w:cstheme="majorBidi"/>
                <w:kern w:val="0"/>
                <w:sz w:val="20"/>
                <w:szCs w:val="20"/>
                <w:lang w:eastAsia="en-IL"/>
                <w14:ligatures w14:val="none"/>
              </w:rPr>
              <w:t xml:space="preserve"> </w:t>
            </w:r>
            <w:r w:rsidRPr="00781D22">
              <w:rPr>
                <w:rFonts w:asciiTheme="majorBidi" w:eastAsia="Times New Roman" w:hAnsiTheme="majorBidi" w:cstheme="majorBidi"/>
                <w:kern w:val="0"/>
                <w:sz w:val="20"/>
                <w:szCs w:val="20"/>
                <w:lang w:eastAsia="en-IL"/>
                <w14:ligatures w14:val="none"/>
              </w:rPr>
              <w:t>encouraging</w:t>
            </w:r>
            <w:r w:rsidR="00E57BA0">
              <w:rPr>
                <w:rFonts w:asciiTheme="majorBidi" w:eastAsia="Times New Roman" w:hAnsiTheme="majorBidi" w:cstheme="majorBidi"/>
                <w:kern w:val="0"/>
                <w:sz w:val="20"/>
                <w:szCs w:val="20"/>
                <w:lang w:eastAsia="en-IL"/>
                <w14:ligatures w14:val="none"/>
              </w:rPr>
              <w:t xml:space="preserve"> </w:t>
            </w:r>
            <w:r w:rsidR="00E57BA0" w:rsidRPr="00E57BA0">
              <w:rPr>
                <w:rFonts w:asciiTheme="majorBidi" w:eastAsia="Times New Roman" w:hAnsiTheme="majorBidi" w:cstheme="majorBidi"/>
                <w:kern w:val="0"/>
                <w:sz w:val="20"/>
                <w:szCs w:val="20"/>
                <w:lang w:eastAsia="en-IL"/>
                <w14:ligatures w14:val="none"/>
              </w:rPr>
              <w:t>one</w:t>
            </w:r>
            <w:r w:rsidR="00E57BA0">
              <w:rPr>
                <w:rFonts w:asciiTheme="majorBidi" w:eastAsia="Times New Roman" w:hAnsiTheme="majorBidi" w:cstheme="majorBidi"/>
                <w:kern w:val="0"/>
                <w:sz w:val="20"/>
                <w:szCs w:val="20"/>
                <w:lang w:eastAsia="en-IL"/>
                <w14:ligatures w14:val="none"/>
              </w:rPr>
              <w:t xml:space="preserve"> </w:t>
            </w:r>
            <w:r w:rsidRPr="00781D22">
              <w:rPr>
                <w:rFonts w:asciiTheme="majorBidi" w:eastAsia="Times New Roman" w:hAnsiTheme="majorBidi" w:cstheme="majorBidi"/>
                <w:kern w:val="0"/>
                <w:sz w:val="20"/>
                <w:szCs w:val="20"/>
                <w:lang w:eastAsia="en-IL"/>
                <w14:ligatures w14:val="none"/>
              </w:rPr>
              <w:t xml:space="preserve">to remain receptive to new possibilities. </w:t>
            </w:r>
          </w:p>
          <w:p w14:paraId="7CD5A35B" w14:textId="77777777" w:rsidR="00760B5D" w:rsidRPr="00583BC7" w:rsidRDefault="00760B5D" w:rsidP="001061E6">
            <w:pPr>
              <w:spacing w:after="0" w:line="240" w:lineRule="auto"/>
              <w:rPr>
                <w:rFonts w:asciiTheme="majorBidi" w:eastAsia="Times New Roman" w:hAnsiTheme="majorBidi" w:cstheme="majorBidi"/>
                <w:kern w:val="0"/>
                <w:sz w:val="20"/>
                <w:szCs w:val="20"/>
                <w:lang w:eastAsia="en-IL"/>
                <w14:ligatures w14:val="none"/>
              </w:rPr>
            </w:pPr>
          </w:p>
        </w:tc>
        <w:tc>
          <w:tcPr>
            <w:tcW w:w="5837" w:type="dxa"/>
            <w:vMerge w:val="restart"/>
            <w:tcBorders>
              <w:left w:val="dotDotDash" w:sz="4" w:space="0" w:color="auto"/>
            </w:tcBorders>
            <w:vAlign w:val="center"/>
          </w:tcPr>
          <w:p w14:paraId="47BDDC40" w14:textId="29DE66B2" w:rsidR="00C25667" w:rsidRPr="0001491A" w:rsidRDefault="00C25667" w:rsidP="00C25667">
            <w:pPr>
              <w:spacing w:after="0" w:line="240" w:lineRule="auto"/>
              <w:jc w:val="center"/>
              <w:rPr>
                <w:rFonts w:asciiTheme="majorBidi" w:eastAsia="Times New Roman" w:hAnsiTheme="majorBidi" w:cstheme="majorBidi"/>
                <w:kern w:val="0"/>
                <w:lang w:eastAsia="en-IL"/>
                <w14:ligatures w14:val="none"/>
              </w:rPr>
            </w:pPr>
            <w:r w:rsidRPr="00FF11B8">
              <w:rPr>
                <w:rFonts w:asciiTheme="majorBidi" w:eastAsia="Times New Roman" w:hAnsiTheme="majorBidi" w:cstheme="majorBidi"/>
                <w:kern w:val="0"/>
                <w:lang w:eastAsia="en-IL"/>
                <w14:ligatures w14:val="none"/>
              </w:rPr>
              <w:t xml:space="preserve">Intense </w:t>
            </w:r>
            <w:r w:rsidR="003E3B3D" w:rsidRPr="00FF11B8">
              <w:rPr>
                <w:rFonts w:asciiTheme="majorBidi" w:eastAsia="Times New Roman" w:hAnsiTheme="majorBidi" w:cstheme="majorBidi"/>
                <w:kern w:val="0"/>
                <w:lang w:eastAsia="en-IL"/>
                <w14:ligatures w14:val="none"/>
              </w:rPr>
              <w:t>visuality</w:t>
            </w:r>
            <w:r w:rsidR="00FF11B8" w:rsidRPr="00FF11B8">
              <w:rPr>
                <w:rFonts w:asciiTheme="majorBidi" w:eastAsia="Times New Roman" w:hAnsiTheme="majorBidi" w:cstheme="majorBidi"/>
                <w:kern w:val="0"/>
                <w:lang w:eastAsia="en-IL"/>
                <w14:ligatures w14:val="none"/>
              </w:rPr>
              <w:t xml:space="preserve"> and</w:t>
            </w:r>
            <w:r w:rsidRPr="00FF11B8">
              <w:rPr>
                <w:rFonts w:asciiTheme="majorBidi" w:eastAsia="Times New Roman" w:hAnsiTheme="majorBidi" w:cstheme="majorBidi"/>
                <w:kern w:val="0"/>
                <w:lang w:eastAsia="en-IL"/>
                <w14:ligatures w14:val="none"/>
              </w:rPr>
              <w:t xml:space="preserve"> </w:t>
            </w:r>
            <w:r w:rsidR="003E3B3D" w:rsidRPr="00FF11B8">
              <w:rPr>
                <w:rFonts w:asciiTheme="majorBidi" w:eastAsia="Times New Roman" w:hAnsiTheme="majorBidi" w:cstheme="majorBidi"/>
                <w:kern w:val="0"/>
                <w:lang w:eastAsia="en-IL"/>
                <w14:ligatures w14:val="none"/>
              </w:rPr>
              <w:t>phenomenal</w:t>
            </w:r>
            <w:r w:rsidRPr="00FF11B8">
              <w:rPr>
                <w:rFonts w:asciiTheme="majorBidi" w:eastAsia="Times New Roman" w:hAnsiTheme="majorBidi" w:cstheme="majorBidi"/>
                <w:kern w:val="0"/>
                <w:lang w:eastAsia="en-IL"/>
                <w14:ligatures w14:val="none"/>
              </w:rPr>
              <w:t xml:space="preserve"> aspects of</w:t>
            </w:r>
            <w:r w:rsidRPr="0001491A">
              <w:rPr>
                <w:rFonts w:asciiTheme="majorBidi" w:eastAsia="Times New Roman" w:hAnsiTheme="majorBidi" w:cstheme="majorBidi"/>
                <w:b/>
                <w:bCs/>
                <w:i/>
                <w:iCs/>
                <w:kern w:val="0"/>
                <w:lang w:eastAsia="en-IL"/>
                <w14:ligatures w14:val="none"/>
              </w:rPr>
              <w:t xml:space="preserve"> Transcendence of Time and Space, Mystical Unity </w:t>
            </w:r>
            <w:r w:rsidRPr="0001491A">
              <w:rPr>
                <w:rFonts w:asciiTheme="majorBidi" w:eastAsia="Times New Roman" w:hAnsiTheme="majorBidi" w:cstheme="majorBidi"/>
                <w:i/>
                <w:iCs/>
                <w:kern w:val="0"/>
                <w:lang w:eastAsia="en-IL"/>
                <w14:ligatures w14:val="none"/>
              </w:rPr>
              <w:t>and</w:t>
            </w:r>
            <w:r w:rsidRPr="0001491A">
              <w:rPr>
                <w:rFonts w:asciiTheme="majorBidi" w:eastAsia="Times New Roman" w:hAnsiTheme="majorBidi" w:cstheme="majorBidi"/>
                <w:b/>
                <w:bCs/>
                <w:i/>
                <w:iCs/>
                <w:kern w:val="0"/>
                <w:lang w:eastAsia="en-IL"/>
                <w14:ligatures w14:val="none"/>
              </w:rPr>
              <w:t xml:space="preserve"> Sacredness, </w:t>
            </w:r>
            <w:r w:rsidRPr="0001491A">
              <w:rPr>
                <w:rFonts w:asciiTheme="majorBidi" w:eastAsia="Times New Roman" w:hAnsiTheme="majorBidi" w:cstheme="majorBidi"/>
                <w:i/>
                <w:iCs/>
                <w:kern w:val="0"/>
                <w:lang w:eastAsia="en-IL"/>
                <w14:ligatures w14:val="none"/>
              </w:rPr>
              <w:t>and</w:t>
            </w:r>
            <w:r w:rsidRPr="0001491A">
              <w:rPr>
                <w:rFonts w:asciiTheme="majorBidi" w:eastAsia="Times New Roman" w:hAnsiTheme="majorBidi" w:cstheme="majorBidi"/>
                <w:b/>
                <w:bCs/>
                <w:i/>
                <w:iCs/>
                <w:kern w:val="0"/>
                <w:lang w:eastAsia="en-IL"/>
                <w14:ligatures w14:val="none"/>
              </w:rPr>
              <w:t xml:space="preserve"> Noetic Quality</w:t>
            </w:r>
          </w:p>
          <w:p w14:paraId="59B75213" w14:textId="77777777" w:rsidR="00C25667" w:rsidRPr="00C476E3" w:rsidRDefault="00C25667" w:rsidP="00C25667">
            <w:pPr>
              <w:pStyle w:val="a9"/>
              <w:spacing w:after="0" w:line="240" w:lineRule="auto"/>
              <w:jc w:val="center"/>
              <w:rPr>
                <w:rFonts w:asciiTheme="majorBidi" w:eastAsia="Times New Roman" w:hAnsiTheme="majorBidi" w:cstheme="majorBidi"/>
                <w:kern w:val="0"/>
                <w:sz w:val="20"/>
                <w:szCs w:val="20"/>
                <w:lang w:eastAsia="en-IL"/>
                <w14:ligatures w14:val="none"/>
              </w:rPr>
            </w:pPr>
          </w:p>
          <w:p w14:paraId="29010C98" w14:textId="57D0FEE7" w:rsidR="00DD6BFB" w:rsidRPr="00BA4800" w:rsidRDefault="00DD6BFB" w:rsidP="00BA4800">
            <w:pPr>
              <w:pStyle w:val="a9"/>
              <w:numPr>
                <w:ilvl w:val="0"/>
                <w:numId w:val="33"/>
              </w:numPr>
              <w:spacing w:after="0" w:line="240" w:lineRule="auto"/>
              <w:rPr>
                <w:rFonts w:asciiTheme="majorBidi" w:eastAsia="Times New Roman" w:hAnsiTheme="majorBidi" w:cstheme="majorBidi"/>
                <w:kern w:val="0"/>
                <w:sz w:val="20"/>
                <w:szCs w:val="20"/>
                <w:lang w:eastAsia="en-IL"/>
                <w14:ligatures w14:val="none"/>
              </w:rPr>
            </w:pPr>
            <w:r w:rsidRPr="00BA4800">
              <w:rPr>
                <w:rFonts w:asciiTheme="majorBidi" w:eastAsia="Times New Roman" w:hAnsiTheme="majorBidi" w:cstheme="majorBidi"/>
                <w:b/>
                <w:bCs/>
                <w:kern w:val="0"/>
                <w:sz w:val="20"/>
                <w:szCs w:val="20"/>
                <w:lang w:eastAsia="en-IL"/>
                <w14:ligatures w14:val="none"/>
              </w:rPr>
              <w:t>Overwhelming stimuli and perspectives</w:t>
            </w:r>
            <w:r w:rsidRPr="00BA4800">
              <w:rPr>
                <w:rFonts w:asciiTheme="majorBidi" w:eastAsia="Times New Roman" w:hAnsiTheme="majorBidi" w:cstheme="majorBidi"/>
                <w:kern w:val="0"/>
                <w:sz w:val="20"/>
                <w:szCs w:val="20"/>
                <w:lang w:eastAsia="en-IL"/>
                <w14:ligatures w14:val="none"/>
              </w:rPr>
              <w:t xml:space="preserve"> also influence reliance on rigidly stored subjective schemas and ideas (Danvers &amp; Shiota, 2017). </w:t>
            </w:r>
            <w:r w:rsidR="001700DA" w:rsidRPr="00BA4800">
              <w:rPr>
                <w:rFonts w:asciiTheme="majorBidi" w:eastAsia="Times New Roman" w:hAnsiTheme="majorBidi" w:cstheme="majorBidi"/>
                <w:kern w:val="0"/>
                <w:sz w:val="20"/>
                <w:szCs w:val="20"/>
                <w:lang w:eastAsia="en-IL"/>
                <w14:ligatures w14:val="none"/>
              </w:rPr>
              <w:br/>
            </w:r>
          </w:p>
          <w:p w14:paraId="23F4E8EA" w14:textId="2AFC731F" w:rsidR="00D02374" w:rsidRPr="00BA4800" w:rsidRDefault="00C25667" w:rsidP="00BA4800">
            <w:pPr>
              <w:pStyle w:val="a9"/>
              <w:numPr>
                <w:ilvl w:val="0"/>
                <w:numId w:val="33"/>
              </w:numPr>
              <w:spacing w:after="0" w:line="240" w:lineRule="auto"/>
              <w:rPr>
                <w:rFonts w:asciiTheme="majorBidi" w:eastAsia="Times New Roman" w:hAnsiTheme="majorBidi" w:cstheme="majorBidi"/>
                <w:kern w:val="0"/>
                <w:sz w:val="20"/>
                <w:szCs w:val="20"/>
                <w:lang w:eastAsia="en-IL"/>
                <w14:ligatures w14:val="none"/>
              </w:rPr>
            </w:pPr>
            <w:r w:rsidRPr="00BA4800">
              <w:rPr>
                <w:rFonts w:asciiTheme="majorBidi" w:eastAsia="Times New Roman" w:hAnsiTheme="majorBidi" w:cstheme="majorBidi"/>
                <w:b/>
                <w:bCs/>
                <w:kern w:val="0"/>
                <w:sz w:val="20"/>
                <w:szCs w:val="20"/>
                <w:lang w:eastAsia="en-IL"/>
                <w14:ligatures w14:val="none"/>
              </w:rPr>
              <w:t xml:space="preserve">Outer-space &amp; </w:t>
            </w:r>
            <w:r w:rsidR="0038747C">
              <w:rPr>
                <w:rFonts w:asciiTheme="majorBidi" w:eastAsia="Times New Roman" w:hAnsiTheme="majorBidi" w:cstheme="majorBidi"/>
                <w:b/>
                <w:bCs/>
                <w:kern w:val="0"/>
                <w:sz w:val="20"/>
                <w:szCs w:val="20"/>
                <w:lang w:eastAsia="en-IL"/>
                <w14:ligatures w14:val="none"/>
              </w:rPr>
              <w:t>b</w:t>
            </w:r>
            <w:r w:rsidRPr="00BA4800">
              <w:rPr>
                <w:rFonts w:asciiTheme="majorBidi" w:eastAsia="Times New Roman" w:hAnsiTheme="majorBidi" w:cstheme="majorBidi"/>
                <w:b/>
                <w:bCs/>
                <w:kern w:val="0"/>
                <w:sz w:val="20"/>
                <w:szCs w:val="20"/>
                <w:lang w:eastAsia="en-IL"/>
                <w14:ligatures w14:val="none"/>
              </w:rPr>
              <w:t xml:space="preserve">lack void </w:t>
            </w:r>
            <w:r w:rsidR="003E3B3D" w:rsidRPr="00BA4800">
              <w:rPr>
                <w:rFonts w:asciiTheme="majorBidi" w:eastAsia="Times New Roman" w:hAnsiTheme="majorBidi" w:cstheme="majorBidi"/>
                <w:b/>
                <w:bCs/>
                <w:kern w:val="0"/>
                <w:sz w:val="20"/>
                <w:szCs w:val="20"/>
                <w:lang w:eastAsia="en-IL"/>
                <w14:ligatures w14:val="none"/>
              </w:rPr>
              <w:t>views:</w:t>
            </w:r>
            <w:r w:rsidR="003E3B3D" w:rsidRPr="00BA4800">
              <w:rPr>
                <w:rFonts w:asciiTheme="majorBidi" w:eastAsia="Times New Roman" w:hAnsiTheme="majorBidi" w:cstheme="majorBidi"/>
                <w:kern w:val="0"/>
                <w:sz w:val="20"/>
                <w:szCs w:val="20"/>
                <w:lang w:eastAsia="en-IL"/>
                <w14:ligatures w14:val="none"/>
              </w:rPr>
              <w:t xml:space="preserve"> </w:t>
            </w:r>
            <w:r w:rsidR="0038747C" w:rsidRPr="0038747C">
              <w:rPr>
                <w:rFonts w:asciiTheme="majorBidi" w:eastAsia="Times New Roman" w:hAnsiTheme="majorBidi" w:cstheme="majorBidi"/>
                <w:kern w:val="0"/>
                <w:sz w:val="20"/>
                <w:szCs w:val="20"/>
                <w:lang w:eastAsia="en-IL"/>
                <w14:ligatures w14:val="none"/>
              </w:rPr>
              <w:t>feelings of awe and transcendence that go beyond conventional spatial boundaries; a sense of unity and connection with all (Glowacki et al., 2020, 2022; Kaup et al., 2023; Stepanova et al., 2019; Yaden et al., 2016</w:t>
            </w:r>
            <w:r w:rsidR="0038747C" w:rsidRPr="0038747C">
              <w:rPr>
                <w:rFonts w:asciiTheme="majorBidi" w:eastAsia="Times New Roman" w:hAnsiTheme="majorBidi" w:cstheme="majorBidi"/>
                <w:kern w:val="0"/>
                <w:sz w:val="20"/>
                <w:szCs w:val="20"/>
                <w:lang w:eastAsia="en-IL"/>
                <w14:ligatures w14:val="none"/>
              </w:rPr>
              <w:t>).</w:t>
            </w:r>
            <w:r w:rsidR="001700DA" w:rsidRPr="00BA4800">
              <w:rPr>
                <w:rFonts w:asciiTheme="majorBidi" w:eastAsia="Times New Roman" w:hAnsiTheme="majorBidi" w:cstheme="majorBidi"/>
                <w:kern w:val="0"/>
                <w:sz w:val="20"/>
                <w:szCs w:val="20"/>
                <w:lang w:eastAsia="en-IL"/>
                <w14:ligatures w14:val="none"/>
              </w:rPr>
              <w:br/>
            </w:r>
          </w:p>
          <w:p w14:paraId="409EF73E" w14:textId="758BBA53" w:rsidR="00C25667" w:rsidRPr="00BA4800" w:rsidRDefault="00D02374" w:rsidP="00BA4800">
            <w:pPr>
              <w:pStyle w:val="a9"/>
              <w:numPr>
                <w:ilvl w:val="0"/>
                <w:numId w:val="33"/>
              </w:numPr>
              <w:spacing w:after="0" w:line="240" w:lineRule="auto"/>
              <w:rPr>
                <w:rFonts w:asciiTheme="majorBidi" w:eastAsia="Times New Roman" w:hAnsiTheme="majorBidi" w:cstheme="majorBidi"/>
                <w:kern w:val="0"/>
                <w:sz w:val="20"/>
                <w:szCs w:val="20"/>
                <w:lang w:eastAsia="en-IL"/>
                <w14:ligatures w14:val="none"/>
              </w:rPr>
            </w:pPr>
            <w:r w:rsidRPr="00BA4800">
              <w:rPr>
                <w:rFonts w:asciiTheme="majorBidi" w:eastAsia="Times New Roman" w:hAnsiTheme="majorBidi" w:cstheme="majorBidi"/>
                <w:b/>
                <w:bCs/>
                <w:kern w:val="0"/>
                <w:sz w:val="20"/>
                <w:szCs w:val="20"/>
                <w:lang w:eastAsia="en-IL"/>
                <w14:ligatures w14:val="none"/>
              </w:rPr>
              <w:t>Imagery within dedicated narration or surrealist contexts</w:t>
            </w:r>
            <w:r w:rsidR="004B20F5">
              <w:rPr>
                <w:rFonts w:asciiTheme="majorBidi" w:eastAsia="Times New Roman" w:hAnsiTheme="majorBidi" w:cstheme="majorBidi"/>
                <w:b/>
                <w:bCs/>
                <w:kern w:val="0"/>
                <w:sz w:val="20"/>
                <w:szCs w:val="20"/>
                <w:lang w:eastAsia="en-IL"/>
                <w14:ligatures w14:val="none"/>
              </w:rPr>
              <w:t xml:space="preserve">: </w:t>
            </w:r>
            <w:r w:rsidRPr="00BA4800">
              <w:rPr>
                <w:rFonts w:asciiTheme="majorBidi" w:eastAsia="Times New Roman" w:hAnsiTheme="majorBidi" w:cstheme="majorBidi"/>
                <w:kern w:val="0"/>
                <w:sz w:val="20"/>
                <w:szCs w:val="20"/>
                <w:lang w:eastAsia="en-IL"/>
                <w14:ligatures w14:val="none"/>
              </w:rPr>
              <w:t>responses that symbolize meaningful and mystical sensations. (</w:t>
            </w:r>
            <w:r w:rsidR="00E64912" w:rsidRPr="00E64912">
              <w:rPr>
                <w:rFonts w:asciiTheme="majorBidi" w:eastAsia="Times New Roman" w:hAnsiTheme="majorBidi" w:cstheme="majorBidi"/>
                <w:kern w:val="0"/>
                <w:sz w:val="20"/>
                <w:szCs w:val="20"/>
                <w:lang w:eastAsia="en-IL"/>
                <w14:ligatures w14:val="none"/>
              </w:rPr>
              <w:t xml:space="preserve">Adam </w:t>
            </w:r>
            <w:r w:rsidR="009834D8">
              <w:rPr>
                <w:rFonts w:asciiTheme="majorBidi" w:eastAsia="Times New Roman" w:hAnsiTheme="majorBidi" w:cstheme="majorBidi"/>
                <w:kern w:val="0"/>
                <w:sz w:val="20"/>
                <w:szCs w:val="20"/>
                <w:lang w:eastAsia="en-IL"/>
                <w14:ligatures w14:val="none"/>
              </w:rPr>
              <w:t>&amp;</w:t>
            </w:r>
            <w:r w:rsidR="009834D8" w:rsidRPr="00E64912">
              <w:rPr>
                <w:rFonts w:asciiTheme="majorBidi" w:eastAsia="Times New Roman" w:hAnsiTheme="majorBidi" w:cstheme="majorBidi"/>
                <w:kern w:val="0"/>
                <w:sz w:val="20"/>
                <w:szCs w:val="20"/>
                <w:lang w:eastAsia="en-IL"/>
                <w14:ligatures w14:val="none"/>
              </w:rPr>
              <w:t xml:space="preserve"> </w:t>
            </w:r>
            <w:r w:rsidR="00E64912" w:rsidRPr="00E64912">
              <w:rPr>
                <w:rFonts w:asciiTheme="majorBidi" w:eastAsia="Times New Roman" w:hAnsiTheme="majorBidi" w:cstheme="majorBidi"/>
                <w:kern w:val="0"/>
                <w:sz w:val="20"/>
                <w:szCs w:val="20"/>
                <w:lang w:eastAsia="en-IL"/>
                <w14:ligatures w14:val="none"/>
              </w:rPr>
              <w:t>Frewen, 2024</w:t>
            </w:r>
            <w:r w:rsidR="00E64912">
              <w:rPr>
                <w:rFonts w:asciiTheme="majorBidi" w:eastAsia="Times New Roman" w:hAnsiTheme="majorBidi" w:cstheme="majorBidi"/>
                <w:kern w:val="0"/>
                <w:sz w:val="20"/>
                <w:szCs w:val="20"/>
                <w:lang w:eastAsia="en-IL"/>
                <w14:ligatures w14:val="none"/>
              </w:rPr>
              <w:t xml:space="preserve">; </w:t>
            </w:r>
            <w:r w:rsidRPr="00BA4800">
              <w:rPr>
                <w:rFonts w:asciiTheme="majorBidi" w:eastAsia="Times New Roman" w:hAnsiTheme="majorBidi" w:cstheme="majorBidi"/>
                <w:kern w:val="0"/>
                <w:sz w:val="20"/>
                <w:szCs w:val="20"/>
                <w:lang w:eastAsia="en-IL"/>
                <w14:ligatures w14:val="none"/>
              </w:rPr>
              <w:t xml:space="preserve">Glowacki et al., 2020, 2022; </w:t>
            </w:r>
            <w:r w:rsidR="00E64912" w:rsidRPr="00E64912">
              <w:rPr>
                <w:rFonts w:asciiTheme="majorBidi" w:eastAsia="Times New Roman" w:hAnsiTheme="majorBidi" w:cstheme="majorBidi"/>
                <w:kern w:val="0"/>
                <w:sz w:val="20"/>
                <w:szCs w:val="20"/>
                <w:lang w:eastAsia="en-IL"/>
                <w14:ligatures w14:val="none"/>
              </w:rPr>
              <w:t>Kaup et al.</w:t>
            </w:r>
            <w:r w:rsidR="002278A0">
              <w:rPr>
                <w:rFonts w:asciiTheme="majorBidi" w:eastAsia="Times New Roman" w:hAnsiTheme="majorBidi" w:cstheme="majorBidi"/>
                <w:kern w:val="0"/>
                <w:sz w:val="20"/>
                <w:szCs w:val="20"/>
                <w:lang w:eastAsia="en-IL"/>
                <w14:ligatures w14:val="none"/>
              </w:rPr>
              <w:t>,</w:t>
            </w:r>
            <w:r w:rsidR="00E64912" w:rsidRPr="00E64912">
              <w:rPr>
                <w:rFonts w:asciiTheme="majorBidi" w:eastAsia="Times New Roman" w:hAnsiTheme="majorBidi" w:cstheme="majorBidi"/>
                <w:kern w:val="0"/>
                <w:sz w:val="20"/>
                <w:szCs w:val="20"/>
                <w:lang w:eastAsia="en-IL"/>
                <w14:ligatures w14:val="none"/>
              </w:rPr>
              <w:t xml:space="preserve"> 2023;</w:t>
            </w:r>
            <w:r w:rsidR="00E64912">
              <w:rPr>
                <w:rFonts w:asciiTheme="majorBidi" w:eastAsia="Times New Roman" w:hAnsiTheme="majorBidi" w:cstheme="majorBidi"/>
                <w:kern w:val="0"/>
                <w:sz w:val="20"/>
                <w:szCs w:val="20"/>
                <w:lang w:eastAsia="en-IL"/>
                <w14:ligatures w14:val="none"/>
              </w:rPr>
              <w:t xml:space="preserve"> </w:t>
            </w:r>
            <w:r w:rsidRPr="00BA4800">
              <w:rPr>
                <w:rFonts w:asciiTheme="majorBidi" w:eastAsia="Times New Roman" w:hAnsiTheme="majorBidi" w:cstheme="majorBidi"/>
                <w:kern w:val="0"/>
                <w:sz w:val="20"/>
                <w:szCs w:val="20"/>
                <w:lang w:eastAsia="en-IL"/>
                <w14:ligatures w14:val="none"/>
              </w:rPr>
              <w:t>Strutt, 2020).</w:t>
            </w:r>
            <w:r w:rsidRPr="00BA4800">
              <w:rPr>
                <w:rFonts w:asciiTheme="majorBidi" w:eastAsia="Times New Roman" w:hAnsiTheme="majorBidi" w:cstheme="majorBidi"/>
                <w:b/>
                <w:bCs/>
                <w:kern w:val="0"/>
                <w:sz w:val="20"/>
                <w:szCs w:val="20"/>
                <w:lang w:eastAsia="en-IL"/>
                <w14:ligatures w14:val="none"/>
              </w:rPr>
              <w:t xml:space="preserve"> </w:t>
            </w:r>
            <w:r w:rsidR="001700DA" w:rsidRPr="00BA4800">
              <w:rPr>
                <w:rFonts w:asciiTheme="majorBidi" w:eastAsia="Times New Roman" w:hAnsiTheme="majorBidi" w:cstheme="majorBidi"/>
                <w:b/>
                <w:bCs/>
                <w:kern w:val="0"/>
                <w:sz w:val="20"/>
                <w:szCs w:val="20"/>
                <w:lang w:eastAsia="en-IL"/>
                <w14:ligatures w14:val="none"/>
              </w:rPr>
              <w:br/>
            </w:r>
          </w:p>
          <w:p w14:paraId="31AC3238" w14:textId="69B8C18E" w:rsidR="00824264" w:rsidRPr="00322146" w:rsidRDefault="009834D8" w:rsidP="00DA3D64">
            <w:pPr>
              <w:pStyle w:val="a9"/>
              <w:numPr>
                <w:ilvl w:val="0"/>
                <w:numId w:val="33"/>
              </w:numPr>
              <w:spacing w:after="0" w:line="240" w:lineRule="auto"/>
              <w:rPr>
                <w:rFonts w:asciiTheme="majorBidi" w:eastAsia="Times New Roman" w:hAnsiTheme="majorBidi" w:cstheme="majorBidi"/>
                <w:kern w:val="0"/>
                <w:sz w:val="18"/>
                <w:szCs w:val="18"/>
                <w:lang w:eastAsia="en-IL"/>
                <w14:ligatures w14:val="none"/>
              </w:rPr>
            </w:pPr>
            <w:r w:rsidRPr="00DA3D64">
              <w:rPr>
                <w:rFonts w:asciiTheme="majorBidi" w:eastAsia="Times New Roman" w:hAnsiTheme="majorBidi" w:cstheme="majorBidi"/>
                <w:b/>
                <w:bCs/>
                <w:kern w:val="0"/>
                <w:sz w:val="20"/>
                <w:szCs w:val="20"/>
                <w:lang w:val="en-US" w:eastAsia="en-IL"/>
                <w14:ligatures w14:val="none"/>
              </w:rPr>
              <w:t xml:space="preserve">Markedly unreal </w:t>
            </w:r>
            <w:r w:rsidRPr="00DA3D64">
              <w:rPr>
                <w:rFonts w:asciiTheme="majorBidi" w:eastAsia="Times New Roman" w:hAnsiTheme="majorBidi" w:cstheme="majorBidi"/>
                <w:b/>
                <w:bCs/>
                <w:kern w:val="0"/>
                <w:sz w:val="20"/>
                <w:szCs w:val="20"/>
                <w:lang w:val="en-US" w:eastAsia="en-IL"/>
                <w14:ligatures w14:val="none"/>
              </w:rPr>
              <w:t>environmental</w:t>
            </w:r>
            <w:r w:rsidRPr="00DA3D64">
              <w:rPr>
                <w:rFonts w:asciiTheme="majorBidi" w:eastAsia="Times New Roman" w:hAnsiTheme="majorBidi" w:cstheme="majorBidi"/>
                <w:b/>
                <w:bCs/>
                <w:kern w:val="0"/>
                <w:sz w:val="20"/>
                <w:szCs w:val="20"/>
                <w:lang w:val="en-US" w:eastAsia="en-IL"/>
                <w14:ligatures w14:val="none"/>
              </w:rPr>
              <w:t xml:space="preserve"> structures, rapid transitions between universes,</w:t>
            </w:r>
            <w:r w:rsidRPr="00DA3D64">
              <w:rPr>
                <w:rFonts w:asciiTheme="majorBidi" w:eastAsia="Times New Roman" w:hAnsiTheme="majorBidi" w:cstheme="majorBidi"/>
                <w:b/>
                <w:bCs/>
                <w:kern w:val="0"/>
                <w:sz w:val="20"/>
                <w:szCs w:val="20"/>
                <w:lang w:val="en-US" w:eastAsia="en-IL"/>
                <w14:ligatures w14:val="none"/>
              </w:rPr>
              <w:t xml:space="preserve"> and</w:t>
            </w:r>
            <w:r w:rsidRPr="00DA3D64">
              <w:rPr>
                <w:rFonts w:asciiTheme="majorBidi" w:eastAsia="Times New Roman" w:hAnsiTheme="majorBidi" w:cstheme="majorBidi"/>
                <w:b/>
                <w:bCs/>
                <w:kern w:val="0"/>
                <w:sz w:val="20"/>
                <w:szCs w:val="20"/>
                <w:lang w:val="en-US" w:eastAsia="en-IL"/>
                <w14:ligatures w14:val="none"/>
              </w:rPr>
              <w:t xml:space="preserve"> luminous or radiant visual phenomena</w:t>
            </w:r>
            <w:r w:rsidR="00C25667" w:rsidRPr="00DA3D64">
              <w:rPr>
                <w:rFonts w:asciiTheme="majorBidi" w:eastAsia="Times New Roman" w:hAnsiTheme="majorBidi" w:cstheme="majorBidi"/>
                <w:kern w:val="0"/>
                <w:sz w:val="20"/>
                <w:szCs w:val="20"/>
                <w:lang w:eastAsia="en-IL"/>
                <w14:ligatures w14:val="none"/>
              </w:rPr>
              <w:t xml:space="preserve">: </w:t>
            </w:r>
            <w:r w:rsidR="00714BFE" w:rsidRPr="00DA3D64">
              <w:rPr>
                <w:rFonts w:asciiTheme="majorBidi" w:eastAsia="Times New Roman" w:hAnsiTheme="majorBidi" w:cstheme="majorBidi"/>
                <w:kern w:val="0"/>
                <w:sz w:val="20"/>
                <w:szCs w:val="20"/>
                <w:lang w:eastAsia="en-IL"/>
                <w14:ligatures w14:val="none"/>
              </w:rPr>
              <w:t xml:space="preserve">breakthrough-like detachment from conventional perspective and uncovering </w:t>
            </w:r>
            <w:r w:rsidR="00714BFE" w:rsidRPr="00DA3D64">
              <w:rPr>
                <w:rFonts w:asciiTheme="majorBidi" w:eastAsia="Times New Roman" w:hAnsiTheme="majorBidi" w:cstheme="majorBidi"/>
                <w:kern w:val="0"/>
                <w:sz w:val="20"/>
                <w:szCs w:val="20"/>
                <w:lang w:eastAsia="en-IL"/>
                <w14:ligatures w14:val="none"/>
              </w:rPr>
              <w:t xml:space="preserve">of </w:t>
            </w:r>
            <w:r w:rsidR="00714BFE" w:rsidRPr="00DA3D64">
              <w:rPr>
                <w:rFonts w:asciiTheme="majorBidi" w:eastAsia="Times New Roman" w:hAnsiTheme="majorBidi" w:cstheme="majorBidi"/>
                <w:kern w:val="0"/>
                <w:sz w:val="20"/>
                <w:szCs w:val="20"/>
                <w:lang w:eastAsia="en-IL"/>
                <w14:ligatures w14:val="none"/>
              </w:rPr>
              <w:t xml:space="preserve">concealed understandings; </w:t>
            </w:r>
            <w:r w:rsidR="00714BFE" w:rsidRPr="00DA3D64">
              <w:rPr>
                <w:rFonts w:asciiTheme="majorBidi" w:eastAsia="Times New Roman" w:hAnsiTheme="majorBidi" w:cstheme="majorBidi"/>
                <w:kern w:val="0"/>
                <w:sz w:val="20"/>
                <w:szCs w:val="20"/>
                <w:lang w:eastAsia="en-IL"/>
                <w14:ligatures w14:val="none"/>
              </w:rPr>
              <w:t>transcendence of ordinary temporal</w:t>
            </w:r>
            <w:r w:rsidR="00714BFE" w:rsidRPr="00DA3D64">
              <w:rPr>
                <w:rFonts w:asciiTheme="majorBidi" w:eastAsia="Times New Roman" w:hAnsiTheme="majorBidi" w:cstheme="majorBidi"/>
                <w:kern w:val="0"/>
                <w:sz w:val="20"/>
                <w:szCs w:val="20"/>
                <w:lang w:eastAsia="en-IL"/>
                <w14:ligatures w14:val="none"/>
              </w:rPr>
              <w:t xml:space="preserve"> </w:t>
            </w:r>
            <w:proofErr w:type="gramStart"/>
            <w:r w:rsidR="00714BFE" w:rsidRPr="00DA3D64">
              <w:rPr>
                <w:rFonts w:asciiTheme="majorBidi" w:eastAsia="Times New Roman" w:hAnsiTheme="majorBidi" w:cstheme="majorBidi"/>
                <w:kern w:val="0"/>
                <w:sz w:val="20"/>
                <w:szCs w:val="20"/>
                <w:lang w:eastAsia="en-IL"/>
                <w14:ligatures w14:val="none"/>
              </w:rPr>
              <w:t>structure</w:t>
            </w:r>
            <w:r w:rsidR="00714BFE" w:rsidRPr="00DA3D64">
              <w:rPr>
                <w:rFonts w:asciiTheme="majorBidi" w:eastAsia="Times New Roman" w:hAnsiTheme="majorBidi" w:cstheme="majorBidi"/>
                <w:kern w:val="0"/>
                <w:sz w:val="20"/>
                <w:szCs w:val="20"/>
                <w:lang w:eastAsia="en-IL"/>
                <w14:ligatures w14:val="none"/>
              </w:rPr>
              <w:t>;</w:t>
            </w:r>
            <w:r w:rsidR="00FC3FC7" w:rsidRPr="00DA3D64">
              <w:rPr>
                <w:rFonts w:asciiTheme="majorBidi" w:eastAsia="Times New Roman" w:hAnsiTheme="majorBidi" w:cstheme="majorBidi"/>
                <w:kern w:val="0"/>
                <w:sz w:val="20"/>
                <w:szCs w:val="20"/>
                <w:lang w:eastAsia="en-IL"/>
                <w14:ligatures w14:val="none"/>
              </w:rPr>
              <w:t>;</w:t>
            </w:r>
            <w:proofErr w:type="gramEnd"/>
            <w:r w:rsidR="00FC3FC7" w:rsidRPr="00DA3D64">
              <w:rPr>
                <w:rFonts w:asciiTheme="majorBidi" w:eastAsia="Times New Roman" w:hAnsiTheme="majorBidi" w:cstheme="majorBidi"/>
                <w:kern w:val="0"/>
                <w:sz w:val="20"/>
                <w:szCs w:val="20"/>
                <w:lang w:eastAsia="en-IL"/>
                <w14:ligatures w14:val="none"/>
              </w:rPr>
              <w:t xml:space="preserve"> </w:t>
            </w:r>
            <w:r w:rsidR="00714BFE" w:rsidRPr="00DA3D64">
              <w:rPr>
                <w:rFonts w:asciiTheme="majorBidi" w:eastAsia="Times New Roman" w:hAnsiTheme="majorBidi" w:cstheme="majorBidi"/>
                <w:kern w:val="0"/>
                <w:sz w:val="20"/>
                <w:szCs w:val="20"/>
                <w:lang w:eastAsia="en-IL"/>
                <w14:ligatures w14:val="none"/>
              </w:rPr>
              <w:t xml:space="preserve">deep unity and </w:t>
            </w:r>
            <w:r w:rsidR="00714BFE" w:rsidRPr="00DA3D64">
              <w:rPr>
                <w:rFonts w:asciiTheme="majorBidi" w:eastAsia="Times New Roman" w:hAnsiTheme="majorBidi" w:cstheme="majorBidi"/>
                <w:kern w:val="0"/>
                <w:sz w:val="20"/>
                <w:szCs w:val="20"/>
                <w:lang w:eastAsia="en-IL"/>
                <w14:ligatures w14:val="none"/>
              </w:rPr>
              <w:t xml:space="preserve">the sense of </w:t>
            </w:r>
            <w:r w:rsidR="00714BFE" w:rsidRPr="00DA3D64">
              <w:rPr>
                <w:rFonts w:asciiTheme="majorBidi" w:eastAsia="Times New Roman" w:hAnsiTheme="majorBidi" w:cstheme="majorBidi"/>
                <w:kern w:val="0"/>
                <w:sz w:val="20"/>
                <w:szCs w:val="20"/>
                <w:lang w:eastAsia="en-IL"/>
                <w14:ligatures w14:val="none"/>
              </w:rPr>
              <w:t>profound truth</w:t>
            </w:r>
            <w:r w:rsidR="00714BFE" w:rsidRPr="00DA3D64">
              <w:rPr>
                <w:rFonts w:asciiTheme="majorBidi" w:eastAsia="Times New Roman" w:hAnsiTheme="majorBidi" w:cstheme="majorBidi"/>
                <w:kern w:val="0"/>
                <w:sz w:val="20"/>
                <w:szCs w:val="20"/>
                <w:lang w:eastAsia="en-IL"/>
                <w14:ligatures w14:val="none"/>
              </w:rPr>
              <w:t xml:space="preserve"> being</w:t>
            </w:r>
            <w:r w:rsidR="00714BFE" w:rsidRPr="00DA3D64">
              <w:rPr>
                <w:rFonts w:asciiTheme="majorBidi" w:eastAsia="Times New Roman" w:hAnsiTheme="majorBidi" w:cstheme="majorBidi"/>
                <w:kern w:val="0"/>
                <w:sz w:val="20"/>
                <w:szCs w:val="20"/>
                <w:lang w:eastAsia="en-IL"/>
                <w14:ligatures w14:val="none"/>
              </w:rPr>
              <w:t xml:space="preserve"> revealed</w:t>
            </w:r>
            <w:r w:rsidR="00FC3FC7" w:rsidRPr="00DA3D64">
              <w:rPr>
                <w:rFonts w:asciiTheme="majorBidi" w:eastAsia="Times New Roman" w:hAnsiTheme="majorBidi" w:cstheme="majorBidi"/>
                <w:kern w:val="0"/>
                <w:sz w:val="20"/>
                <w:szCs w:val="20"/>
                <w:lang w:eastAsia="en-IL"/>
                <w14:ligatures w14:val="none"/>
              </w:rPr>
              <w:t>.</w:t>
            </w:r>
            <w:r w:rsidR="001700DA" w:rsidRPr="00DA3D64">
              <w:rPr>
                <w:rFonts w:asciiTheme="majorBidi" w:eastAsia="Times New Roman" w:hAnsiTheme="majorBidi" w:cstheme="majorBidi"/>
                <w:kern w:val="0"/>
                <w:sz w:val="20"/>
                <w:szCs w:val="20"/>
                <w:lang w:eastAsia="en-IL"/>
                <w14:ligatures w14:val="none"/>
              </w:rPr>
              <w:t xml:space="preserve"> (Aday et al., 2020; Aqil &amp; Roseman, 2023; Carhart-Harris &amp; Friston, 2019; Kaup et al., 2023; </w:t>
            </w:r>
            <w:r w:rsidR="00A022E3" w:rsidRPr="00DA3D64">
              <w:rPr>
                <w:rFonts w:asciiTheme="majorBidi" w:eastAsia="Times New Roman" w:hAnsiTheme="majorBidi" w:cstheme="majorBidi"/>
                <w:kern w:val="0"/>
                <w:sz w:val="20"/>
                <w:szCs w:val="20"/>
                <w:lang w:eastAsia="en-IL"/>
                <w14:ligatures w14:val="none"/>
              </w:rPr>
              <w:t>Buckley</w:t>
            </w:r>
            <w:r w:rsidR="00420CF0" w:rsidRPr="00DA3D64">
              <w:rPr>
                <w:rFonts w:asciiTheme="majorBidi" w:eastAsia="Times New Roman" w:hAnsiTheme="majorBidi" w:cstheme="majorBidi"/>
                <w:kern w:val="0"/>
                <w:sz w:val="20"/>
                <w:szCs w:val="20"/>
                <w:lang w:eastAsia="en-IL"/>
                <w14:ligatures w14:val="none"/>
              </w:rPr>
              <w:t>,</w:t>
            </w:r>
            <w:r w:rsidR="00F039EE" w:rsidRPr="00DA3D64">
              <w:rPr>
                <w:rFonts w:asciiTheme="majorBidi" w:eastAsia="Times New Roman" w:hAnsiTheme="majorBidi" w:cstheme="majorBidi"/>
                <w:kern w:val="0"/>
                <w:sz w:val="20"/>
                <w:szCs w:val="20"/>
                <w:lang w:eastAsia="en-IL"/>
                <w14:ligatures w14:val="none"/>
              </w:rPr>
              <w:t xml:space="preserve">1981; </w:t>
            </w:r>
            <w:r w:rsidR="001700DA" w:rsidRPr="00DA3D64">
              <w:rPr>
                <w:rFonts w:asciiTheme="majorBidi" w:eastAsia="Times New Roman" w:hAnsiTheme="majorBidi" w:cstheme="majorBidi"/>
                <w:kern w:val="0"/>
                <w:sz w:val="20"/>
                <w:szCs w:val="20"/>
                <w:lang w:eastAsia="en-IL"/>
                <w14:ligatures w14:val="none"/>
              </w:rPr>
              <w:t xml:space="preserve">St John, 2018; </w:t>
            </w:r>
            <w:r w:rsidR="00F039EE" w:rsidRPr="00DA3D64">
              <w:rPr>
                <w:rFonts w:asciiTheme="majorBidi" w:eastAsia="Times New Roman" w:hAnsiTheme="majorBidi" w:cstheme="majorBidi"/>
                <w:kern w:val="0"/>
                <w:sz w:val="20"/>
                <w:szCs w:val="20"/>
                <w:lang w:eastAsia="en-IL"/>
                <w14:ligatures w14:val="none"/>
              </w:rPr>
              <w:t>Taves, 2020</w:t>
            </w:r>
            <w:r w:rsidR="001700DA" w:rsidRPr="00DA3D64">
              <w:rPr>
                <w:rFonts w:asciiTheme="majorBidi" w:eastAsia="Times New Roman" w:hAnsiTheme="majorBidi" w:cstheme="majorBidi"/>
                <w:kern w:val="0"/>
                <w:sz w:val="20"/>
                <w:szCs w:val="20"/>
                <w:lang w:eastAsia="en-IL"/>
                <w14:ligatures w14:val="none"/>
              </w:rPr>
              <w:t xml:space="preserve">). </w:t>
            </w:r>
            <w:r w:rsidR="0024466A">
              <w:rPr>
                <w:rFonts w:asciiTheme="majorBidi" w:eastAsia="Times New Roman" w:hAnsiTheme="majorBidi" w:cstheme="majorBidi"/>
                <w:kern w:val="0"/>
                <w:sz w:val="20"/>
                <w:szCs w:val="20"/>
                <w:lang w:eastAsia="en-IL"/>
                <w14:ligatures w14:val="none"/>
              </w:rPr>
              <w:br/>
            </w:r>
          </w:p>
          <w:p w14:paraId="1270D17F" w14:textId="6FE6616A" w:rsidR="00760B5D" w:rsidRPr="002C11FA" w:rsidRDefault="00824264" w:rsidP="00322146">
            <w:pPr>
              <w:pStyle w:val="a9"/>
              <w:numPr>
                <w:ilvl w:val="0"/>
                <w:numId w:val="33"/>
              </w:numPr>
              <w:spacing w:after="0" w:line="240" w:lineRule="auto"/>
              <w:rPr>
                <w:rFonts w:asciiTheme="majorBidi" w:eastAsia="Times New Roman" w:hAnsiTheme="majorBidi" w:cstheme="majorBidi"/>
                <w:kern w:val="0"/>
                <w:sz w:val="20"/>
                <w:szCs w:val="20"/>
                <w:lang w:eastAsia="en-IL"/>
                <w14:ligatures w14:val="none"/>
              </w:rPr>
            </w:pPr>
            <w:r w:rsidRPr="00824264">
              <w:rPr>
                <w:rFonts w:asciiTheme="majorBidi" w:eastAsia="Times New Roman" w:hAnsiTheme="majorBidi" w:cstheme="majorBidi"/>
                <w:b/>
                <w:bCs/>
                <w:kern w:val="0"/>
                <w:sz w:val="20"/>
                <w:szCs w:val="20"/>
                <w:lang w:eastAsia="en-IL"/>
                <w14:ligatures w14:val="none"/>
              </w:rPr>
              <w:t>Comparable</w:t>
            </w:r>
            <w:r w:rsidRPr="00824264">
              <w:rPr>
                <w:rFonts w:asciiTheme="majorBidi" w:eastAsia="Times New Roman" w:hAnsiTheme="majorBidi" w:cstheme="majorBidi"/>
                <w:b/>
                <w:bCs/>
                <w:kern w:val="0"/>
                <w:sz w:val="20"/>
                <w:szCs w:val="20"/>
                <w:lang w:eastAsia="en-IL"/>
                <w14:ligatures w14:val="none"/>
              </w:rPr>
              <w:t xml:space="preserve"> environmental transformations, atypical settings, </w:t>
            </w:r>
            <w:r w:rsidRPr="00824264">
              <w:rPr>
                <w:rFonts w:asciiTheme="majorBidi" w:eastAsia="Times New Roman" w:hAnsiTheme="majorBidi" w:cstheme="majorBidi"/>
                <w:b/>
                <w:bCs/>
                <w:kern w:val="0"/>
                <w:sz w:val="20"/>
                <w:szCs w:val="20"/>
                <w:lang w:eastAsia="en-IL"/>
                <w14:ligatures w14:val="none"/>
              </w:rPr>
              <w:t xml:space="preserve">and </w:t>
            </w:r>
            <w:r w:rsidRPr="00824264">
              <w:rPr>
                <w:rFonts w:asciiTheme="majorBidi" w:eastAsia="Times New Roman" w:hAnsiTheme="majorBidi" w:cstheme="majorBidi"/>
                <w:b/>
                <w:bCs/>
                <w:kern w:val="0"/>
                <w:sz w:val="20"/>
                <w:szCs w:val="20"/>
                <w:lang w:eastAsia="en-IL"/>
                <w14:ligatures w14:val="none"/>
              </w:rPr>
              <w:t xml:space="preserve">visual </w:t>
            </w:r>
            <w:r w:rsidRPr="00824264">
              <w:rPr>
                <w:rFonts w:asciiTheme="majorBidi" w:eastAsia="Times New Roman" w:hAnsiTheme="majorBidi" w:cstheme="majorBidi"/>
                <w:b/>
                <w:bCs/>
                <w:kern w:val="0"/>
                <w:sz w:val="20"/>
                <w:szCs w:val="20"/>
                <w:lang w:eastAsia="en-IL"/>
                <w14:ligatures w14:val="none"/>
              </w:rPr>
              <w:t>or</w:t>
            </w:r>
            <w:r w:rsidRPr="00824264">
              <w:rPr>
                <w:rFonts w:asciiTheme="majorBidi" w:eastAsia="Times New Roman" w:hAnsiTheme="majorBidi" w:cstheme="majorBidi"/>
                <w:b/>
                <w:bCs/>
                <w:kern w:val="0"/>
                <w:sz w:val="20"/>
                <w:szCs w:val="20"/>
                <w:lang w:eastAsia="en-IL"/>
                <w14:ligatures w14:val="none"/>
              </w:rPr>
              <w:t xml:space="preserve"> radiant </w:t>
            </w:r>
            <w:r w:rsidRPr="00322146">
              <w:rPr>
                <w:rFonts w:asciiTheme="majorBidi" w:eastAsia="Times New Roman" w:hAnsiTheme="majorBidi" w:cstheme="majorBidi"/>
                <w:kern w:val="0"/>
                <w:sz w:val="20"/>
                <w:szCs w:val="20"/>
                <w:lang w:eastAsia="en-IL"/>
                <w14:ligatures w14:val="none"/>
              </w:rPr>
              <w:t>patterns have also been noted in non-pharmacologically induced experiences (Buckley, 1981; Griffiths et al., 2019; Sweeney et al., 2022).</w:t>
            </w:r>
          </w:p>
        </w:tc>
      </w:tr>
      <w:tr w:rsidR="00322146" w:rsidRPr="0041106D" w14:paraId="695A30EB" w14:textId="77777777" w:rsidTr="00156DAD">
        <w:trPr>
          <w:cantSplit/>
        </w:trPr>
        <w:tc>
          <w:tcPr>
            <w:tcW w:w="2772" w:type="dxa"/>
            <w:vMerge/>
            <w:tcBorders>
              <w:right w:val="dotDotDash" w:sz="4" w:space="0" w:color="auto"/>
            </w:tcBorders>
            <w:vAlign w:val="center"/>
          </w:tcPr>
          <w:p w14:paraId="5DA7D3B7" w14:textId="77777777" w:rsidR="00760B5D" w:rsidRPr="00583BC7" w:rsidRDefault="00760B5D" w:rsidP="001061E6">
            <w:pPr>
              <w:spacing w:after="0" w:line="240" w:lineRule="auto"/>
              <w:jc w:val="center"/>
              <w:rPr>
                <w:rFonts w:asciiTheme="majorBidi" w:eastAsia="Times New Roman" w:hAnsiTheme="majorBidi" w:cstheme="majorBidi"/>
                <w:kern w:val="0"/>
                <w:sz w:val="22"/>
                <w:szCs w:val="22"/>
                <w:lang w:eastAsia="en-IL"/>
                <w14:ligatures w14:val="none"/>
              </w:rPr>
            </w:pPr>
          </w:p>
        </w:tc>
        <w:tc>
          <w:tcPr>
            <w:tcW w:w="6017" w:type="dxa"/>
            <w:tcBorders>
              <w:top w:val="dotDotDash" w:sz="4" w:space="0" w:color="auto"/>
              <w:left w:val="dotDotDash" w:sz="4" w:space="0" w:color="auto"/>
              <w:bottom w:val="dotDotDash" w:sz="4" w:space="0" w:color="auto"/>
              <w:right w:val="dotDotDash" w:sz="4" w:space="0" w:color="auto"/>
            </w:tcBorders>
            <w:shd w:val="clear" w:color="auto" w:fill="F2F2F2" w:themeFill="background1" w:themeFillShade="F2"/>
            <w:vAlign w:val="center"/>
          </w:tcPr>
          <w:p w14:paraId="52C7B86D" w14:textId="2A909351" w:rsidR="004F7227" w:rsidRPr="00781D22" w:rsidRDefault="004F7227" w:rsidP="001061E6">
            <w:pPr>
              <w:spacing w:after="0" w:line="240" w:lineRule="auto"/>
              <w:rPr>
                <w:rFonts w:asciiTheme="majorBidi" w:eastAsia="Times New Roman" w:hAnsiTheme="majorBidi" w:cstheme="majorBidi"/>
                <w:kern w:val="0"/>
                <w:sz w:val="20"/>
                <w:szCs w:val="20"/>
                <w:lang w:eastAsia="en-IL"/>
                <w14:ligatures w14:val="none"/>
              </w:rPr>
            </w:pPr>
            <w:r w:rsidRPr="004F7227">
              <w:rPr>
                <w:rFonts w:asciiTheme="majorBidi" w:eastAsia="Times New Roman" w:hAnsiTheme="majorBidi" w:cstheme="majorBidi"/>
                <w:b/>
                <w:bCs/>
                <w:kern w:val="0"/>
                <w:sz w:val="20"/>
                <w:szCs w:val="20"/>
                <w:lang w:eastAsia="en-IL"/>
                <w14:ligatures w14:val="none"/>
              </w:rPr>
              <w:t xml:space="preserve">Multimodal transitions between visual segments: </w:t>
            </w:r>
            <w:r w:rsidRPr="00322146">
              <w:rPr>
                <w:rFonts w:asciiTheme="majorBidi" w:eastAsia="Times New Roman" w:hAnsiTheme="majorBidi" w:cstheme="majorBidi"/>
                <w:kern w:val="0"/>
                <w:sz w:val="20"/>
                <w:szCs w:val="20"/>
                <w:lang w:eastAsia="en-IL"/>
                <w14:ligatures w14:val="none"/>
              </w:rPr>
              <w:t xml:space="preserve">A rapid time-lapse artistic impression </w:t>
            </w:r>
            <w:r w:rsidRPr="00322146">
              <w:rPr>
                <w:rFonts w:asciiTheme="majorBidi" w:eastAsia="Times New Roman" w:hAnsiTheme="majorBidi" w:cstheme="majorBidi"/>
                <w:kern w:val="0"/>
                <w:sz w:val="20"/>
                <w:szCs w:val="20"/>
                <w:lang w:eastAsia="en-IL"/>
                <w14:ligatures w14:val="none"/>
              </w:rPr>
              <w:t>shows</w:t>
            </w:r>
            <w:r w:rsidRPr="00322146">
              <w:rPr>
                <w:rFonts w:asciiTheme="majorBidi" w:eastAsia="Times New Roman" w:hAnsiTheme="majorBidi" w:cstheme="majorBidi"/>
                <w:kern w:val="0"/>
                <w:sz w:val="20"/>
                <w:szCs w:val="20"/>
                <w:lang w:eastAsia="en-IL"/>
                <w14:ligatures w14:val="none"/>
              </w:rPr>
              <w:t xml:space="preserve"> a speeding exoplanet </w:t>
            </w:r>
            <w:r w:rsidRPr="00322146">
              <w:rPr>
                <w:rFonts w:asciiTheme="majorBidi" w:eastAsia="Times New Roman" w:hAnsiTheme="majorBidi" w:cstheme="majorBidi"/>
                <w:kern w:val="0"/>
                <w:sz w:val="20"/>
                <w:szCs w:val="20"/>
                <w:lang w:eastAsia="en-IL"/>
                <w14:ligatures w14:val="none"/>
              </w:rPr>
              <w:t>completing</w:t>
            </w:r>
            <w:r w:rsidRPr="00322146">
              <w:rPr>
                <w:rFonts w:asciiTheme="majorBidi" w:eastAsia="Times New Roman" w:hAnsiTheme="majorBidi" w:cstheme="majorBidi"/>
                <w:kern w:val="0"/>
                <w:sz w:val="20"/>
                <w:szCs w:val="20"/>
                <w:lang w:eastAsia="en-IL"/>
                <w14:ligatures w14:val="none"/>
              </w:rPr>
              <w:t xml:space="preserve"> several </w:t>
            </w:r>
            <w:r w:rsidRPr="00322146">
              <w:rPr>
                <w:rFonts w:asciiTheme="majorBidi" w:eastAsia="Times New Roman" w:hAnsiTheme="majorBidi" w:cstheme="majorBidi"/>
                <w:kern w:val="0"/>
                <w:sz w:val="20"/>
                <w:szCs w:val="20"/>
                <w:lang w:eastAsia="en-IL"/>
                <w14:ligatures w14:val="none"/>
              </w:rPr>
              <w:t>rotations</w:t>
            </w:r>
            <w:r w:rsidRPr="00322146">
              <w:rPr>
                <w:rFonts w:asciiTheme="majorBidi" w:eastAsia="Times New Roman" w:hAnsiTheme="majorBidi" w:cstheme="majorBidi"/>
                <w:kern w:val="0"/>
                <w:sz w:val="20"/>
                <w:szCs w:val="20"/>
                <w:lang w:eastAsia="en-IL"/>
                <w14:ligatures w14:val="none"/>
              </w:rPr>
              <w:t xml:space="preserve"> while the planetary system around it races. Light and darkness also alternate to illustrate the day</w:t>
            </w:r>
            <w:r w:rsidRPr="00322146">
              <w:rPr>
                <w:rFonts w:asciiTheme="majorBidi" w:eastAsia="Times New Roman" w:hAnsiTheme="majorBidi" w:cstheme="majorBidi"/>
                <w:kern w:val="0"/>
                <w:sz w:val="20"/>
                <w:szCs w:val="20"/>
                <w:lang w:eastAsia="en-IL"/>
                <w14:ligatures w14:val="none"/>
              </w:rPr>
              <w:t>–</w:t>
            </w:r>
            <w:r w:rsidRPr="00322146">
              <w:rPr>
                <w:rFonts w:asciiTheme="majorBidi" w:eastAsia="Times New Roman" w:hAnsiTheme="majorBidi" w:cstheme="majorBidi"/>
                <w:kern w:val="0"/>
                <w:sz w:val="20"/>
                <w:szCs w:val="20"/>
                <w:lang w:eastAsia="en-IL"/>
                <w14:ligatures w14:val="none"/>
              </w:rPr>
              <w:t>night cycle.</w:t>
            </w:r>
          </w:p>
          <w:p w14:paraId="542520DC" w14:textId="77777777" w:rsidR="00760B5D" w:rsidRPr="00781D22" w:rsidRDefault="00760B5D" w:rsidP="001061E6">
            <w:pPr>
              <w:spacing w:after="0" w:line="240" w:lineRule="auto"/>
              <w:rPr>
                <w:rFonts w:asciiTheme="majorBidi" w:eastAsia="Times New Roman" w:hAnsiTheme="majorBidi" w:cstheme="majorBidi"/>
                <w:kern w:val="0"/>
                <w:sz w:val="20"/>
                <w:szCs w:val="20"/>
                <w:rtl/>
                <w:lang w:eastAsia="en-IL"/>
                <w14:ligatures w14:val="none"/>
              </w:rPr>
            </w:pPr>
          </w:p>
          <w:p w14:paraId="5546D3CA" w14:textId="31244D22" w:rsidR="0024466A" w:rsidRPr="0024466A" w:rsidRDefault="0024466A" w:rsidP="0024466A">
            <w:pPr>
              <w:spacing w:after="0" w:line="240" w:lineRule="auto"/>
              <w:rPr>
                <w:rFonts w:asciiTheme="majorBidi" w:eastAsia="Times New Roman" w:hAnsiTheme="majorBidi" w:cstheme="majorBidi"/>
                <w:kern w:val="0"/>
                <w:sz w:val="20"/>
                <w:szCs w:val="20"/>
                <w:lang w:eastAsia="en-IL"/>
                <w14:ligatures w14:val="none"/>
              </w:rPr>
            </w:pPr>
            <w:r w:rsidRPr="00322146">
              <w:rPr>
                <w:rFonts w:asciiTheme="majorBidi" w:eastAsia="Times New Roman" w:hAnsiTheme="majorBidi" w:cstheme="majorBidi"/>
                <w:b/>
                <w:bCs/>
                <w:kern w:val="0"/>
                <w:sz w:val="20"/>
                <w:szCs w:val="20"/>
                <w:lang w:eastAsia="en-IL"/>
                <w14:ligatures w14:val="none"/>
              </w:rPr>
              <w:t>Fading verbal guidance with increasingly intense</w:t>
            </w:r>
            <w:r w:rsidRPr="00322146">
              <w:rPr>
                <w:rFonts w:asciiTheme="majorBidi" w:eastAsia="Times New Roman" w:hAnsiTheme="majorBidi" w:cstheme="majorBidi"/>
                <w:b/>
                <w:bCs/>
                <w:kern w:val="0"/>
                <w:sz w:val="20"/>
                <w:szCs w:val="20"/>
                <w:lang w:eastAsia="en-IL"/>
                <w14:ligatures w14:val="none"/>
              </w:rPr>
              <w:t xml:space="preserve"> music</w:t>
            </w:r>
            <w:r w:rsidRPr="00322146">
              <w:rPr>
                <w:rFonts w:asciiTheme="majorBidi" w:eastAsia="Times New Roman" w:hAnsiTheme="majorBidi" w:cstheme="majorBidi"/>
                <w:b/>
                <w:bCs/>
                <w:kern w:val="0"/>
                <w:sz w:val="20"/>
                <w:szCs w:val="20"/>
                <w:lang w:eastAsia="en-IL"/>
                <w14:ligatures w14:val="none"/>
              </w:rPr>
              <w:t>:</w:t>
            </w:r>
            <w:r w:rsidRPr="0024466A">
              <w:rPr>
                <w:rFonts w:asciiTheme="majorBidi" w:eastAsia="Times New Roman" w:hAnsiTheme="majorBidi" w:cstheme="majorBidi"/>
                <w:kern w:val="0"/>
                <w:sz w:val="20"/>
                <w:szCs w:val="20"/>
                <w:lang w:eastAsia="en-IL"/>
                <w14:ligatures w14:val="none"/>
              </w:rPr>
              <w:t xml:space="preserve"> the </w:t>
            </w:r>
            <w:r w:rsidRPr="0024466A">
              <w:rPr>
                <w:rFonts w:asciiTheme="majorBidi" w:eastAsia="Times New Roman" w:hAnsiTheme="majorBidi" w:cstheme="majorBidi"/>
                <w:kern w:val="0"/>
                <w:sz w:val="20"/>
                <w:szCs w:val="20"/>
                <w:lang w:eastAsia="en-IL"/>
                <w14:ligatures w14:val="none"/>
              </w:rPr>
              <w:t xml:space="preserve">tempo </w:t>
            </w:r>
            <w:r w:rsidRPr="0024466A">
              <w:rPr>
                <w:rFonts w:asciiTheme="majorBidi" w:eastAsia="Times New Roman" w:hAnsiTheme="majorBidi" w:cstheme="majorBidi"/>
                <w:kern w:val="0"/>
                <w:sz w:val="20"/>
                <w:szCs w:val="20"/>
                <w:lang w:eastAsia="en-IL"/>
                <w14:ligatures w14:val="none"/>
              </w:rPr>
              <w:t xml:space="preserve">gradually </w:t>
            </w:r>
            <w:r w:rsidRPr="0024466A">
              <w:rPr>
                <w:rFonts w:asciiTheme="majorBidi" w:eastAsia="Times New Roman" w:hAnsiTheme="majorBidi" w:cstheme="majorBidi"/>
                <w:kern w:val="0"/>
                <w:sz w:val="20"/>
                <w:szCs w:val="20"/>
                <w:lang w:eastAsia="en-IL"/>
                <w14:ligatures w14:val="none"/>
              </w:rPr>
              <w:t xml:space="preserve">increases to evoke emotional elevation. </w:t>
            </w:r>
            <w:r w:rsidRPr="0024466A">
              <w:rPr>
                <w:rFonts w:asciiTheme="majorBidi" w:eastAsia="Times New Roman" w:hAnsiTheme="majorBidi" w:cstheme="majorBidi"/>
                <w:kern w:val="0"/>
                <w:sz w:val="20"/>
                <w:szCs w:val="20"/>
                <w:lang w:eastAsia="en-IL"/>
                <w14:ligatures w14:val="none"/>
              </w:rPr>
              <w:t xml:space="preserve">The </w:t>
            </w:r>
            <w:r w:rsidRPr="0024466A">
              <w:rPr>
                <w:rFonts w:asciiTheme="majorBidi" w:eastAsia="Times New Roman" w:hAnsiTheme="majorBidi" w:cstheme="majorBidi"/>
                <w:kern w:val="0"/>
                <w:sz w:val="20"/>
                <w:szCs w:val="20"/>
                <w:lang w:eastAsia="en-IL"/>
                <w14:ligatures w14:val="none"/>
              </w:rPr>
              <w:t xml:space="preserve">guidance becomes quieter as the tempo changes and the </w:t>
            </w:r>
            <w:r w:rsidRPr="0024466A">
              <w:rPr>
                <w:rFonts w:asciiTheme="majorBidi" w:eastAsia="Times New Roman" w:hAnsiTheme="majorBidi" w:cstheme="majorBidi"/>
                <w:kern w:val="0"/>
                <w:sz w:val="20"/>
                <w:szCs w:val="20"/>
                <w:lang w:eastAsia="en-IL"/>
                <w14:ligatures w14:val="none"/>
              </w:rPr>
              <w:t>soundtrack shifts toward rhythmic</w:t>
            </w:r>
            <w:r w:rsidRPr="0024466A">
              <w:rPr>
                <w:rFonts w:asciiTheme="majorBidi" w:eastAsia="Times New Roman" w:hAnsiTheme="majorBidi" w:cstheme="majorBidi"/>
                <w:kern w:val="0"/>
                <w:sz w:val="20"/>
                <w:szCs w:val="20"/>
                <w:lang w:eastAsia="en-IL"/>
                <w14:ligatures w14:val="none"/>
              </w:rPr>
              <w:t xml:space="preserve"> modulation.</w:t>
            </w:r>
          </w:p>
          <w:p w14:paraId="2255EF1C" w14:textId="77777777" w:rsidR="00760B5D" w:rsidRPr="00583BC7" w:rsidRDefault="00760B5D" w:rsidP="00322146">
            <w:pPr>
              <w:spacing w:after="0" w:line="240" w:lineRule="auto"/>
              <w:rPr>
                <w:rFonts w:asciiTheme="majorBidi" w:eastAsia="Times New Roman" w:hAnsiTheme="majorBidi" w:cstheme="majorBidi"/>
                <w:kern w:val="0"/>
                <w:sz w:val="20"/>
                <w:szCs w:val="20"/>
                <w:lang w:eastAsia="en-IL"/>
                <w14:ligatures w14:val="none"/>
              </w:rPr>
            </w:pPr>
          </w:p>
        </w:tc>
        <w:tc>
          <w:tcPr>
            <w:tcW w:w="5837" w:type="dxa"/>
            <w:vMerge/>
            <w:tcBorders>
              <w:left w:val="dotDotDash" w:sz="4" w:space="0" w:color="auto"/>
            </w:tcBorders>
            <w:vAlign w:val="center"/>
          </w:tcPr>
          <w:p w14:paraId="42419767" w14:textId="40E11FDD" w:rsidR="00760B5D" w:rsidRPr="00897F17" w:rsidRDefault="00760B5D" w:rsidP="001061E6">
            <w:pPr>
              <w:spacing w:after="0" w:line="240" w:lineRule="auto"/>
              <w:rPr>
                <w:rFonts w:asciiTheme="majorBidi" w:eastAsia="Times New Roman" w:hAnsiTheme="majorBidi" w:cstheme="majorBidi"/>
                <w:kern w:val="0"/>
                <w:sz w:val="20"/>
                <w:szCs w:val="20"/>
                <w:lang w:eastAsia="en-IL"/>
                <w14:ligatures w14:val="none"/>
              </w:rPr>
            </w:pPr>
          </w:p>
        </w:tc>
      </w:tr>
      <w:tr w:rsidR="00322146" w:rsidRPr="00583BC7" w14:paraId="0FDEACD4" w14:textId="77777777" w:rsidTr="00156DAD">
        <w:trPr>
          <w:cantSplit/>
        </w:trPr>
        <w:tc>
          <w:tcPr>
            <w:tcW w:w="2772" w:type="dxa"/>
            <w:vMerge/>
            <w:tcBorders>
              <w:right w:val="dotDotDash" w:sz="4" w:space="0" w:color="auto"/>
            </w:tcBorders>
            <w:vAlign w:val="center"/>
          </w:tcPr>
          <w:p w14:paraId="441393CB" w14:textId="77777777" w:rsidR="00760B5D" w:rsidRPr="00583BC7" w:rsidRDefault="00760B5D" w:rsidP="001061E6">
            <w:pPr>
              <w:spacing w:after="0" w:line="240" w:lineRule="auto"/>
              <w:jc w:val="center"/>
              <w:rPr>
                <w:rFonts w:asciiTheme="majorBidi" w:eastAsia="Times New Roman" w:hAnsiTheme="majorBidi" w:cstheme="majorBidi"/>
                <w:kern w:val="0"/>
                <w:sz w:val="22"/>
                <w:szCs w:val="22"/>
                <w:lang w:eastAsia="en-IL"/>
                <w14:ligatures w14:val="none"/>
              </w:rPr>
            </w:pPr>
          </w:p>
        </w:tc>
        <w:tc>
          <w:tcPr>
            <w:tcW w:w="6017" w:type="dxa"/>
            <w:tcBorders>
              <w:top w:val="dotDotDash" w:sz="4" w:space="0" w:color="auto"/>
              <w:left w:val="dotDotDash" w:sz="4" w:space="0" w:color="auto"/>
              <w:right w:val="dotDotDash" w:sz="4" w:space="0" w:color="auto"/>
            </w:tcBorders>
            <w:shd w:val="clear" w:color="auto" w:fill="F2F2F2" w:themeFill="background1" w:themeFillShade="F2"/>
            <w:vAlign w:val="center"/>
          </w:tcPr>
          <w:p w14:paraId="790A7327" w14:textId="71BF08F6" w:rsidR="00760B5D" w:rsidRDefault="00535BA6" w:rsidP="001061E6">
            <w:pPr>
              <w:spacing w:after="0" w:line="240" w:lineRule="auto"/>
              <w:rPr>
                <w:rFonts w:asciiTheme="majorBidi" w:eastAsia="Times New Roman" w:hAnsiTheme="majorBidi" w:cstheme="majorBidi"/>
                <w:kern w:val="0"/>
                <w:sz w:val="20"/>
                <w:szCs w:val="20"/>
                <w:rtl/>
                <w:lang w:eastAsia="en-IL"/>
                <w14:ligatures w14:val="none"/>
              </w:rPr>
            </w:pPr>
            <w:r w:rsidRPr="00322146">
              <w:rPr>
                <w:rFonts w:asciiTheme="majorBidi" w:eastAsia="Times New Roman" w:hAnsiTheme="majorBidi" w:cstheme="majorBidi"/>
                <w:b/>
                <w:bCs/>
                <w:kern w:val="0"/>
                <w:sz w:val="20"/>
                <w:szCs w:val="20"/>
                <w:lang w:eastAsia="en-IL"/>
                <w14:ligatures w14:val="none"/>
              </w:rPr>
              <w:t xml:space="preserve">The space </w:t>
            </w:r>
            <w:r w:rsidRPr="00322146">
              <w:rPr>
                <w:rFonts w:asciiTheme="majorBidi" w:eastAsia="Times New Roman" w:hAnsiTheme="majorBidi" w:cstheme="majorBidi"/>
                <w:b/>
                <w:bCs/>
                <w:kern w:val="0"/>
                <w:sz w:val="20"/>
                <w:szCs w:val="20"/>
                <w:lang w:eastAsia="en-IL"/>
                <w14:ligatures w14:val="none"/>
              </w:rPr>
              <w:t>scene undergoes a series of visual transformations in which</w:t>
            </w:r>
            <w:r w:rsidRPr="00322146">
              <w:rPr>
                <w:rFonts w:asciiTheme="majorBidi" w:eastAsia="Times New Roman" w:hAnsiTheme="majorBidi" w:cstheme="majorBidi"/>
                <w:b/>
                <w:bCs/>
                <w:kern w:val="0"/>
                <w:sz w:val="20"/>
                <w:szCs w:val="20"/>
                <w:lang w:eastAsia="en-IL"/>
                <w14:ligatures w14:val="none"/>
              </w:rPr>
              <w:t xml:space="preserve"> image fragments dissolve and </w:t>
            </w:r>
            <w:proofErr w:type="gramStart"/>
            <w:r w:rsidRPr="00322146">
              <w:rPr>
                <w:rFonts w:asciiTheme="majorBidi" w:eastAsia="Times New Roman" w:hAnsiTheme="majorBidi" w:cstheme="majorBidi"/>
                <w:b/>
                <w:bCs/>
                <w:kern w:val="0"/>
                <w:sz w:val="20"/>
                <w:szCs w:val="20"/>
                <w:lang w:eastAsia="en-IL"/>
                <w14:ligatures w14:val="none"/>
              </w:rPr>
              <w:t>reassemble</w:t>
            </w:r>
            <w:proofErr w:type="gramEnd"/>
            <w:r w:rsidRPr="00322146">
              <w:rPr>
                <w:rFonts w:asciiTheme="majorBidi" w:eastAsia="Times New Roman" w:hAnsiTheme="majorBidi" w:cstheme="majorBidi"/>
                <w:b/>
                <w:bCs/>
                <w:kern w:val="0"/>
                <w:sz w:val="20"/>
                <w:szCs w:val="20"/>
                <w:lang w:eastAsia="en-IL"/>
                <w14:ligatures w14:val="none"/>
              </w:rPr>
              <w:t xml:space="preserve"> to reveal the </w:t>
            </w:r>
            <w:r w:rsidRPr="00322146">
              <w:rPr>
                <w:rFonts w:asciiTheme="majorBidi" w:eastAsia="Times New Roman" w:hAnsiTheme="majorBidi" w:cstheme="majorBidi"/>
                <w:b/>
                <w:bCs/>
                <w:kern w:val="0"/>
                <w:sz w:val="20"/>
                <w:szCs w:val="20"/>
                <w:lang w:eastAsia="en-IL"/>
                <w14:ligatures w14:val="none"/>
              </w:rPr>
              <w:t>next</w:t>
            </w:r>
            <w:r w:rsidRPr="00322146">
              <w:rPr>
                <w:rFonts w:asciiTheme="majorBidi" w:eastAsia="Times New Roman" w:hAnsiTheme="majorBidi" w:cstheme="majorBidi"/>
                <w:b/>
                <w:bCs/>
                <w:kern w:val="0"/>
                <w:sz w:val="20"/>
                <w:szCs w:val="20"/>
                <w:lang w:eastAsia="en-IL"/>
                <w14:ligatures w14:val="none"/>
              </w:rPr>
              <w:t xml:space="preserve"> scene</w:t>
            </w:r>
            <w:r w:rsidRPr="00535BA6">
              <w:rPr>
                <w:rFonts w:asciiTheme="majorBidi" w:eastAsia="Times New Roman" w:hAnsiTheme="majorBidi" w:cstheme="majorBidi"/>
                <w:kern w:val="0"/>
                <w:sz w:val="20"/>
                <w:szCs w:val="20"/>
                <w:lang w:eastAsia="en-IL"/>
                <w14:ligatures w14:val="none"/>
              </w:rPr>
              <w:t xml:space="preserve">. </w:t>
            </w:r>
            <w:r w:rsidRPr="00535BA6">
              <w:rPr>
                <w:rFonts w:asciiTheme="majorBidi" w:eastAsia="Times New Roman" w:hAnsiTheme="majorBidi" w:cstheme="majorBidi"/>
                <w:kern w:val="0"/>
                <w:sz w:val="20"/>
                <w:szCs w:val="20"/>
                <w:lang w:eastAsia="en-IL"/>
                <w14:ligatures w14:val="none"/>
              </w:rPr>
              <w:t>Within a rapid sequence of</w:t>
            </w:r>
            <w:r w:rsidRPr="00535BA6">
              <w:rPr>
                <w:rFonts w:asciiTheme="majorBidi" w:eastAsia="Times New Roman" w:hAnsiTheme="majorBidi" w:cstheme="majorBidi"/>
                <w:kern w:val="0"/>
                <w:sz w:val="20"/>
                <w:szCs w:val="20"/>
                <w:lang w:eastAsia="en-IL"/>
                <w14:ligatures w14:val="none"/>
              </w:rPr>
              <w:t xml:space="preserve"> transitions between </w:t>
            </w:r>
            <w:r w:rsidRPr="00535BA6">
              <w:rPr>
                <w:rFonts w:asciiTheme="majorBidi" w:eastAsia="Times New Roman" w:hAnsiTheme="majorBidi" w:cstheme="majorBidi"/>
                <w:kern w:val="0"/>
                <w:sz w:val="20"/>
                <w:szCs w:val="20"/>
                <w:lang w:eastAsia="en-IL"/>
                <w14:ligatures w14:val="none"/>
              </w:rPr>
              <w:t>galactic</w:t>
            </w:r>
            <w:r w:rsidRPr="00535BA6">
              <w:rPr>
                <w:rFonts w:asciiTheme="majorBidi" w:eastAsia="Times New Roman" w:hAnsiTheme="majorBidi" w:cstheme="majorBidi"/>
                <w:kern w:val="0"/>
                <w:sz w:val="20"/>
                <w:szCs w:val="20"/>
                <w:lang w:eastAsia="en-IL"/>
                <w14:ligatures w14:val="none"/>
              </w:rPr>
              <w:t xml:space="preserve"> scenes</w:t>
            </w:r>
            <w:r w:rsidRPr="00535BA6">
              <w:rPr>
                <w:rFonts w:asciiTheme="majorBidi" w:eastAsia="Times New Roman" w:hAnsiTheme="majorBidi" w:cstheme="majorBidi"/>
                <w:kern w:val="0"/>
                <w:sz w:val="20"/>
                <w:szCs w:val="20"/>
                <w:lang w:eastAsia="en-IL"/>
                <w14:ligatures w14:val="none"/>
              </w:rPr>
              <w:t xml:space="preserve">, the visuals include a panoramic </w:t>
            </w:r>
            <w:r w:rsidRPr="00535BA6">
              <w:rPr>
                <w:rFonts w:asciiTheme="majorBidi" w:eastAsia="Times New Roman" w:hAnsiTheme="majorBidi" w:cstheme="majorBidi"/>
                <w:kern w:val="0"/>
                <w:sz w:val="20"/>
                <w:szCs w:val="20"/>
                <w:lang w:eastAsia="en-IL"/>
                <w14:ligatures w14:val="none"/>
              </w:rPr>
              <w:t xml:space="preserve">view of Earth from a </w:t>
            </w:r>
            <w:r w:rsidRPr="00535BA6">
              <w:rPr>
                <w:rFonts w:asciiTheme="majorBidi" w:eastAsia="Times New Roman" w:hAnsiTheme="majorBidi" w:cstheme="majorBidi"/>
                <w:kern w:val="0"/>
                <w:sz w:val="20"/>
                <w:szCs w:val="20"/>
                <w:lang w:eastAsia="en-IL"/>
                <w14:ligatures w14:val="none"/>
              </w:rPr>
              <w:t>cosmic vantage point,</w:t>
            </w:r>
            <w:r w:rsidRPr="00535BA6">
              <w:rPr>
                <w:rFonts w:asciiTheme="majorBidi" w:eastAsia="Times New Roman" w:hAnsiTheme="majorBidi" w:cstheme="majorBidi"/>
                <w:kern w:val="0"/>
                <w:sz w:val="20"/>
                <w:szCs w:val="20"/>
                <w:lang w:eastAsia="en-IL"/>
                <w14:ligatures w14:val="none"/>
              </w:rPr>
              <w:t xml:space="preserve"> light </w:t>
            </w:r>
            <w:r w:rsidRPr="00535BA6">
              <w:rPr>
                <w:rFonts w:asciiTheme="majorBidi" w:eastAsia="Times New Roman" w:hAnsiTheme="majorBidi" w:cstheme="majorBidi"/>
                <w:kern w:val="0"/>
                <w:sz w:val="20"/>
                <w:szCs w:val="20"/>
                <w:lang w:eastAsia="en-IL"/>
                <w14:ligatures w14:val="none"/>
              </w:rPr>
              <w:t>curves</w:t>
            </w:r>
            <w:r w:rsidRPr="00535BA6">
              <w:rPr>
                <w:rFonts w:asciiTheme="majorBidi" w:eastAsia="Times New Roman" w:hAnsiTheme="majorBidi" w:cstheme="majorBidi"/>
                <w:kern w:val="0"/>
                <w:sz w:val="20"/>
                <w:szCs w:val="20"/>
                <w:lang w:eastAsia="en-IL"/>
                <w14:ligatures w14:val="none"/>
              </w:rPr>
              <w:t xml:space="preserve">, planets and ring systems, </w:t>
            </w:r>
            <w:r w:rsidRPr="00535BA6">
              <w:rPr>
                <w:rFonts w:asciiTheme="majorBidi" w:eastAsia="Times New Roman" w:hAnsiTheme="majorBidi" w:cstheme="majorBidi"/>
                <w:kern w:val="0"/>
                <w:sz w:val="20"/>
                <w:szCs w:val="20"/>
                <w:lang w:eastAsia="en-IL"/>
                <w14:ligatures w14:val="none"/>
              </w:rPr>
              <w:t>as well as</w:t>
            </w:r>
            <w:r w:rsidRPr="00535BA6">
              <w:rPr>
                <w:rFonts w:asciiTheme="majorBidi" w:eastAsia="Times New Roman" w:hAnsiTheme="majorBidi" w:cstheme="majorBidi"/>
                <w:kern w:val="0"/>
                <w:sz w:val="20"/>
                <w:szCs w:val="20"/>
                <w:lang w:eastAsia="en-IL"/>
                <w14:ligatures w14:val="none"/>
              </w:rPr>
              <w:t xml:space="preserve"> a day</w:t>
            </w:r>
            <w:r w:rsidRPr="00535BA6">
              <w:rPr>
                <w:rFonts w:asciiTheme="majorBidi" w:eastAsia="Times New Roman" w:hAnsiTheme="majorBidi" w:cstheme="majorBidi"/>
                <w:kern w:val="0"/>
                <w:sz w:val="20"/>
                <w:szCs w:val="20"/>
                <w:lang w:eastAsia="en-IL"/>
                <w14:ligatures w14:val="none"/>
              </w:rPr>
              <w:t>–</w:t>
            </w:r>
            <w:r w:rsidRPr="00535BA6">
              <w:rPr>
                <w:rFonts w:asciiTheme="majorBidi" w:eastAsia="Times New Roman" w:hAnsiTheme="majorBidi" w:cstheme="majorBidi"/>
                <w:kern w:val="0"/>
                <w:sz w:val="20"/>
                <w:szCs w:val="20"/>
                <w:lang w:eastAsia="en-IL"/>
                <w14:ligatures w14:val="none"/>
              </w:rPr>
              <w:t>night cycle.</w:t>
            </w:r>
          </w:p>
          <w:p w14:paraId="4E1E1CF0" w14:textId="77777777" w:rsidR="00535BA6" w:rsidRPr="00781D22" w:rsidRDefault="00535BA6" w:rsidP="001061E6">
            <w:pPr>
              <w:spacing w:after="0" w:line="240" w:lineRule="auto"/>
              <w:rPr>
                <w:rFonts w:asciiTheme="majorBidi" w:eastAsia="Times New Roman" w:hAnsiTheme="majorBidi" w:cstheme="majorBidi"/>
                <w:kern w:val="0"/>
                <w:sz w:val="20"/>
                <w:szCs w:val="20"/>
                <w:lang w:eastAsia="en-IL"/>
                <w14:ligatures w14:val="none"/>
              </w:rPr>
            </w:pPr>
          </w:p>
          <w:p w14:paraId="4ACE294B" w14:textId="49507995" w:rsidR="003E3B3D" w:rsidRPr="00583BC7" w:rsidRDefault="00C53FDE" w:rsidP="0024466A">
            <w:pPr>
              <w:spacing w:after="0" w:line="240" w:lineRule="auto"/>
              <w:rPr>
                <w:rFonts w:asciiTheme="majorBidi" w:eastAsia="Times New Roman" w:hAnsiTheme="majorBidi" w:cstheme="majorBidi"/>
                <w:kern w:val="0"/>
                <w:sz w:val="20"/>
                <w:szCs w:val="20"/>
                <w:lang w:eastAsia="en-IL"/>
                <w14:ligatures w14:val="none"/>
              </w:rPr>
            </w:pPr>
            <w:r w:rsidRPr="00322146">
              <w:rPr>
                <w:rFonts w:asciiTheme="majorBidi" w:eastAsia="Times New Roman" w:hAnsiTheme="majorBidi" w:cstheme="majorBidi"/>
                <w:b/>
                <w:bCs/>
                <w:kern w:val="0"/>
                <w:sz w:val="20"/>
                <w:szCs w:val="20"/>
                <w:lang w:eastAsia="en-IL"/>
                <w14:ligatures w14:val="none"/>
              </w:rPr>
              <w:t xml:space="preserve">Audio narration </w:t>
            </w:r>
            <w:r w:rsidRPr="00322146">
              <w:rPr>
                <w:rFonts w:asciiTheme="majorBidi" w:eastAsia="Times New Roman" w:hAnsiTheme="majorBidi" w:cstheme="majorBidi"/>
                <w:b/>
                <w:bCs/>
                <w:kern w:val="0"/>
                <w:sz w:val="20"/>
                <w:szCs w:val="20"/>
                <w:lang w:eastAsia="en-IL"/>
                <w14:ligatures w14:val="none"/>
              </w:rPr>
              <w:t>and</w:t>
            </w:r>
            <w:r w:rsidRPr="00322146">
              <w:rPr>
                <w:rFonts w:asciiTheme="majorBidi" w:eastAsia="Times New Roman" w:hAnsiTheme="majorBidi" w:cstheme="majorBidi"/>
                <w:b/>
                <w:bCs/>
                <w:kern w:val="0"/>
                <w:sz w:val="20"/>
                <w:szCs w:val="20"/>
                <w:lang w:eastAsia="en-IL"/>
                <w14:ligatures w14:val="none"/>
              </w:rPr>
              <w:t xml:space="preserve"> sounds:</w:t>
            </w:r>
            <w:r w:rsidRPr="00C53FDE">
              <w:rPr>
                <w:rFonts w:asciiTheme="majorBidi" w:eastAsia="Times New Roman" w:hAnsiTheme="majorBidi" w:cstheme="majorBidi"/>
                <w:kern w:val="0"/>
                <w:sz w:val="20"/>
                <w:szCs w:val="20"/>
                <w:lang w:eastAsia="en-IL"/>
                <w14:ligatures w14:val="none"/>
              </w:rPr>
              <w:t xml:space="preserve"> After a brief silence and pause</w:t>
            </w:r>
            <w:r w:rsidRPr="00C53FDE">
              <w:rPr>
                <w:rFonts w:asciiTheme="majorBidi" w:eastAsia="Times New Roman" w:hAnsiTheme="majorBidi" w:cstheme="majorBidi"/>
                <w:kern w:val="0"/>
                <w:sz w:val="20"/>
                <w:szCs w:val="20"/>
                <w:lang w:eastAsia="en-IL"/>
                <w14:ligatures w14:val="none"/>
              </w:rPr>
              <w:t>, intended</w:t>
            </w:r>
            <w:r w:rsidRPr="00C53FDE">
              <w:rPr>
                <w:rFonts w:asciiTheme="majorBidi" w:eastAsia="Times New Roman" w:hAnsiTheme="majorBidi" w:cstheme="majorBidi"/>
                <w:kern w:val="0"/>
                <w:sz w:val="20"/>
                <w:szCs w:val="20"/>
                <w:lang w:eastAsia="en-IL"/>
                <w14:ligatures w14:val="none"/>
              </w:rPr>
              <w:t xml:space="preserve"> to make room for the </w:t>
            </w:r>
            <w:r w:rsidRPr="00C53FDE">
              <w:rPr>
                <w:rFonts w:asciiTheme="majorBidi" w:eastAsia="Times New Roman" w:hAnsiTheme="majorBidi" w:cstheme="majorBidi"/>
                <w:kern w:val="0"/>
                <w:sz w:val="20"/>
                <w:szCs w:val="20"/>
                <w:lang w:eastAsia="en-IL"/>
                <w14:ligatures w14:val="none"/>
              </w:rPr>
              <w:t xml:space="preserve">gradually intensifying rhythm of the </w:t>
            </w:r>
            <w:r w:rsidRPr="00C53FDE">
              <w:rPr>
                <w:rFonts w:asciiTheme="majorBidi" w:eastAsia="Times New Roman" w:hAnsiTheme="majorBidi" w:cstheme="majorBidi"/>
                <w:kern w:val="0"/>
                <w:sz w:val="20"/>
                <w:szCs w:val="20"/>
                <w:lang w:eastAsia="en-IL"/>
                <w14:ligatures w14:val="none"/>
              </w:rPr>
              <w:t xml:space="preserve">background music, the narration </w:t>
            </w:r>
            <w:r w:rsidRPr="00C53FDE">
              <w:rPr>
                <w:rFonts w:asciiTheme="majorBidi" w:eastAsia="Times New Roman" w:hAnsiTheme="majorBidi" w:cstheme="majorBidi"/>
                <w:kern w:val="0"/>
                <w:sz w:val="20"/>
                <w:szCs w:val="20"/>
                <w:lang w:eastAsia="en-IL"/>
                <w14:ligatures w14:val="none"/>
              </w:rPr>
              <w:t>returns</w:t>
            </w:r>
            <w:r w:rsidRPr="00C53FDE">
              <w:rPr>
                <w:rFonts w:asciiTheme="majorBidi" w:eastAsia="Times New Roman" w:hAnsiTheme="majorBidi" w:cstheme="majorBidi"/>
                <w:kern w:val="0"/>
                <w:sz w:val="20"/>
                <w:szCs w:val="20"/>
                <w:lang w:eastAsia="en-IL"/>
                <w14:ligatures w14:val="none"/>
              </w:rPr>
              <w:t xml:space="preserve"> and </w:t>
            </w:r>
            <w:r w:rsidRPr="00C53FDE">
              <w:rPr>
                <w:rFonts w:asciiTheme="majorBidi" w:eastAsia="Times New Roman" w:hAnsiTheme="majorBidi" w:cstheme="majorBidi"/>
                <w:kern w:val="0"/>
                <w:sz w:val="20"/>
                <w:szCs w:val="20"/>
                <w:lang w:eastAsia="en-IL"/>
                <w14:ligatures w14:val="none"/>
              </w:rPr>
              <w:t>invites contemplation of the self</w:t>
            </w:r>
            <w:r w:rsidRPr="00C53FDE">
              <w:rPr>
                <w:rFonts w:asciiTheme="majorBidi" w:eastAsia="Times New Roman" w:hAnsiTheme="majorBidi" w:cstheme="majorBidi"/>
                <w:kern w:val="0"/>
                <w:sz w:val="20"/>
                <w:szCs w:val="20"/>
                <w:lang w:eastAsia="en-IL"/>
                <w14:ligatures w14:val="none"/>
              </w:rPr>
              <w:t xml:space="preserve"> as an integral part of the whole.</w:t>
            </w:r>
          </w:p>
        </w:tc>
        <w:tc>
          <w:tcPr>
            <w:tcW w:w="5837" w:type="dxa"/>
            <w:vMerge/>
            <w:tcBorders>
              <w:left w:val="dotDotDash" w:sz="4" w:space="0" w:color="auto"/>
            </w:tcBorders>
            <w:vAlign w:val="center"/>
          </w:tcPr>
          <w:p w14:paraId="62130CCB" w14:textId="77777777" w:rsidR="00760B5D" w:rsidRPr="00583BC7" w:rsidRDefault="00760B5D" w:rsidP="001061E6">
            <w:pPr>
              <w:spacing w:after="0" w:line="240" w:lineRule="auto"/>
              <w:jc w:val="center"/>
              <w:rPr>
                <w:rFonts w:asciiTheme="majorBidi" w:eastAsia="Times New Roman" w:hAnsiTheme="majorBidi" w:cstheme="majorBidi"/>
                <w:kern w:val="0"/>
                <w:sz w:val="20"/>
                <w:szCs w:val="20"/>
                <w:lang w:eastAsia="en-IL"/>
                <w14:ligatures w14:val="none"/>
              </w:rPr>
            </w:pPr>
          </w:p>
        </w:tc>
      </w:tr>
      <w:tr w:rsidR="00322146" w:rsidRPr="00583BC7" w14:paraId="7EA2166D" w14:textId="77777777" w:rsidTr="00156DAD">
        <w:trPr>
          <w:cantSplit/>
        </w:trPr>
        <w:tc>
          <w:tcPr>
            <w:tcW w:w="2772" w:type="dxa"/>
            <w:tcBorders>
              <w:right w:val="dotDotDash" w:sz="4" w:space="0" w:color="auto"/>
            </w:tcBorders>
            <w:vAlign w:val="center"/>
          </w:tcPr>
          <w:p w14:paraId="050DB350" w14:textId="77777777" w:rsidR="00EC4B6F" w:rsidRDefault="00EC4B6F" w:rsidP="001061E6">
            <w:pPr>
              <w:spacing w:after="0" w:line="240" w:lineRule="auto"/>
              <w:jc w:val="center"/>
              <w:rPr>
                <w:rFonts w:asciiTheme="majorBidi" w:eastAsia="Times New Roman" w:hAnsiTheme="majorBidi" w:cstheme="majorBidi"/>
                <w:b/>
                <w:bCs/>
                <w:kern w:val="0"/>
                <w:sz w:val="20"/>
                <w:szCs w:val="20"/>
                <w:rtl/>
                <w:lang w:eastAsia="en-IL"/>
                <w14:ligatures w14:val="none"/>
              </w:rPr>
            </w:pPr>
          </w:p>
          <w:p w14:paraId="6C98F5C3" w14:textId="1E2B7AAB" w:rsidR="00626A2A" w:rsidRDefault="00626A2A" w:rsidP="001061E6">
            <w:pPr>
              <w:spacing w:after="0" w:line="240" w:lineRule="auto"/>
              <w:jc w:val="center"/>
              <w:rPr>
                <w:rFonts w:asciiTheme="majorBidi" w:eastAsia="Times New Roman" w:hAnsiTheme="majorBidi" w:cstheme="majorBidi"/>
                <w:b/>
                <w:bCs/>
                <w:kern w:val="0"/>
                <w:sz w:val="22"/>
                <w:szCs w:val="22"/>
                <w:rtl/>
                <w:lang w:eastAsia="en-IL"/>
                <w14:ligatures w14:val="none"/>
              </w:rPr>
            </w:pPr>
            <w:r w:rsidRPr="00EC4B6F">
              <w:rPr>
                <w:rFonts w:asciiTheme="majorBidi" w:eastAsia="Times New Roman" w:hAnsiTheme="majorBidi" w:cstheme="majorBidi"/>
                <w:b/>
                <w:bCs/>
                <w:kern w:val="0"/>
                <w:sz w:val="22"/>
                <w:szCs w:val="22"/>
                <w:lang w:eastAsia="en-IL"/>
                <w14:ligatures w14:val="none"/>
              </w:rPr>
              <w:t>4. Gradual ending and supportive return to a familiar structure</w:t>
            </w:r>
          </w:p>
          <w:p w14:paraId="3F4A38FF" w14:textId="77777777" w:rsidR="00EC4B6F" w:rsidRPr="00EC4B6F" w:rsidRDefault="00EC4B6F" w:rsidP="001061E6">
            <w:pPr>
              <w:spacing w:after="0" w:line="240" w:lineRule="auto"/>
              <w:jc w:val="center"/>
              <w:rPr>
                <w:rFonts w:asciiTheme="majorBidi" w:eastAsia="Times New Roman" w:hAnsiTheme="majorBidi" w:cstheme="majorBidi"/>
                <w:b/>
                <w:bCs/>
                <w:kern w:val="0"/>
                <w:sz w:val="22"/>
                <w:szCs w:val="22"/>
                <w:lang w:eastAsia="en-IL"/>
                <w14:ligatures w14:val="none"/>
              </w:rPr>
            </w:pPr>
          </w:p>
          <w:p w14:paraId="4319353F" w14:textId="77777777" w:rsidR="00626A2A" w:rsidRPr="00322146" w:rsidRDefault="00626A2A" w:rsidP="001061E6">
            <w:pPr>
              <w:spacing w:after="0" w:line="240" w:lineRule="auto"/>
              <w:jc w:val="center"/>
              <w:rPr>
                <w:rFonts w:asciiTheme="majorBidi" w:eastAsia="Times New Roman" w:hAnsiTheme="majorBidi" w:cstheme="majorBidi"/>
                <w:i/>
                <w:iCs/>
                <w:kern w:val="0"/>
                <w:sz w:val="22"/>
                <w:szCs w:val="22"/>
                <w:lang w:eastAsia="en-IL"/>
                <w14:ligatures w14:val="none"/>
              </w:rPr>
            </w:pPr>
            <w:r w:rsidRPr="00322146">
              <w:rPr>
                <w:rFonts w:asciiTheme="majorBidi" w:eastAsia="Times New Roman" w:hAnsiTheme="majorBidi" w:cstheme="majorBidi"/>
                <w:i/>
                <w:iCs/>
                <w:kern w:val="0"/>
                <w:sz w:val="22"/>
                <w:szCs w:val="22"/>
                <w:lang w:eastAsia="en-IL"/>
                <w14:ligatures w14:val="none"/>
              </w:rPr>
              <w:t>Consolidation of visual memory and conversion into a conceptual interpretation</w:t>
            </w:r>
          </w:p>
          <w:p w14:paraId="514752BA" w14:textId="77777777" w:rsidR="00626A2A" w:rsidRPr="00632B15" w:rsidRDefault="00626A2A" w:rsidP="00EC4B6F">
            <w:pPr>
              <w:spacing w:after="0" w:line="240" w:lineRule="auto"/>
              <w:rPr>
                <w:rFonts w:asciiTheme="majorBidi" w:eastAsia="Times New Roman" w:hAnsiTheme="majorBidi" w:cstheme="majorBidi"/>
                <w:i/>
                <w:iCs/>
                <w:kern w:val="0"/>
                <w:sz w:val="22"/>
                <w:szCs w:val="22"/>
                <w:lang w:eastAsia="en-IL"/>
                <w14:ligatures w14:val="none"/>
              </w:rPr>
            </w:pPr>
          </w:p>
        </w:tc>
        <w:tc>
          <w:tcPr>
            <w:tcW w:w="6017" w:type="dxa"/>
            <w:tcBorders>
              <w:left w:val="dotDotDash" w:sz="4" w:space="0" w:color="auto"/>
              <w:right w:val="dotDotDash" w:sz="4" w:space="0" w:color="auto"/>
            </w:tcBorders>
            <w:shd w:val="clear" w:color="auto" w:fill="F2F2F2" w:themeFill="background1" w:themeFillShade="F2"/>
            <w:vAlign w:val="center"/>
          </w:tcPr>
          <w:p w14:paraId="2DE0E28C" w14:textId="6022FD92" w:rsidR="00626A2A" w:rsidRDefault="004B286D" w:rsidP="001061E6">
            <w:pPr>
              <w:spacing w:after="0" w:line="240" w:lineRule="auto"/>
              <w:jc w:val="both"/>
              <w:rPr>
                <w:rFonts w:asciiTheme="majorBidi" w:eastAsia="Times New Roman" w:hAnsiTheme="majorBidi" w:cstheme="majorBidi"/>
                <w:kern w:val="0"/>
                <w:sz w:val="20"/>
                <w:szCs w:val="20"/>
                <w:rtl/>
                <w:lang w:eastAsia="en-IL"/>
                <w14:ligatures w14:val="none"/>
              </w:rPr>
            </w:pPr>
            <w:r w:rsidRPr="00322146">
              <w:rPr>
                <w:rFonts w:asciiTheme="majorBidi" w:eastAsia="Times New Roman" w:hAnsiTheme="majorBidi" w:cstheme="majorBidi"/>
                <w:b/>
                <w:bCs/>
                <w:kern w:val="0"/>
                <w:sz w:val="20"/>
                <w:szCs w:val="20"/>
                <w:lang w:eastAsia="en-IL"/>
                <w14:ligatures w14:val="none"/>
              </w:rPr>
              <w:t>The elevated viewpoint gradually</w:t>
            </w:r>
            <w:r w:rsidR="00BA1348">
              <w:rPr>
                <w:rFonts w:asciiTheme="majorBidi" w:eastAsia="Times New Roman" w:hAnsiTheme="majorBidi" w:cstheme="majorBidi"/>
                <w:b/>
                <w:bCs/>
                <w:kern w:val="0"/>
                <w:sz w:val="20"/>
                <w:szCs w:val="20"/>
                <w:lang w:eastAsia="en-IL"/>
                <w14:ligatures w14:val="none"/>
              </w:rPr>
              <w:t xml:space="preserve"> </w:t>
            </w:r>
            <w:r w:rsidR="00BA1348" w:rsidRPr="00BA1348">
              <w:rPr>
                <w:rFonts w:asciiTheme="majorBidi" w:eastAsia="Times New Roman" w:hAnsiTheme="majorBidi" w:cstheme="majorBidi"/>
                <w:b/>
                <w:bCs/>
                <w:kern w:val="0"/>
                <w:sz w:val="20"/>
                <w:szCs w:val="20"/>
                <w:lang w:eastAsia="en-IL"/>
                <w14:ligatures w14:val="none"/>
              </w:rPr>
              <w:t>descends</w:t>
            </w:r>
            <w:r w:rsidR="00BA1348">
              <w:rPr>
                <w:rFonts w:asciiTheme="majorBidi" w:eastAsia="Times New Roman" w:hAnsiTheme="majorBidi" w:cstheme="majorBidi"/>
                <w:b/>
                <w:bCs/>
                <w:kern w:val="0"/>
                <w:sz w:val="20"/>
                <w:szCs w:val="20"/>
                <w:lang w:eastAsia="en-IL"/>
                <w14:ligatures w14:val="none"/>
              </w:rPr>
              <w:t>,</w:t>
            </w:r>
            <w:r w:rsidRPr="00322146">
              <w:rPr>
                <w:rFonts w:asciiTheme="majorBidi" w:eastAsia="Times New Roman" w:hAnsiTheme="majorBidi" w:cstheme="majorBidi"/>
                <w:b/>
                <w:bCs/>
                <w:kern w:val="0"/>
                <w:sz w:val="20"/>
                <w:szCs w:val="20"/>
                <w:lang w:eastAsia="en-IL"/>
                <w14:ligatures w14:val="none"/>
              </w:rPr>
              <w:t xml:space="preserve"> returning</w:t>
            </w:r>
            <w:r w:rsidRPr="00322146">
              <w:rPr>
                <w:rFonts w:asciiTheme="majorBidi" w:eastAsia="Times New Roman" w:hAnsiTheme="majorBidi" w:cstheme="majorBidi"/>
                <w:b/>
                <w:bCs/>
                <w:kern w:val="0"/>
                <w:sz w:val="20"/>
                <w:szCs w:val="20"/>
                <w:lang w:eastAsia="en-IL"/>
                <w14:ligatures w14:val="none"/>
              </w:rPr>
              <w:t xml:space="preserve"> to the skyscape and abstract cloud field.</w:t>
            </w:r>
            <w:r w:rsidRPr="004B286D">
              <w:rPr>
                <w:rFonts w:asciiTheme="majorBidi" w:eastAsia="Times New Roman" w:hAnsiTheme="majorBidi" w:cstheme="majorBidi"/>
                <w:kern w:val="0"/>
                <w:sz w:val="20"/>
                <w:szCs w:val="20"/>
                <w:lang w:eastAsia="en-IL"/>
                <w14:ligatures w14:val="none"/>
              </w:rPr>
              <w:t xml:space="preserve"> </w:t>
            </w:r>
            <w:r w:rsidRPr="004B286D">
              <w:rPr>
                <w:rFonts w:asciiTheme="majorBidi" w:eastAsia="Times New Roman" w:hAnsiTheme="majorBidi" w:cstheme="majorBidi"/>
                <w:kern w:val="0"/>
                <w:sz w:val="20"/>
                <w:szCs w:val="20"/>
                <w:lang w:eastAsia="en-IL"/>
                <w14:ligatures w14:val="none"/>
              </w:rPr>
              <w:t xml:space="preserve">As the image unfolds, </w:t>
            </w:r>
            <w:r w:rsidRPr="004B286D">
              <w:rPr>
                <w:rFonts w:asciiTheme="majorBidi" w:eastAsia="Times New Roman" w:hAnsiTheme="majorBidi" w:cstheme="majorBidi"/>
                <w:kern w:val="0"/>
                <w:sz w:val="20"/>
                <w:szCs w:val="20"/>
                <w:lang w:eastAsia="en-IL"/>
                <w14:ligatures w14:val="none"/>
              </w:rPr>
              <w:t xml:space="preserve">the icon representing </w:t>
            </w:r>
            <w:r w:rsidRPr="004B286D">
              <w:rPr>
                <w:rFonts w:asciiTheme="majorBidi" w:eastAsia="Times New Roman" w:hAnsiTheme="majorBidi" w:cstheme="majorBidi"/>
                <w:kern w:val="0"/>
                <w:sz w:val="20"/>
                <w:szCs w:val="20"/>
                <w:lang w:eastAsia="en-IL"/>
                <w14:ligatures w14:val="none"/>
              </w:rPr>
              <w:t>thankfulness</w:t>
            </w:r>
            <w:r w:rsidRPr="004B286D">
              <w:rPr>
                <w:rFonts w:asciiTheme="majorBidi" w:eastAsia="Times New Roman" w:hAnsiTheme="majorBidi" w:cstheme="majorBidi"/>
                <w:kern w:val="0"/>
                <w:sz w:val="20"/>
                <w:szCs w:val="20"/>
                <w:lang w:eastAsia="en-IL"/>
                <w14:ligatures w14:val="none"/>
              </w:rPr>
              <w:t xml:space="preserve"> (hands in prayer or </w:t>
            </w:r>
            <w:r w:rsidRPr="004B286D">
              <w:rPr>
                <w:rFonts w:asciiTheme="majorBidi" w:eastAsia="Times New Roman" w:hAnsiTheme="majorBidi" w:cstheme="majorBidi"/>
                <w:kern w:val="0"/>
                <w:sz w:val="20"/>
                <w:szCs w:val="20"/>
                <w:lang w:eastAsia="en-IL"/>
                <w14:ligatures w14:val="none"/>
              </w:rPr>
              <w:t xml:space="preserve">in </w:t>
            </w:r>
            <w:r w:rsidRPr="004B286D">
              <w:rPr>
                <w:rFonts w:asciiTheme="majorBidi" w:eastAsia="Times New Roman" w:hAnsiTheme="majorBidi" w:cstheme="majorBidi"/>
                <w:kern w:val="0"/>
                <w:sz w:val="20"/>
                <w:szCs w:val="20"/>
                <w:lang w:eastAsia="en-IL"/>
                <w14:ligatures w14:val="none"/>
              </w:rPr>
              <w:t xml:space="preserve">a </w:t>
            </w:r>
            <w:r w:rsidRPr="004B286D">
              <w:rPr>
                <w:rFonts w:asciiTheme="majorBidi" w:eastAsia="Times New Roman" w:hAnsiTheme="majorBidi" w:cstheme="majorBidi"/>
                <w:kern w:val="0"/>
                <w:sz w:val="20"/>
                <w:szCs w:val="20"/>
                <w:lang w:eastAsia="en-IL"/>
                <w14:ligatures w14:val="none"/>
              </w:rPr>
              <w:t>gesture of thanks) emerges against</w:t>
            </w:r>
            <w:r w:rsidRPr="004B286D">
              <w:rPr>
                <w:rFonts w:asciiTheme="majorBidi" w:eastAsia="Times New Roman" w:hAnsiTheme="majorBidi" w:cstheme="majorBidi"/>
                <w:kern w:val="0"/>
                <w:sz w:val="20"/>
                <w:szCs w:val="20"/>
                <w:lang w:eastAsia="en-IL"/>
                <w14:ligatures w14:val="none"/>
              </w:rPr>
              <w:t xml:space="preserve"> the background </w:t>
            </w:r>
            <w:r w:rsidRPr="004B286D">
              <w:rPr>
                <w:rFonts w:asciiTheme="majorBidi" w:eastAsia="Times New Roman" w:hAnsiTheme="majorBidi" w:cstheme="majorBidi"/>
                <w:kern w:val="0"/>
                <w:sz w:val="20"/>
                <w:szCs w:val="20"/>
                <w:lang w:eastAsia="en-IL"/>
                <w14:ligatures w14:val="none"/>
              </w:rPr>
              <w:t>and remains</w:t>
            </w:r>
            <w:r w:rsidRPr="004B286D">
              <w:rPr>
                <w:rFonts w:asciiTheme="majorBidi" w:eastAsia="Times New Roman" w:hAnsiTheme="majorBidi" w:cstheme="majorBidi"/>
                <w:kern w:val="0"/>
                <w:sz w:val="20"/>
                <w:szCs w:val="20"/>
                <w:lang w:eastAsia="en-IL"/>
                <w14:ligatures w14:val="none"/>
              </w:rPr>
              <w:t xml:space="preserve"> prominent until the screen </w:t>
            </w:r>
            <w:r w:rsidRPr="004B286D">
              <w:rPr>
                <w:rFonts w:asciiTheme="majorBidi" w:eastAsia="Times New Roman" w:hAnsiTheme="majorBidi" w:cstheme="majorBidi"/>
                <w:kern w:val="0"/>
                <w:sz w:val="20"/>
                <w:szCs w:val="20"/>
                <w:lang w:eastAsia="en-IL"/>
                <w14:ligatures w14:val="none"/>
              </w:rPr>
              <w:t>fades to</w:t>
            </w:r>
            <w:r w:rsidRPr="004B286D">
              <w:rPr>
                <w:rFonts w:asciiTheme="majorBidi" w:eastAsia="Times New Roman" w:hAnsiTheme="majorBidi" w:cstheme="majorBidi"/>
                <w:kern w:val="0"/>
                <w:sz w:val="20"/>
                <w:szCs w:val="20"/>
                <w:lang w:eastAsia="en-IL"/>
                <w14:ligatures w14:val="none"/>
              </w:rPr>
              <w:t xml:space="preserve"> black.</w:t>
            </w:r>
          </w:p>
          <w:p w14:paraId="1813B1DD" w14:textId="77777777" w:rsidR="004B286D" w:rsidRPr="00156DAD" w:rsidRDefault="004B286D" w:rsidP="001061E6">
            <w:pPr>
              <w:spacing w:after="0" w:line="240" w:lineRule="auto"/>
              <w:jc w:val="both"/>
              <w:rPr>
                <w:rFonts w:asciiTheme="majorBidi" w:eastAsia="Times New Roman" w:hAnsiTheme="majorBidi" w:cstheme="majorBidi"/>
                <w:kern w:val="0"/>
                <w:sz w:val="20"/>
                <w:szCs w:val="20"/>
                <w:rtl/>
                <w:lang w:val="en-US" w:eastAsia="en-IL"/>
                <w14:ligatures w14:val="none"/>
              </w:rPr>
            </w:pPr>
          </w:p>
          <w:p w14:paraId="275FDC58" w14:textId="45C958E5" w:rsidR="00626A2A" w:rsidRPr="00781D22" w:rsidRDefault="00626A2A" w:rsidP="001061E6">
            <w:pPr>
              <w:spacing w:after="0" w:line="240" w:lineRule="auto"/>
              <w:jc w:val="both"/>
              <w:rPr>
                <w:rFonts w:asciiTheme="majorBidi" w:eastAsia="Times New Roman" w:hAnsiTheme="majorBidi" w:cstheme="majorBidi"/>
                <w:kern w:val="0"/>
                <w:sz w:val="20"/>
                <w:szCs w:val="20"/>
                <w:rtl/>
                <w:lang w:eastAsia="en-IL"/>
                <w14:ligatures w14:val="none"/>
              </w:rPr>
            </w:pPr>
            <w:r w:rsidRPr="00781D22">
              <w:rPr>
                <w:rFonts w:asciiTheme="majorBidi" w:eastAsia="Times New Roman" w:hAnsiTheme="majorBidi" w:cstheme="majorBidi"/>
                <w:b/>
                <w:bCs/>
                <w:kern w:val="0"/>
                <w:sz w:val="20"/>
                <w:szCs w:val="20"/>
                <w:lang w:eastAsia="en-IL"/>
                <w14:ligatures w14:val="none"/>
              </w:rPr>
              <w:t>Audio narration &amp; sounds:</w:t>
            </w:r>
            <w:r w:rsidRPr="00781D22">
              <w:rPr>
                <w:rFonts w:asciiTheme="majorBidi" w:eastAsia="Times New Roman" w:hAnsiTheme="majorBidi" w:cstheme="majorBidi"/>
                <w:kern w:val="0"/>
                <w:sz w:val="20"/>
                <w:szCs w:val="20"/>
                <w:lang w:eastAsia="en-IL"/>
                <w14:ligatures w14:val="none"/>
              </w:rPr>
              <w:t xml:space="preserve"> </w:t>
            </w:r>
            <w:r w:rsidR="00EE44C2" w:rsidRPr="00EE44C2">
              <w:rPr>
                <w:rFonts w:asciiTheme="majorBidi" w:eastAsia="Times New Roman" w:hAnsiTheme="majorBidi" w:cstheme="majorBidi"/>
                <w:kern w:val="0"/>
                <w:sz w:val="20"/>
                <w:szCs w:val="20"/>
                <w:lang w:eastAsia="en-IL"/>
                <w14:ligatures w14:val="none"/>
              </w:rPr>
              <w:t>slight return to the same calm music</w:t>
            </w:r>
          </w:p>
        </w:tc>
        <w:tc>
          <w:tcPr>
            <w:tcW w:w="5837" w:type="dxa"/>
            <w:tcBorders>
              <w:left w:val="dotDotDash" w:sz="4" w:space="0" w:color="auto"/>
            </w:tcBorders>
            <w:vAlign w:val="center"/>
          </w:tcPr>
          <w:p w14:paraId="6EC1C72C" w14:textId="77777777" w:rsidR="004F6B6A" w:rsidRDefault="004F6B6A" w:rsidP="00E93A11">
            <w:pPr>
              <w:spacing w:after="0" w:line="240" w:lineRule="auto"/>
              <w:jc w:val="center"/>
              <w:rPr>
                <w:rFonts w:asciiTheme="majorBidi" w:eastAsia="Times New Roman" w:hAnsiTheme="majorBidi" w:cstheme="majorBidi"/>
                <w:b/>
                <w:bCs/>
                <w:i/>
                <w:iCs/>
                <w:kern w:val="0"/>
                <w:sz w:val="22"/>
                <w:szCs w:val="22"/>
                <w:rtl/>
                <w:lang w:eastAsia="en-IL"/>
                <w14:ligatures w14:val="none"/>
              </w:rPr>
            </w:pPr>
          </w:p>
          <w:p w14:paraId="119B360E" w14:textId="4E294FAE" w:rsidR="007C7727" w:rsidRDefault="00817A98" w:rsidP="001061E6">
            <w:pPr>
              <w:spacing w:after="0" w:line="240" w:lineRule="auto"/>
              <w:jc w:val="center"/>
              <w:rPr>
                <w:rFonts w:asciiTheme="majorBidi" w:eastAsia="Times New Roman" w:hAnsiTheme="majorBidi" w:cstheme="majorBidi"/>
                <w:b/>
                <w:bCs/>
                <w:color w:val="000000" w:themeColor="text1"/>
                <w:kern w:val="0"/>
                <w:sz w:val="20"/>
                <w:szCs w:val="20"/>
                <w:rtl/>
                <w:lang w:eastAsia="en-IL"/>
                <w14:ligatures w14:val="none"/>
              </w:rPr>
            </w:pPr>
            <w:r w:rsidRPr="00817A98">
              <w:rPr>
                <w:rFonts w:asciiTheme="majorBidi" w:eastAsia="Times New Roman" w:hAnsiTheme="majorBidi" w:cstheme="majorBidi"/>
                <w:b/>
                <w:bCs/>
                <w:i/>
                <w:iCs/>
                <w:kern w:val="0"/>
                <w:lang w:eastAsia="en-IL"/>
                <w14:ligatures w14:val="none"/>
              </w:rPr>
              <w:t>Support</w:t>
            </w:r>
            <w:r w:rsidRPr="00817A98">
              <w:rPr>
                <w:rFonts w:asciiTheme="majorBidi" w:eastAsia="Times New Roman" w:hAnsiTheme="majorBidi" w:cstheme="majorBidi"/>
                <w:b/>
                <w:bCs/>
                <w:i/>
                <w:iCs/>
                <w:kern w:val="0"/>
                <w:lang w:eastAsia="en-IL"/>
                <w14:ligatures w14:val="none"/>
              </w:rPr>
              <w:t xml:space="preserve"> Positivity and Awe </w:t>
            </w:r>
            <w:r w:rsidRPr="00817A98">
              <w:rPr>
                <w:rFonts w:asciiTheme="majorBidi" w:eastAsia="Times New Roman" w:hAnsiTheme="majorBidi" w:cstheme="majorBidi"/>
                <w:b/>
                <w:bCs/>
                <w:i/>
                <w:iCs/>
                <w:kern w:val="0"/>
                <w:lang w:eastAsia="en-IL"/>
                <w14:ligatures w14:val="none"/>
              </w:rPr>
              <w:t>as conditions that may</w:t>
            </w:r>
            <w:r w:rsidRPr="00817A98">
              <w:rPr>
                <w:rFonts w:asciiTheme="majorBidi" w:eastAsia="Times New Roman" w:hAnsiTheme="majorBidi" w:cstheme="majorBidi"/>
                <w:b/>
                <w:bCs/>
                <w:i/>
                <w:iCs/>
                <w:kern w:val="0"/>
                <w:lang w:eastAsia="en-IL"/>
                <w14:ligatures w14:val="none"/>
              </w:rPr>
              <w:t xml:space="preserve"> strengthen Noetic Qualities</w:t>
            </w:r>
          </w:p>
          <w:p w14:paraId="7994D146" w14:textId="77777777" w:rsidR="00817A98" w:rsidRDefault="00817A98" w:rsidP="001061E6">
            <w:pPr>
              <w:spacing w:after="0" w:line="240" w:lineRule="auto"/>
              <w:jc w:val="center"/>
              <w:rPr>
                <w:rFonts w:asciiTheme="majorBidi" w:eastAsia="Times New Roman" w:hAnsiTheme="majorBidi" w:cstheme="majorBidi"/>
                <w:b/>
                <w:bCs/>
                <w:color w:val="000000" w:themeColor="text1"/>
                <w:kern w:val="0"/>
                <w:sz w:val="20"/>
                <w:szCs w:val="20"/>
                <w:lang w:eastAsia="en-IL"/>
                <w14:ligatures w14:val="none"/>
              </w:rPr>
            </w:pPr>
          </w:p>
          <w:p w14:paraId="0708FB6C" w14:textId="52A5AF9D" w:rsidR="00626A2A" w:rsidRPr="00897F17" w:rsidRDefault="00042325" w:rsidP="00122643">
            <w:pPr>
              <w:pStyle w:val="a9"/>
              <w:numPr>
                <w:ilvl w:val="0"/>
                <w:numId w:val="35"/>
              </w:numPr>
              <w:spacing w:after="0" w:line="240" w:lineRule="auto"/>
              <w:rPr>
                <w:rFonts w:asciiTheme="majorBidi" w:eastAsia="Times New Roman" w:hAnsiTheme="majorBidi" w:cstheme="majorBidi"/>
                <w:kern w:val="0"/>
                <w:sz w:val="20"/>
                <w:szCs w:val="20"/>
                <w:lang w:eastAsia="en-IL"/>
                <w14:ligatures w14:val="none"/>
              </w:rPr>
            </w:pPr>
            <w:r w:rsidRPr="00042325">
              <w:rPr>
                <w:rFonts w:asciiTheme="majorBidi" w:eastAsia="Times New Roman" w:hAnsiTheme="majorBidi" w:cstheme="majorBidi"/>
                <w:b/>
                <w:bCs/>
                <w:color w:val="000000" w:themeColor="text1"/>
                <w:kern w:val="0"/>
                <w:sz w:val="20"/>
                <w:szCs w:val="20"/>
                <w:lang w:eastAsia="en-IL"/>
                <w14:ligatures w14:val="none"/>
              </w:rPr>
              <w:t>Returning</w:t>
            </w:r>
            <w:r w:rsidRPr="00042325">
              <w:rPr>
                <w:rFonts w:asciiTheme="majorBidi" w:eastAsia="Times New Roman" w:hAnsiTheme="majorBidi" w:cstheme="majorBidi"/>
                <w:b/>
                <w:bCs/>
                <w:color w:val="000000" w:themeColor="text1"/>
                <w:kern w:val="0"/>
                <w:sz w:val="20"/>
                <w:szCs w:val="20"/>
                <w:lang w:eastAsia="en-IL"/>
                <w14:ligatures w14:val="none"/>
              </w:rPr>
              <w:t xml:space="preserve"> to a familiar </w:t>
            </w:r>
            <w:r w:rsidRPr="00042325">
              <w:rPr>
                <w:rFonts w:asciiTheme="majorBidi" w:eastAsia="Times New Roman" w:hAnsiTheme="majorBidi" w:cstheme="majorBidi"/>
                <w:b/>
                <w:bCs/>
                <w:color w:val="000000" w:themeColor="text1"/>
                <w:kern w:val="0"/>
                <w:sz w:val="20"/>
                <w:szCs w:val="20"/>
                <w:lang w:eastAsia="en-IL"/>
                <w14:ligatures w14:val="none"/>
              </w:rPr>
              <w:t xml:space="preserve">framework, where recently acquired content ideally coheres into a renewed conceptual narrative. </w:t>
            </w:r>
            <w:r w:rsidR="00A964A6">
              <w:rPr>
                <w:rFonts w:asciiTheme="majorBidi" w:eastAsia="Times New Roman" w:hAnsiTheme="majorBidi" w:cstheme="majorBidi"/>
                <w:b/>
                <w:bCs/>
                <w:color w:val="000000" w:themeColor="text1"/>
                <w:kern w:val="0"/>
                <w:sz w:val="20"/>
                <w:szCs w:val="20"/>
                <w:rtl/>
                <w:lang w:eastAsia="en-IL"/>
                <w14:ligatures w14:val="none"/>
              </w:rPr>
              <w:br/>
            </w:r>
            <w:r w:rsidR="00817A98">
              <w:rPr>
                <w:rFonts w:asciiTheme="majorBidi" w:eastAsia="Times New Roman" w:hAnsiTheme="majorBidi" w:cstheme="majorBidi" w:hint="cs"/>
                <w:b/>
                <w:bCs/>
                <w:color w:val="000000" w:themeColor="text1"/>
                <w:kern w:val="0"/>
                <w:sz w:val="20"/>
                <w:szCs w:val="20"/>
                <w:rtl/>
                <w:lang w:eastAsia="en-IL"/>
                <w14:ligatures w14:val="none"/>
              </w:rPr>
              <w:t xml:space="preserve"> </w:t>
            </w:r>
            <w:r w:rsidR="005B186C" w:rsidRPr="005B186C">
              <w:rPr>
                <w:rFonts w:asciiTheme="majorBidi" w:eastAsia="Times New Roman" w:hAnsiTheme="majorBidi" w:cstheme="majorBidi"/>
                <w:color w:val="000000" w:themeColor="text1"/>
                <w:kern w:val="0"/>
                <w:sz w:val="20"/>
                <w:szCs w:val="20"/>
                <w:lang w:eastAsia="en-IL"/>
                <w14:ligatures w14:val="none"/>
              </w:rPr>
              <w:t xml:space="preserve">(Aqil &amp; Roseman, 2023; Adam &amp; Frewen, 2024; Carhart-Harris &amp; Friston, 2019; </w:t>
            </w:r>
            <w:r w:rsidR="00927563" w:rsidRPr="00927563">
              <w:rPr>
                <w:rFonts w:asciiTheme="majorBidi" w:eastAsia="Times New Roman" w:hAnsiTheme="majorBidi" w:cstheme="majorBidi"/>
                <w:color w:val="000000" w:themeColor="text1"/>
                <w:kern w:val="0"/>
                <w:sz w:val="20"/>
                <w:szCs w:val="20"/>
                <w:lang w:eastAsia="en-IL"/>
                <w14:ligatures w14:val="none"/>
              </w:rPr>
              <w:t>Griffiths</w:t>
            </w:r>
            <w:r w:rsidR="00927563" w:rsidRPr="00927563">
              <w:rPr>
                <w:rFonts w:asciiTheme="majorBidi" w:eastAsia="Times New Roman" w:hAnsiTheme="majorBidi" w:cstheme="majorBidi"/>
                <w:color w:val="000000" w:themeColor="text1"/>
                <w:kern w:val="0"/>
                <w:sz w:val="20"/>
                <w:szCs w:val="20"/>
                <w:lang w:eastAsia="en-IL"/>
                <w14:ligatures w14:val="none"/>
              </w:rPr>
              <w:t xml:space="preserve"> et al.,</w:t>
            </w:r>
            <w:r w:rsidR="00927563" w:rsidRPr="00927563">
              <w:rPr>
                <w:rFonts w:asciiTheme="majorBidi" w:eastAsia="Times New Roman" w:hAnsiTheme="majorBidi" w:cstheme="majorBidi"/>
                <w:color w:val="000000" w:themeColor="text1"/>
                <w:kern w:val="0"/>
                <w:sz w:val="20"/>
                <w:szCs w:val="20"/>
                <w:lang w:eastAsia="en-IL"/>
                <w14:ligatures w14:val="none"/>
              </w:rPr>
              <w:t xml:space="preserve"> 2019</w:t>
            </w:r>
            <w:r w:rsidR="005B186C" w:rsidRPr="005B186C">
              <w:rPr>
                <w:rFonts w:asciiTheme="majorBidi" w:eastAsia="Times New Roman" w:hAnsiTheme="majorBidi" w:cstheme="majorBidi"/>
                <w:color w:val="000000" w:themeColor="text1"/>
                <w:kern w:val="0"/>
                <w:sz w:val="20"/>
                <w:szCs w:val="20"/>
                <w:lang w:eastAsia="en-IL"/>
                <w14:ligatures w14:val="none"/>
              </w:rPr>
              <w:t xml:space="preserve">; Kaup et al., 2023; St John, 2018; </w:t>
            </w:r>
            <w:r w:rsidR="00274E86" w:rsidRPr="00274E86">
              <w:rPr>
                <w:rFonts w:asciiTheme="majorBidi" w:eastAsia="Times New Roman" w:hAnsiTheme="majorBidi" w:cstheme="majorBidi"/>
                <w:color w:val="000000" w:themeColor="text1"/>
                <w:kern w:val="0"/>
                <w:sz w:val="20"/>
                <w:szCs w:val="20"/>
                <w:lang w:eastAsia="en-IL"/>
                <w14:ligatures w14:val="none"/>
              </w:rPr>
              <w:t>Sweeney</w:t>
            </w:r>
            <w:r w:rsidR="00274E86" w:rsidRPr="00274E86">
              <w:rPr>
                <w:rFonts w:asciiTheme="majorBidi" w:eastAsia="Times New Roman" w:hAnsiTheme="majorBidi" w:cstheme="majorBidi"/>
                <w:color w:val="000000" w:themeColor="text1"/>
                <w:kern w:val="0"/>
                <w:sz w:val="20"/>
                <w:szCs w:val="20"/>
                <w:lang w:eastAsia="en-IL"/>
                <w14:ligatures w14:val="none"/>
              </w:rPr>
              <w:t xml:space="preserve"> et al.,</w:t>
            </w:r>
            <w:r w:rsidR="00274E86" w:rsidRPr="00274E86">
              <w:rPr>
                <w:rFonts w:asciiTheme="majorBidi" w:eastAsia="Times New Roman" w:hAnsiTheme="majorBidi" w:cstheme="majorBidi"/>
                <w:color w:val="000000" w:themeColor="text1"/>
                <w:kern w:val="0"/>
                <w:sz w:val="20"/>
                <w:szCs w:val="20"/>
                <w:lang w:eastAsia="en-IL"/>
                <w14:ligatures w14:val="none"/>
              </w:rPr>
              <w:t xml:space="preserve"> 2022</w:t>
            </w:r>
            <w:r w:rsidR="005B186C" w:rsidRPr="005B186C">
              <w:rPr>
                <w:rFonts w:asciiTheme="majorBidi" w:eastAsia="Times New Roman" w:hAnsiTheme="majorBidi" w:cstheme="majorBidi"/>
                <w:color w:val="000000" w:themeColor="text1"/>
                <w:kern w:val="0"/>
                <w:sz w:val="20"/>
                <w:szCs w:val="20"/>
                <w:lang w:eastAsia="en-IL"/>
                <w14:ligatures w14:val="none"/>
              </w:rPr>
              <w:t>).</w:t>
            </w:r>
          </w:p>
        </w:tc>
      </w:tr>
    </w:tbl>
    <w:p w14:paraId="23993F9E" w14:textId="77777777" w:rsidR="00AB6FB4" w:rsidRDefault="00AB6FB4" w:rsidP="00AB6FB4">
      <w:pPr>
        <w:rPr>
          <w:rFonts w:asciiTheme="majorBidi" w:hAnsiTheme="majorBidi" w:cstheme="majorBidi"/>
          <w:i/>
          <w:iCs/>
          <w:sz w:val="28"/>
          <w:szCs w:val="28"/>
          <w:rtl/>
        </w:rPr>
      </w:pPr>
    </w:p>
    <w:p w14:paraId="4F91E8BC" w14:textId="5CC24335" w:rsidR="00AB6FB4" w:rsidRPr="003B0F51" w:rsidRDefault="007A27F7" w:rsidP="00AB6FB4">
      <w:pPr>
        <w:rPr>
          <w:rFonts w:asciiTheme="majorBidi" w:hAnsiTheme="majorBidi" w:cstheme="majorBidi"/>
          <w:i/>
          <w:iCs/>
          <w:sz w:val="28"/>
          <w:szCs w:val="28"/>
        </w:rPr>
      </w:pPr>
      <w:r w:rsidRPr="003B0F51">
        <w:rPr>
          <w:rFonts w:asciiTheme="majorBidi" w:hAnsiTheme="majorBidi" w:cstheme="majorBidi"/>
          <w:i/>
          <w:iCs/>
          <w:sz w:val="28"/>
          <w:szCs w:val="28"/>
        </w:rPr>
        <w:t>3. Platforms and Software Used in Study Design and Content Creation:</w:t>
      </w:r>
    </w:p>
    <w:p w14:paraId="0BE5CB95"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1.</w:t>
      </w:r>
      <w:r w:rsidRPr="007A27F7">
        <w:rPr>
          <w:rFonts w:asciiTheme="majorBidi" w:eastAsia="Times New Roman" w:hAnsiTheme="majorBidi" w:cstheme="majorBidi"/>
          <w:kern w:val="0"/>
          <w14:ligatures w14:val="none"/>
        </w:rPr>
        <w:tab/>
        <w:t>Vimeo – Graphics were designed using royalty-free content from Vimeo (https://vimeo.com).</w:t>
      </w:r>
    </w:p>
    <w:p w14:paraId="17C57C75" w14:textId="77777777" w:rsid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2.</w:t>
      </w:r>
      <w:r w:rsidRPr="007A27F7">
        <w:rPr>
          <w:rFonts w:asciiTheme="majorBidi" w:eastAsia="Times New Roman" w:hAnsiTheme="majorBidi" w:cstheme="majorBidi"/>
          <w:kern w:val="0"/>
          <w14:ligatures w14:val="none"/>
        </w:rPr>
        <w:tab/>
      </w:r>
      <w:proofErr w:type="spellStart"/>
      <w:r w:rsidRPr="007A27F7">
        <w:rPr>
          <w:rFonts w:asciiTheme="majorBidi" w:eastAsia="Times New Roman" w:hAnsiTheme="majorBidi" w:cstheme="majorBidi"/>
          <w:kern w:val="0"/>
          <w14:ligatures w14:val="none"/>
        </w:rPr>
        <w:t>Vecteezy</w:t>
      </w:r>
      <w:proofErr w:type="spellEnd"/>
      <w:r w:rsidRPr="007A27F7">
        <w:rPr>
          <w:rFonts w:asciiTheme="majorBidi" w:eastAsia="Times New Roman" w:hAnsiTheme="majorBidi" w:cstheme="majorBidi"/>
          <w:kern w:val="0"/>
          <w14:ligatures w14:val="none"/>
        </w:rPr>
        <w:t xml:space="preserve"> – Graphics incorporated royalty-free elements from 360 </w:t>
      </w:r>
      <w:proofErr w:type="spellStart"/>
      <w:r w:rsidRPr="007A27F7">
        <w:rPr>
          <w:rFonts w:asciiTheme="majorBidi" w:eastAsia="Times New Roman" w:hAnsiTheme="majorBidi" w:cstheme="majorBidi"/>
          <w:kern w:val="0"/>
          <w14:ligatures w14:val="none"/>
        </w:rPr>
        <w:t>Vr</w:t>
      </w:r>
      <w:proofErr w:type="spellEnd"/>
      <w:r w:rsidRPr="007A27F7">
        <w:rPr>
          <w:rFonts w:asciiTheme="majorBidi" w:eastAsia="Times New Roman" w:hAnsiTheme="majorBidi" w:cstheme="majorBidi"/>
          <w:kern w:val="0"/>
          <w14:ligatures w14:val="none"/>
        </w:rPr>
        <w:t xml:space="preserve"> Stock Videos by </w:t>
      </w:r>
      <w:proofErr w:type="spellStart"/>
      <w:r w:rsidRPr="007A27F7">
        <w:rPr>
          <w:rFonts w:asciiTheme="majorBidi" w:eastAsia="Times New Roman" w:hAnsiTheme="majorBidi" w:cstheme="majorBidi"/>
          <w:kern w:val="0"/>
          <w14:ligatures w14:val="none"/>
        </w:rPr>
        <w:t>Vecteezy</w:t>
      </w:r>
      <w:proofErr w:type="spellEnd"/>
      <w:r w:rsidRPr="007A27F7">
        <w:rPr>
          <w:rFonts w:asciiTheme="majorBidi" w:eastAsia="Times New Roman" w:hAnsiTheme="majorBidi" w:cstheme="majorBidi"/>
          <w:kern w:val="0"/>
          <w14:ligatures w14:val="none"/>
        </w:rPr>
        <w:t xml:space="preserve"> </w:t>
      </w:r>
    </w:p>
    <w:p w14:paraId="09BFD0A6" w14:textId="51A0901D" w:rsidR="007A27F7" w:rsidRPr="007A27F7" w:rsidRDefault="007A27F7" w:rsidP="007A27F7">
      <w:pPr>
        <w:ind w:firstLine="720"/>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(https://www.vecteezy.com/free-videos/360-vr).</w:t>
      </w:r>
    </w:p>
    <w:p w14:paraId="1EB428A7"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3.</w:t>
      </w:r>
      <w:r w:rsidRPr="007A27F7">
        <w:rPr>
          <w:rFonts w:asciiTheme="majorBidi" w:eastAsia="Times New Roman" w:hAnsiTheme="majorBidi" w:cstheme="majorBidi"/>
          <w:kern w:val="0"/>
          <w14:ligatures w14:val="none"/>
        </w:rPr>
        <w:tab/>
        <w:t>Canva – Additional graphic elements were created on Canva (https://www.canva.com).</w:t>
      </w:r>
    </w:p>
    <w:p w14:paraId="008858ED"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4.</w:t>
      </w:r>
      <w:r w:rsidRPr="007A27F7">
        <w:rPr>
          <w:rFonts w:asciiTheme="majorBidi" w:eastAsia="Times New Roman" w:hAnsiTheme="majorBidi" w:cstheme="majorBidi"/>
          <w:kern w:val="0"/>
          <w14:ligatures w14:val="none"/>
        </w:rPr>
        <w:tab/>
      </w:r>
      <w:proofErr w:type="spellStart"/>
      <w:r w:rsidRPr="007A27F7">
        <w:rPr>
          <w:rFonts w:asciiTheme="majorBidi" w:eastAsia="Times New Roman" w:hAnsiTheme="majorBidi" w:cstheme="majorBidi"/>
          <w:kern w:val="0"/>
          <w14:ligatures w14:val="none"/>
        </w:rPr>
        <w:t>VideoPro</w:t>
      </w:r>
      <w:proofErr w:type="spellEnd"/>
      <w:r w:rsidRPr="007A27F7">
        <w:rPr>
          <w:rFonts w:asciiTheme="majorBidi" w:eastAsia="Times New Roman" w:hAnsiTheme="majorBidi" w:cstheme="majorBidi"/>
          <w:kern w:val="0"/>
          <w14:ligatures w14:val="none"/>
        </w:rPr>
        <w:t xml:space="preserve"> – Used for video processing and editing.</w:t>
      </w:r>
    </w:p>
    <w:p w14:paraId="09C82FCD"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5.</w:t>
      </w:r>
      <w:r w:rsidRPr="007A27F7">
        <w:rPr>
          <w:rFonts w:asciiTheme="majorBidi" w:eastAsia="Times New Roman" w:hAnsiTheme="majorBidi" w:cstheme="majorBidi"/>
          <w:kern w:val="0"/>
          <w14:ligatures w14:val="none"/>
        </w:rPr>
        <w:tab/>
      </w:r>
      <w:proofErr w:type="spellStart"/>
      <w:r w:rsidRPr="007A27F7">
        <w:rPr>
          <w:rFonts w:asciiTheme="majorBidi" w:eastAsia="Times New Roman" w:hAnsiTheme="majorBidi" w:cstheme="majorBidi"/>
          <w:kern w:val="0"/>
          <w14:ligatures w14:val="none"/>
        </w:rPr>
        <w:t>Chosic</w:t>
      </w:r>
      <w:proofErr w:type="spellEnd"/>
      <w:r w:rsidRPr="007A27F7">
        <w:rPr>
          <w:rFonts w:asciiTheme="majorBidi" w:eastAsia="Times New Roman" w:hAnsiTheme="majorBidi" w:cstheme="majorBidi"/>
          <w:kern w:val="0"/>
          <w14:ligatures w14:val="none"/>
        </w:rPr>
        <w:t xml:space="preserve"> – Soundtrack comprised of royalty-free music tracks sourced from </w:t>
      </w:r>
      <w:proofErr w:type="spellStart"/>
      <w:r w:rsidRPr="007A27F7">
        <w:rPr>
          <w:rFonts w:asciiTheme="majorBidi" w:eastAsia="Times New Roman" w:hAnsiTheme="majorBidi" w:cstheme="majorBidi"/>
          <w:kern w:val="0"/>
          <w14:ligatures w14:val="none"/>
        </w:rPr>
        <w:t>Chosic</w:t>
      </w:r>
      <w:proofErr w:type="spellEnd"/>
      <w:r w:rsidRPr="007A27F7">
        <w:rPr>
          <w:rFonts w:asciiTheme="majorBidi" w:eastAsia="Times New Roman" w:hAnsiTheme="majorBidi" w:cstheme="majorBidi"/>
          <w:kern w:val="0"/>
          <w14:ligatures w14:val="none"/>
        </w:rPr>
        <w:t xml:space="preserve"> (https://www.chosic.com).</w:t>
      </w:r>
    </w:p>
    <w:p w14:paraId="5FDE8BB0"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6.</w:t>
      </w:r>
      <w:r w:rsidRPr="007A27F7">
        <w:rPr>
          <w:rFonts w:asciiTheme="majorBidi" w:eastAsia="Times New Roman" w:hAnsiTheme="majorBidi" w:cstheme="majorBidi"/>
          <w:kern w:val="0"/>
          <w14:ligatures w14:val="none"/>
        </w:rPr>
        <w:tab/>
        <w:t>Microsoft Clipchamp – Provided text-to-speech functionality for audio content (https://www.clipchamp.com).</w:t>
      </w:r>
    </w:p>
    <w:p w14:paraId="77A1B776" w14:textId="77777777" w:rsidR="007A27F7" w:rsidRPr="007A27F7" w:rsidRDefault="007A27F7" w:rsidP="007A27F7">
      <w:pPr>
        <w:rPr>
          <w:rFonts w:asciiTheme="majorBidi" w:eastAsia="Times New Roman" w:hAnsiTheme="majorBidi" w:cstheme="majorBidi"/>
          <w:kern w:val="0"/>
          <w14:ligatures w14:val="none"/>
        </w:rPr>
      </w:pPr>
      <w:r w:rsidRPr="007A27F7">
        <w:rPr>
          <w:rFonts w:asciiTheme="majorBidi" w:eastAsia="Times New Roman" w:hAnsiTheme="majorBidi" w:cstheme="majorBidi"/>
          <w:kern w:val="0"/>
          <w14:ligatures w14:val="none"/>
        </w:rPr>
        <w:t>7.</w:t>
      </w:r>
      <w:r w:rsidRPr="007A27F7">
        <w:rPr>
          <w:rFonts w:asciiTheme="majorBidi" w:eastAsia="Times New Roman" w:hAnsiTheme="majorBidi" w:cstheme="majorBidi"/>
          <w:kern w:val="0"/>
          <w14:ligatures w14:val="none"/>
        </w:rPr>
        <w:tab/>
        <w:t>Audacity – Final audio content was edited and refined using Audacity (https://www.audacityteam.org).</w:t>
      </w:r>
    </w:p>
    <w:p w14:paraId="085FD863" w14:textId="12082E32" w:rsidR="007A27F7" w:rsidRPr="007A27F7" w:rsidRDefault="007A27F7" w:rsidP="007A27F7">
      <w:pPr>
        <w:rPr>
          <w:rFonts w:asciiTheme="majorBidi" w:eastAsia="Times New Roman" w:hAnsiTheme="majorBidi" w:cstheme="majorBidi"/>
          <w:b/>
          <w:bCs/>
          <w:kern w:val="0"/>
          <w:lang w:val="en-US"/>
          <w14:ligatures w14:val="none"/>
        </w:rPr>
        <w:sectPr w:rsidR="007A27F7" w:rsidRPr="007A27F7" w:rsidSect="00156DAD">
          <w:pgSz w:w="16838" w:h="11906" w:orient="landscape"/>
          <w:pgMar w:top="1134" w:right="1134" w:bottom="1134" w:left="1134" w:header="709" w:footer="709" w:gutter="0"/>
          <w:cols w:space="708"/>
          <w:docGrid w:linePitch="360"/>
        </w:sectPr>
      </w:pPr>
      <w:r w:rsidRPr="007A27F7">
        <w:rPr>
          <w:rFonts w:asciiTheme="majorBidi" w:eastAsia="Times New Roman" w:hAnsiTheme="majorBidi" w:cstheme="majorBidi"/>
          <w:kern w:val="0"/>
          <w14:ligatures w14:val="none"/>
        </w:rPr>
        <w:t>8.</w:t>
      </w:r>
      <w:r w:rsidRPr="007A27F7">
        <w:rPr>
          <w:rFonts w:asciiTheme="majorBidi" w:eastAsia="Times New Roman" w:hAnsiTheme="majorBidi" w:cstheme="majorBidi"/>
          <w:kern w:val="0"/>
          <w14:ligatures w14:val="none"/>
        </w:rPr>
        <w:tab/>
        <w:t xml:space="preserve">Warm Memories - Emotional Inspiring Piano by Keys of Moon | https://soundcloud.com/keysofmoon. </w:t>
      </w:r>
    </w:p>
    <w:p w14:paraId="503D2F42" w14:textId="4DF08C7E" w:rsidR="00F71D3A" w:rsidRDefault="00022E8D" w:rsidP="006A5CC0">
      <w:pPr>
        <w:pStyle w:val="af3"/>
        <w:rPr>
          <w:rFonts w:ascii="Times New Roman" w:hAnsi="Times New Roman" w:cs="Times New Roman"/>
        </w:rPr>
      </w:pPr>
      <w:r w:rsidRPr="00022E8D">
        <w:rPr>
          <w:rFonts w:ascii="Times New Roman" w:hAnsi="Times New Roman" w:cs="Times New Roman"/>
        </w:rPr>
        <w:lastRenderedPageBreak/>
        <w:t>REFERENCES</w:t>
      </w:r>
    </w:p>
    <w:p w14:paraId="0E5F3D6E" w14:textId="77777777" w:rsidR="00F71D3A" w:rsidRDefault="00F71D3A" w:rsidP="006A5CC0">
      <w:pPr>
        <w:pStyle w:val="af3"/>
        <w:rPr>
          <w:rFonts w:ascii="Times New Roman" w:hAnsi="Times New Roman" w:cs="Times New Roman"/>
        </w:rPr>
      </w:pPr>
    </w:p>
    <w:p w14:paraId="7D1F3728" w14:textId="564ACB1F"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Adam, S., &amp; Frewen, P. (2024). Mystical experiences in virtual reality. </w:t>
      </w:r>
      <w:r w:rsidRPr="006A5CC0">
        <w:rPr>
          <w:rFonts w:ascii="Times New Roman" w:hAnsi="Times New Roman" w:cs="Times New Roman"/>
          <w:i/>
          <w:iCs/>
        </w:rPr>
        <w:t>Psychology of Consciousness: Theory, Research, and Practice</w:t>
      </w:r>
      <w:r w:rsidRPr="006A5CC0">
        <w:rPr>
          <w:rFonts w:ascii="Times New Roman" w:hAnsi="Times New Roman" w:cs="Times New Roman"/>
        </w:rPr>
        <w:t>. (2024-70751-001). https://doi.org/10.1037/cns0000396</w:t>
      </w:r>
    </w:p>
    <w:p w14:paraId="3193ED26" w14:textId="1EC32BDE"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Aday, J. S., Davoli, C. C., &amp; Bloesch, E. K. (2020). Psychedelics and virtual reality: Parallels and applications. </w:t>
      </w:r>
      <w:r w:rsidRPr="006A5CC0">
        <w:rPr>
          <w:rFonts w:ascii="Times New Roman" w:hAnsi="Times New Roman" w:cs="Times New Roman"/>
          <w:i/>
          <w:iCs/>
        </w:rPr>
        <w:t>Therapeutic Advances in Psychopharmacology</w:t>
      </w:r>
      <w:r w:rsidRPr="006A5CC0">
        <w:rPr>
          <w:rFonts w:ascii="Times New Roman" w:hAnsi="Times New Roman" w:cs="Times New Roman"/>
        </w:rPr>
        <w:t xml:space="preserve">, </w:t>
      </w:r>
      <w:r w:rsidRPr="006A5CC0">
        <w:rPr>
          <w:rFonts w:ascii="Times New Roman" w:hAnsi="Times New Roman" w:cs="Times New Roman"/>
          <w:i/>
          <w:iCs/>
        </w:rPr>
        <w:t>10</w:t>
      </w:r>
      <w:r w:rsidRPr="006A5CC0">
        <w:rPr>
          <w:rFonts w:ascii="Times New Roman" w:hAnsi="Times New Roman" w:cs="Times New Roman"/>
        </w:rPr>
        <w:t>, 2045125320948356. https://doi.org/10.1177/2045125320948356</w:t>
      </w:r>
    </w:p>
    <w:p w14:paraId="2374CFB9"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Aqil, M., &amp; Roseman, L. (2023). More than meets the eye: The role of sensory dimensions in psychedelic brain dynamics, experience, and therapeutics. </w:t>
      </w:r>
      <w:r w:rsidRPr="006A5CC0">
        <w:rPr>
          <w:rFonts w:ascii="Times New Roman" w:hAnsi="Times New Roman" w:cs="Times New Roman"/>
          <w:i/>
          <w:iCs/>
        </w:rPr>
        <w:t>Neuropharmacology</w:t>
      </w:r>
      <w:r w:rsidRPr="006A5CC0">
        <w:rPr>
          <w:rFonts w:ascii="Times New Roman" w:hAnsi="Times New Roman" w:cs="Times New Roman"/>
        </w:rPr>
        <w:t xml:space="preserve">, </w:t>
      </w:r>
      <w:r w:rsidRPr="006A5CC0">
        <w:rPr>
          <w:rFonts w:ascii="Times New Roman" w:hAnsi="Times New Roman" w:cs="Times New Roman"/>
          <w:i/>
          <w:iCs/>
        </w:rPr>
        <w:t>223</w:t>
      </w:r>
      <w:r w:rsidRPr="006A5CC0">
        <w:rPr>
          <w:rFonts w:ascii="Times New Roman" w:hAnsi="Times New Roman" w:cs="Times New Roman"/>
        </w:rPr>
        <w:t>, 109300. https://doi.org/10.1016/j.neuropharm.2022.109300</w:t>
      </w:r>
    </w:p>
    <w:p w14:paraId="5351C419"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Barrett, F. S., &amp; Griffiths, R. R. (2018). Classic Hallucinogens and Mystical Experiences: Phenomenology and Neural Correlates. In A. L. Halberstadt, F. X. Vollenweider, &amp; D. E. Nichols (Eds.), </w:t>
      </w:r>
      <w:proofErr w:type="spellStart"/>
      <w:r w:rsidRPr="006A5CC0">
        <w:rPr>
          <w:rFonts w:ascii="Times New Roman" w:hAnsi="Times New Roman" w:cs="Times New Roman"/>
          <w:i/>
          <w:iCs/>
        </w:rPr>
        <w:t>Behavioral</w:t>
      </w:r>
      <w:proofErr w:type="spellEnd"/>
      <w:r w:rsidRPr="006A5CC0">
        <w:rPr>
          <w:rFonts w:ascii="Times New Roman" w:hAnsi="Times New Roman" w:cs="Times New Roman"/>
          <w:i/>
          <w:iCs/>
        </w:rPr>
        <w:t xml:space="preserve"> Neurobiology of Psychedelic Drugs</w:t>
      </w:r>
      <w:r w:rsidRPr="006A5CC0">
        <w:rPr>
          <w:rFonts w:ascii="Times New Roman" w:hAnsi="Times New Roman" w:cs="Times New Roman"/>
        </w:rPr>
        <w:t xml:space="preserve"> (Vol. 36, pp. 393–430). Springer Berlin Heidelberg. https://doi.org/10.1007/7854_2017_474</w:t>
      </w:r>
    </w:p>
    <w:p w14:paraId="02DCCF66"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Britton, E., Kindermann, G., </w:t>
      </w:r>
      <w:proofErr w:type="spellStart"/>
      <w:r w:rsidRPr="006A5CC0">
        <w:rPr>
          <w:rFonts w:ascii="Times New Roman" w:hAnsi="Times New Roman" w:cs="Times New Roman"/>
        </w:rPr>
        <w:t>Domegan</w:t>
      </w:r>
      <w:proofErr w:type="spellEnd"/>
      <w:r w:rsidRPr="006A5CC0">
        <w:rPr>
          <w:rFonts w:ascii="Times New Roman" w:hAnsi="Times New Roman" w:cs="Times New Roman"/>
        </w:rPr>
        <w:t xml:space="preserve">, C., &amp; Carlin, C. (2020). Blue care: A systematic review of blue space interventions for health and wellbeing. </w:t>
      </w:r>
      <w:r w:rsidRPr="006A5CC0">
        <w:rPr>
          <w:rFonts w:ascii="Times New Roman" w:hAnsi="Times New Roman" w:cs="Times New Roman"/>
          <w:i/>
          <w:iCs/>
        </w:rPr>
        <w:t>Health Promotion International</w:t>
      </w:r>
      <w:r w:rsidRPr="006A5CC0">
        <w:rPr>
          <w:rFonts w:ascii="Times New Roman" w:hAnsi="Times New Roman" w:cs="Times New Roman"/>
        </w:rPr>
        <w:t xml:space="preserve">, </w:t>
      </w:r>
      <w:r w:rsidRPr="006A5CC0">
        <w:rPr>
          <w:rFonts w:ascii="Times New Roman" w:hAnsi="Times New Roman" w:cs="Times New Roman"/>
          <w:i/>
          <w:iCs/>
        </w:rPr>
        <w:t>35</w:t>
      </w:r>
      <w:r w:rsidRPr="006A5CC0">
        <w:rPr>
          <w:rFonts w:ascii="Times New Roman" w:hAnsi="Times New Roman" w:cs="Times New Roman"/>
        </w:rPr>
        <w:t>(1), 50–69. https://doi.org/10.1093/heapro/day103</w:t>
      </w:r>
    </w:p>
    <w:p w14:paraId="6C0D2723"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Buckley, P. (1981). Mystical Experience and Schizophrenia. </w:t>
      </w:r>
      <w:r w:rsidRPr="006A5CC0">
        <w:rPr>
          <w:rFonts w:ascii="Times New Roman" w:hAnsi="Times New Roman" w:cs="Times New Roman"/>
          <w:i/>
          <w:iCs/>
        </w:rPr>
        <w:t>Schizophrenia Bulletin</w:t>
      </w:r>
      <w:r w:rsidRPr="006A5CC0">
        <w:rPr>
          <w:rFonts w:ascii="Times New Roman" w:hAnsi="Times New Roman" w:cs="Times New Roman"/>
        </w:rPr>
        <w:t xml:space="preserve">, </w:t>
      </w:r>
      <w:r w:rsidRPr="006A5CC0">
        <w:rPr>
          <w:rFonts w:ascii="Times New Roman" w:hAnsi="Times New Roman" w:cs="Times New Roman"/>
          <w:i/>
          <w:iCs/>
        </w:rPr>
        <w:t>7</w:t>
      </w:r>
      <w:r w:rsidRPr="006A5CC0">
        <w:rPr>
          <w:rFonts w:ascii="Times New Roman" w:hAnsi="Times New Roman" w:cs="Times New Roman"/>
        </w:rPr>
        <w:t>(3), 516–521. https://doi.org/10.1093/schbul/7.3.516</w:t>
      </w:r>
    </w:p>
    <w:p w14:paraId="4FA35490" w14:textId="40769F11"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Carhart-Harris, R. L., &amp; Friston, K. J. (2019). REBUS and the Anarchic Brain: Toward a Unified Model of the Brain Action of Psychedelics. </w:t>
      </w:r>
      <w:r w:rsidRPr="006A5CC0">
        <w:rPr>
          <w:rFonts w:ascii="Times New Roman" w:hAnsi="Times New Roman" w:cs="Times New Roman"/>
          <w:i/>
          <w:iCs/>
        </w:rPr>
        <w:t>Pharmacological Reviews</w:t>
      </w:r>
      <w:r w:rsidRPr="006A5CC0">
        <w:rPr>
          <w:rFonts w:ascii="Times New Roman" w:hAnsi="Times New Roman" w:cs="Times New Roman"/>
        </w:rPr>
        <w:t xml:space="preserve">, </w:t>
      </w:r>
      <w:r w:rsidRPr="006A5CC0">
        <w:rPr>
          <w:rFonts w:ascii="Times New Roman" w:hAnsi="Times New Roman" w:cs="Times New Roman"/>
          <w:i/>
          <w:iCs/>
        </w:rPr>
        <w:t>71</w:t>
      </w:r>
      <w:r w:rsidRPr="006A5CC0">
        <w:rPr>
          <w:rFonts w:ascii="Times New Roman" w:hAnsi="Times New Roman" w:cs="Times New Roman"/>
        </w:rPr>
        <w:t>(3), 316–344. https://doi.org/10.1124/pr.118.017160</w:t>
      </w:r>
    </w:p>
    <w:p w14:paraId="47F009FB" w14:textId="21C12A9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316–344. https://doi.org/10.1124/pr.118.017160</w:t>
      </w:r>
    </w:p>
    <w:p w14:paraId="5EBBAAB6"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lastRenderedPageBreak/>
        <w:t xml:space="preserve">Carhart-Harris, R. L., &amp; Goodwin, G. M. (2017). The Therapeutic Potential of Psychedelic Drugs: Past, Present, and Future. </w:t>
      </w:r>
      <w:r w:rsidRPr="006A5CC0">
        <w:rPr>
          <w:rFonts w:ascii="Times New Roman" w:hAnsi="Times New Roman" w:cs="Times New Roman"/>
          <w:i/>
          <w:iCs/>
        </w:rPr>
        <w:t>Neuropsychopharmacology</w:t>
      </w:r>
      <w:r w:rsidRPr="006A5CC0">
        <w:rPr>
          <w:rFonts w:ascii="Times New Roman" w:hAnsi="Times New Roman" w:cs="Times New Roman"/>
        </w:rPr>
        <w:t xml:space="preserve">, </w:t>
      </w:r>
      <w:r w:rsidRPr="006A5CC0">
        <w:rPr>
          <w:rFonts w:ascii="Times New Roman" w:hAnsi="Times New Roman" w:cs="Times New Roman"/>
          <w:i/>
          <w:iCs/>
        </w:rPr>
        <w:t>42</w:t>
      </w:r>
      <w:r w:rsidRPr="006A5CC0">
        <w:rPr>
          <w:rFonts w:ascii="Times New Roman" w:hAnsi="Times New Roman" w:cs="Times New Roman"/>
        </w:rPr>
        <w:t>(11), 2105–2113. https://doi.org/10.1038/npp.2017.84</w:t>
      </w:r>
    </w:p>
    <w:p w14:paraId="609101B9"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Desmet, P., &amp; Hekkert, P. (2007). </w:t>
      </w:r>
      <w:r w:rsidRPr="006A5CC0">
        <w:rPr>
          <w:rFonts w:ascii="Times New Roman" w:hAnsi="Times New Roman" w:cs="Times New Roman"/>
          <w:i/>
          <w:iCs/>
        </w:rPr>
        <w:t>Framework of Product Experience</w:t>
      </w:r>
      <w:r w:rsidRPr="006A5CC0">
        <w:rPr>
          <w:rFonts w:ascii="Times New Roman" w:hAnsi="Times New Roman" w:cs="Times New Roman"/>
        </w:rPr>
        <w:t>. (2007).</w:t>
      </w:r>
    </w:p>
    <w:p w14:paraId="35FC0ED8"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Glowacki, D. R., Williams, R. R., Wonnacott, M. D., Maynard, O. M., Freire, R., Pike, J. E., &amp; </w:t>
      </w:r>
      <w:proofErr w:type="spellStart"/>
      <w:r w:rsidRPr="006A5CC0">
        <w:rPr>
          <w:rFonts w:ascii="Times New Roman" w:hAnsi="Times New Roman" w:cs="Times New Roman"/>
        </w:rPr>
        <w:t>Chatziapostolou</w:t>
      </w:r>
      <w:proofErr w:type="spellEnd"/>
      <w:r w:rsidRPr="006A5CC0">
        <w:rPr>
          <w:rFonts w:ascii="Times New Roman" w:hAnsi="Times New Roman" w:cs="Times New Roman"/>
        </w:rPr>
        <w:t xml:space="preserve">, M. (2022). Group VR experiences can produce ego attenuation and connectedness comparable to psychedelics. </w:t>
      </w:r>
      <w:r w:rsidRPr="006A5CC0">
        <w:rPr>
          <w:rFonts w:ascii="Times New Roman" w:hAnsi="Times New Roman" w:cs="Times New Roman"/>
          <w:i/>
          <w:iCs/>
        </w:rPr>
        <w:t>Scientific Reports</w:t>
      </w:r>
      <w:r w:rsidRPr="006A5CC0">
        <w:rPr>
          <w:rFonts w:ascii="Times New Roman" w:hAnsi="Times New Roman" w:cs="Times New Roman"/>
        </w:rPr>
        <w:t xml:space="preserve">, </w:t>
      </w:r>
      <w:r w:rsidRPr="006A5CC0">
        <w:rPr>
          <w:rFonts w:ascii="Times New Roman" w:hAnsi="Times New Roman" w:cs="Times New Roman"/>
          <w:i/>
          <w:iCs/>
        </w:rPr>
        <w:t>12</w:t>
      </w:r>
      <w:r w:rsidRPr="006A5CC0">
        <w:rPr>
          <w:rFonts w:ascii="Times New Roman" w:hAnsi="Times New Roman" w:cs="Times New Roman"/>
        </w:rPr>
        <w:t>(1), 8995. https://doi.org/10.1038/s41598-022-12637-z</w:t>
      </w:r>
    </w:p>
    <w:p w14:paraId="21D238E1"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Glowacki, D. R., Wonnacott, M. D., Freire, R., Glowacki, B. R., Gale, E. M., Pike, J. E., De Haan, T., </w:t>
      </w:r>
      <w:proofErr w:type="spellStart"/>
      <w:r w:rsidRPr="006A5CC0">
        <w:rPr>
          <w:rFonts w:ascii="Times New Roman" w:hAnsi="Times New Roman" w:cs="Times New Roman"/>
        </w:rPr>
        <w:t>Chatziapostolou</w:t>
      </w:r>
      <w:proofErr w:type="spellEnd"/>
      <w:r w:rsidRPr="006A5CC0">
        <w:rPr>
          <w:rFonts w:ascii="Times New Roman" w:hAnsi="Times New Roman" w:cs="Times New Roman"/>
        </w:rPr>
        <w:t xml:space="preserve">, M., &amp; </w:t>
      </w:r>
      <w:proofErr w:type="spellStart"/>
      <w:r w:rsidRPr="006A5CC0">
        <w:rPr>
          <w:rFonts w:ascii="Times New Roman" w:hAnsi="Times New Roman" w:cs="Times New Roman"/>
        </w:rPr>
        <w:t>Metatla</w:t>
      </w:r>
      <w:proofErr w:type="spellEnd"/>
      <w:r w:rsidRPr="006A5CC0">
        <w:rPr>
          <w:rFonts w:ascii="Times New Roman" w:hAnsi="Times New Roman" w:cs="Times New Roman"/>
        </w:rPr>
        <w:t xml:space="preserve">, O. (2020). Isness: Using Multi-Person VR to Design Peak Mystical Type Experiences Comparable to Psychedelics. </w:t>
      </w:r>
      <w:r w:rsidRPr="006A5CC0">
        <w:rPr>
          <w:rFonts w:ascii="Times New Roman" w:hAnsi="Times New Roman" w:cs="Times New Roman"/>
          <w:i/>
          <w:iCs/>
        </w:rPr>
        <w:t>Proceedings of the 2020 CHI Conference on Human Factors in Computing Systems</w:t>
      </w:r>
      <w:r w:rsidRPr="006A5CC0">
        <w:rPr>
          <w:rFonts w:ascii="Times New Roman" w:hAnsi="Times New Roman" w:cs="Times New Roman"/>
        </w:rPr>
        <w:t>, 1–14. https://doi.org/10.1145/3313831.3376649</w:t>
      </w:r>
    </w:p>
    <w:p w14:paraId="18DCE35C"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Griffiths, R. R., Hurwitz, E. S., Davis, A. K., Johnson, M. W., &amp; Jesse, R. (2019). Survey of subjective “God encounter experiences”: Comparisons among naturally occurring experiences and those occasioned by the classic </w:t>
      </w:r>
      <w:proofErr w:type="gramStart"/>
      <w:r w:rsidRPr="006A5CC0">
        <w:rPr>
          <w:rFonts w:ascii="Times New Roman" w:hAnsi="Times New Roman" w:cs="Times New Roman"/>
        </w:rPr>
        <w:t>psychedelics</w:t>
      </w:r>
      <w:proofErr w:type="gramEnd"/>
      <w:r w:rsidRPr="006A5CC0">
        <w:rPr>
          <w:rFonts w:ascii="Times New Roman" w:hAnsi="Times New Roman" w:cs="Times New Roman"/>
        </w:rPr>
        <w:t xml:space="preserve"> psilocybin, LSD, ayahuasca, or DMT. </w:t>
      </w:r>
      <w:r w:rsidRPr="006A5CC0">
        <w:rPr>
          <w:rFonts w:ascii="Times New Roman" w:hAnsi="Times New Roman" w:cs="Times New Roman"/>
          <w:i/>
          <w:iCs/>
        </w:rPr>
        <w:t>PLOS ONE</w:t>
      </w:r>
      <w:r w:rsidRPr="006A5CC0">
        <w:rPr>
          <w:rFonts w:ascii="Times New Roman" w:hAnsi="Times New Roman" w:cs="Times New Roman"/>
        </w:rPr>
        <w:t xml:space="preserve">, </w:t>
      </w:r>
      <w:r w:rsidRPr="006A5CC0">
        <w:rPr>
          <w:rFonts w:ascii="Times New Roman" w:hAnsi="Times New Roman" w:cs="Times New Roman"/>
          <w:i/>
          <w:iCs/>
        </w:rPr>
        <w:t>14</w:t>
      </w:r>
      <w:r w:rsidRPr="006A5CC0">
        <w:rPr>
          <w:rFonts w:ascii="Times New Roman" w:hAnsi="Times New Roman" w:cs="Times New Roman"/>
        </w:rPr>
        <w:t>(4), e0214377. https://doi.org/10.1371/journal.pone.0214377</w:t>
      </w:r>
    </w:p>
    <w:p w14:paraId="6D0B0F2B"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Kaup, K. K., Vasser, M., </w:t>
      </w:r>
      <w:proofErr w:type="spellStart"/>
      <w:r w:rsidRPr="006A5CC0">
        <w:rPr>
          <w:rFonts w:ascii="Times New Roman" w:hAnsi="Times New Roman" w:cs="Times New Roman"/>
        </w:rPr>
        <w:t>Tulver</w:t>
      </w:r>
      <w:proofErr w:type="spellEnd"/>
      <w:r w:rsidRPr="006A5CC0">
        <w:rPr>
          <w:rFonts w:ascii="Times New Roman" w:hAnsi="Times New Roman" w:cs="Times New Roman"/>
        </w:rPr>
        <w:t xml:space="preserve">, K., Munk, M., Pikamäe, J., &amp; Aru, J. (2023). Psychedelic replications in virtual reality and their potential as a therapeutic instrument: An open-label feasibility study. </w:t>
      </w:r>
      <w:r w:rsidRPr="006A5CC0">
        <w:rPr>
          <w:rFonts w:ascii="Times New Roman" w:hAnsi="Times New Roman" w:cs="Times New Roman"/>
          <w:i/>
          <w:iCs/>
        </w:rPr>
        <w:t>Frontiers in Psychiatry</w:t>
      </w:r>
      <w:r w:rsidRPr="006A5CC0">
        <w:rPr>
          <w:rFonts w:ascii="Times New Roman" w:hAnsi="Times New Roman" w:cs="Times New Roman"/>
        </w:rPr>
        <w:t xml:space="preserve">, </w:t>
      </w:r>
      <w:r w:rsidRPr="006A5CC0">
        <w:rPr>
          <w:rFonts w:ascii="Times New Roman" w:hAnsi="Times New Roman" w:cs="Times New Roman"/>
          <w:i/>
          <w:iCs/>
        </w:rPr>
        <w:t>14</w:t>
      </w:r>
      <w:r w:rsidRPr="006A5CC0">
        <w:rPr>
          <w:rFonts w:ascii="Times New Roman" w:hAnsi="Times New Roman" w:cs="Times New Roman"/>
        </w:rPr>
        <w:t>. https://doi.org/10.3389/fpsyt.2023.1088896</w:t>
      </w:r>
    </w:p>
    <w:p w14:paraId="5C51E127"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Keltner, D., &amp; Haidt, J. (2003). Approaching awe, a moral, spiritual, and aesthetic emotion. </w:t>
      </w:r>
      <w:r w:rsidRPr="006A5CC0">
        <w:rPr>
          <w:rFonts w:ascii="Times New Roman" w:hAnsi="Times New Roman" w:cs="Times New Roman"/>
          <w:i/>
          <w:iCs/>
        </w:rPr>
        <w:t>Cognition and Emotion</w:t>
      </w:r>
      <w:r w:rsidRPr="006A5CC0">
        <w:rPr>
          <w:rFonts w:ascii="Times New Roman" w:hAnsi="Times New Roman" w:cs="Times New Roman"/>
        </w:rPr>
        <w:t xml:space="preserve">, </w:t>
      </w:r>
      <w:r w:rsidRPr="006A5CC0">
        <w:rPr>
          <w:rFonts w:ascii="Times New Roman" w:hAnsi="Times New Roman" w:cs="Times New Roman"/>
          <w:i/>
          <w:iCs/>
        </w:rPr>
        <w:t>17</w:t>
      </w:r>
      <w:r w:rsidRPr="006A5CC0">
        <w:rPr>
          <w:rFonts w:ascii="Times New Roman" w:hAnsi="Times New Roman" w:cs="Times New Roman"/>
        </w:rPr>
        <w:t>(2), 297–314. https://doi.org/10.1080/02699930302297</w:t>
      </w:r>
    </w:p>
    <w:p w14:paraId="4C376AD0"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lastRenderedPageBreak/>
        <w:t xml:space="preserve">Piff, P. K., Dietze, P., Feinberg, M., Stancato, D. M., &amp; Keltner, D. (2015). Awe, the small self, and prosocial </w:t>
      </w:r>
      <w:proofErr w:type="spellStart"/>
      <w:r w:rsidRPr="006A5CC0">
        <w:rPr>
          <w:rFonts w:ascii="Times New Roman" w:hAnsi="Times New Roman" w:cs="Times New Roman"/>
        </w:rPr>
        <w:t>behavior</w:t>
      </w:r>
      <w:proofErr w:type="spellEnd"/>
      <w:r w:rsidRPr="006A5CC0">
        <w:rPr>
          <w:rFonts w:ascii="Times New Roman" w:hAnsi="Times New Roman" w:cs="Times New Roman"/>
        </w:rPr>
        <w:t xml:space="preserve">. </w:t>
      </w:r>
      <w:r w:rsidRPr="006A5CC0">
        <w:rPr>
          <w:rFonts w:ascii="Times New Roman" w:hAnsi="Times New Roman" w:cs="Times New Roman"/>
          <w:i/>
          <w:iCs/>
        </w:rPr>
        <w:t>Journal of Personality and Social Psychology</w:t>
      </w:r>
      <w:r w:rsidRPr="006A5CC0">
        <w:rPr>
          <w:rFonts w:ascii="Times New Roman" w:hAnsi="Times New Roman" w:cs="Times New Roman"/>
        </w:rPr>
        <w:t xml:space="preserve">, </w:t>
      </w:r>
      <w:r w:rsidRPr="006A5CC0">
        <w:rPr>
          <w:rFonts w:ascii="Times New Roman" w:hAnsi="Times New Roman" w:cs="Times New Roman"/>
          <w:i/>
          <w:iCs/>
        </w:rPr>
        <w:t>108</w:t>
      </w:r>
      <w:r w:rsidRPr="006A5CC0">
        <w:rPr>
          <w:rFonts w:ascii="Times New Roman" w:hAnsi="Times New Roman" w:cs="Times New Roman"/>
        </w:rPr>
        <w:t>(6), 883–899. https://doi.org/10.1037/pspi0000018</w:t>
      </w:r>
    </w:p>
    <w:p w14:paraId="050978A5"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Rudd, M., Vohs, K. D., &amp; Aaker, J. (2012). Awe Expands People’s Perception of Time, Alters Decision Making, and Enhances Well-Being. </w:t>
      </w:r>
      <w:r w:rsidRPr="006A5CC0">
        <w:rPr>
          <w:rFonts w:ascii="Times New Roman" w:hAnsi="Times New Roman" w:cs="Times New Roman"/>
          <w:i/>
          <w:iCs/>
        </w:rPr>
        <w:t>Psychological Science</w:t>
      </w:r>
      <w:r w:rsidRPr="006A5CC0">
        <w:rPr>
          <w:rFonts w:ascii="Times New Roman" w:hAnsi="Times New Roman" w:cs="Times New Roman"/>
        </w:rPr>
        <w:t xml:space="preserve">, </w:t>
      </w:r>
      <w:r w:rsidRPr="006A5CC0">
        <w:rPr>
          <w:rFonts w:ascii="Times New Roman" w:hAnsi="Times New Roman" w:cs="Times New Roman"/>
          <w:i/>
          <w:iCs/>
        </w:rPr>
        <w:t>23</w:t>
      </w:r>
      <w:r w:rsidRPr="006A5CC0">
        <w:rPr>
          <w:rFonts w:ascii="Times New Roman" w:hAnsi="Times New Roman" w:cs="Times New Roman"/>
        </w:rPr>
        <w:t>(10), 1130–1136. https://doi.org/10.1177/0956797612438731</w:t>
      </w:r>
    </w:p>
    <w:p w14:paraId="57660591"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Severin, M. I., Raes, F., Notebaert, E., Lambrecht, L., Everaert, G., &amp; Buysse, A. (2022). A Qualitative Study on Emotions Experienced at the Coast and Their Influence on Well-Being. </w:t>
      </w:r>
      <w:r w:rsidRPr="006A5CC0">
        <w:rPr>
          <w:rFonts w:ascii="Times New Roman" w:hAnsi="Times New Roman" w:cs="Times New Roman"/>
          <w:i/>
          <w:iCs/>
        </w:rPr>
        <w:t>Frontiers in Psychology</w:t>
      </w:r>
      <w:r w:rsidRPr="006A5CC0">
        <w:rPr>
          <w:rFonts w:ascii="Times New Roman" w:hAnsi="Times New Roman" w:cs="Times New Roman"/>
        </w:rPr>
        <w:t xml:space="preserve">, </w:t>
      </w:r>
      <w:r w:rsidRPr="006A5CC0">
        <w:rPr>
          <w:rFonts w:ascii="Times New Roman" w:hAnsi="Times New Roman" w:cs="Times New Roman"/>
          <w:i/>
          <w:iCs/>
        </w:rPr>
        <w:t>13</w:t>
      </w:r>
      <w:r w:rsidRPr="006A5CC0">
        <w:rPr>
          <w:rFonts w:ascii="Times New Roman" w:hAnsi="Times New Roman" w:cs="Times New Roman"/>
        </w:rPr>
        <w:t>. https://doi.org/10.3389/fpsyg.2022.902122</w:t>
      </w:r>
    </w:p>
    <w:p w14:paraId="7FF06B48"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Smith, C. H., &amp; Warner, M. (2022). </w:t>
      </w:r>
      <w:proofErr w:type="spellStart"/>
      <w:r w:rsidRPr="006A5CC0">
        <w:rPr>
          <w:rFonts w:ascii="Times New Roman" w:hAnsi="Times New Roman" w:cs="Times New Roman"/>
          <w:i/>
          <w:iCs/>
        </w:rPr>
        <w:t>Cyberdelics</w:t>
      </w:r>
      <w:proofErr w:type="spellEnd"/>
      <w:r w:rsidRPr="006A5CC0">
        <w:rPr>
          <w:rFonts w:ascii="Times New Roman" w:hAnsi="Times New Roman" w:cs="Times New Roman"/>
          <w:i/>
          <w:iCs/>
        </w:rPr>
        <w:t>: Context engineering psychedelics for altered traits</w:t>
      </w:r>
      <w:r w:rsidRPr="006A5CC0">
        <w:rPr>
          <w:rFonts w:ascii="Times New Roman" w:hAnsi="Times New Roman" w:cs="Times New Roman"/>
        </w:rPr>
        <w:t>. Proceedings of EVA London 2022. https://doi.org/10.14236/ewic/EVA2022.48</w:t>
      </w:r>
    </w:p>
    <w:p w14:paraId="4550A0AB"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Smith, N., Foley, R., Georgiou, M., </w:t>
      </w:r>
      <w:proofErr w:type="spellStart"/>
      <w:r w:rsidRPr="006A5CC0">
        <w:rPr>
          <w:rFonts w:ascii="Times New Roman" w:hAnsi="Times New Roman" w:cs="Times New Roman"/>
        </w:rPr>
        <w:t>Tieges</w:t>
      </w:r>
      <w:proofErr w:type="spellEnd"/>
      <w:r w:rsidRPr="006A5CC0">
        <w:rPr>
          <w:rFonts w:ascii="Times New Roman" w:hAnsi="Times New Roman" w:cs="Times New Roman"/>
        </w:rPr>
        <w:t xml:space="preserve">, Z., &amp; Chastin, S. (2022). Urban Blue Spaces as Therapeutic Landscapes: “A Slice of Nature in the City.” </w:t>
      </w:r>
      <w:r w:rsidRPr="006A5CC0">
        <w:rPr>
          <w:rFonts w:ascii="Times New Roman" w:hAnsi="Times New Roman" w:cs="Times New Roman"/>
          <w:i/>
          <w:iCs/>
        </w:rPr>
        <w:t>International Journal of Environmental Research and Public Health</w:t>
      </w:r>
      <w:r w:rsidRPr="006A5CC0">
        <w:rPr>
          <w:rFonts w:ascii="Times New Roman" w:hAnsi="Times New Roman" w:cs="Times New Roman"/>
        </w:rPr>
        <w:t xml:space="preserve">, </w:t>
      </w:r>
      <w:r w:rsidRPr="006A5CC0">
        <w:rPr>
          <w:rFonts w:ascii="Times New Roman" w:hAnsi="Times New Roman" w:cs="Times New Roman"/>
          <w:i/>
          <w:iCs/>
        </w:rPr>
        <w:t>19</w:t>
      </w:r>
      <w:r w:rsidRPr="006A5CC0">
        <w:rPr>
          <w:rFonts w:ascii="Times New Roman" w:hAnsi="Times New Roman" w:cs="Times New Roman"/>
        </w:rPr>
        <w:t>(22). https://doi.org/10.3390/ijerph192215018</w:t>
      </w:r>
    </w:p>
    <w:p w14:paraId="41308F2C"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St John, G. (2018). The Breakthrough Experience: DMT Hyperspace and its Liminal Aesthetics. </w:t>
      </w:r>
      <w:r w:rsidRPr="006A5CC0">
        <w:rPr>
          <w:rFonts w:ascii="Times New Roman" w:hAnsi="Times New Roman" w:cs="Times New Roman"/>
          <w:i/>
          <w:iCs/>
        </w:rPr>
        <w:t>Anthropology of Consciousness</w:t>
      </w:r>
      <w:r w:rsidRPr="006A5CC0">
        <w:rPr>
          <w:rFonts w:ascii="Times New Roman" w:hAnsi="Times New Roman" w:cs="Times New Roman"/>
        </w:rPr>
        <w:t xml:space="preserve">, </w:t>
      </w:r>
      <w:r w:rsidRPr="006A5CC0">
        <w:rPr>
          <w:rFonts w:ascii="Times New Roman" w:hAnsi="Times New Roman" w:cs="Times New Roman"/>
          <w:i/>
          <w:iCs/>
        </w:rPr>
        <w:t>29</w:t>
      </w:r>
      <w:r w:rsidRPr="006A5CC0">
        <w:rPr>
          <w:rFonts w:ascii="Times New Roman" w:hAnsi="Times New Roman" w:cs="Times New Roman"/>
        </w:rPr>
        <w:t>(1), 57–76. (128313099). https://doi.org/10.1111/anoc.12089</w:t>
      </w:r>
    </w:p>
    <w:p w14:paraId="7EF156A9"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Stepanova, E. R., Quesnel, D., &amp; Riecke, B. E. (2019). Understanding AWE: Can a Virtual Journey, </w:t>
      </w:r>
      <w:proofErr w:type="gramStart"/>
      <w:r w:rsidRPr="006A5CC0">
        <w:rPr>
          <w:rFonts w:ascii="Times New Roman" w:hAnsi="Times New Roman" w:cs="Times New Roman"/>
        </w:rPr>
        <w:t>Inspired</w:t>
      </w:r>
      <w:proofErr w:type="gramEnd"/>
      <w:r w:rsidRPr="006A5CC0">
        <w:rPr>
          <w:rFonts w:ascii="Times New Roman" w:hAnsi="Times New Roman" w:cs="Times New Roman"/>
        </w:rPr>
        <w:t xml:space="preserve"> by the Overview Effect, Lead to an Increased Sense of Interconnectedness? </w:t>
      </w:r>
      <w:r w:rsidRPr="006A5CC0">
        <w:rPr>
          <w:rFonts w:ascii="Times New Roman" w:hAnsi="Times New Roman" w:cs="Times New Roman"/>
          <w:i/>
          <w:iCs/>
        </w:rPr>
        <w:t>Frontiers in Digital Humanities</w:t>
      </w:r>
      <w:r w:rsidRPr="006A5CC0">
        <w:rPr>
          <w:rFonts w:ascii="Times New Roman" w:hAnsi="Times New Roman" w:cs="Times New Roman"/>
        </w:rPr>
        <w:t xml:space="preserve">, </w:t>
      </w:r>
      <w:r w:rsidRPr="006A5CC0">
        <w:rPr>
          <w:rFonts w:ascii="Times New Roman" w:hAnsi="Times New Roman" w:cs="Times New Roman"/>
          <w:i/>
          <w:iCs/>
        </w:rPr>
        <w:t>6</w:t>
      </w:r>
      <w:r w:rsidRPr="006A5CC0">
        <w:rPr>
          <w:rFonts w:ascii="Times New Roman" w:hAnsi="Times New Roman" w:cs="Times New Roman"/>
        </w:rPr>
        <w:t>. https://doi.org/10.3389/fdigh.2019.00009</w:t>
      </w:r>
    </w:p>
    <w:p w14:paraId="0B967CC5"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Sweeney, M. M., Nayak, S., Hurwitz, E. S., Mitchell, L. N., Swift, T. C., &amp; Griffiths, R. R. (2022). Comparison of psychedelic and near-death or other non-ordinary experiences </w:t>
      </w:r>
      <w:r w:rsidRPr="006A5CC0">
        <w:rPr>
          <w:rFonts w:ascii="Times New Roman" w:hAnsi="Times New Roman" w:cs="Times New Roman"/>
        </w:rPr>
        <w:lastRenderedPageBreak/>
        <w:t xml:space="preserve">in changing attitudes about death and dying. </w:t>
      </w:r>
      <w:r w:rsidRPr="006A5CC0">
        <w:rPr>
          <w:rFonts w:ascii="Times New Roman" w:hAnsi="Times New Roman" w:cs="Times New Roman"/>
          <w:i/>
          <w:iCs/>
        </w:rPr>
        <w:t>PLOS ONE</w:t>
      </w:r>
      <w:r w:rsidRPr="006A5CC0">
        <w:rPr>
          <w:rFonts w:ascii="Times New Roman" w:hAnsi="Times New Roman" w:cs="Times New Roman"/>
        </w:rPr>
        <w:t xml:space="preserve">, </w:t>
      </w:r>
      <w:r w:rsidRPr="006A5CC0">
        <w:rPr>
          <w:rFonts w:ascii="Times New Roman" w:hAnsi="Times New Roman" w:cs="Times New Roman"/>
          <w:i/>
          <w:iCs/>
        </w:rPr>
        <w:t>17</w:t>
      </w:r>
      <w:r w:rsidRPr="006A5CC0">
        <w:rPr>
          <w:rFonts w:ascii="Times New Roman" w:hAnsi="Times New Roman" w:cs="Times New Roman"/>
        </w:rPr>
        <w:t>(8), e0271926. https://doi.org/10.1371/journal.pone.0271926</w:t>
      </w:r>
    </w:p>
    <w:p w14:paraId="273D5049"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Taves, A. (2020). Mystical and Other Alterations in Sense of Self: An Expanded Framework for Studying </w:t>
      </w:r>
      <w:proofErr w:type="spellStart"/>
      <w:r w:rsidRPr="006A5CC0">
        <w:rPr>
          <w:rFonts w:ascii="Times New Roman" w:hAnsi="Times New Roman" w:cs="Times New Roman"/>
        </w:rPr>
        <w:t>Nonordinary</w:t>
      </w:r>
      <w:proofErr w:type="spellEnd"/>
      <w:r w:rsidRPr="006A5CC0">
        <w:rPr>
          <w:rFonts w:ascii="Times New Roman" w:hAnsi="Times New Roman" w:cs="Times New Roman"/>
        </w:rPr>
        <w:t xml:space="preserve"> Experiences. </w:t>
      </w:r>
      <w:r w:rsidRPr="006A5CC0">
        <w:rPr>
          <w:rFonts w:ascii="Times New Roman" w:hAnsi="Times New Roman" w:cs="Times New Roman"/>
          <w:i/>
          <w:iCs/>
        </w:rPr>
        <w:t>Perspectives on Psychological Science</w:t>
      </w:r>
      <w:r w:rsidRPr="006A5CC0">
        <w:rPr>
          <w:rFonts w:ascii="Times New Roman" w:hAnsi="Times New Roman" w:cs="Times New Roman"/>
        </w:rPr>
        <w:t xml:space="preserve">, </w:t>
      </w:r>
      <w:r w:rsidRPr="006A5CC0">
        <w:rPr>
          <w:rFonts w:ascii="Times New Roman" w:hAnsi="Times New Roman" w:cs="Times New Roman"/>
          <w:i/>
          <w:iCs/>
        </w:rPr>
        <w:t>15</w:t>
      </w:r>
      <w:r w:rsidRPr="006A5CC0">
        <w:rPr>
          <w:rFonts w:ascii="Times New Roman" w:hAnsi="Times New Roman" w:cs="Times New Roman"/>
        </w:rPr>
        <w:t>(3), 669–690. https://doi.org/10.1177/1745691619895047</w:t>
      </w:r>
    </w:p>
    <w:p w14:paraId="763DB544" w14:textId="77777777" w:rsidR="006A5CC0" w:rsidRPr="006A5CC0" w:rsidRDefault="006A5CC0" w:rsidP="006A5CC0">
      <w:pPr>
        <w:pStyle w:val="af3"/>
        <w:rPr>
          <w:rFonts w:ascii="Times New Roman" w:hAnsi="Times New Roman" w:cs="Times New Roman"/>
        </w:rPr>
      </w:pPr>
      <w:r w:rsidRPr="006A5CC0">
        <w:rPr>
          <w:rFonts w:ascii="Times New Roman" w:hAnsi="Times New Roman" w:cs="Times New Roman"/>
        </w:rPr>
        <w:t xml:space="preserve">van Elk, M., Arciniegas Gomez, M. A., van der </w:t>
      </w:r>
      <w:proofErr w:type="spellStart"/>
      <w:r w:rsidRPr="006A5CC0">
        <w:rPr>
          <w:rFonts w:ascii="Times New Roman" w:hAnsi="Times New Roman" w:cs="Times New Roman"/>
        </w:rPr>
        <w:t>Zwaag</w:t>
      </w:r>
      <w:proofErr w:type="spellEnd"/>
      <w:r w:rsidRPr="006A5CC0">
        <w:rPr>
          <w:rFonts w:ascii="Times New Roman" w:hAnsi="Times New Roman" w:cs="Times New Roman"/>
        </w:rPr>
        <w:t xml:space="preserve">, W., van Schie, H. T., &amp; Sauter, D. (2019). The neural correlates of the awe experience: Reduced default mode network activity during feelings of awe. </w:t>
      </w:r>
      <w:r w:rsidRPr="006A5CC0">
        <w:rPr>
          <w:rFonts w:ascii="Times New Roman" w:hAnsi="Times New Roman" w:cs="Times New Roman"/>
          <w:i/>
          <w:iCs/>
        </w:rPr>
        <w:t>Human Brain Mapping</w:t>
      </w:r>
      <w:r w:rsidRPr="006A5CC0">
        <w:rPr>
          <w:rFonts w:ascii="Times New Roman" w:hAnsi="Times New Roman" w:cs="Times New Roman"/>
        </w:rPr>
        <w:t xml:space="preserve">, </w:t>
      </w:r>
      <w:r w:rsidRPr="006A5CC0">
        <w:rPr>
          <w:rFonts w:ascii="Times New Roman" w:hAnsi="Times New Roman" w:cs="Times New Roman"/>
          <w:i/>
          <w:iCs/>
        </w:rPr>
        <w:t>40</w:t>
      </w:r>
      <w:r w:rsidRPr="006A5CC0">
        <w:rPr>
          <w:rFonts w:ascii="Times New Roman" w:hAnsi="Times New Roman" w:cs="Times New Roman"/>
        </w:rPr>
        <w:t>(12), 3561–3574. https://doi.org/10.1002/hbm.24616</w:t>
      </w:r>
    </w:p>
    <w:p w14:paraId="65B01640" w14:textId="5EDDB144" w:rsidR="00B408B4" w:rsidRPr="00AE4A62" w:rsidRDefault="006A5CC0" w:rsidP="00AE4A62">
      <w:pPr>
        <w:pStyle w:val="af3"/>
        <w:rPr>
          <w:rFonts w:ascii="Times New Roman" w:hAnsi="Times New Roman" w:cs="Times New Roman"/>
        </w:rPr>
      </w:pPr>
      <w:r w:rsidRPr="006A5CC0">
        <w:rPr>
          <w:rFonts w:ascii="Times New Roman" w:hAnsi="Times New Roman" w:cs="Times New Roman"/>
        </w:rPr>
        <w:t xml:space="preserve">Yaden, D. B., </w:t>
      </w:r>
      <w:proofErr w:type="spellStart"/>
      <w:r w:rsidRPr="006A5CC0">
        <w:rPr>
          <w:rFonts w:ascii="Times New Roman" w:hAnsi="Times New Roman" w:cs="Times New Roman"/>
        </w:rPr>
        <w:t>Iwry</w:t>
      </w:r>
      <w:proofErr w:type="spellEnd"/>
      <w:r w:rsidRPr="006A5CC0">
        <w:rPr>
          <w:rFonts w:ascii="Times New Roman" w:hAnsi="Times New Roman" w:cs="Times New Roman"/>
        </w:rPr>
        <w:t xml:space="preserve">, J., Slack, K. J., Eichstaedt, J. C., Zhao, Y., Vaillant, G. E., &amp; Newberg, A. B. (2016). The overview effect: Awe and self-transcendent experience in space flight. </w:t>
      </w:r>
      <w:r w:rsidRPr="006A5CC0">
        <w:rPr>
          <w:rFonts w:ascii="Times New Roman" w:hAnsi="Times New Roman" w:cs="Times New Roman"/>
          <w:i/>
          <w:iCs/>
        </w:rPr>
        <w:t>Psychology of Consciousness: Theory, Research, and Practice</w:t>
      </w:r>
      <w:r w:rsidRPr="006A5CC0">
        <w:rPr>
          <w:rFonts w:ascii="Times New Roman" w:hAnsi="Times New Roman" w:cs="Times New Roman"/>
        </w:rPr>
        <w:t xml:space="preserve">, </w:t>
      </w:r>
      <w:r w:rsidRPr="006A5CC0">
        <w:rPr>
          <w:rFonts w:ascii="Times New Roman" w:hAnsi="Times New Roman" w:cs="Times New Roman"/>
          <w:i/>
          <w:iCs/>
        </w:rPr>
        <w:t>3</w:t>
      </w:r>
      <w:r w:rsidRPr="006A5CC0">
        <w:rPr>
          <w:rFonts w:ascii="Times New Roman" w:hAnsi="Times New Roman" w:cs="Times New Roman"/>
        </w:rPr>
        <w:t>(1), 1–11. (2016-13318-001). https://doi.org/10.1037/cns0000086</w:t>
      </w:r>
    </w:p>
    <w:sectPr w:rsidR="00B408B4" w:rsidRPr="00AE4A62" w:rsidSect="007904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B696" w14:textId="77777777" w:rsidR="00E53C82" w:rsidRDefault="00E53C82">
      <w:pPr>
        <w:spacing w:after="0" w:line="240" w:lineRule="auto"/>
      </w:pPr>
      <w:r>
        <w:separator/>
      </w:r>
    </w:p>
  </w:endnote>
  <w:endnote w:type="continuationSeparator" w:id="0">
    <w:p w14:paraId="2DA8FFCB" w14:textId="77777777" w:rsidR="00E53C82" w:rsidRDefault="00E53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607125"/>
      <w:docPartObj>
        <w:docPartGallery w:val="Page Numbers (Bottom of Page)"/>
        <w:docPartUnique/>
      </w:docPartObj>
    </w:sdtPr>
    <w:sdtContent>
      <w:p w14:paraId="0F65C6AC" w14:textId="77777777" w:rsidR="00DF39B9" w:rsidRDefault="00DF39B9">
        <w:pPr>
          <w:pStyle w:val="af"/>
          <w:jc w:val="center"/>
        </w:pPr>
        <w:r>
          <w:fldChar w:fldCharType="begin"/>
        </w:r>
        <w:r>
          <w:instrText>PAGE   \* MERGEFORMAT</w:instrText>
        </w:r>
        <w:r>
          <w:fldChar w:fldCharType="separate"/>
        </w:r>
        <w:r w:rsidRPr="00F73889">
          <w:rPr>
            <w:rFonts w:cs="Calibri"/>
            <w:noProof/>
            <w:lang w:val="he-IL"/>
          </w:rPr>
          <w:t>21</w:t>
        </w:r>
        <w:r>
          <w:fldChar w:fldCharType="end"/>
        </w:r>
      </w:p>
    </w:sdtContent>
  </w:sdt>
  <w:p w14:paraId="4E835B39" w14:textId="77777777" w:rsidR="00DF39B9" w:rsidRDefault="00DF39B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0B68" w14:textId="77777777" w:rsidR="00E53C82" w:rsidRDefault="00E53C82">
      <w:pPr>
        <w:spacing w:after="0" w:line="240" w:lineRule="auto"/>
      </w:pPr>
      <w:r>
        <w:separator/>
      </w:r>
    </w:p>
  </w:footnote>
  <w:footnote w:type="continuationSeparator" w:id="0">
    <w:p w14:paraId="466533BF" w14:textId="77777777" w:rsidR="00E53C82" w:rsidRDefault="00E53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5D2B" w14:textId="77777777" w:rsidR="00322146" w:rsidRDefault="0032214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FCE"/>
    <w:multiLevelType w:val="hybridMultilevel"/>
    <w:tmpl w:val="CFAA5AF6"/>
    <w:lvl w:ilvl="0" w:tplc="7032B6AC">
      <w:start w:val="2"/>
      <w:numFmt w:val="bullet"/>
      <w:lvlText w:val="-"/>
      <w:lvlJc w:val="left"/>
      <w:pPr>
        <w:ind w:left="720" w:hanging="360"/>
      </w:pPr>
      <w:rPr>
        <w:rFonts w:ascii="Times New Roman" w:eastAsia="Times New Roman" w:hAnsi="Times New Roman" w:cs="Times New Roman" w:hint="default"/>
        <w:b/>
        <w:spacing w:val="-4"/>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C4038F"/>
    <w:multiLevelType w:val="hybridMultilevel"/>
    <w:tmpl w:val="4516ACF0"/>
    <w:lvl w:ilvl="0" w:tplc="E70427B8">
      <w:start w:val="2"/>
      <w:numFmt w:val="bullet"/>
      <w:suff w:val="space"/>
      <w:lvlText w:val="-"/>
      <w:lvlJc w:val="left"/>
      <w:pPr>
        <w:ind w:left="170" w:hanging="170"/>
      </w:pPr>
      <w:rPr>
        <w:rFonts w:ascii="Times New Roman" w:eastAsia="Times New Roman" w:hAnsi="Times New Roman" w:cs="Times New Roman" w:hint="default"/>
        <w:b/>
        <w:spacing w:val="-4"/>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F10031"/>
    <w:multiLevelType w:val="hybridMultilevel"/>
    <w:tmpl w:val="BAE2F1B8"/>
    <w:lvl w:ilvl="0" w:tplc="E75C4076">
      <w:start w:val="1"/>
      <w:numFmt w:val="bullet"/>
      <w:lvlText w:val=""/>
      <w:lvlJc w:val="left"/>
      <w:pPr>
        <w:ind w:left="720" w:hanging="360"/>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7CA08DC"/>
    <w:multiLevelType w:val="hybridMultilevel"/>
    <w:tmpl w:val="6E3C7150"/>
    <w:lvl w:ilvl="0" w:tplc="89A8740E">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91C3094"/>
    <w:multiLevelType w:val="hybridMultilevel"/>
    <w:tmpl w:val="D5F822B6"/>
    <w:lvl w:ilvl="0" w:tplc="89A8740E">
      <w:start w:val="1"/>
      <w:numFmt w:val="bullet"/>
      <w:lvlText w:val=""/>
      <w:lvlJc w:val="left"/>
      <w:pPr>
        <w:ind w:left="720" w:hanging="360"/>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9B34A95"/>
    <w:multiLevelType w:val="hybridMultilevel"/>
    <w:tmpl w:val="F15C0146"/>
    <w:lvl w:ilvl="0" w:tplc="37345710">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BCB26F6"/>
    <w:multiLevelType w:val="hybridMultilevel"/>
    <w:tmpl w:val="DD6AE5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CA41A00"/>
    <w:multiLevelType w:val="hybridMultilevel"/>
    <w:tmpl w:val="6628A024"/>
    <w:lvl w:ilvl="0" w:tplc="21028FD6">
      <w:start w:val="2"/>
      <w:numFmt w:val="bullet"/>
      <w:suff w:val="space"/>
      <w:lvlText w:val="-"/>
      <w:lvlJc w:val="left"/>
      <w:pPr>
        <w:ind w:left="170" w:hanging="170"/>
      </w:pPr>
      <w:rPr>
        <w:rFonts w:ascii="Times New Roman" w:eastAsia="Times New Roman" w:hAnsi="Times New Roman" w:cs="Times New Roman" w:hint="default"/>
        <w:b/>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7A7905"/>
    <w:multiLevelType w:val="hybridMultilevel"/>
    <w:tmpl w:val="FFF04916"/>
    <w:lvl w:ilvl="0" w:tplc="4F8C0FF8">
      <w:numFmt w:val="bullet"/>
      <w:lvlText w:val="-"/>
      <w:lvlJc w:val="left"/>
      <w:pPr>
        <w:ind w:left="720" w:hanging="360"/>
      </w:pPr>
      <w:rPr>
        <w:rFonts w:ascii="Times New Roman" w:eastAsiaTheme="minorHAns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44D0A0E"/>
    <w:multiLevelType w:val="hybridMultilevel"/>
    <w:tmpl w:val="F1D04190"/>
    <w:lvl w:ilvl="0" w:tplc="616E2E34">
      <w:start w:val="1"/>
      <w:numFmt w:val="bullet"/>
      <w:suff w:val="space"/>
      <w:lvlText w:val=""/>
      <w:lvlJc w:val="left"/>
      <w:pPr>
        <w:ind w:left="170" w:hanging="17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68947BB"/>
    <w:multiLevelType w:val="hybridMultilevel"/>
    <w:tmpl w:val="0BA414B0"/>
    <w:lvl w:ilvl="0" w:tplc="D35E3FCE">
      <w:start w:val="1"/>
      <w:numFmt w:val="bullet"/>
      <w:suff w:val="space"/>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933F66"/>
    <w:multiLevelType w:val="hybridMultilevel"/>
    <w:tmpl w:val="55F282D8"/>
    <w:lvl w:ilvl="0" w:tplc="6B481BD2">
      <w:start w:val="1"/>
      <w:numFmt w:val="bullet"/>
      <w:suff w:val="space"/>
      <w:lvlText w:val=""/>
      <w:lvlJc w:val="left"/>
      <w:pPr>
        <w:ind w:left="113" w:firstLine="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240171A"/>
    <w:multiLevelType w:val="hybridMultilevel"/>
    <w:tmpl w:val="F0F2F908"/>
    <w:lvl w:ilvl="0" w:tplc="37345710">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61239C6"/>
    <w:multiLevelType w:val="hybridMultilevel"/>
    <w:tmpl w:val="A6709414"/>
    <w:lvl w:ilvl="0" w:tplc="85D00564">
      <w:start w:val="2"/>
      <w:numFmt w:val="bullet"/>
      <w:suff w:val="space"/>
      <w:lvlText w:val="-"/>
      <w:lvlJc w:val="left"/>
      <w:pPr>
        <w:ind w:left="170" w:hanging="170"/>
      </w:pPr>
      <w:rPr>
        <w:rFonts w:ascii="Times New Roman" w:eastAsia="Times New Roman" w:hAnsi="Times New Roman" w:cs="Times New Roman" w:hint="default"/>
        <w:b/>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8ED38B2"/>
    <w:multiLevelType w:val="hybridMultilevel"/>
    <w:tmpl w:val="9D100B5E"/>
    <w:lvl w:ilvl="0" w:tplc="7032B6AC">
      <w:start w:val="2"/>
      <w:numFmt w:val="bullet"/>
      <w:lvlText w:val="-"/>
      <w:lvlJc w:val="left"/>
      <w:pPr>
        <w:ind w:left="360" w:hanging="360"/>
      </w:pPr>
      <w:rPr>
        <w:rFonts w:ascii="Times New Roman" w:eastAsia="Times New Roman" w:hAnsi="Times New Roman" w:cs="Times New Roman" w:hint="default"/>
        <w:b/>
        <w:sz w:val="24"/>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E832010"/>
    <w:multiLevelType w:val="hybridMultilevel"/>
    <w:tmpl w:val="0EBC94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4990693"/>
    <w:multiLevelType w:val="hybridMultilevel"/>
    <w:tmpl w:val="D44CEA2E"/>
    <w:lvl w:ilvl="0" w:tplc="89A8740E">
      <w:start w:val="1"/>
      <w:numFmt w:val="bullet"/>
      <w:lvlText w:val=""/>
      <w:lvlJc w:val="left"/>
      <w:pPr>
        <w:ind w:left="720" w:hanging="360"/>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5E13210"/>
    <w:multiLevelType w:val="hybridMultilevel"/>
    <w:tmpl w:val="84B44D32"/>
    <w:lvl w:ilvl="0" w:tplc="7032B6AC">
      <w:start w:val="2"/>
      <w:numFmt w:val="bullet"/>
      <w:lvlText w:val="-"/>
      <w:lvlJc w:val="left"/>
      <w:pPr>
        <w:ind w:left="360" w:hanging="360"/>
      </w:pPr>
      <w:rPr>
        <w:rFonts w:ascii="Times New Roman" w:eastAsia="Times New Roman" w:hAnsi="Times New Roman" w:cs="Times New Roman" w:hint="default"/>
        <w:b/>
        <w:sz w:val="24"/>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38E035FB"/>
    <w:multiLevelType w:val="hybridMultilevel"/>
    <w:tmpl w:val="2CB69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54E08C1"/>
    <w:multiLevelType w:val="hybridMultilevel"/>
    <w:tmpl w:val="FB6CE8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D2260FA"/>
    <w:multiLevelType w:val="hybridMultilevel"/>
    <w:tmpl w:val="3C120AE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3C57004"/>
    <w:multiLevelType w:val="hybridMultilevel"/>
    <w:tmpl w:val="1FD6BE88"/>
    <w:lvl w:ilvl="0" w:tplc="629A3146">
      <w:start w:val="1"/>
      <w:numFmt w:val="bullet"/>
      <w:lvlText w:val=""/>
      <w:lvlJc w:val="left"/>
      <w:pPr>
        <w:ind w:left="113" w:firstLine="341"/>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47B2DEC"/>
    <w:multiLevelType w:val="hybridMultilevel"/>
    <w:tmpl w:val="56A683E2"/>
    <w:lvl w:ilvl="0" w:tplc="89A8740E">
      <w:start w:val="1"/>
      <w:numFmt w:val="bullet"/>
      <w:lvlText w:val=""/>
      <w:lvlJc w:val="left"/>
      <w:pPr>
        <w:ind w:left="720" w:hanging="360"/>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56E1766"/>
    <w:multiLevelType w:val="hybridMultilevel"/>
    <w:tmpl w:val="0C86C7E8"/>
    <w:lvl w:ilvl="0" w:tplc="A1305AEA">
      <w:start w:val="1"/>
      <w:numFmt w:val="bullet"/>
      <w:suff w:val="space"/>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56A11F43"/>
    <w:multiLevelType w:val="hybridMultilevel"/>
    <w:tmpl w:val="95508834"/>
    <w:lvl w:ilvl="0" w:tplc="7032B6AC">
      <w:start w:val="2"/>
      <w:numFmt w:val="bullet"/>
      <w:lvlText w:val="-"/>
      <w:lvlJc w:val="left"/>
      <w:pPr>
        <w:ind w:left="720" w:hanging="360"/>
      </w:pPr>
      <w:rPr>
        <w:rFonts w:ascii="Times New Roman" w:eastAsia="Times New Roman" w:hAnsi="Times New Roman" w:cs="Times New Roman" w:hint="default"/>
        <w:b/>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C992B44"/>
    <w:multiLevelType w:val="hybridMultilevel"/>
    <w:tmpl w:val="3A066E0A"/>
    <w:lvl w:ilvl="0" w:tplc="73865BBA">
      <w:start w:val="1"/>
      <w:numFmt w:val="bullet"/>
      <w:lvlText w:val=""/>
      <w:lvlJc w:val="left"/>
      <w:pPr>
        <w:ind w:left="720" w:hanging="360"/>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DC5291F"/>
    <w:multiLevelType w:val="hybridMultilevel"/>
    <w:tmpl w:val="2F80A1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EF05EF6"/>
    <w:multiLevelType w:val="hybridMultilevel"/>
    <w:tmpl w:val="29807AD2"/>
    <w:lvl w:ilvl="0" w:tplc="2000000F">
      <w:start w:val="1"/>
      <w:numFmt w:val="decimal"/>
      <w:lvlText w:val="%1."/>
      <w:lvlJc w:val="left"/>
      <w:pPr>
        <w:ind w:left="720" w:hanging="360"/>
      </w:pPr>
      <w:rPr>
        <w:rFonts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0C368C8"/>
    <w:multiLevelType w:val="hybridMultilevel"/>
    <w:tmpl w:val="45C0278A"/>
    <w:lvl w:ilvl="0" w:tplc="616E2E3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2FA5CF6"/>
    <w:multiLevelType w:val="hybridMultilevel"/>
    <w:tmpl w:val="2646D24A"/>
    <w:lvl w:ilvl="0" w:tplc="616E2E34">
      <w:start w:val="1"/>
      <w:numFmt w:val="bullet"/>
      <w:suff w:val="space"/>
      <w:lvlText w:val=""/>
      <w:lvlJc w:val="left"/>
      <w:pPr>
        <w:ind w:left="170" w:hanging="17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9BF1787"/>
    <w:multiLevelType w:val="hybridMultilevel"/>
    <w:tmpl w:val="41E20254"/>
    <w:lvl w:ilvl="0" w:tplc="08EA3B16">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363" w:hanging="360"/>
      </w:pPr>
      <w:rPr>
        <w:rFonts w:ascii="Courier New" w:hAnsi="Courier New" w:cs="Courier New" w:hint="default"/>
      </w:rPr>
    </w:lvl>
    <w:lvl w:ilvl="2" w:tplc="20000005" w:tentative="1">
      <w:start w:val="1"/>
      <w:numFmt w:val="bullet"/>
      <w:lvlText w:val=""/>
      <w:lvlJc w:val="left"/>
      <w:pPr>
        <w:ind w:left="2083" w:hanging="360"/>
      </w:pPr>
      <w:rPr>
        <w:rFonts w:ascii="Wingdings" w:hAnsi="Wingdings" w:hint="default"/>
      </w:rPr>
    </w:lvl>
    <w:lvl w:ilvl="3" w:tplc="20000001" w:tentative="1">
      <w:start w:val="1"/>
      <w:numFmt w:val="bullet"/>
      <w:lvlText w:val=""/>
      <w:lvlJc w:val="left"/>
      <w:pPr>
        <w:ind w:left="2803" w:hanging="360"/>
      </w:pPr>
      <w:rPr>
        <w:rFonts w:ascii="Symbol" w:hAnsi="Symbol" w:hint="default"/>
      </w:rPr>
    </w:lvl>
    <w:lvl w:ilvl="4" w:tplc="20000003" w:tentative="1">
      <w:start w:val="1"/>
      <w:numFmt w:val="bullet"/>
      <w:lvlText w:val="o"/>
      <w:lvlJc w:val="left"/>
      <w:pPr>
        <w:ind w:left="3523" w:hanging="360"/>
      </w:pPr>
      <w:rPr>
        <w:rFonts w:ascii="Courier New" w:hAnsi="Courier New" w:cs="Courier New" w:hint="default"/>
      </w:rPr>
    </w:lvl>
    <w:lvl w:ilvl="5" w:tplc="20000005" w:tentative="1">
      <w:start w:val="1"/>
      <w:numFmt w:val="bullet"/>
      <w:lvlText w:val=""/>
      <w:lvlJc w:val="left"/>
      <w:pPr>
        <w:ind w:left="4243" w:hanging="360"/>
      </w:pPr>
      <w:rPr>
        <w:rFonts w:ascii="Wingdings" w:hAnsi="Wingdings" w:hint="default"/>
      </w:rPr>
    </w:lvl>
    <w:lvl w:ilvl="6" w:tplc="20000001" w:tentative="1">
      <w:start w:val="1"/>
      <w:numFmt w:val="bullet"/>
      <w:lvlText w:val=""/>
      <w:lvlJc w:val="left"/>
      <w:pPr>
        <w:ind w:left="4963" w:hanging="360"/>
      </w:pPr>
      <w:rPr>
        <w:rFonts w:ascii="Symbol" w:hAnsi="Symbol" w:hint="default"/>
      </w:rPr>
    </w:lvl>
    <w:lvl w:ilvl="7" w:tplc="20000003" w:tentative="1">
      <w:start w:val="1"/>
      <w:numFmt w:val="bullet"/>
      <w:lvlText w:val="o"/>
      <w:lvlJc w:val="left"/>
      <w:pPr>
        <w:ind w:left="5683" w:hanging="360"/>
      </w:pPr>
      <w:rPr>
        <w:rFonts w:ascii="Courier New" w:hAnsi="Courier New" w:cs="Courier New" w:hint="default"/>
      </w:rPr>
    </w:lvl>
    <w:lvl w:ilvl="8" w:tplc="20000005" w:tentative="1">
      <w:start w:val="1"/>
      <w:numFmt w:val="bullet"/>
      <w:lvlText w:val=""/>
      <w:lvlJc w:val="left"/>
      <w:pPr>
        <w:ind w:left="6403" w:hanging="360"/>
      </w:pPr>
      <w:rPr>
        <w:rFonts w:ascii="Wingdings" w:hAnsi="Wingdings" w:hint="default"/>
      </w:rPr>
    </w:lvl>
  </w:abstractNum>
  <w:abstractNum w:abstractNumId="31" w15:restartNumberingAfterBreak="0">
    <w:nsid w:val="6BDC2C88"/>
    <w:multiLevelType w:val="hybridMultilevel"/>
    <w:tmpl w:val="999EF11C"/>
    <w:lvl w:ilvl="0" w:tplc="C28E6BC8">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D70409E"/>
    <w:multiLevelType w:val="hybridMultilevel"/>
    <w:tmpl w:val="768A1EC2"/>
    <w:lvl w:ilvl="0" w:tplc="37345710">
      <w:start w:val="1"/>
      <w:numFmt w:val="bullet"/>
      <w:suff w:val="space"/>
      <w:lvlText w:val=""/>
      <w:lvlJc w:val="left"/>
      <w:pPr>
        <w:ind w:left="227" w:hanging="114"/>
      </w:pPr>
      <w:rPr>
        <w:rFonts w:ascii="Symbol" w:hAnsi="Symbol" w:cs="Symbol" w:hint="default"/>
        <w:spacing w:val="-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9E507A7"/>
    <w:multiLevelType w:val="multilevel"/>
    <w:tmpl w:val="77AA5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1A3E25"/>
    <w:multiLevelType w:val="hybridMultilevel"/>
    <w:tmpl w:val="F62ECFEA"/>
    <w:lvl w:ilvl="0" w:tplc="616E2E34">
      <w:start w:val="1"/>
      <w:numFmt w:val="bullet"/>
      <w:suff w:val="space"/>
      <w:lvlText w:val=""/>
      <w:lvlJc w:val="left"/>
      <w:pPr>
        <w:ind w:left="170" w:hanging="17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90995586">
    <w:abstractNumId w:val="18"/>
  </w:num>
  <w:num w:numId="2" w16cid:durableId="1438057782">
    <w:abstractNumId w:val="6"/>
  </w:num>
  <w:num w:numId="3" w16cid:durableId="650211906">
    <w:abstractNumId w:val="26"/>
  </w:num>
  <w:num w:numId="4" w16cid:durableId="459883709">
    <w:abstractNumId w:val="21"/>
  </w:num>
  <w:num w:numId="5" w16cid:durableId="925189005">
    <w:abstractNumId w:val="15"/>
  </w:num>
  <w:num w:numId="6" w16cid:durableId="1902672577">
    <w:abstractNumId w:val="3"/>
  </w:num>
  <w:num w:numId="7" w16cid:durableId="1659386353">
    <w:abstractNumId w:val="12"/>
  </w:num>
  <w:num w:numId="8" w16cid:durableId="471022068">
    <w:abstractNumId w:val="2"/>
  </w:num>
  <w:num w:numId="9" w16cid:durableId="827749426">
    <w:abstractNumId w:val="30"/>
  </w:num>
  <w:num w:numId="10" w16cid:durableId="1668901453">
    <w:abstractNumId w:val="33"/>
  </w:num>
  <w:num w:numId="11" w16cid:durableId="731198071">
    <w:abstractNumId w:val="19"/>
  </w:num>
  <w:num w:numId="12" w16cid:durableId="665792833">
    <w:abstractNumId w:val="23"/>
  </w:num>
  <w:num w:numId="13" w16cid:durableId="2065717991">
    <w:abstractNumId w:val="11"/>
  </w:num>
  <w:num w:numId="14" w16cid:durableId="397636732">
    <w:abstractNumId w:val="10"/>
  </w:num>
  <w:num w:numId="15" w16cid:durableId="89013891">
    <w:abstractNumId w:val="28"/>
  </w:num>
  <w:num w:numId="16" w16cid:durableId="1699968597">
    <w:abstractNumId w:val="34"/>
  </w:num>
  <w:num w:numId="17" w16cid:durableId="1806777351">
    <w:abstractNumId w:val="9"/>
  </w:num>
  <w:num w:numId="18" w16cid:durableId="1902979296">
    <w:abstractNumId w:val="29"/>
  </w:num>
  <w:num w:numId="19" w16cid:durableId="1437598902">
    <w:abstractNumId w:val="32"/>
  </w:num>
  <w:num w:numId="20" w16cid:durableId="2130933117">
    <w:abstractNumId w:val="5"/>
  </w:num>
  <w:num w:numId="21" w16cid:durableId="69736364">
    <w:abstractNumId w:val="25"/>
  </w:num>
  <w:num w:numId="22" w16cid:durableId="1166475612">
    <w:abstractNumId w:val="20"/>
  </w:num>
  <w:num w:numId="23" w16cid:durableId="291793574">
    <w:abstractNumId w:val="16"/>
  </w:num>
  <w:num w:numId="24" w16cid:durableId="370308189">
    <w:abstractNumId w:val="27"/>
  </w:num>
  <w:num w:numId="25" w16cid:durableId="952445392">
    <w:abstractNumId w:val="22"/>
  </w:num>
  <w:num w:numId="26" w16cid:durableId="942152758">
    <w:abstractNumId w:val="4"/>
  </w:num>
  <w:num w:numId="27" w16cid:durableId="255596983">
    <w:abstractNumId w:val="8"/>
  </w:num>
  <w:num w:numId="28" w16cid:durableId="778379355">
    <w:abstractNumId w:val="31"/>
  </w:num>
  <w:num w:numId="29" w16cid:durableId="1239292897">
    <w:abstractNumId w:val="24"/>
  </w:num>
  <w:num w:numId="30" w16cid:durableId="1984458103">
    <w:abstractNumId w:val="17"/>
  </w:num>
  <w:num w:numId="31" w16cid:durableId="821042520">
    <w:abstractNumId w:val="7"/>
  </w:num>
  <w:num w:numId="32" w16cid:durableId="1491631620">
    <w:abstractNumId w:val="14"/>
  </w:num>
  <w:num w:numId="33" w16cid:durableId="744256868">
    <w:abstractNumId w:val="13"/>
  </w:num>
  <w:num w:numId="34" w16cid:durableId="2135170235">
    <w:abstractNumId w:val="0"/>
  </w:num>
  <w:num w:numId="35" w16cid:durableId="794250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E6"/>
    <w:rsid w:val="00002D83"/>
    <w:rsid w:val="000044BF"/>
    <w:rsid w:val="000101F3"/>
    <w:rsid w:val="00011360"/>
    <w:rsid w:val="00013608"/>
    <w:rsid w:val="0001491A"/>
    <w:rsid w:val="00014FA8"/>
    <w:rsid w:val="00020708"/>
    <w:rsid w:val="00022E8D"/>
    <w:rsid w:val="00027F6E"/>
    <w:rsid w:val="000331A2"/>
    <w:rsid w:val="00033557"/>
    <w:rsid w:val="00037BB7"/>
    <w:rsid w:val="00041110"/>
    <w:rsid w:val="00042325"/>
    <w:rsid w:val="00042BA3"/>
    <w:rsid w:val="00043CF1"/>
    <w:rsid w:val="000515DF"/>
    <w:rsid w:val="0005184D"/>
    <w:rsid w:val="00054392"/>
    <w:rsid w:val="00060573"/>
    <w:rsid w:val="000616DC"/>
    <w:rsid w:val="00063249"/>
    <w:rsid w:val="00065565"/>
    <w:rsid w:val="00070ABF"/>
    <w:rsid w:val="0007229F"/>
    <w:rsid w:val="00073639"/>
    <w:rsid w:val="00073C4D"/>
    <w:rsid w:val="00074F7C"/>
    <w:rsid w:val="0007761C"/>
    <w:rsid w:val="000976A5"/>
    <w:rsid w:val="000A1E4E"/>
    <w:rsid w:val="000A1EBB"/>
    <w:rsid w:val="000A3A5B"/>
    <w:rsid w:val="000A4EDF"/>
    <w:rsid w:val="000B4C0C"/>
    <w:rsid w:val="000C46EC"/>
    <w:rsid w:val="000C4995"/>
    <w:rsid w:val="000C50D6"/>
    <w:rsid w:val="000D295A"/>
    <w:rsid w:val="000D2AEB"/>
    <w:rsid w:val="000D32B3"/>
    <w:rsid w:val="000D5ACD"/>
    <w:rsid w:val="000D7BE0"/>
    <w:rsid w:val="000E416B"/>
    <w:rsid w:val="000E79CA"/>
    <w:rsid w:val="000F1FF6"/>
    <w:rsid w:val="000F4E74"/>
    <w:rsid w:val="001001B3"/>
    <w:rsid w:val="00101E7D"/>
    <w:rsid w:val="00103EAD"/>
    <w:rsid w:val="001065EE"/>
    <w:rsid w:val="00107F06"/>
    <w:rsid w:val="00122643"/>
    <w:rsid w:val="00122E6D"/>
    <w:rsid w:val="001234DB"/>
    <w:rsid w:val="001236B8"/>
    <w:rsid w:val="00124955"/>
    <w:rsid w:val="001273B4"/>
    <w:rsid w:val="0013633B"/>
    <w:rsid w:val="00137A50"/>
    <w:rsid w:val="001438C3"/>
    <w:rsid w:val="00146191"/>
    <w:rsid w:val="00146DA4"/>
    <w:rsid w:val="00152972"/>
    <w:rsid w:val="001547CF"/>
    <w:rsid w:val="00155B54"/>
    <w:rsid w:val="00156DAD"/>
    <w:rsid w:val="00162A1D"/>
    <w:rsid w:val="001700DA"/>
    <w:rsid w:val="00171AF1"/>
    <w:rsid w:val="00173411"/>
    <w:rsid w:val="001740F6"/>
    <w:rsid w:val="00174954"/>
    <w:rsid w:val="00185260"/>
    <w:rsid w:val="001938D6"/>
    <w:rsid w:val="00195484"/>
    <w:rsid w:val="00196918"/>
    <w:rsid w:val="001A2FF6"/>
    <w:rsid w:val="001B3F75"/>
    <w:rsid w:val="001B7B53"/>
    <w:rsid w:val="001C0B54"/>
    <w:rsid w:val="001C22FF"/>
    <w:rsid w:val="001C3D8F"/>
    <w:rsid w:val="001C4AB6"/>
    <w:rsid w:val="001C691E"/>
    <w:rsid w:val="001D1E26"/>
    <w:rsid w:val="001D3DD5"/>
    <w:rsid w:val="001D5C7E"/>
    <w:rsid w:val="001D67D1"/>
    <w:rsid w:val="001E494F"/>
    <w:rsid w:val="001E5903"/>
    <w:rsid w:val="001E61FC"/>
    <w:rsid w:val="001E7598"/>
    <w:rsid w:val="001F126F"/>
    <w:rsid w:val="001F7CD6"/>
    <w:rsid w:val="001F7FD9"/>
    <w:rsid w:val="0020125D"/>
    <w:rsid w:val="00201B0B"/>
    <w:rsid w:val="00202F90"/>
    <w:rsid w:val="002032A3"/>
    <w:rsid w:val="00203DD1"/>
    <w:rsid w:val="00204631"/>
    <w:rsid w:val="00207957"/>
    <w:rsid w:val="00210AF7"/>
    <w:rsid w:val="00213E6C"/>
    <w:rsid w:val="002278A0"/>
    <w:rsid w:val="00230F95"/>
    <w:rsid w:val="00231CC4"/>
    <w:rsid w:val="00234CED"/>
    <w:rsid w:val="00235F68"/>
    <w:rsid w:val="0024466A"/>
    <w:rsid w:val="00252146"/>
    <w:rsid w:val="002524D7"/>
    <w:rsid w:val="00253443"/>
    <w:rsid w:val="0025659D"/>
    <w:rsid w:val="00261917"/>
    <w:rsid w:val="002647F1"/>
    <w:rsid w:val="00264ECB"/>
    <w:rsid w:val="002723FF"/>
    <w:rsid w:val="00274E86"/>
    <w:rsid w:val="0028334A"/>
    <w:rsid w:val="00284C65"/>
    <w:rsid w:val="00284DAF"/>
    <w:rsid w:val="002900C4"/>
    <w:rsid w:val="00290C88"/>
    <w:rsid w:val="002927CA"/>
    <w:rsid w:val="00293BF9"/>
    <w:rsid w:val="00294ECF"/>
    <w:rsid w:val="002A0D3A"/>
    <w:rsid w:val="002A2339"/>
    <w:rsid w:val="002A31BF"/>
    <w:rsid w:val="002B16D2"/>
    <w:rsid w:val="002B217F"/>
    <w:rsid w:val="002B7DE6"/>
    <w:rsid w:val="002C05C4"/>
    <w:rsid w:val="002C11FA"/>
    <w:rsid w:val="002C38B0"/>
    <w:rsid w:val="002C5E6F"/>
    <w:rsid w:val="002C5EA0"/>
    <w:rsid w:val="002D37AC"/>
    <w:rsid w:val="002D609B"/>
    <w:rsid w:val="002D71F1"/>
    <w:rsid w:val="002E2842"/>
    <w:rsid w:val="002E346E"/>
    <w:rsid w:val="002E414E"/>
    <w:rsid w:val="002E7636"/>
    <w:rsid w:val="002F251A"/>
    <w:rsid w:val="002F27E0"/>
    <w:rsid w:val="002F3A1C"/>
    <w:rsid w:val="002F4E38"/>
    <w:rsid w:val="002F577C"/>
    <w:rsid w:val="00303F7A"/>
    <w:rsid w:val="00306296"/>
    <w:rsid w:val="003110F7"/>
    <w:rsid w:val="00320D50"/>
    <w:rsid w:val="00322146"/>
    <w:rsid w:val="0033022C"/>
    <w:rsid w:val="00330782"/>
    <w:rsid w:val="00330923"/>
    <w:rsid w:val="00332C61"/>
    <w:rsid w:val="003365E1"/>
    <w:rsid w:val="003442EC"/>
    <w:rsid w:val="00344D5E"/>
    <w:rsid w:val="0034643A"/>
    <w:rsid w:val="003471FF"/>
    <w:rsid w:val="00352F64"/>
    <w:rsid w:val="00353676"/>
    <w:rsid w:val="003538C0"/>
    <w:rsid w:val="0035723A"/>
    <w:rsid w:val="003573D7"/>
    <w:rsid w:val="003623DB"/>
    <w:rsid w:val="00362FCD"/>
    <w:rsid w:val="003633CE"/>
    <w:rsid w:val="003636D3"/>
    <w:rsid w:val="00364277"/>
    <w:rsid w:val="00373B33"/>
    <w:rsid w:val="00377035"/>
    <w:rsid w:val="00377D13"/>
    <w:rsid w:val="00382B80"/>
    <w:rsid w:val="00383A72"/>
    <w:rsid w:val="00386A0C"/>
    <w:rsid w:val="0038747C"/>
    <w:rsid w:val="00387761"/>
    <w:rsid w:val="003A27DF"/>
    <w:rsid w:val="003A3113"/>
    <w:rsid w:val="003A3F17"/>
    <w:rsid w:val="003A5551"/>
    <w:rsid w:val="003B0F51"/>
    <w:rsid w:val="003B4B3F"/>
    <w:rsid w:val="003B6BA8"/>
    <w:rsid w:val="003B6C1C"/>
    <w:rsid w:val="003C4819"/>
    <w:rsid w:val="003C71A0"/>
    <w:rsid w:val="003D46E0"/>
    <w:rsid w:val="003D4803"/>
    <w:rsid w:val="003E3B3D"/>
    <w:rsid w:val="003F0E05"/>
    <w:rsid w:val="003F0E0A"/>
    <w:rsid w:val="003F3D94"/>
    <w:rsid w:val="003F7826"/>
    <w:rsid w:val="00400737"/>
    <w:rsid w:val="00401637"/>
    <w:rsid w:val="00401DC2"/>
    <w:rsid w:val="00403DFD"/>
    <w:rsid w:val="00406633"/>
    <w:rsid w:val="0041106D"/>
    <w:rsid w:val="0041130B"/>
    <w:rsid w:val="00416233"/>
    <w:rsid w:val="00420B0F"/>
    <w:rsid w:val="00420CF0"/>
    <w:rsid w:val="00425761"/>
    <w:rsid w:val="00426EB9"/>
    <w:rsid w:val="00427A49"/>
    <w:rsid w:val="0044335B"/>
    <w:rsid w:val="0044538D"/>
    <w:rsid w:val="004474E9"/>
    <w:rsid w:val="00447C28"/>
    <w:rsid w:val="004549BB"/>
    <w:rsid w:val="00460B32"/>
    <w:rsid w:val="0046183D"/>
    <w:rsid w:val="004650D3"/>
    <w:rsid w:val="00465547"/>
    <w:rsid w:val="00473C49"/>
    <w:rsid w:val="00473F6E"/>
    <w:rsid w:val="0047734C"/>
    <w:rsid w:val="00481C05"/>
    <w:rsid w:val="00483ACD"/>
    <w:rsid w:val="00483EF8"/>
    <w:rsid w:val="00491EA6"/>
    <w:rsid w:val="00494621"/>
    <w:rsid w:val="00494C2D"/>
    <w:rsid w:val="004956AC"/>
    <w:rsid w:val="004961A2"/>
    <w:rsid w:val="004962ED"/>
    <w:rsid w:val="004A0558"/>
    <w:rsid w:val="004A26B3"/>
    <w:rsid w:val="004A7547"/>
    <w:rsid w:val="004B012E"/>
    <w:rsid w:val="004B20F5"/>
    <w:rsid w:val="004B286D"/>
    <w:rsid w:val="004B2A9D"/>
    <w:rsid w:val="004B3BAD"/>
    <w:rsid w:val="004D1849"/>
    <w:rsid w:val="004D1A69"/>
    <w:rsid w:val="004D4E76"/>
    <w:rsid w:val="004E1FA0"/>
    <w:rsid w:val="004E2CB8"/>
    <w:rsid w:val="004E4448"/>
    <w:rsid w:val="004E45D7"/>
    <w:rsid w:val="004E4E35"/>
    <w:rsid w:val="004E5D66"/>
    <w:rsid w:val="004F1541"/>
    <w:rsid w:val="004F21B1"/>
    <w:rsid w:val="004F610C"/>
    <w:rsid w:val="004F6B6A"/>
    <w:rsid w:val="004F7227"/>
    <w:rsid w:val="004F76C0"/>
    <w:rsid w:val="004F7A48"/>
    <w:rsid w:val="00503083"/>
    <w:rsid w:val="00503746"/>
    <w:rsid w:val="0051707C"/>
    <w:rsid w:val="005258F4"/>
    <w:rsid w:val="0053065C"/>
    <w:rsid w:val="00532961"/>
    <w:rsid w:val="00532A30"/>
    <w:rsid w:val="00535BA6"/>
    <w:rsid w:val="00536334"/>
    <w:rsid w:val="0054023B"/>
    <w:rsid w:val="00551957"/>
    <w:rsid w:val="00551A57"/>
    <w:rsid w:val="0055205B"/>
    <w:rsid w:val="00563A5E"/>
    <w:rsid w:val="00563D52"/>
    <w:rsid w:val="00574F98"/>
    <w:rsid w:val="00583A05"/>
    <w:rsid w:val="00583BC7"/>
    <w:rsid w:val="00583FCE"/>
    <w:rsid w:val="00586F9F"/>
    <w:rsid w:val="005931A4"/>
    <w:rsid w:val="0059393A"/>
    <w:rsid w:val="005961B2"/>
    <w:rsid w:val="005A0EAD"/>
    <w:rsid w:val="005A214D"/>
    <w:rsid w:val="005A31C1"/>
    <w:rsid w:val="005A5097"/>
    <w:rsid w:val="005A5DA7"/>
    <w:rsid w:val="005B04D2"/>
    <w:rsid w:val="005B186C"/>
    <w:rsid w:val="005B252A"/>
    <w:rsid w:val="005B2B1D"/>
    <w:rsid w:val="005B4D3E"/>
    <w:rsid w:val="005C50A5"/>
    <w:rsid w:val="005C6065"/>
    <w:rsid w:val="005C6C67"/>
    <w:rsid w:val="005D00B0"/>
    <w:rsid w:val="005D237D"/>
    <w:rsid w:val="005D4511"/>
    <w:rsid w:val="005E0813"/>
    <w:rsid w:val="005E144A"/>
    <w:rsid w:val="005E200F"/>
    <w:rsid w:val="005E2440"/>
    <w:rsid w:val="005F00A4"/>
    <w:rsid w:val="005F166A"/>
    <w:rsid w:val="005F3353"/>
    <w:rsid w:val="005F4D41"/>
    <w:rsid w:val="005F58C0"/>
    <w:rsid w:val="005F7437"/>
    <w:rsid w:val="006013D0"/>
    <w:rsid w:val="00605065"/>
    <w:rsid w:val="00605FE4"/>
    <w:rsid w:val="00606D38"/>
    <w:rsid w:val="006102BC"/>
    <w:rsid w:val="00610E62"/>
    <w:rsid w:val="00611226"/>
    <w:rsid w:val="00612258"/>
    <w:rsid w:val="006130AD"/>
    <w:rsid w:val="006149DD"/>
    <w:rsid w:val="00616B11"/>
    <w:rsid w:val="00616CA7"/>
    <w:rsid w:val="00626A2A"/>
    <w:rsid w:val="00632B15"/>
    <w:rsid w:val="0064324D"/>
    <w:rsid w:val="006453E4"/>
    <w:rsid w:val="006637CA"/>
    <w:rsid w:val="0067047F"/>
    <w:rsid w:val="00673C55"/>
    <w:rsid w:val="00675CAB"/>
    <w:rsid w:val="00682BE4"/>
    <w:rsid w:val="00682EF3"/>
    <w:rsid w:val="00684B5F"/>
    <w:rsid w:val="0068588A"/>
    <w:rsid w:val="0068654A"/>
    <w:rsid w:val="006A0A92"/>
    <w:rsid w:val="006A1FAA"/>
    <w:rsid w:val="006A2CD8"/>
    <w:rsid w:val="006A5322"/>
    <w:rsid w:val="006A5CC0"/>
    <w:rsid w:val="006A7D21"/>
    <w:rsid w:val="006B1030"/>
    <w:rsid w:val="006B45C0"/>
    <w:rsid w:val="006B4D7F"/>
    <w:rsid w:val="006C63E3"/>
    <w:rsid w:val="006C68B0"/>
    <w:rsid w:val="006D1E4D"/>
    <w:rsid w:val="006D4E88"/>
    <w:rsid w:val="006D631E"/>
    <w:rsid w:val="006E42B4"/>
    <w:rsid w:val="006E510B"/>
    <w:rsid w:val="006E7E93"/>
    <w:rsid w:val="006F26AB"/>
    <w:rsid w:val="006F4A58"/>
    <w:rsid w:val="006F6CBB"/>
    <w:rsid w:val="00703C3B"/>
    <w:rsid w:val="00707298"/>
    <w:rsid w:val="00713DBD"/>
    <w:rsid w:val="00714BFE"/>
    <w:rsid w:val="0071563C"/>
    <w:rsid w:val="00717D11"/>
    <w:rsid w:val="0072396B"/>
    <w:rsid w:val="00724AF6"/>
    <w:rsid w:val="0073216E"/>
    <w:rsid w:val="007341FD"/>
    <w:rsid w:val="00734B5A"/>
    <w:rsid w:val="00734DE7"/>
    <w:rsid w:val="0073676E"/>
    <w:rsid w:val="00737A43"/>
    <w:rsid w:val="00741AAA"/>
    <w:rsid w:val="00743832"/>
    <w:rsid w:val="00750849"/>
    <w:rsid w:val="007573AD"/>
    <w:rsid w:val="00760B5D"/>
    <w:rsid w:val="00762C88"/>
    <w:rsid w:val="00770A49"/>
    <w:rsid w:val="00770D96"/>
    <w:rsid w:val="00771F88"/>
    <w:rsid w:val="00772E73"/>
    <w:rsid w:val="00774C4D"/>
    <w:rsid w:val="0077513B"/>
    <w:rsid w:val="00781D22"/>
    <w:rsid w:val="00784682"/>
    <w:rsid w:val="007901AC"/>
    <w:rsid w:val="00790415"/>
    <w:rsid w:val="007A1341"/>
    <w:rsid w:val="007A27F7"/>
    <w:rsid w:val="007A2821"/>
    <w:rsid w:val="007A5C51"/>
    <w:rsid w:val="007A60BE"/>
    <w:rsid w:val="007B18EA"/>
    <w:rsid w:val="007C6CDF"/>
    <w:rsid w:val="007C7727"/>
    <w:rsid w:val="007D114F"/>
    <w:rsid w:val="007D2B7E"/>
    <w:rsid w:val="007D6F10"/>
    <w:rsid w:val="007E37D3"/>
    <w:rsid w:val="007E3892"/>
    <w:rsid w:val="007E5CAE"/>
    <w:rsid w:val="007F001F"/>
    <w:rsid w:val="007F0735"/>
    <w:rsid w:val="007F4383"/>
    <w:rsid w:val="007F446A"/>
    <w:rsid w:val="00806634"/>
    <w:rsid w:val="0081153A"/>
    <w:rsid w:val="00814414"/>
    <w:rsid w:val="00816C7F"/>
    <w:rsid w:val="00817A98"/>
    <w:rsid w:val="00820312"/>
    <w:rsid w:val="0082040D"/>
    <w:rsid w:val="00824264"/>
    <w:rsid w:val="00824592"/>
    <w:rsid w:val="00824961"/>
    <w:rsid w:val="00830DD2"/>
    <w:rsid w:val="008316E8"/>
    <w:rsid w:val="00834CF8"/>
    <w:rsid w:val="0083573E"/>
    <w:rsid w:val="008361D5"/>
    <w:rsid w:val="008409CF"/>
    <w:rsid w:val="00840D36"/>
    <w:rsid w:val="00841891"/>
    <w:rsid w:val="00843ED4"/>
    <w:rsid w:val="0085409C"/>
    <w:rsid w:val="008548D0"/>
    <w:rsid w:val="00854E6C"/>
    <w:rsid w:val="00855816"/>
    <w:rsid w:val="00860C43"/>
    <w:rsid w:val="008700C9"/>
    <w:rsid w:val="00876015"/>
    <w:rsid w:val="0087633B"/>
    <w:rsid w:val="00876562"/>
    <w:rsid w:val="008835F6"/>
    <w:rsid w:val="00893572"/>
    <w:rsid w:val="00894BBE"/>
    <w:rsid w:val="00895C80"/>
    <w:rsid w:val="00897F17"/>
    <w:rsid w:val="008A1BBF"/>
    <w:rsid w:val="008A255F"/>
    <w:rsid w:val="008A3CD0"/>
    <w:rsid w:val="008A48B1"/>
    <w:rsid w:val="008A50D4"/>
    <w:rsid w:val="008A7AAA"/>
    <w:rsid w:val="008B03CA"/>
    <w:rsid w:val="008B1386"/>
    <w:rsid w:val="008B3857"/>
    <w:rsid w:val="008B5524"/>
    <w:rsid w:val="008B55EA"/>
    <w:rsid w:val="008B608E"/>
    <w:rsid w:val="008C10AE"/>
    <w:rsid w:val="008C4106"/>
    <w:rsid w:val="008C6217"/>
    <w:rsid w:val="008C7089"/>
    <w:rsid w:val="008C7A1C"/>
    <w:rsid w:val="008D62F3"/>
    <w:rsid w:val="008E08E4"/>
    <w:rsid w:val="008E254E"/>
    <w:rsid w:val="008F1D1E"/>
    <w:rsid w:val="008F4E6F"/>
    <w:rsid w:val="008F56BA"/>
    <w:rsid w:val="00902698"/>
    <w:rsid w:val="009134A6"/>
    <w:rsid w:val="00913836"/>
    <w:rsid w:val="00915EED"/>
    <w:rsid w:val="0091602B"/>
    <w:rsid w:val="009204B1"/>
    <w:rsid w:val="00927563"/>
    <w:rsid w:val="0092767B"/>
    <w:rsid w:val="00931810"/>
    <w:rsid w:val="0093513C"/>
    <w:rsid w:val="00937521"/>
    <w:rsid w:val="00937B69"/>
    <w:rsid w:val="009432E0"/>
    <w:rsid w:val="00943929"/>
    <w:rsid w:val="0094444D"/>
    <w:rsid w:val="009523E8"/>
    <w:rsid w:val="0095297B"/>
    <w:rsid w:val="00952CA2"/>
    <w:rsid w:val="00955914"/>
    <w:rsid w:val="00962045"/>
    <w:rsid w:val="00962832"/>
    <w:rsid w:val="00963394"/>
    <w:rsid w:val="00971A6B"/>
    <w:rsid w:val="00976DD4"/>
    <w:rsid w:val="00977B19"/>
    <w:rsid w:val="009834D8"/>
    <w:rsid w:val="00991541"/>
    <w:rsid w:val="00992A7B"/>
    <w:rsid w:val="009944F6"/>
    <w:rsid w:val="00997DCD"/>
    <w:rsid w:val="009A53F8"/>
    <w:rsid w:val="009A5C77"/>
    <w:rsid w:val="009B01FA"/>
    <w:rsid w:val="009C2F3B"/>
    <w:rsid w:val="009C4FD5"/>
    <w:rsid w:val="009D6A69"/>
    <w:rsid w:val="009E1197"/>
    <w:rsid w:val="009E2DDB"/>
    <w:rsid w:val="009E577C"/>
    <w:rsid w:val="009E79CB"/>
    <w:rsid w:val="009F0C93"/>
    <w:rsid w:val="009F16DB"/>
    <w:rsid w:val="009F2D03"/>
    <w:rsid w:val="009F30E1"/>
    <w:rsid w:val="009F7EBF"/>
    <w:rsid w:val="00A022E3"/>
    <w:rsid w:val="00A03F7E"/>
    <w:rsid w:val="00A04409"/>
    <w:rsid w:val="00A0452C"/>
    <w:rsid w:val="00A1046A"/>
    <w:rsid w:val="00A11D54"/>
    <w:rsid w:val="00A13858"/>
    <w:rsid w:val="00A17CA4"/>
    <w:rsid w:val="00A17F1C"/>
    <w:rsid w:val="00A201B5"/>
    <w:rsid w:val="00A2368F"/>
    <w:rsid w:val="00A24D60"/>
    <w:rsid w:val="00A257AD"/>
    <w:rsid w:val="00A312C4"/>
    <w:rsid w:val="00A37842"/>
    <w:rsid w:val="00A4169A"/>
    <w:rsid w:val="00A45C16"/>
    <w:rsid w:val="00A502C3"/>
    <w:rsid w:val="00A60719"/>
    <w:rsid w:val="00A60A6F"/>
    <w:rsid w:val="00A64A7A"/>
    <w:rsid w:val="00A665FC"/>
    <w:rsid w:val="00A66606"/>
    <w:rsid w:val="00A75BFA"/>
    <w:rsid w:val="00A77887"/>
    <w:rsid w:val="00A819A8"/>
    <w:rsid w:val="00A85995"/>
    <w:rsid w:val="00A85D8A"/>
    <w:rsid w:val="00A86E40"/>
    <w:rsid w:val="00A90A21"/>
    <w:rsid w:val="00A913E8"/>
    <w:rsid w:val="00A93E09"/>
    <w:rsid w:val="00A94795"/>
    <w:rsid w:val="00A952F5"/>
    <w:rsid w:val="00A964A6"/>
    <w:rsid w:val="00AA1026"/>
    <w:rsid w:val="00AA66C7"/>
    <w:rsid w:val="00AA76DD"/>
    <w:rsid w:val="00AB08F6"/>
    <w:rsid w:val="00AB2646"/>
    <w:rsid w:val="00AB323A"/>
    <w:rsid w:val="00AB4296"/>
    <w:rsid w:val="00AB4385"/>
    <w:rsid w:val="00AB6F16"/>
    <w:rsid w:val="00AB6FB4"/>
    <w:rsid w:val="00AC1B0B"/>
    <w:rsid w:val="00AC6FB6"/>
    <w:rsid w:val="00AD2DF0"/>
    <w:rsid w:val="00AD3FAD"/>
    <w:rsid w:val="00AD6AEB"/>
    <w:rsid w:val="00AE16E5"/>
    <w:rsid w:val="00AE4A62"/>
    <w:rsid w:val="00B022EC"/>
    <w:rsid w:val="00B02948"/>
    <w:rsid w:val="00B029C8"/>
    <w:rsid w:val="00B03F9A"/>
    <w:rsid w:val="00B0732F"/>
    <w:rsid w:val="00B076DF"/>
    <w:rsid w:val="00B16B4D"/>
    <w:rsid w:val="00B2373F"/>
    <w:rsid w:val="00B25AA7"/>
    <w:rsid w:val="00B33836"/>
    <w:rsid w:val="00B408B4"/>
    <w:rsid w:val="00B41B4B"/>
    <w:rsid w:val="00B44CD9"/>
    <w:rsid w:val="00B45E9D"/>
    <w:rsid w:val="00B53068"/>
    <w:rsid w:val="00B56876"/>
    <w:rsid w:val="00B57FC2"/>
    <w:rsid w:val="00B63B6C"/>
    <w:rsid w:val="00B7211E"/>
    <w:rsid w:val="00B732BB"/>
    <w:rsid w:val="00B90243"/>
    <w:rsid w:val="00B95F32"/>
    <w:rsid w:val="00B97137"/>
    <w:rsid w:val="00B97DDC"/>
    <w:rsid w:val="00BA0E41"/>
    <w:rsid w:val="00BA1348"/>
    <w:rsid w:val="00BA16D2"/>
    <w:rsid w:val="00BA3E3E"/>
    <w:rsid w:val="00BA4800"/>
    <w:rsid w:val="00BB6A53"/>
    <w:rsid w:val="00BC2289"/>
    <w:rsid w:val="00BC3D94"/>
    <w:rsid w:val="00BD1D48"/>
    <w:rsid w:val="00BD2AA3"/>
    <w:rsid w:val="00BD7C53"/>
    <w:rsid w:val="00BD7D56"/>
    <w:rsid w:val="00BE13A9"/>
    <w:rsid w:val="00BE6B70"/>
    <w:rsid w:val="00BF1AFE"/>
    <w:rsid w:val="00BF2810"/>
    <w:rsid w:val="00C0086F"/>
    <w:rsid w:val="00C060D5"/>
    <w:rsid w:val="00C171C3"/>
    <w:rsid w:val="00C24835"/>
    <w:rsid w:val="00C25667"/>
    <w:rsid w:val="00C2577C"/>
    <w:rsid w:val="00C31229"/>
    <w:rsid w:val="00C32318"/>
    <w:rsid w:val="00C3278A"/>
    <w:rsid w:val="00C3771D"/>
    <w:rsid w:val="00C44B6C"/>
    <w:rsid w:val="00C53FDE"/>
    <w:rsid w:val="00C55113"/>
    <w:rsid w:val="00C62918"/>
    <w:rsid w:val="00C64386"/>
    <w:rsid w:val="00C6685D"/>
    <w:rsid w:val="00C66979"/>
    <w:rsid w:val="00C6785B"/>
    <w:rsid w:val="00C77771"/>
    <w:rsid w:val="00C83A5B"/>
    <w:rsid w:val="00C86068"/>
    <w:rsid w:val="00C90EEE"/>
    <w:rsid w:val="00C91DCD"/>
    <w:rsid w:val="00C93599"/>
    <w:rsid w:val="00C94B92"/>
    <w:rsid w:val="00C96149"/>
    <w:rsid w:val="00CA04B8"/>
    <w:rsid w:val="00CA1839"/>
    <w:rsid w:val="00CA1A2A"/>
    <w:rsid w:val="00CA2D3E"/>
    <w:rsid w:val="00CB176E"/>
    <w:rsid w:val="00CC5E4E"/>
    <w:rsid w:val="00CC6AE3"/>
    <w:rsid w:val="00CD0032"/>
    <w:rsid w:val="00CD2CC3"/>
    <w:rsid w:val="00CD630D"/>
    <w:rsid w:val="00CD70CB"/>
    <w:rsid w:val="00CD78F7"/>
    <w:rsid w:val="00CE7C19"/>
    <w:rsid w:val="00CF0946"/>
    <w:rsid w:val="00CF214A"/>
    <w:rsid w:val="00CF75AD"/>
    <w:rsid w:val="00CF775E"/>
    <w:rsid w:val="00D001C3"/>
    <w:rsid w:val="00D01F75"/>
    <w:rsid w:val="00D02374"/>
    <w:rsid w:val="00D05603"/>
    <w:rsid w:val="00D06A9B"/>
    <w:rsid w:val="00D171B3"/>
    <w:rsid w:val="00D17995"/>
    <w:rsid w:val="00D21932"/>
    <w:rsid w:val="00D25E85"/>
    <w:rsid w:val="00D267DF"/>
    <w:rsid w:val="00D26A87"/>
    <w:rsid w:val="00D3180F"/>
    <w:rsid w:val="00D31AFF"/>
    <w:rsid w:val="00D32C0F"/>
    <w:rsid w:val="00D32E8F"/>
    <w:rsid w:val="00D43249"/>
    <w:rsid w:val="00D437DA"/>
    <w:rsid w:val="00D507AB"/>
    <w:rsid w:val="00D55496"/>
    <w:rsid w:val="00D557ED"/>
    <w:rsid w:val="00D56F3C"/>
    <w:rsid w:val="00D73054"/>
    <w:rsid w:val="00D75FF6"/>
    <w:rsid w:val="00D76EE4"/>
    <w:rsid w:val="00D7769B"/>
    <w:rsid w:val="00D80315"/>
    <w:rsid w:val="00DA1279"/>
    <w:rsid w:val="00DA3D64"/>
    <w:rsid w:val="00DA5AD6"/>
    <w:rsid w:val="00DB10C7"/>
    <w:rsid w:val="00DC1C64"/>
    <w:rsid w:val="00DC2B02"/>
    <w:rsid w:val="00DC2CF2"/>
    <w:rsid w:val="00DC4170"/>
    <w:rsid w:val="00DC7F59"/>
    <w:rsid w:val="00DD3D80"/>
    <w:rsid w:val="00DD49B3"/>
    <w:rsid w:val="00DD6BFB"/>
    <w:rsid w:val="00DD74EC"/>
    <w:rsid w:val="00DE3789"/>
    <w:rsid w:val="00DE7C26"/>
    <w:rsid w:val="00DF08D1"/>
    <w:rsid w:val="00DF2718"/>
    <w:rsid w:val="00DF39B9"/>
    <w:rsid w:val="00DF5C78"/>
    <w:rsid w:val="00E00F22"/>
    <w:rsid w:val="00E02997"/>
    <w:rsid w:val="00E06DD7"/>
    <w:rsid w:val="00E1257E"/>
    <w:rsid w:val="00E132BF"/>
    <w:rsid w:val="00E176F0"/>
    <w:rsid w:val="00E17A0C"/>
    <w:rsid w:val="00E213C0"/>
    <w:rsid w:val="00E26F3B"/>
    <w:rsid w:val="00E26FA7"/>
    <w:rsid w:val="00E31813"/>
    <w:rsid w:val="00E32584"/>
    <w:rsid w:val="00E33F4D"/>
    <w:rsid w:val="00E340D4"/>
    <w:rsid w:val="00E36DF4"/>
    <w:rsid w:val="00E41F02"/>
    <w:rsid w:val="00E4359E"/>
    <w:rsid w:val="00E44D7D"/>
    <w:rsid w:val="00E45A61"/>
    <w:rsid w:val="00E46857"/>
    <w:rsid w:val="00E520DA"/>
    <w:rsid w:val="00E5384A"/>
    <w:rsid w:val="00E53C82"/>
    <w:rsid w:val="00E543C3"/>
    <w:rsid w:val="00E57BA0"/>
    <w:rsid w:val="00E57FA0"/>
    <w:rsid w:val="00E6388C"/>
    <w:rsid w:val="00E64912"/>
    <w:rsid w:val="00E71245"/>
    <w:rsid w:val="00E7637A"/>
    <w:rsid w:val="00E848B6"/>
    <w:rsid w:val="00E93A11"/>
    <w:rsid w:val="00E941E9"/>
    <w:rsid w:val="00E96743"/>
    <w:rsid w:val="00E97F67"/>
    <w:rsid w:val="00EA548E"/>
    <w:rsid w:val="00EA56ED"/>
    <w:rsid w:val="00EC1DAB"/>
    <w:rsid w:val="00EC291F"/>
    <w:rsid w:val="00EC4B6F"/>
    <w:rsid w:val="00EC53B8"/>
    <w:rsid w:val="00ED3183"/>
    <w:rsid w:val="00ED3885"/>
    <w:rsid w:val="00EE3D54"/>
    <w:rsid w:val="00EE44C2"/>
    <w:rsid w:val="00EE5136"/>
    <w:rsid w:val="00EF20FC"/>
    <w:rsid w:val="00F03286"/>
    <w:rsid w:val="00F039EE"/>
    <w:rsid w:val="00F04705"/>
    <w:rsid w:val="00F12FD2"/>
    <w:rsid w:val="00F24530"/>
    <w:rsid w:val="00F27339"/>
    <w:rsid w:val="00F30E06"/>
    <w:rsid w:val="00F323D7"/>
    <w:rsid w:val="00F33DE6"/>
    <w:rsid w:val="00F349B0"/>
    <w:rsid w:val="00F4284B"/>
    <w:rsid w:val="00F434F8"/>
    <w:rsid w:val="00F551C5"/>
    <w:rsid w:val="00F5713F"/>
    <w:rsid w:val="00F57ABF"/>
    <w:rsid w:val="00F620F8"/>
    <w:rsid w:val="00F632FF"/>
    <w:rsid w:val="00F666FC"/>
    <w:rsid w:val="00F7109E"/>
    <w:rsid w:val="00F712B4"/>
    <w:rsid w:val="00F71A04"/>
    <w:rsid w:val="00F71D3A"/>
    <w:rsid w:val="00F7235E"/>
    <w:rsid w:val="00F743FC"/>
    <w:rsid w:val="00F84C2D"/>
    <w:rsid w:val="00F85514"/>
    <w:rsid w:val="00F85CF4"/>
    <w:rsid w:val="00F87153"/>
    <w:rsid w:val="00F910AF"/>
    <w:rsid w:val="00F9624A"/>
    <w:rsid w:val="00FA28D3"/>
    <w:rsid w:val="00FA2CC4"/>
    <w:rsid w:val="00FA7928"/>
    <w:rsid w:val="00FA7AA0"/>
    <w:rsid w:val="00FB32AF"/>
    <w:rsid w:val="00FB571B"/>
    <w:rsid w:val="00FB6E34"/>
    <w:rsid w:val="00FB791B"/>
    <w:rsid w:val="00FB7D25"/>
    <w:rsid w:val="00FC1150"/>
    <w:rsid w:val="00FC3FC7"/>
    <w:rsid w:val="00FC5A07"/>
    <w:rsid w:val="00FD08CA"/>
    <w:rsid w:val="00FD132A"/>
    <w:rsid w:val="00FD4FA6"/>
    <w:rsid w:val="00FD7E85"/>
    <w:rsid w:val="00FE641F"/>
    <w:rsid w:val="00FF11B8"/>
    <w:rsid w:val="00FF1364"/>
    <w:rsid w:val="00FF1E81"/>
    <w:rsid w:val="00FF213C"/>
    <w:rsid w:val="00FF25AD"/>
    <w:rsid w:val="00FF2682"/>
    <w:rsid w:val="00FF43E9"/>
    <w:rsid w:val="00FF5DE4"/>
    <w:rsid w:val="00FF6B4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C671"/>
  <w15:chartTrackingRefBased/>
  <w15:docId w15:val="{6979DCDC-B833-4EE5-A05D-14A6034F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7D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7D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7D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7D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7D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7D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7D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7D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7D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B7DE6"/>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2B7DE6"/>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2B7DE6"/>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2B7DE6"/>
    <w:rPr>
      <w:rFonts w:eastAsiaTheme="majorEastAsia" w:cstheme="majorBidi"/>
      <w:i/>
      <w:iCs/>
      <w:color w:val="2F5496" w:themeColor="accent1" w:themeShade="BF"/>
    </w:rPr>
  </w:style>
  <w:style w:type="character" w:customStyle="1" w:styleId="50">
    <w:name w:val="כותרת 5 תו"/>
    <w:basedOn w:val="a0"/>
    <w:link w:val="5"/>
    <w:uiPriority w:val="9"/>
    <w:semiHidden/>
    <w:rsid w:val="002B7DE6"/>
    <w:rPr>
      <w:rFonts w:eastAsiaTheme="majorEastAsia" w:cstheme="majorBidi"/>
      <w:color w:val="2F5496" w:themeColor="accent1" w:themeShade="BF"/>
    </w:rPr>
  </w:style>
  <w:style w:type="character" w:customStyle="1" w:styleId="60">
    <w:name w:val="כותרת 6 תו"/>
    <w:basedOn w:val="a0"/>
    <w:link w:val="6"/>
    <w:uiPriority w:val="9"/>
    <w:semiHidden/>
    <w:rsid w:val="002B7DE6"/>
    <w:rPr>
      <w:rFonts w:eastAsiaTheme="majorEastAsia" w:cstheme="majorBidi"/>
      <w:i/>
      <w:iCs/>
      <w:color w:val="595959" w:themeColor="text1" w:themeTint="A6"/>
    </w:rPr>
  </w:style>
  <w:style w:type="character" w:customStyle="1" w:styleId="70">
    <w:name w:val="כותרת 7 תו"/>
    <w:basedOn w:val="a0"/>
    <w:link w:val="7"/>
    <w:uiPriority w:val="9"/>
    <w:semiHidden/>
    <w:rsid w:val="002B7DE6"/>
    <w:rPr>
      <w:rFonts w:eastAsiaTheme="majorEastAsia" w:cstheme="majorBidi"/>
      <w:color w:val="595959" w:themeColor="text1" w:themeTint="A6"/>
    </w:rPr>
  </w:style>
  <w:style w:type="character" w:customStyle="1" w:styleId="80">
    <w:name w:val="כותרת 8 תו"/>
    <w:basedOn w:val="a0"/>
    <w:link w:val="8"/>
    <w:uiPriority w:val="9"/>
    <w:semiHidden/>
    <w:rsid w:val="002B7DE6"/>
    <w:rPr>
      <w:rFonts w:eastAsiaTheme="majorEastAsia" w:cstheme="majorBidi"/>
      <w:i/>
      <w:iCs/>
      <w:color w:val="272727" w:themeColor="text1" w:themeTint="D8"/>
    </w:rPr>
  </w:style>
  <w:style w:type="character" w:customStyle="1" w:styleId="90">
    <w:name w:val="כותרת 9 תו"/>
    <w:basedOn w:val="a0"/>
    <w:link w:val="9"/>
    <w:uiPriority w:val="9"/>
    <w:semiHidden/>
    <w:rsid w:val="002B7DE6"/>
    <w:rPr>
      <w:rFonts w:eastAsiaTheme="majorEastAsia" w:cstheme="majorBidi"/>
      <w:color w:val="272727" w:themeColor="text1" w:themeTint="D8"/>
    </w:rPr>
  </w:style>
  <w:style w:type="paragraph" w:styleId="a3">
    <w:name w:val="Title"/>
    <w:basedOn w:val="a"/>
    <w:next w:val="a"/>
    <w:link w:val="a4"/>
    <w:uiPriority w:val="10"/>
    <w:qFormat/>
    <w:rsid w:val="002B7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2B7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7DE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2B7DE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B7DE6"/>
    <w:pPr>
      <w:spacing w:before="160"/>
      <w:jc w:val="center"/>
    </w:pPr>
    <w:rPr>
      <w:i/>
      <w:iCs/>
      <w:color w:val="404040" w:themeColor="text1" w:themeTint="BF"/>
    </w:rPr>
  </w:style>
  <w:style w:type="character" w:customStyle="1" w:styleId="a8">
    <w:name w:val="ציטוט תו"/>
    <w:basedOn w:val="a0"/>
    <w:link w:val="a7"/>
    <w:uiPriority w:val="29"/>
    <w:rsid w:val="002B7DE6"/>
    <w:rPr>
      <w:i/>
      <w:iCs/>
      <w:color w:val="404040" w:themeColor="text1" w:themeTint="BF"/>
    </w:rPr>
  </w:style>
  <w:style w:type="paragraph" w:styleId="a9">
    <w:name w:val="List Paragraph"/>
    <w:basedOn w:val="a"/>
    <w:uiPriority w:val="34"/>
    <w:qFormat/>
    <w:rsid w:val="002B7DE6"/>
    <w:pPr>
      <w:ind w:left="720"/>
      <w:contextualSpacing/>
    </w:pPr>
  </w:style>
  <w:style w:type="character" w:styleId="aa">
    <w:name w:val="Intense Emphasis"/>
    <w:basedOn w:val="a0"/>
    <w:uiPriority w:val="21"/>
    <w:qFormat/>
    <w:rsid w:val="002B7DE6"/>
    <w:rPr>
      <w:i/>
      <w:iCs/>
      <w:color w:val="2F5496" w:themeColor="accent1" w:themeShade="BF"/>
    </w:rPr>
  </w:style>
  <w:style w:type="paragraph" w:styleId="ab">
    <w:name w:val="Intense Quote"/>
    <w:basedOn w:val="a"/>
    <w:next w:val="a"/>
    <w:link w:val="ac"/>
    <w:uiPriority w:val="30"/>
    <w:qFormat/>
    <w:rsid w:val="002B7D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2B7DE6"/>
    <w:rPr>
      <w:i/>
      <w:iCs/>
      <w:color w:val="2F5496" w:themeColor="accent1" w:themeShade="BF"/>
    </w:rPr>
  </w:style>
  <w:style w:type="character" w:styleId="ad">
    <w:name w:val="Intense Reference"/>
    <w:basedOn w:val="a0"/>
    <w:uiPriority w:val="32"/>
    <w:qFormat/>
    <w:rsid w:val="002B7DE6"/>
    <w:rPr>
      <w:b/>
      <w:bCs/>
      <w:smallCaps/>
      <w:color w:val="2F5496" w:themeColor="accent1" w:themeShade="BF"/>
      <w:spacing w:val="5"/>
    </w:rPr>
  </w:style>
  <w:style w:type="table" w:styleId="ae">
    <w:name w:val="Table Grid"/>
    <w:basedOn w:val="a1"/>
    <w:uiPriority w:val="39"/>
    <w:rsid w:val="0007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DF39B9"/>
    <w:rPr>
      <w:color w:val="0563C1" w:themeColor="hyperlink"/>
      <w:u w:val="single"/>
    </w:rPr>
  </w:style>
  <w:style w:type="paragraph" w:styleId="af">
    <w:name w:val="footer"/>
    <w:basedOn w:val="a"/>
    <w:link w:val="af0"/>
    <w:uiPriority w:val="99"/>
    <w:unhideWhenUsed/>
    <w:rsid w:val="00DF39B9"/>
    <w:pPr>
      <w:tabs>
        <w:tab w:val="center" w:pos="4153"/>
        <w:tab w:val="right" w:pos="8306"/>
      </w:tabs>
      <w:spacing w:after="0" w:line="240" w:lineRule="auto"/>
    </w:pPr>
    <w:rPr>
      <w:sz w:val="22"/>
      <w:szCs w:val="22"/>
    </w:rPr>
  </w:style>
  <w:style w:type="character" w:customStyle="1" w:styleId="af0">
    <w:name w:val="כותרת תחתונה תו"/>
    <w:basedOn w:val="a0"/>
    <w:link w:val="af"/>
    <w:uiPriority w:val="99"/>
    <w:rsid w:val="00DF39B9"/>
    <w:rPr>
      <w:sz w:val="22"/>
      <w:szCs w:val="22"/>
    </w:rPr>
  </w:style>
  <w:style w:type="paragraph" w:styleId="af1">
    <w:name w:val="Revision"/>
    <w:hidden/>
    <w:uiPriority w:val="99"/>
    <w:semiHidden/>
    <w:rsid w:val="00DF39B9"/>
    <w:pPr>
      <w:spacing w:after="0" w:line="240" w:lineRule="auto"/>
    </w:pPr>
  </w:style>
  <w:style w:type="table" w:styleId="21">
    <w:name w:val="Plain Table 2"/>
    <w:basedOn w:val="a1"/>
    <w:uiPriority w:val="42"/>
    <w:rsid w:val="00D01F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71">
    <w:name w:val="Grid Table 7 Colorful"/>
    <w:basedOn w:val="a1"/>
    <w:uiPriority w:val="52"/>
    <w:rsid w:val="00D01F7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af2">
    <w:name w:val="Unresolved Mention"/>
    <w:basedOn w:val="a0"/>
    <w:uiPriority w:val="99"/>
    <w:semiHidden/>
    <w:unhideWhenUsed/>
    <w:rsid w:val="004474E9"/>
    <w:rPr>
      <w:color w:val="605E5C"/>
      <w:shd w:val="clear" w:color="auto" w:fill="E1DFDD"/>
    </w:rPr>
  </w:style>
  <w:style w:type="table" w:styleId="51">
    <w:name w:val="Plain Table 5"/>
    <w:basedOn w:val="a1"/>
    <w:uiPriority w:val="45"/>
    <w:rsid w:val="004474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Plain Table 4"/>
    <w:basedOn w:val="a1"/>
    <w:uiPriority w:val="44"/>
    <w:rsid w:val="00C678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1">
    <w:name w:val="Plain Table 3"/>
    <w:basedOn w:val="a1"/>
    <w:uiPriority w:val="43"/>
    <w:rsid w:val="00C678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1">
    <w:name w:val="Plain Table 1"/>
    <w:basedOn w:val="a1"/>
    <w:uiPriority w:val="41"/>
    <w:rsid w:val="00C678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3">
    <w:name w:val="Bibliography"/>
    <w:basedOn w:val="a"/>
    <w:next w:val="a"/>
    <w:uiPriority w:val="37"/>
    <w:unhideWhenUsed/>
    <w:rsid w:val="006A5CC0"/>
    <w:pPr>
      <w:spacing w:after="0" w:line="480" w:lineRule="auto"/>
      <w:ind w:left="720" w:hanging="720"/>
    </w:pPr>
  </w:style>
  <w:style w:type="paragraph" w:styleId="af4">
    <w:name w:val="header"/>
    <w:basedOn w:val="a"/>
    <w:link w:val="af5"/>
    <w:uiPriority w:val="99"/>
    <w:unhideWhenUsed/>
    <w:rsid w:val="00D507AB"/>
    <w:pPr>
      <w:tabs>
        <w:tab w:val="center" w:pos="4153"/>
        <w:tab w:val="right" w:pos="8306"/>
      </w:tabs>
      <w:spacing w:after="0" w:line="240" w:lineRule="auto"/>
    </w:pPr>
  </w:style>
  <w:style w:type="character" w:customStyle="1" w:styleId="af5">
    <w:name w:val="כותרת עליונה תו"/>
    <w:basedOn w:val="a0"/>
    <w:link w:val="af4"/>
    <w:uiPriority w:val="99"/>
    <w:rsid w:val="00D5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iddo@openu.ac.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A4230-4BD4-469C-9076-3BF2D542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4428</Words>
  <Characters>25246</Characters>
  <Application>Microsoft Office Word</Application>
  <DocSecurity>0</DocSecurity>
  <Lines>210</Lines>
  <Paragraphs>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Liat Abouhav</dc:creator>
  <cp:keywords/>
  <dc:description/>
  <cp:lastModifiedBy>Liat Abouhav</cp:lastModifiedBy>
  <cp:revision>3</cp:revision>
  <dcterms:created xsi:type="dcterms:W3CDTF">2026-05-22T16:13:00Z</dcterms:created>
  <dcterms:modified xsi:type="dcterms:W3CDTF">2026-05-22T16:14:00Z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id="gYMrZYRf"/&gt;&lt;style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