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91E" w:rsidRPr="00180A82" w:rsidRDefault="002C091E" w:rsidP="002C091E">
      <w:pPr>
        <w:spacing w:after="0" w:line="480" w:lineRule="auto"/>
        <w:rPr>
          <w:rFonts w:ascii="Times New Roman" w:hAnsi="Times New Roman"/>
          <w:sz w:val="20"/>
          <w:szCs w:val="20"/>
          <w:lang w:eastAsia="ja-JP"/>
        </w:rPr>
      </w:pPr>
      <w:proofErr w:type="gramStart"/>
      <w:r w:rsidRPr="00180A82">
        <w:rPr>
          <w:rFonts w:ascii="Times New Roman" w:eastAsia="Arial Unicode MS" w:hAnsi="Times New Roman"/>
          <w:b/>
          <w:sz w:val="20"/>
          <w:szCs w:val="20"/>
          <w:lang w:val="en-US" w:eastAsia="ja-JP"/>
        </w:rPr>
        <w:t>Online supplementary Table 1.</w:t>
      </w:r>
      <w:proofErr w:type="gramEnd"/>
      <w:r w:rsidRPr="00180A82">
        <w:rPr>
          <w:rFonts w:ascii="Times New Roman" w:eastAsia="Arial Unicode MS" w:hAnsi="Times New Roman"/>
          <w:b/>
          <w:sz w:val="20"/>
          <w:szCs w:val="20"/>
          <w:lang w:val="en-US" w:eastAsia="ja-JP"/>
        </w:rPr>
        <w:t xml:space="preserve"> Number and percentage of missing values in the variables</w:t>
      </w:r>
    </w:p>
    <w:tbl>
      <w:tblPr>
        <w:tblW w:w="0" w:type="auto"/>
        <w:tblLayout w:type="fixed"/>
        <w:tblCellMar>
          <w:left w:w="99" w:type="dxa"/>
          <w:right w:w="99" w:type="dxa"/>
        </w:tblCellMar>
        <w:tblLook w:val="04A0"/>
      </w:tblPr>
      <w:tblGrid>
        <w:gridCol w:w="4520"/>
        <w:gridCol w:w="3100"/>
        <w:gridCol w:w="3080"/>
        <w:gridCol w:w="3080"/>
      </w:tblGrid>
      <w:tr w:rsidR="002C091E" w:rsidRPr="00180A82" w:rsidTr="007F7793">
        <w:trPr>
          <w:trHeight w:val="6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>Missing values, no. (%)</w:t>
            </w:r>
          </w:p>
        </w:tc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 xml:space="preserve">First-line </w:t>
            </w:r>
            <w:proofErr w:type="spellStart"/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>TNFi</w:t>
            </w:r>
            <w:proofErr w:type="spellEnd"/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 xml:space="preserve"> cohort</w:t>
            </w: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br/>
              <w:t>(N=2419)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>First-line TCZ cohort</w:t>
            </w: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br/>
              <w:t>(N=217)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>Subsequent-line TCZ cohort</w:t>
            </w: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br/>
              <w:t>(N=777)</w:t>
            </w:r>
          </w:p>
        </w:tc>
      </w:tr>
      <w:tr w:rsidR="002C091E" w:rsidRPr="00180A82" w:rsidTr="007F7793">
        <w:trPr>
          <w:trHeight w:val="300"/>
        </w:trPr>
        <w:tc>
          <w:tcPr>
            <w:tcW w:w="1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>Baseline information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Age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Sex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Smoking  status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89 (4)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8 (4)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283 (36)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BMI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613 (25)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66 (30)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380 (49)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Disease duration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59 (2)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5 (2)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14 (2)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RF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216 (9)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22 (10)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330 (42)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Swollen joint count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74 (3)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 (3)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30 (4)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Tender joint count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70 (3)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5 (2)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31 (4)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ESR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645 (27)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48 (22)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229 (29)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CRP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1092 (45)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115 (53)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342 (44)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Global health VAS score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127 (5)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9 (4)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50 (6)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DAS28 at baseline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 (1)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 (0.3)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HAQ score at baseline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618 (26)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60 (28)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187 (24)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Joint replacement surgery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23 (1)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 (1)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298 (38)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kern w:val="2"/>
                <w:sz w:val="20"/>
                <w:szCs w:val="20"/>
                <w:lang w:val="en-US"/>
              </w:rPr>
              <w:t>Presence of any extra-</w:t>
            </w:r>
            <w:proofErr w:type="spellStart"/>
            <w:r w:rsidRPr="00180A82">
              <w:rPr>
                <w:rFonts w:ascii="Times New Roman" w:eastAsia="Arial Unicode MS" w:hAnsi="Times New Roman"/>
                <w:kern w:val="2"/>
                <w:sz w:val="20"/>
                <w:szCs w:val="20"/>
                <w:lang w:val="en-US"/>
              </w:rPr>
              <w:t>articular</w:t>
            </w:r>
            <w:proofErr w:type="spellEnd"/>
            <w:r w:rsidRPr="00180A82">
              <w:rPr>
                <w:rFonts w:ascii="Times New Roman" w:eastAsia="Arial Unicode MS" w:hAnsi="Times New Roman"/>
                <w:kern w:val="2"/>
                <w:sz w:val="20"/>
                <w:szCs w:val="20"/>
                <w:lang w:val="en-US"/>
              </w:rPr>
              <w:t xml:space="preserve"> manifestations</w:t>
            </w: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 xml:space="preserve"> 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64 (3)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 (1)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286 (37)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Presence of pulmonary fibrosis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87 (4)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7 (3)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295 (38)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 xml:space="preserve">Any </w:t>
            </w:r>
            <w:proofErr w:type="spellStart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comorbidities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Hypertension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61 (3)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4 (1)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20 (3)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Depression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85 (4)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 (3)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26 (3)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Diabetes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23 (1)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 (1)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10 (1)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proofErr w:type="spellStart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Hyperlipidaemia</w:t>
            </w:r>
            <w:proofErr w:type="spellEnd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 xml:space="preserve">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proofErr w:type="spellStart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Ischaemic</w:t>
            </w:r>
            <w:proofErr w:type="spellEnd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 xml:space="preserve"> heart disease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40 (2)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5 (2)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18 (2)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Cancer history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 xml:space="preserve">Number of previous </w:t>
            </w:r>
            <w:proofErr w:type="spellStart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sDMARDs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 (1)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Current MTX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11 (1)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lastRenderedPageBreak/>
              <w:t>Previous MTX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3 (1)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Current steroids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 xml:space="preserve">Number of previous </w:t>
            </w:r>
            <w:proofErr w:type="spellStart"/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bDMARDs</w:t>
            </w:r>
            <w:proofErr w:type="spellEnd"/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 (0.3)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0 (0)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 (0.3)</w:t>
            </w:r>
          </w:p>
        </w:tc>
      </w:tr>
      <w:tr w:rsidR="002C091E" w:rsidRPr="00180A82" w:rsidTr="007F7793">
        <w:trPr>
          <w:trHeight w:val="300"/>
        </w:trPr>
        <w:tc>
          <w:tcPr>
            <w:tcW w:w="1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b/>
                <w:color w:val="000000"/>
                <w:kern w:val="2"/>
                <w:sz w:val="20"/>
                <w:szCs w:val="20"/>
                <w:lang w:val="en-US" w:eastAsia="ja-JP"/>
              </w:rPr>
              <w:t xml:space="preserve">Follow-up data 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DAS28 at month 6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655 (27)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59 (27)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249 (32)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HAQ score at month 6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1252 (52)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117 (54)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461 (59)</w:t>
            </w:r>
          </w:p>
        </w:tc>
      </w:tr>
      <w:tr w:rsidR="002C091E" w:rsidRPr="00180A82" w:rsidTr="007F7793">
        <w:trPr>
          <w:trHeight w:val="300"/>
        </w:trPr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Drug survival by Year 1</w:t>
            </w:r>
          </w:p>
        </w:tc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728 (30)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67 (31)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91E" w:rsidRPr="00180A82" w:rsidRDefault="002C091E" w:rsidP="007F7793">
            <w:pPr>
              <w:spacing w:after="0" w:line="240" w:lineRule="auto"/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</w:pPr>
            <w:r w:rsidRPr="00180A82">
              <w:rPr>
                <w:rFonts w:ascii="Times New Roman" w:eastAsia="Arial Unicode MS" w:hAnsi="Times New Roman"/>
                <w:color w:val="000000"/>
                <w:kern w:val="2"/>
                <w:sz w:val="20"/>
                <w:szCs w:val="20"/>
                <w:lang w:val="en-US" w:eastAsia="ja-JP"/>
              </w:rPr>
              <w:t>197 (25)</w:t>
            </w:r>
          </w:p>
        </w:tc>
      </w:tr>
    </w:tbl>
    <w:p w:rsidR="002C091E" w:rsidRPr="00180A82" w:rsidRDefault="002C091E" w:rsidP="002C091E">
      <w:pPr>
        <w:spacing w:line="240" w:lineRule="auto"/>
        <w:rPr>
          <w:rFonts w:ascii="Times New Roman" w:hAnsi="Times New Roman"/>
          <w:sz w:val="20"/>
          <w:szCs w:val="20"/>
          <w:lang w:eastAsia="ja-JP"/>
        </w:rPr>
      </w:pPr>
      <w:r w:rsidRPr="00180A82">
        <w:rPr>
          <w:rFonts w:ascii="Times New Roman" w:hAnsi="Times New Roman"/>
          <w:sz w:val="20"/>
          <w:szCs w:val="20"/>
          <w:lang w:eastAsia="ja-JP"/>
        </w:rPr>
        <w:t xml:space="preserve">ESR at baseline was not available in 26% of the cohorts, where the </w:t>
      </w:r>
      <w:r w:rsidRPr="00180A82">
        <w:rPr>
          <w:rFonts w:ascii="Times New Roman" w:hAnsi="Times New Roman"/>
          <w:sz w:val="20"/>
          <w:szCs w:val="20"/>
        </w:rPr>
        <w:t xml:space="preserve">DAS28-CRP was calculated instead of DAS28-ESR. </w:t>
      </w:r>
      <w:r w:rsidRPr="00180A82">
        <w:rPr>
          <w:rFonts w:ascii="Times New Roman" w:hAnsi="Times New Roman"/>
          <w:sz w:val="20"/>
          <w:szCs w:val="20"/>
          <w:lang w:eastAsia="ja-JP"/>
        </w:rPr>
        <w:t xml:space="preserve">Missing data were imputed in regression models using </w:t>
      </w:r>
      <w:r w:rsidRPr="00180A82">
        <w:rPr>
          <w:rFonts w:ascii="Times New Roman" w:hAnsi="Times New Roman"/>
          <w:sz w:val="20"/>
          <w:szCs w:val="20"/>
        </w:rPr>
        <w:t xml:space="preserve">multiple </w:t>
      </w:r>
      <w:proofErr w:type="gramStart"/>
      <w:r w:rsidRPr="00180A82">
        <w:rPr>
          <w:rFonts w:ascii="Times New Roman" w:hAnsi="Times New Roman"/>
          <w:sz w:val="20"/>
          <w:szCs w:val="20"/>
        </w:rPr>
        <w:t>imputation</w:t>
      </w:r>
      <w:proofErr w:type="gramEnd"/>
      <w:r w:rsidRPr="00180A82">
        <w:rPr>
          <w:rFonts w:ascii="Times New Roman" w:hAnsi="Times New Roman"/>
          <w:sz w:val="20"/>
          <w:szCs w:val="20"/>
        </w:rPr>
        <w:t>.</w:t>
      </w:r>
    </w:p>
    <w:p w:rsidR="002C091E" w:rsidRPr="00180A82" w:rsidRDefault="002C091E" w:rsidP="002C091E">
      <w:pPr>
        <w:tabs>
          <w:tab w:val="left" w:pos="1995"/>
          <w:tab w:val="left" w:pos="3435"/>
        </w:tabs>
        <w:spacing w:line="480" w:lineRule="auto"/>
        <w:rPr>
          <w:rFonts w:ascii="Times New Roman" w:hAnsi="Times New Roman"/>
          <w:sz w:val="20"/>
          <w:szCs w:val="20"/>
          <w:lang w:eastAsia="ja-JP"/>
        </w:rPr>
      </w:pPr>
      <w:r>
        <w:rPr>
          <w:rFonts w:ascii="Times New Roman" w:hAnsi="Times New Roman"/>
          <w:sz w:val="20"/>
          <w:szCs w:val="20"/>
          <w:lang w:eastAsia="ja-JP"/>
        </w:rPr>
        <w:tab/>
      </w:r>
      <w:r>
        <w:rPr>
          <w:rFonts w:ascii="Times New Roman" w:hAnsi="Times New Roman"/>
          <w:sz w:val="20"/>
          <w:szCs w:val="20"/>
          <w:lang w:eastAsia="ja-JP"/>
        </w:rPr>
        <w:tab/>
      </w:r>
    </w:p>
    <w:p w:rsidR="002C091E" w:rsidRPr="00180A82" w:rsidRDefault="002C091E" w:rsidP="002C091E">
      <w:pPr>
        <w:spacing w:line="480" w:lineRule="auto"/>
        <w:rPr>
          <w:rFonts w:ascii="Times New Roman" w:hAnsi="Times New Roman"/>
          <w:sz w:val="20"/>
          <w:szCs w:val="20"/>
          <w:lang w:eastAsia="ja-JP"/>
        </w:rPr>
      </w:pPr>
    </w:p>
    <w:p w:rsidR="00566C52" w:rsidRDefault="00566C52" w:rsidP="002C091E"/>
    <w:sectPr w:rsidR="00566C52" w:rsidSect="002C091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20"/>
  <w:characterSpacingControl w:val="doNotCompress"/>
  <w:compat/>
  <w:rsids>
    <w:rsidRoot w:val="002C091E"/>
    <w:rsid w:val="00087C3C"/>
    <w:rsid w:val="002C091E"/>
    <w:rsid w:val="00566C52"/>
    <w:rsid w:val="00F22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6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1453</Characters>
  <Application>Microsoft Office Word</Application>
  <DocSecurity>0</DocSecurity>
  <Lines>48</Lines>
  <Paragraphs>32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QQUISAY</dc:creator>
  <cp:lastModifiedBy>QQUISAY</cp:lastModifiedBy>
  <cp:revision>1</cp:revision>
  <dcterms:created xsi:type="dcterms:W3CDTF">2016-11-12T18:02:00Z</dcterms:created>
  <dcterms:modified xsi:type="dcterms:W3CDTF">2016-11-12T18:03:00Z</dcterms:modified>
</cp:coreProperties>
</file>